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1008" w14:textId="77777777"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5312C3B8" w14:textId="14F78663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6B3BF7">
        <w:rPr>
          <w:rFonts w:ascii="Calibri" w:hAnsi="Calibri" w:cs="Arial"/>
          <w:i/>
        </w:rPr>
        <w:t>10 JANVIER 2023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11EB4842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58E6E172" w14:textId="77777777" w:rsidR="004B40D6" w:rsidRDefault="004B40D6" w:rsidP="007348D6">
      <w:pPr>
        <w:jc w:val="center"/>
        <w:rPr>
          <w:rFonts w:ascii="Calibri" w:hAnsi="Calibri" w:cs="Arial"/>
          <w:b/>
          <w:color w:val="C00000"/>
        </w:rPr>
      </w:pPr>
    </w:p>
    <w:p w14:paraId="49DD1F9B" w14:textId="10F66E01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43126263" w14:textId="77777777" w:rsidR="00CE4D69" w:rsidRDefault="00CE4D69" w:rsidP="00CE4D69">
      <w:pPr>
        <w:pStyle w:val="Sansinterligne"/>
        <w:rPr>
          <w:rFonts w:cs="Arial"/>
        </w:rPr>
      </w:pPr>
    </w:p>
    <w:p w14:paraId="33554B14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6A2E134F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04A79DC3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2D5BF012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3B15BF27" w14:textId="2DF925C7" w:rsidR="002B3655" w:rsidRPr="005E0220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 xml:space="preserve">du procès-verbal de la séance </w:t>
      </w:r>
      <w:r w:rsidR="005E0220">
        <w:rPr>
          <w:rFonts w:cstheme="minorHAnsi"/>
        </w:rPr>
        <w:t>extrao</w:t>
      </w:r>
      <w:r w:rsidR="00B5775B" w:rsidRPr="00C82C1E">
        <w:rPr>
          <w:rFonts w:cstheme="minorHAnsi"/>
        </w:rPr>
        <w:t>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5E0220">
        <w:rPr>
          <w:rFonts w:cstheme="minorHAnsi"/>
          <w:color w:val="212121"/>
          <w:shd w:val="clear" w:color="auto" w:fill="FFFFFF"/>
        </w:rPr>
        <w:t>13 décembre 2022</w:t>
      </w:r>
    </w:p>
    <w:p w14:paraId="1C429D2B" w14:textId="2CBE5ADA" w:rsidR="005E0220" w:rsidRPr="005E0220" w:rsidRDefault="005E0220" w:rsidP="005E022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13 décembre 2022</w:t>
      </w:r>
    </w:p>
    <w:p w14:paraId="4C530220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27855FFE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42C048FF" w14:textId="7BFDA0A9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6B3BF7">
        <w:rPr>
          <w:rFonts w:cstheme="minorHAnsi"/>
        </w:rPr>
        <w:t>10 janvier 2023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14:paraId="7F93A939" w14:textId="77777777" w:rsidR="005D1662" w:rsidRPr="005D1662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</w:p>
    <w:p w14:paraId="19B4070B" w14:textId="77777777" w:rsidR="00326B09" w:rsidRPr="00326B09" w:rsidRDefault="00326B09" w:rsidP="00326B09">
      <w:pPr>
        <w:pStyle w:val="Sansinterligne"/>
        <w:spacing w:after="180"/>
        <w:ind w:left="1134"/>
        <w:rPr>
          <w:rFonts w:cs="Arial"/>
        </w:rPr>
      </w:pPr>
      <w:r w:rsidRPr="00326B09">
        <w:rPr>
          <w:rFonts w:cs="Arial"/>
        </w:rPr>
        <w:t xml:space="preserve">- la facture numéro 2062 au montant de 10 447,02$, incluant les taxes applicables, présentée par 9244-1469 Québec Inc. (Transport </w:t>
      </w:r>
      <w:proofErr w:type="spellStart"/>
      <w:r w:rsidRPr="00326B09">
        <w:rPr>
          <w:rFonts w:cs="Arial"/>
        </w:rPr>
        <w:t>Heatlie</w:t>
      </w:r>
      <w:proofErr w:type="spellEnd"/>
      <w:r w:rsidRPr="00326B09">
        <w:rPr>
          <w:rFonts w:cs="Arial"/>
        </w:rPr>
        <w:t>) pour la livraison d’abrasif;</w:t>
      </w:r>
    </w:p>
    <w:p w14:paraId="2A7EDEEE" w14:textId="77777777" w:rsidR="00326B09" w:rsidRPr="00326B09" w:rsidRDefault="00326B09" w:rsidP="00326B09">
      <w:pPr>
        <w:pStyle w:val="Sansinterligne"/>
        <w:spacing w:after="180"/>
        <w:ind w:left="1134"/>
        <w:rPr>
          <w:rFonts w:cs="Arial"/>
        </w:rPr>
      </w:pPr>
      <w:r w:rsidRPr="00326B09">
        <w:rPr>
          <w:rFonts w:cs="Arial"/>
        </w:rPr>
        <w:t>- la facture numéro 900 au montant de 14 840,51$, incluant les taxes applicables, présentée par 2945380 Canada Inc. (Hayes) pour le ramassage des ordures et du recyclage;</w:t>
      </w:r>
    </w:p>
    <w:p w14:paraId="603B1133" w14:textId="77777777" w:rsidR="00326B09" w:rsidRPr="00326B09" w:rsidRDefault="00326B09" w:rsidP="00326B09">
      <w:pPr>
        <w:pStyle w:val="Sansinterligne"/>
        <w:spacing w:after="180"/>
        <w:ind w:left="1134"/>
        <w:rPr>
          <w:rFonts w:cs="Arial"/>
        </w:rPr>
      </w:pPr>
      <w:r w:rsidRPr="00326B09">
        <w:rPr>
          <w:rFonts w:cs="Arial"/>
        </w:rPr>
        <w:t>- la facture numéro 2021-1563 au montant de 10 060,31$, incluant les taxes applicables, présentée par DTA Consultants pour l’insertion de ponceau sur le chemin de la Rivière Rouge;</w:t>
      </w:r>
    </w:p>
    <w:p w14:paraId="550FA8F8" w14:textId="2D75D364" w:rsidR="00326B09" w:rsidRPr="00326B09" w:rsidRDefault="00326B09" w:rsidP="00326B09">
      <w:pPr>
        <w:pStyle w:val="Sansinterligne"/>
        <w:spacing w:after="180"/>
        <w:ind w:left="1134"/>
        <w:rPr>
          <w:rFonts w:cs="Arial"/>
        </w:rPr>
      </w:pPr>
      <w:r w:rsidRPr="00326B09">
        <w:rPr>
          <w:rFonts w:cs="Arial"/>
        </w:rPr>
        <w:t xml:space="preserve">- la facture numéro 2021-1562 au montant de 10 635,19$, incluant les taxes applicables, présentée par DTA Consultants pour la reconstruction d’un ponceau sur le chemin </w:t>
      </w:r>
      <w:proofErr w:type="spellStart"/>
      <w:r w:rsidRPr="00326B09">
        <w:rPr>
          <w:rFonts w:cs="Arial"/>
        </w:rPr>
        <w:t>Avoca</w:t>
      </w:r>
      <w:proofErr w:type="spellEnd"/>
      <w:r w:rsidRPr="00326B09">
        <w:rPr>
          <w:rFonts w:cs="Arial"/>
        </w:rPr>
        <w:t xml:space="preserve">; </w:t>
      </w:r>
    </w:p>
    <w:p w14:paraId="59722331" w14:textId="42D7FF6E" w:rsidR="008E767F" w:rsidRDefault="00326B09" w:rsidP="00514656">
      <w:pPr>
        <w:pStyle w:val="Sansinterligne"/>
        <w:spacing w:after="180"/>
        <w:ind w:left="1134"/>
        <w:rPr>
          <w:rFonts w:cs="Arial"/>
        </w:rPr>
      </w:pPr>
      <w:r w:rsidRPr="00326B09">
        <w:rPr>
          <w:rFonts w:cs="Arial"/>
        </w:rPr>
        <w:t xml:space="preserve">- la facture numéro WOQP0463825 au montant de 12 577,95$, incluant les taxes applicables, présentée par </w:t>
      </w:r>
      <w:proofErr w:type="spellStart"/>
      <w:r w:rsidRPr="00326B09">
        <w:rPr>
          <w:rFonts w:cs="Arial"/>
        </w:rPr>
        <w:t>Toromont</w:t>
      </w:r>
      <w:proofErr w:type="spellEnd"/>
      <w:r w:rsidRPr="00326B09">
        <w:rPr>
          <w:rFonts w:cs="Arial"/>
        </w:rPr>
        <w:t xml:space="preserve"> pour des réparations sur la </w:t>
      </w:r>
      <w:proofErr w:type="spellStart"/>
      <w:r w:rsidRPr="00326B09">
        <w:rPr>
          <w:rFonts w:cs="Arial"/>
        </w:rPr>
        <w:t>rétrocaveuse</w:t>
      </w:r>
      <w:proofErr w:type="spellEnd"/>
      <w:r w:rsidRPr="00326B09">
        <w:rPr>
          <w:rFonts w:cs="Arial"/>
        </w:rPr>
        <w:t>.</w:t>
      </w:r>
    </w:p>
    <w:p w14:paraId="7BF51253" w14:textId="74B8A136" w:rsidR="006B3BF7" w:rsidRDefault="006B3BF7" w:rsidP="006B3BF7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6B3BF7">
        <w:rPr>
          <w:rFonts w:asciiTheme="minorHAnsi" w:eastAsia="SimSun" w:hAnsiTheme="minorHAnsi" w:cs="Arial"/>
          <w:sz w:val="22"/>
          <w:szCs w:val="22"/>
          <w:lang w:eastAsia="en-US"/>
        </w:rPr>
        <w:t>Avis de motion et dépôt du projet de règlement numéro RA-188-01-202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3</w:t>
      </w:r>
      <w:r w:rsidRPr="006B3BF7">
        <w:rPr>
          <w:rFonts w:asciiTheme="minorHAnsi" w:eastAsia="SimSun" w:hAnsiTheme="minorHAnsi" w:cs="Arial"/>
          <w:sz w:val="22"/>
          <w:szCs w:val="22"/>
          <w:lang w:eastAsia="en-US"/>
        </w:rPr>
        <w:t xml:space="preserve"> décrétant les taux de taxes foncières, de tarifications et de compensations pour l’année 202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3</w:t>
      </w:r>
    </w:p>
    <w:p w14:paraId="6A0D91E5" w14:textId="77777777" w:rsidR="0055155B" w:rsidRPr="006B3BF7" w:rsidRDefault="0055155B" w:rsidP="0055155B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5B6F8088" w14:textId="3E8E7B1D" w:rsidR="00861257" w:rsidRDefault="0086125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61257">
        <w:rPr>
          <w:rFonts w:cs="Arial"/>
        </w:rPr>
        <w:t>Autorisation de formation – Acceptabilité sociale</w:t>
      </w:r>
    </w:p>
    <w:p w14:paraId="7A9E8E84" w14:textId="3C10613F" w:rsidR="00492EC9" w:rsidRPr="00492EC9" w:rsidRDefault="00024B2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Congrès de l’ADMQ les 14, 15 et 16 juin 2023</w:t>
      </w:r>
    </w:p>
    <w:p w14:paraId="2FCE4BF3" w14:textId="6408C0BF" w:rsidR="004C7F13" w:rsidRDefault="0000558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Cotisations annuelles</w:t>
      </w:r>
      <w:r w:rsidR="00A66398">
        <w:rPr>
          <w:rFonts w:cs="Arial"/>
        </w:rPr>
        <w:t xml:space="preserve"> aux associations professionnelles</w:t>
      </w:r>
    </w:p>
    <w:p w14:paraId="1706D173" w14:textId="615A3610" w:rsidR="00801BF8" w:rsidRPr="00492EC9" w:rsidRDefault="00801BF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</w:t>
      </w:r>
      <w:r w:rsidRPr="00801BF8">
        <w:rPr>
          <w:rFonts w:cs="Arial"/>
        </w:rPr>
        <w:t>otisation annuelle à l’Union des Municipalités du Québec</w:t>
      </w:r>
    </w:p>
    <w:p w14:paraId="285C5211" w14:textId="7B41256C" w:rsidR="00DD49D4" w:rsidRDefault="00AD7A67" w:rsidP="00BA24E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D7A67">
        <w:rPr>
          <w:rFonts w:cs="Arial"/>
        </w:rPr>
        <w:t>Résolution sur le statut bilingue de la municipalité de Grenville-sur-la-Rouge</w:t>
      </w:r>
    </w:p>
    <w:p w14:paraId="584C311C" w14:textId="4428F5A3" w:rsidR="0082200D" w:rsidRPr="00492EC9" w:rsidRDefault="003D32A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Présentation de doléances à Postes Canada</w:t>
      </w:r>
    </w:p>
    <w:p w14:paraId="7E04D6AF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1AACFDC6" w14:textId="294E2FF8" w:rsidR="0082200D" w:rsidRDefault="00DD6BD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Permission de voirie</w:t>
      </w:r>
      <w:r w:rsidR="005A3108">
        <w:rPr>
          <w:rFonts w:cs="Arial"/>
        </w:rPr>
        <w:t xml:space="preserve"> et entente d’entretien</w:t>
      </w:r>
    </w:p>
    <w:p w14:paraId="799054B1" w14:textId="7D4DF179" w:rsidR="0082200D" w:rsidRPr="00AC49FC" w:rsidRDefault="006F7B02" w:rsidP="00AC49F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F7B02">
        <w:rPr>
          <w:rFonts w:cs="Arial"/>
        </w:rPr>
        <w:t xml:space="preserve">Attribution de contrats pour le remplacement de 2 ponceaux sur le chemin </w:t>
      </w:r>
      <w:proofErr w:type="spellStart"/>
      <w:r w:rsidRPr="006F7B02">
        <w:rPr>
          <w:rFonts w:cs="Arial"/>
        </w:rPr>
        <w:t>Avoca</w:t>
      </w:r>
      <w:proofErr w:type="spellEnd"/>
    </w:p>
    <w:p w14:paraId="193106A1" w14:textId="135DFF82" w:rsidR="00106A32" w:rsidRPr="0035052F" w:rsidRDefault="00106A32" w:rsidP="0035052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08D80FE8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lastRenderedPageBreak/>
        <w:t>Urbanisme et développement du territoire</w:t>
      </w:r>
    </w:p>
    <w:p w14:paraId="63E6E8B7" w14:textId="4CAA8216" w:rsidR="0082200D" w:rsidRDefault="00AD558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D5585">
        <w:rPr>
          <w:rFonts w:cs="Arial"/>
        </w:rPr>
        <w:t xml:space="preserve">Subventions du programme municipal </w:t>
      </w:r>
      <w:proofErr w:type="spellStart"/>
      <w:r w:rsidRPr="00AD5585">
        <w:rPr>
          <w:rFonts w:cs="Arial"/>
        </w:rPr>
        <w:t>Rénofaçade</w:t>
      </w:r>
      <w:proofErr w:type="spellEnd"/>
    </w:p>
    <w:p w14:paraId="08188783" w14:textId="444D6826" w:rsidR="001F7080" w:rsidRDefault="00AD558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D5585">
        <w:rPr>
          <w:rFonts w:cs="Arial"/>
        </w:rPr>
        <w:t>Demande de PIIA, 10 rue Paquette</w:t>
      </w:r>
    </w:p>
    <w:p w14:paraId="68A151B2" w14:textId="255BC303" w:rsidR="00AD5585" w:rsidRDefault="00AD558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D5585">
        <w:rPr>
          <w:rFonts w:cs="Arial"/>
        </w:rPr>
        <w:t>Demande de PIIA, Chemin Elo</w:t>
      </w:r>
    </w:p>
    <w:p w14:paraId="4C54FE64" w14:textId="28DF14CD" w:rsidR="00AD5585" w:rsidRPr="00586F7C" w:rsidRDefault="00AD558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D5585">
        <w:rPr>
          <w:rFonts w:cs="Arial"/>
        </w:rPr>
        <w:t>Demande de PIIA, 163 rue de la Berge</w:t>
      </w:r>
    </w:p>
    <w:p w14:paraId="2C7A91AD" w14:textId="77777777" w:rsidR="0082200D" w:rsidRPr="0082200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4D1E8FD5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30E0C0B7" w14:textId="4B726A70" w:rsidR="0082200D" w:rsidRPr="00F40A5C" w:rsidRDefault="004B4B4C" w:rsidP="00F40A5C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014F89B9" w14:textId="3F97EDA7" w:rsidR="0082200D" w:rsidRPr="00F40A5C" w:rsidRDefault="009D015E" w:rsidP="00F40A5C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63633979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14:paraId="70A0CACB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6390D25E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45E34D78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1F8F" w14:textId="77777777" w:rsidR="00EE1932" w:rsidRDefault="00EE1932" w:rsidP="00EE1932">
      <w:r>
        <w:separator/>
      </w:r>
    </w:p>
  </w:endnote>
  <w:endnote w:type="continuationSeparator" w:id="0">
    <w:p w14:paraId="04E4BA3B" w14:textId="77777777" w:rsidR="00EE1932" w:rsidRDefault="00EE1932" w:rsidP="00EE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2EA3" w14:textId="77777777" w:rsidR="00EE1932" w:rsidRDefault="00EE19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0487" w14:textId="77777777" w:rsidR="00EE1932" w:rsidRDefault="00EE19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8342" w14:textId="77777777" w:rsidR="00EE1932" w:rsidRDefault="00EE19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D5B4" w14:textId="77777777" w:rsidR="00EE1932" w:rsidRDefault="00EE1932" w:rsidP="00EE1932">
      <w:r>
        <w:separator/>
      </w:r>
    </w:p>
  </w:footnote>
  <w:footnote w:type="continuationSeparator" w:id="0">
    <w:p w14:paraId="3C1E0A36" w14:textId="77777777" w:rsidR="00EE1932" w:rsidRDefault="00EE1932" w:rsidP="00EE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BBC6" w14:textId="2064169C" w:rsidR="00EE1932" w:rsidRDefault="00EE1932">
    <w:pPr>
      <w:pStyle w:val="En-tte"/>
    </w:pPr>
    <w:r>
      <w:rPr>
        <w:noProof/>
      </w:rPr>
      <w:pict w14:anchorId="4BF566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48610" o:spid="_x0000_s2050" type="#_x0000_t136" style="position:absolute;margin-left:0;margin-top:0;width:406.05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37D2" w14:textId="133D08D8" w:rsidR="00EE1932" w:rsidRDefault="00EE1932">
    <w:pPr>
      <w:pStyle w:val="En-tte"/>
    </w:pPr>
    <w:r>
      <w:rPr>
        <w:noProof/>
      </w:rPr>
      <w:pict w14:anchorId="430433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48611" o:spid="_x0000_s2051" type="#_x0000_t136" style="position:absolute;margin-left:0;margin-top:0;width:406.05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8DD5" w14:textId="6993553E" w:rsidR="00EE1932" w:rsidRDefault="00EE1932">
    <w:pPr>
      <w:pStyle w:val="En-tte"/>
    </w:pPr>
    <w:r>
      <w:rPr>
        <w:noProof/>
      </w:rPr>
      <w:pict w14:anchorId="031221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48609" o:spid="_x0000_s2049" type="#_x0000_t136" style="position:absolute;margin-left:0;margin-top:0;width:406.05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6900151">
    <w:abstractNumId w:val="2"/>
  </w:num>
  <w:num w:numId="2" w16cid:durableId="1914851350">
    <w:abstractNumId w:val="1"/>
  </w:num>
  <w:num w:numId="3" w16cid:durableId="1440221173">
    <w:abstractNumId w:val="0"/>
  </w:num>
  <w:num w:numId="4" w16cid:durableId="889539929">
    <w:abstractNumId w:val="4"/>
  </w:num>
  <w:num w:numId="5" w16cid:durableId="81075099">
    <w:abstractNumId w:val="3"/>
  </w:num>
  <w:num w:numId="6" w16cid:durableId="979383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0558C"/>
    <w:rsid w:val="00012BA1"/>
    <w:rsid w:val="00024B20"/>
    <w:rsid w:val="00052FDE"/>
    <w:rsid w:val="0005318E"/>
    <w:rsid w:val="00082215"/>
    <w:rsid w:val="00106A32"/>
    <w:rsid w:val="00120E00"/>
    <w:rsid w:val="00122685"/>
    <w:rsid w:val="00142EC6"/>
    <w:rsid w:val="00145F3D"/>
    <w:rsid w:val="0015489A"/>
    <w:rsid w:val="001E1323"/>
    <w:rsid w:val="001F7080"/>
    <w:rsid w:val="0022759B"/>
    <w:rsid w:val="00285A8E"/>
    <w:rsid w:val="002B3655"/>
    <w:rsid w:val="00303E9E"/>
    <w:rsid w:val="00326B09"/>
    <w:rsid w:val="0033759B"/>
    <w:rsid w:val="00344795"/>
    <w:rsid w:val="0035052F"/>
    <w:rsid w:val="00376AC1"/>
    <w:rsid w:val="003D3157"/>
    <w:rsid w:val="003D32AF"/>
    <w:rsid w:val="003E41C8"/>
    <w:rsid w:val="0040012F"/>
    <w:rsid w:val="00427C12"/>
    <w:rsid w:val="00484B75"/>
    <w:rsid w:val="00492EC9"/>
    <w:rsid w:val="00492F84"/>
    <w:rsid w:val="004B40D6"/>
    <w:rsid w:val="004B4B4C"/>
    <w:rsid w:val="004C7F13"/>
    <w:rsid w:val="004E6DAA"/>
    <w:rsid w:val="004F71A2"/>
    <w:rsid w:val="00514656"/>
    <w:rsid w:val="0052130F"/>
    <w:rsid w:val="00534564"/>
    <w:rsid w:val="005406A6"/>
    <w:rsid w:val="0055155B"/>
    <w:rsid w:val="00577AA4"/>
    <w:rsid w:val="0058657D"/>
    <w:rsid w:val="00586F7C"/>
    <w:rsid w:val="005A3108"/>
    <w:rsid w:val="005D1662"/>
    <w:rsid w:val="005E0220"/>
    <w:rsid w:val="0062416C"/>
    <w:rsid w:val="00627674"/>
    <w:rsid w:val="00672E19"/>
    <w:rsid w:val="006A4E50"/>
    <w:rsid w:val="006B3BF7"/>
    <w:rsid w:val="006D1F5D"/>
    <w:rsid w:val="006E37DF"/>
    <w:rsid w:val="006F71BF"/>
    <w:rsid w:val="006F7B02"/>
    <w:rsid w:val="0070445B"/>
    <w:rsid w:val="0071173C"/>
    <w:rsid w:val="007348D6"/>
    <w:rsid w:val="007C034D"/>
    <w:rsid w:val="00801BF8"/>
    <w:rsid w:val="0082200D"/>
    <w:rsid w:val="00861257"/>
    <w:rsid w:val="008B12B4"/>
    <w:rsid w:val="008B70CE"/>
    <w:rsid w:val="008E212A"/>
    <w:rsid w:val="008E4BAB"/>
    <w:rsid w:val="008E767F"/>
    <w:rsid w:val="008F1060"/>
    <w:rsid w:val="00903124"/>
    <w:rsid w:val="00907709"/>
    <w:rsid w:val="00922D68"/>
    <w:rsid w:val="00953B54"/>
    <w:rsid w:val="00976165"/>
    <w:rsid w:val="009D015E"/>
    <w:rsid w:val="009D7E38"/>
    <w:rsid w:val="009E5DA5"/>
    <w:rsid w:val="00A66398"/>
    <w:rsid w:val="00A81D08"/>
    <w:rsid w:val="00A86E68"/>
    <w:rsid w:val="00A914BD"/>
    <w:rsid w:val="00AC49FC"/>
    <w:rsid w:val="00AD5585"/>
    <w:rsid w:val="00AD7A67"/>
    <w:rsid w:val="00AE73E7"/>
    <w:rsid w:val="00AF7A89"/>
    <w:rsid w:val="00B072D9"/>
    <w:rsid w:val="00B423F2"/>
    <w:rsid w:val="00B56620"/>
    <w:rsid w:val="00B5775B"/>
    <w:rsid w:val="00B669D1"/>
    <w:rsid w:val="00BA261C"/>
    <w:rsid w:val="00BA338B"/>
    <w:rsid w:val="00BF2760"/>
    <w:rsid w:val="00C25506"/>
    <w:rsid w:val="00C26F95"/>
    <w:rsid w:val="00C441EE"/>
    <w:rsid w:val="00C514AE"/>
    <w:rsid w:val="00C90CED"/>
    <w:rsid w:val="00CC5F42"/>
    <w:rsid w:val="00CE4D69"/>
    <w:rsid w:val="00D306A6"/>
    <w:rsid w:val="00D646C2"/>
    <w:rsid w:val="00D72E2D"/>
    <w:rsid w:val="00D9051C"/>
    <w:rsid w:val="00D943A3"/>
    <w:rsid w:val="00DD49D4"/>
    <w:rsid w:val="00DD6BD4"/>
    <w:rsid w:val="00DF77CD"/>
    <w:rsid w:val="00E07FA0"/>
    <w:rsid w:val="00E45A81"/>
    <w:rsid w:val="00E96522"/>
    <w:rsid w:val="00EA08C7"/>
    <w:rsid w:val="00EB6634"/>
    <w:rsid w:val="00ED1F7F"/>
    <w:rsid w:val="00EE1932"/>
    <w:rsid w:val="00EE30C2"/>
    <w:rsid w:val="00F27913"/>
    <w:rsid w:val="00F40A5C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536918"/>
  <w15:docId w15:val="{DA309462-2426-4DF8-B756-705F51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E193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E193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E193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1932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2023-01-06T14:05:00Z</cp:lastPrinted>
  <dcterms:created xsi:type="dcterms:W3CDTF">2023-01-06T14:35:00Z</dcterms:created>
  <dcterms:modified xsi:type="dcterms:W3CDTF">2023-01-06T14:35:00Z</dcterms:modified>
</cp:coreProperties>
</file>