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44811">
      <w:pPr>
        <w:spacing w:after="0" w:line="252" w:lineRule="auto"/>
        <w:jc w:val="center"/>
        <w:outlineLvl w:val="0"/>
        <w:rPr>
          <w:rFonts w:cstheme="minorHAnsi"/>
          <w:b/>
        </w:rPr>
      </w:pPr>
      <w:r w:rsidRPr="009955D3">
        <w:rPr>
          <w:rFonts w:cstheme="minorHAnsi"/>
          <w:b/>
        </w:rPr>
        <w:t>MUNICIPALITÉ DE GRENVILLE-SUR-LA-ROUGE</w:t>
      </w:r>
    </w:p>
    <w:p w14:paraId="4375A247" w14:textId="2A643A45" w:rsidR="00B76785" w:rsidRDefault="00B76785" w:rsidP="00B44811">
      <w:pPr>
        <w:spacing w:after="0" w:line="252" w:lineRule="auto"/>
        <w:jc w:val="center"/>
        <w:rPr>
          <w:rFonts w:cstheme="minorHAnsi"/>
        </w:rPr>
      </w:pPr>
    </w:p>
    <w:p w14:paraId="621C3C89" w14:textId="77777777" w:rsidR="001566EC" w:rsidRPr="009955D3" w:rsidRDefault="001566EC" w:rsidP="00B44811">
      <w:pPr>
        <w:spacing w:after="0" w:line="252" w:lineRule="auto"/>
        <w:jc w:val="center"/>
        <w:rPr>
          <w:rFonts w:cstheme="minorHAnsi"/>
        </w:rPr>
      </w:pPr>
    </w:p>
    <w:p w14:paraId="12DF5C48" w14:textId="34B3D495" w:rsidR="00B76785" w:rsidRPr="009955D3" w:rsidRDefault="00B76785" w:rsidP="00B44811">
      <w:pPr>
        <w:spacing w:after="0" w:line="252" w:lineRule="auto"/>
        <w:jc w:val="both"/>
        <w:rPr>
          <w:rFonts w:cstheme="minorHAnsi"/>
        </w:rPr>
      </w:pPr>
      <w:r w:rsidRPr="009955D3">
        <w:rPr>
          <w:rFonts w:cstheme="minorHAnsi"/>
        </w:rPr>
        <w:t xml:space="preserve">Procès-verbal de la séance </w:t>
      </w:r>
      <w:r w:rsidR="00526058">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526058">
        <w:rPr>
          <w:rFonts w:cstheme="minorHAnsi"/>
        </w:rPr>
        <w:t>31 janvier 2023</w:t>
      </w:r>
      <w:r w:rsidR="00412108" w:rsidRPr="009955D3">
        <w:rPr>
          <w:rFonts w:cstheme="minorHAnsi"/>
        </w:rPr>
        <w:t xml:space="preserve"> </w:t>
      </w:r>
      <w:r w:rsidRPr="009955D3">
        <w:rPr>
          <w:rFonts w:cstheme="minorHAnsi"/>
        </w:rPr>
        <w:t>à 1</w:t>
      </w:r>
      <w:r w:rsidR="00526058">
        <w:rPr>
          <w:rFonts w:cstheme="minorHAnsi"/>
        </w:rPr>
        <w:t>8</w:t>
      </w:r>
      <w:r w:rsidRPr="009955D3">
        <w:rPr>
          <w:rFonts w:cstheme="minorHAnsi"/>
        </w:rPr>
        <w:t>h00.</w:t>
      </w:r>
    </w:p>
    <w:p w14:paraId="1DE3EB82" w14:textId="77777777" w:rsidR="00B76785" w:rsidRPr="009955D3" w:rsidRDefault="00B76785" w:rsidP="00B44811">
      <w:pPr>
        <w:spacing w:after="0" w:line="252" w:lineRule="auto"/>
        <w:jc w:val="both"/>
        <w:rPr>
          <w:rFonts w:cstheme="minorHAnsi"/>
        </w:rPr>
      </w:pPr>
    </w:p>
    <w:p w14:paraId="4BCE9A4A" w14:textId="661313AE" w:rsidR="00B76785" w:rsidRPr="009955D3" w:rsidRDefault="00B76785" w:rsidP="00B44811">
      <w:pPr>
        <w:spacing w:after="0" w:line="252" w:lineRule="auto"/>
        <w:jc w:val="both"/>
        <w:rPr>
          <w:rFonts w:cstheme="minorHAnsi"/>
          <w:i/>
          <w:lang w:val="en-CA"/>
        </w:rPr>
      </w:pPr>
      <w:r w:rsidRPr="009955D3">
        <w:rPr>
          <w:rFonts w:cstheme="minorHAnsi"/>
          <w:i/>
          <w:lang w:val="en-CA"/>
        </w:rPr>
        <w:t xml:space="preserve">Minutes of the </w:t>
      </w:r>
      <w:r w:rsidR="00526058">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526058">
        <w:rPr>
          <w:rFonts w:cstheme="minorHAnsi"/>
          <w:i/>
          <w:lang w:val="en-CA"/>
        </w:rPr>
        <w:t>on January 31,</w:t>
      </w:r>
      <w:r w:rsidRPr="009955D3">
        <w:rPr>
          <w:rFonts w:cstheme="minorHAnsi"/>
          <w:i/>
          <w:lang w:val="en-CA"/>
        </w:rPr>
        <w:t xml:space="preserve"> </w:t>
      </w:r>
      <w:r w:rsidR="00B44811" w:rsidRPr="009955D3">
        <w:rPr>
          <w:rFonts w:cstheme="minorHAnsi"/>
          <w:i/>
          <w:lang w:val="en-CA"/>
        </w:rPr>
        <w:t>2023,</w:t>
      </w:r>
      <w:r w:rsidR="00286520" w:rsidRPr="009955D3">
        <w:rPr>
          <w:rFonts w:cstheme="minorHAnsi"/>
          <w:i/>
          <w:lang w:val="en-CA"/>
        </w:rPr>
        <w:t xml:space="preserve"> at </w:t>
      </w:r>
      <w:r w:rsidR="00526058">
        <w:rPr>
          <w:rFonts w:cstheme="minorHAnsi"/>
          <w:i/>
          <w:lang w:val="en-CA"/>
        </w:rPr>
        <w:t>6</w:t>
      </w:r>
      <w:r w:rsidR="00286520" w:rsidRPr="009955D3">
        <w:rPr>
          <w:rFonts w:cstheme="minorHAnsi"/>
          <w:i/>
          <w:lang w:val="en-CA"/>
        </w:rPr>
        <w:t>:</w:t>
      </w:r>
      <w:r w:rsidRPr="009955D3">
        <w:rPr>
          <w:rFonts w:cstheme="minorHAnsi"/>
          <w:i/>
          <w:lang w:val="en-CA"/>
        </w:rPr>
        <w:t>00 pm.</w:t>
      </w:r>
    </w:p>
    <w:p w14:paraId="5001EE56" w14:textId="704B3AF1" w:rsidR="00B76785" w:rsidRDefault="00B76785" w:rsidP="00B44811">
      <w:pPr>
        <w:spacing w:after="0" w:line="252" w:lineRule="auto"/>
        <w:rPr>
          <w:rFonts w:cstheme="minorHAnsi"/>
          <w:lang w:val="en-CA"/>
        </w:rPr>
      </w:pPr>
    </w:p>
    <w:p w14:paraId="11213454" w14:textId="77777777" w:rsidR="001566EC" w:rsidRPr="009955D3" w:rsidRDefault="001566EC" w:rsidP="00B44811">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B44811">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B44811">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B44811">
            <w:pPr>
              <w:spacing w:line="252"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B44811">
            <w:pPr>
              <w:spacing w:line="252" w:lineRule="auto"/>
              <w:rPr>
                <w:rFonts w:cstheme="minorHAnsi"/>
                <w:b/>
                <w:i/>
              </w:rPr>
            </w:pPr>
            <w:proofErr w:type="spellStart"/>
            <w:r w:rsidRPr="009955D3">
              <w:rPr>
                <w:rFonts w:cstheme="minorHAnsi"/>
                <w:b/>
                <w:i/>
              </w:rPr>
              <w:t>Presents</w:t>
            </w:r>
            <w:proofErr w:type="spellEnd"/>
          </w:p>
        </w:tc>
        <w:tc>
          <w:tcPr>
            <w:tcW w:w="3004" w:type="dxa"/>
          </w:tcPr>
          <w:p w14:paraId="3FE5D441" w14:textId="77777777" w:rsidR="00B76785" w:rsidRPr="009955D3" w:rsidRDefault="00B76785" w:rsidP="00B44811">
            <w:pPr>
              <w:spacing w:line="252" w:lineRule="auto"/>
              <w:rPr>
                <w:rFonts w:cstheme="minorHAnsi"/>
              </w:rPr>
            </w:pPr>
          </w:p>
        </w:tc>
        <w:tc>
          <w:tcPr>
            <w:tcW w:w="2869" w:type="dxa"/>
          </w:tcPr>
          <w:p w14:paraId="6F0C90A9" w14:textId="77777777" w:rsidR="00B76785" w:rsidRPr="009955D3" w:rsidRDefault="00B76785" w:rsidP="00B44811">
            <w:pPr>
              <w:spacing w:line="252"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B44811">
            <w:pPr>
              <w:spacing w:line="252" w:lineRule="auto"/>
              <w:rPr>
                <w:rFonts w:cstheme="minorHAnsi"/>
                <w:b/>
              </w:rPr>
            </w:pPr>
          </w:p>
        </w:tc>
        <w:tc>
          <w:tcPr>
            <w:tcW w:w="3004" w:type="dxa"/>
          </w:tcPr>
          <w:p w14:paraId="10938769" w14:textId="77777777" w:rsidR="00B76785" w:rsidRPr="009955D3" w:rsidRDefault="00B76785" w:rsidP="00B44811">
            <w:pPr>
              <w:spacing w:line="252"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B44811">
            <w:pPr>
              <w:spacing w:line="252"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B44811">
            <w:pPr>
              <w:spacing w:line="252" w:lineRule="auto"/>
              <w:rPr>
                <w:rFonts w:cstheme="minorHAnsi"/>
                <w:b/>
              </w:rPr>
            </w:pPr>
          </w:p>
        </w:tc>
        <w:tc>
          <w:tcPr>
            <w:tcW w:w="3004" w:type="dxa"/>
          </w:tcPr>
          <w:p w14:paraId="7FECFACE" w14:textId="77777777" w:rsidR="00B76785" w:rsidRPr="009955D3" w:rsidRDefault="00B76785" w:rsidP="00B44811">
            <w:pPr>
              <w:spacing w:line="252" w:lineRule="auto"/>
              <w:rPr>
                <w:rFonts w:cstheme="minorHAnsi"/>
              </w:rPr>
            </w:pPr>
          </w:p>
        </w:tc>
        <w:tc>
          <w:tcPr>
            <w:tcW w:w="2869" w:type="dxa"/>
          </w:tcPr>
          <w:p w14:paraId="415EA5CD" w14:textId="77777777" w:rsidR="00B76785" w:rsidRPr="009955D3" w:rsidRDefault="00B76785" w:rsidP="00B44811">
            <w:pPr>
              <w:spacing w:line="252" w:lineRule="auto"/>
              <w:rPr>
                <w:rFonts w:cstheme="minorHAnsi"/>
              </w:rPr>
            </w:pPr>
            <w:r w:rsidRPr="009955D3">
              <w:rPr>
                <w:rFonts w:cstheme="minorHAnsi"/>
              </w:rPr>
              <w:t>Natalia Czarnecka</w:t>
            </w:r>
          </w:p>
          <w:p w14:paraId="670B71C7" w14:textId="77777777" w:rsidR="004E1649" w:rsidRPr="009955D3" w:rsidRDefault="004E1649" w:rsidP="00B44811">
            <w:pPr>
              <w:spacing w:line="252" w:lineRule="auto"/>
              <w:rPr>
                <w:rFonts w:cstheme="minorHAnsi"/>
              </w:rPr>
            </w:pPr>
            <w:r w:rsidRPr="009955D3">
              <w:rPr>
                <w:rFonts w:cstheme="minorHAnsi"/>
              </w:rPr>
              <w:t>Isabelle Brisson</w:t>
            </w:r>
          </w:p>
        </w:tc>
      </w:tr>
      <w:tr w:rsidR="00B76785" w:rsidRPr="0062738B" w14:paraId="3DAC335E" w14:textId="77777777" w:rsidTr="00656DDC">
        <w:tc>
          <w:tcPr>
            <w:tcW w:w="1763" w:type="dxa"/>
          </w:tcPr>
          <w:p w14:paraId="7A23EC45" w14:textId="77777777" w:rsidR="00B76785" w:rsidRPr="009955D3" w:rsidRDefault="00B76785" w:rsidP="00B44811">
            <w:pPr>
              <w:spacing w:line="252" w:lineRule="auto"/>
              <w:rPr>
                <w:rFonts w:cstheme="minorHAnsi"/>
                <w:b/>
              </w:rPr>
            </w:pPr>
          </w:p>
        </w:tc>
        <w:tc>
          <w:tcPr>
            <w:tcW w:w="3004" w:type="dxa"/>
          </w:tcPr>
          <w:p w14:paraId="4F2BFCB7" w14:textId="77777777" w:rsidR="00B76785" w:rsidRPr="009955D3" w:rsidRDefault="00B76785" w:rsidP="00B44811">
            <w:pPr>
              <w:spacing w:line="252" w:lineRule="auto"/>
              <w:rPr>
                <w:rFonts w:cstheme="minorHAnsi"/>
              </w:rPr>
            </w:pPr>
            <w:r w:rsidRPr="009955D3">
              <w:rPr>
                <w:rFonts w:cstheme="minorHAnsi"/>
              </w:rPr>
              <w:t>Les conseillers :</w:t>
            </w:r>
          </w:p>
        </w:tc>
        <w:tc>
          <w:tcPr>
            <w:tcW w:w="2869" w:type="dxa"/>
          </w:tcPr>
          <w:p w14:paraId="658AD6D0" w14:textId="77777777" w:rsidR="004E1649" w:rsidRPr="009955D3" w:rsidRDefault="004E1649" w:rsidP="00B44811">
            <w:pPr>
              <w:spacing w:line="252" w:lineRule="auto"/>
              <w:rPr>
                <w:rFonts w:cstheme="minorHAnsi"/>
                <w:lang w:val="en-CA"/>
              </w:rPr>
            </w:pPr>
            <w:r w:rsidRPr="009955D3">
              <w:rPr>
                <w:rFonts w:cstheme="minorHAnsi"/>
                <w:lang w:val="en-CA"/>
              </w:rPr>
              <w:t>Carl Woodbury</w:t>
            </w:r>
          </w:p>
          <w:p w14:paraId="6AC90AB2" w14:textId="5FA2C10B" w:rsidR="004E1649" w:rsidRPr="009955D3" w:rsidRDefault="00923AB7" w:rsidP="00B44811">
            <w:pPr>
              <w:spacing w:line="252" w:lineRule="auto"/>
              <w:rPr>
                <w:rFonts w:cstheme="minorHAnsi"/>
                <w:lang w:val="en-CA"/>
              </w:rPr>
            </w:pPr>
            <w:r w:rsidRPr="009955D3">
              <w:rPr>
                <w:rFonts w:cstheme="minorHAnsi"/>
                <w:lang w:val="en-CA"/>
              </w:rPr>
              <w:t>Denis Fillion</w:t>
            </w:r>
          </w:p>
        </w:tc>
      </w:tr>
      <w:tr w:rsidR="00B76785" w:rsidRPr="0062738B" w14:paraId="67E74384" w14:textId="77777777" w:rsidTr="00656DDC">
        <w:tc>
          <w:tcPr>
            <w:tcW w:w="1763" w:type="dxa"/>
          </w:tcPr>
          <w:p w14:paraId="123B7BC9" w14:textId="77777777" w:rsidR="00B76785" w:rsidRPr="009955D3" w:rsidRDefault="00B76785" w:rsidP="00B44811">
            <w:pPr>
              <w:spacing w:line="252" w:lineRule="auto"/>
              <w:rPr>
                <w:rFonts w:cstheme="minorHAnsi"/>
                <w:b/>
                <w:lang w:val="en-CA"/>
              </w:rPr>
            </w:pPr>
          </w:p>
        </w:tc>
        <w:tc>
          <w:tcPr>
            <w:tcW w:w="3004" w:type="dxa"/>
          </w:tcPr>
          <w:p w14:paraId="0F08914F" w14:textId="77777777" w:rsidR="00B76785" w:rsidRPr="009955D3" w:rsidRDefault="00B76785" w:rsidP="00B44811">
            <w:pPr>
              <w:spacing w:line="252" w:lineRule="auto"/>
              <w:rPr>
                <w:rFonts w:cstheme="minorHAnsi"/>
                <w:lang w:val="en-CA"/>
              </w:rPr>
            </w:pPr>
          </w:p>
        </w:tc>
        <w:tc>
          <w:tcPr>
            <w:tcW w:w="2869" w:type="dxa"/>
          </w:tcPr>
          <w:p w14:paraId="56BB3B85" w14:textId="77777777" w:rsidR="00B76785" w:rsidRPr="009955D3" w:rsidRDefault="00B76785" w:rsidP="00B44811">
            <w:pPr>
              <w:spacing w:line="252" w:lineRule="auto"/>
              <w:rPr>
                <w:rFonts w:cstheme="minorHAnsi"/>
                <w:lang w:val="en-CA"/>
              </w:rPr>
            </w:pPr>
          </w:p>
        </w:tc>
      </w:tr>
      <w:tr w:rsidR="00B76785" w:rsidRPr="009955D3" w14:paraId="79F43E3C" w14:textId="77777777" w:rsidTr="00656DDC">
        <w:tc>
          <w:tcPr>
            <w:tcW w:w="1763" w:type="dxa"/>
          </w:tcPr>
          <w:p w14:paraId="2E1615DE" w14:textId="77777777" w:rsidR="00B76785" w:rsidRPr="009955D3" w:rsidRDefault="00B76785" w:rsidP="00B44811">
            <w:pPr>
              <w:spacing w:line="252" w:lineRule="auto"/>
              <w:rPr>
                <w:rFonts w:cstheme="minorHAnsi"/>
                <w:b/>
                <w:lang w:val="en-CA"/>
              </w:rPr>
            </w:pPr>
          </w:p>
        </w:tc>
        <w:tc>
          <w:tcPr>
            <w:tcW w:w="3004" w:type="dxa"/>
          </w:tcPr>
          <w:p w14:paraId="2051A33E" w14:textId="77777777" w:rsidR="00B76785" w:rsidRPr="009955D3" w:rsidRDefault="006F351C" w:rsidP="00B44811">
            <w:pPr>
              <w:spacing w:line="252" w:lineRule="auto"/>
              <w:rPr>
                <w:rFonts w:cstheme="minorHAnsi"/>
              </w:rPr>
            </w:pPr>
            <w:r w:rsidRPr="009955D3">
              <w:rPr>
                <w:rFonts w:cstheme="minorHAnsi"/>
              </w:rPr>
              <w:t>Le directeur général</w:t>
            </w:r>
          </w:p>
        </w:tc>
        <w:tc>
          <w:tcPr>
            <w:tcW w:w="2869" w:type="dxa"/>
          </w:tcPr>
          <w:p w14:paraId="76F040D6" w14:textId="77777777" w:rsidR="00B76785" w:rsidRPr="009955D3" w:rsidRDefault="006F351C" w:rsidP="00B44811">
            <w:pPr>
              <w:spacing w:line="252" w:lineRule="auto"/>
              <w:rPr>
                <w:rFonts w:cstheme="minorHAnsi"/>
              </w:rPr>
            </w:pPr>
            <w:r w:rsidRPr="009955D3">
              <w:rPr>
                <w:rFonts w:cstheme="minorHAnsi"/>
              </w:rPr>
              <w:t>Marc Beaulieu</w:t>
            </w:r>
          </w:p>
        </w:tc>
      </w:tr>
      <w:tr w:rsidR="00B76785" w:rsidRPr="009955D3" w14:paraId="040CBB1E" w14:textId="77777777" w:rsidTr="00656DDC">
        <w:tc>
          <w:tcPr>
            <w:tcW w:w="1763" w:type="dxa"/>
          </w:tcPr>
          <w:p w14:paraId="2A04849A" w14:textId="77777777" w:rsidR="00B76785" w:rsidRPr="009955D3" w:rsidRDefault="00B76785" w:rsidP="00B44811">
            <w:pPr>
              <w:spacing w:line="252" w:lineRule="auto"/>
              <w:rPr>
                <w:rFonts w:cstheme="minorHAnsi"/>
                <w:b/>
              </w:rPr>
            </w:pPr>
          </w:p>
        </w:tc>
        <w:tc>
          <w:tcPr>
            <w:tcW w:w="3004" w:type="dxa"/>
          </w:tcPr>
          <w:p w14:paraId="0A5FC4B7" w14:textId="77777777" w:rsidR="00B76785" w:rsidRPr="009955D3" w:rsidRDefault="00B76785" w:rsidP="00B44811">
            <w:pPr>
              <w:spacing w:line="252" w:lineRule="auto"/>
              <w:rPr>
                <w:rFonts w:cstheme="minorHAnsi"/>
              </w:rPr>
            </w:pPr>
          </w:p>
        </w:tc>
        <w:tc>
          <w:tcPr>
            <w:tcW w:w="2869" w:type="dxa"/>
          </w:tcPr>
          <w:p w14:paraId="170A5FDF" w14:textId="77777777" w:rsidR="00B76785" w:rsidRPr="009955D3" w:rsidRDefault="00B76785" w:rsidP="00B44811">
            <w:pPr>
              <w:spacing w:line="252" w:lineRule="auto"/>
              <w:rPr>
                <w:rFonts w:cstheme="minorHAnsi"/>
              </w:rPr>
            </w:pPr>
          </w:p>
        </w:tc>
      </w:tr>
      <w:tr w:rsidR="00393455" w:rsidRPr="009955D3" w14:paraId="7317644D" w14:textId="77777777" w:rsidTr="00656DDC">
        <w:tc>
          <w:tcPr>
            <w:tcW w:w="1763" w:type="dxa"/>
          </w:tcPr>
          <w:p w14:paraId="04474EBB" w14:textId="31D967CA" w:rsidR="00393455" w:rsidRPr="009955D3" w:rsidRDefault="00393455" w:rsidP="00B44811">
            <w:pPr>
              <w:spacing w:line="252" w:lineRule="auto"/>
              <w:rPr>
                <w:rFonts w:cstheme="minorHAnsi"/>
                <w:b/>
              </w:rPr>
            </w:pPr>
            <w:r>
              <w:rPr>
                <w:rFonts w:cstheme="minorHAnsi"/>
                <w:b/>
              </w:rPr>
              <w:t>Absent :</w:t>
            </w:r>
          </w:p>
        </w:tc>
        <w:tc>
          <w:tcPr>
            <w:tcW w:w="3004" w:type="dxa"/>
          </w:tcPr>
          <w:p w14:paraId="3EA41854" w14:textId="77777777" w:rsidR="00393455" w:rsidRPr="009955D3" w:rsidRDefault="00393455" w:rsidP="00B44811">
            <w:pPr>
              <w:spacing w:line="252" w:lineRule="auto"/>
              <w:rPr>
                <w:rFonts w:cstheme="minorHAnsi"/>
              </w:rPr>
            </w:pPr>
          </w:p>
        </w:tc>
        <w:tc>
          <w:tcPr>
            <w:tcW w:w="2869" w:type="dxa"/>
          </w:tcPr>
          <w:p w14:paraId="3846116D" w14:textId="7C6F8233" w:rsidR="00393455" w:rsidRPr="009955D3" w:rsidRDefault="00393455" w:rsidP="00B44811">
            <w:pPr>
              <w:spacing w:line="252" w:lineRule="auto"/>
              <w:rPr>
                <w:rFonts w:cstheme="minorHAnsi"/>
              </w:rPr>
            </w:pPr>
            <w:r w:rsidRPr="009955D3">
              <w:rPr>
                <w:rFonts w:cstheme="minorHAnsi"/>
                <w:lang w:val="en-CA"/>
              </w:rPr>
              <w:t>Patrice Deslongchamps</w:t>
            </w:r>
          </w:p>
        </w:tc>
      </w:tr>
    </w:tbl>
    <w:p w14:paraId="77731DD9" w14:textId="77777777" w:rsidR="00B76785" w:rsidRPr="009955D3" w:rsidRDefault="00B76785" w:rsidP="00B44811">
      <w:pPr>
        <w:spacing w:after="0" w:line="252" w:lineRule="auto"/>
        <w:rPr>
          <w:rFonts w:cstheme="minorHAnsi"/>
          <w:b/>
          <w:u w:val="single"/>
        </w:rPr>
      </w:pPr>
    </w:p>
    <w:p w14:paraId="164D17A1" w14:textId="77777777" w:rsidR="00B76785" w:rsidRPr="009955D3" w:rsidRDefault="00B76785" w:rsidP="00B44811">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B44811">
      <w:pPr>
        <w:spacing w:after="0" w:line="252" w:lineRule="auto"/>
        <w:rPr>
          <w:rFonts w:cstheme="minorHAnsi"/>
        </w:rPr>
      </w:pPr>
    </w:p>
    <w:p w14:paraId="04A008D2" w14:textId="45506635" w:rsidR="00B76785" w:rsidRPr="009955D3" w:rsidRDefault="00B76785" w:rsidP="00B44811">
      <w:pPr>
        <w:spacing w:after="0" w:line="252" w:lineRule="auto"/>
        <w:jc w:val="both"/>
        <w:rPr>
          <w:rFonts w:cstheme="minorHAnsi"/>
        </w:rPr>
      </w:pPr>
      <w:r w:rsidRPr="009955D3">
        <w:rPr>
          <w:rFonts w:cstheme="minorHAnsi"/>
        </w:rPr>
        <w:t xml:space="preserve">Après constatation du quorum, la séance est ouverte à </w:t>
      </w:r>
      <w:r w:rsidR="00745916" w:rsidRPr="0062738B">
        <w:rPr>
          <w:rFonts w:cstheme="minorHAnsi"/>
        </w:rPr>
        <w:t>1</w:t>
      </w:r>
      <w:r w:rsidR="0062738B">
        <w:rPr>
          <w:rFonts w:cstheme="minorHAnsi"/>
        </w:rPr>
        <w:t>8</w:t>
      </w:r>
      <w:r w:rsidR="00745916" w:rsidRPr="0062738B">
        <w:rPr>
          <w:rFonts w:cstheme="minorHAnsi"/>
        </w:rPr>
        <w:t>h00</w:t>
      </w:r>
      <w:r w:rsidRPr="009955D3">
        <w:rPr>
          <w:rFonts w:cstheme="minorHAnsi"/>
        </w:rPr>
        <w:t xml:space="preserve"> par M. Tom Arnold, maire de la Municipalité de Grenville-sur-la-Rouge. Le directeur général</w:t>
      </w:r>
      <w:r w:rsidR="009B0A80" w:rsidRPr="009955D3">
        <w:rPr>
          <w:rFonts w:cstheme="minorHAnsi"/>
        </w:rPr>
        <w:t>,</w:t>
      </w:r>
      <w:r w:rsidRPr="009955D3">
        <w:rPr>
          <w:rFonts w:cstheme="minorHAnsi"/>
        </w:rPr>
        <w:t xml:space="preserve"> M. Beaulieu, est présent, qui agit aussi à titre de secrétaire d’assemblée.</w:t>
      </w:r>
    </w:p>
    <w:p w14:paraId="0A7F0DA0" w14:textId="77777777" w:rsidR="00B76785" w:rsidRPr="009955D3" w:rsidRDefault="00B76785" w:rsidP="00B44811">
      <w:pPr>
        <w:spacing w:after="0" w:line="252" w:lineRule="auto"/>
        <w:jc w:val="both"/>
        <w:rPr>
          <w:rFonts w:cstheme="minorHAnsi"/>
        </w:rPr>
      </w:pPr>
    </w:p>
    <w:p w14:paraId="473A627B" w14:textId="69ACB9B3" w:rsidR="00B76785" w:rsidRPr="009955D3" w:rsidRDefault="00B76785" w:rsidP="00B44811">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62738B">
        <w:rPr>
          <w:rFonts w:cstheme="minorHAnsi"/>
          <w:i/>
          <w:lang w:val="en-CA"/>
        </w:rPr>
        <w:t>6</w:t>
      </w:r>
      <w:r w:rsidR="002609C0" w:rsidRPr="0062738B">
        <w:rPr>
          <w:rFonts w:cstheme="minorHAnsi"/>
          <w:i/>
          <w:lang w:val="en-CA"/>
        </w:rPr>
        <w:t>:00</w:t>
      </w:r>
      <w:r w:rsidR="0021714B" w:rsidRPr="009955D3">
        <w:rPr>
          <w:rFonts w:cstheme="minorHAnsi"/>
          <w:i/>
          <w:lang w:val="en-CA"/>
        </w:rPr>
        <w:t xml:space="preserve"> </w:t>
      </w:r>
      <w:r w:rsidRPr="009955D3">
        <w:rPr>
          <w:rFonts w:cstheme="minorHAnsi"/>
          <w:i/>
          <w:lang w:val="en-CA"/>
        </w:rPr>
        <w:t>pm by Mr. Tom Arnold, mayor of the Municipality of Grenville-sur-la-Rouge. The director</w:t>
      </w:r>
      <w:r w:rsidR="009B0A80" w:rsidRPr="009955D3">
        <w:rPr>
          <w:rFonts w:cstheme="minorHAnsi"/>
          <w:i/>
          <w:lang w:val="en-CA"/>
        </w:rPr>
        <w:t xml:space="preserve"> general,</w:t>
      </w:r>
      <w:r w:rsidRPr="009955D3">
        <w:rPr>
          <w:rFonts w:cstheme="minorHAnsi"/>
          <w:i/>
          <w:lang w:val="en-CA"/>
        </w:rPr>
        <w:t xml:space="preserve"> </w:t>
      </w:r>
      <w:r w:rsidR="009B0A80" w:rsidRPr="009955D3">
        <w:rPr>
          <w:rFonts w:cstheme="minorHAnsi"/>
          <w:i/>
          <w:lang w:val="en-CA"/>
        </w:rPr>
        <w:t>Mr. Beaulieu, is present, who also acts as secretary of the meeting</w:t>
      </w:r>
      <w:r w:rsidRPr="009955D3">
        <w:rPr>
          <w:rFonts w:cstheme="minorHAnsi"/>
          <w:i/>
          <w:lang w:val="en-CA"/>
        </w:rPr>
        <w:t xml:space="preserve">. </w:t>
      </w:r>
    </w:p>
    <w:p w14:paraId="746C7EF5" w14:textId="77777777" w:rsidR="001F7177" w:rsidRPr="0062738B" w:rsidRDefault="001F7177" w:rsidP="00B44811">
      <w:pPr>
        <w:pStyle w:val="Sansinterligne"/>
        <w:spacing w:line="252" w:lineRule="auto"/>
        <w:jc w:val="both"/>
        <w:outlineLvl w:val="0"/>
        <w:rPr>
          <w:rFonts w:cstheme="minorHAnsi"/>
          <w:b/>
          <w:u w:val="single"/>
          <w:lang w:val="en-CA"/>
        </w:rPr>
      </w:pPr>
    </w:p>
    <w:p w14:paraId="70FFC381" w14:textId="3ED45FD0" w:rsidR="00533C05" w:rsidRPr="00526058" w:rsidRDefault="00533C05" w:rsidP="00B44811">
      <w:pPr>
        <w:pStyle w:val="Sansinterligne"/>
        <w:spacing w:line="252" w:lineRule="auto"/>
        <w:jc w:val="both"/>
        <w:outlineLvl w:val="0"/>
        <w:rPr>
          <w:rFonts w:cstheme="minorHAnsi"/>
          <w:b/>
          <w:u w:val="single"/>
          <w:lang w:val="en-CA"/>
        </w:rPr>
      </w:pPr>
      <w:r w:rsidRPr="00526058">
        <w:rPr>
          <w:rFonts w:cstheme="minorHAnsi"/>
          <w:b/>
          <w:u w:val="single"/>
          <w:lang w:val="en-CA"/>
        </w:rPr>
        <w:t xml:space="preserve">Lecture de </w:t>
      </w:r>
      <w:proofErr w:type="spellStart"/>
      <w:r w:rsidRPr="00526058">
        <w:rPr>
          <w:rFonts w:cstheme="minorHAnsi"/>
          <w:b/>
          <w:u w:val="single"/>
          <w:lang w:val="en-CA"/>
        </w:rPr>
        <w:t>l’avis</w:t>
      </w:r>
      <w:proofErr w:type="spellEnd"/>
      <w:r w:rsidRPr="00526058">
        <w:rPr>
          <w:rFonts w:cstheme="minorHAnsi"/>
          <w:b/>
          <w:u w:val="single"/>
          <w:lang w:val="en-CA"/>
        </w:rPr>
        <w:t xml:space="preserve"> de convocation</w:t>
      </w:r>
    </w:p>
    <w:p w14:paraId="1EFC0F12" w14:textId="77777777" w:rsidR="00533C05" w:rsidRPr="009955D3" w:rsidRDefault="00533C05" w:rsidP="00B44811">
      <w:pPr>
        <w:pStyle w:val="Sansinterligne"/>
        <w:spacing w:line="252"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B44811">
      <w:pPr>
        <w:pStyle w:val="Sansinterligne"/>
        <w:spacing w:line="252" w:lineRule="auto"/>
        <w:jc w:val="both"/>
        <w:rPr>
          <w:rFonts w:cstheme="minorHAnsi"/>
          <w:lang w:val="en-CA"/>
        </w:rPr>
      </w:pPr>
    </w:p>
    <w:p w14:paraId="57989F89" w14:textId="77777777" w:rsidR="00533C05" w:rsidRPr="009955D3" w:rsidRDefault="00533C05" w:rsidP="00B44811">
      <w:pPr>
        <w:pStyle w:val="Sansinterligne"/>
        <w:spacing w:line="252"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B44811">
      <w:pPr>
        <w:pStyle w:val="Sansinterligne"/>
        <w:spacing w:line="252" w:lineRule="auto"/>
        <w:jc w:val="both"/>
        <w:rPr>
          <w:rFonts w:cstheme="minorHAnsi"/>
        </w:rPr>
      </w:pPr>
    </w:p>
    <w:p w14:paraId="7F698BC6" w14:textId="77777777" w:rsidR="00533C05" w:rsidRPr="009955D3" w:rsidRDefault="00533C05" w:rsidP="00B44811">
      <w:pPr>
        <w:pStyle w:val="Sansinterligne"/>
        <w:spacing w:line="252"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62738B" w:rsidRDefault="00B76785" w:rsidP="00B44811">
      <w:pPr>
        <w:spacing w:after="0" w:line="252" w:lineRule="auto"/>
        <w:jc w:val="both"/>
        <w:outlineLvl w:val="0"/>
        <w:rPr>
          <w:rFonts w:cstheme="minorHAnsi"/>
          <w:b/>
          <w:i/>
          <w:u w:val="single"/>
          <w:lang w:val="en-CA"/>
        </w:rPr>
      </w:pPr>
    </w:p>
    <w:p w14:paraId="402D07FA" w14:textId="77777777" w:rsidR="00B76785" w:rsidRPr="009955D3" w:rsidRDefault="00B76785" w:rsidP="00B44811">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B44811">
      <w:pPr>
        <w:spacing w:after="0" w:line="252" w:lineRule="auto"/>
        <w:jc w:val="both"/>
        <w:outlineLvl w:val="0"/>
        <w:rPr>
          <w:rFonts w:cstheme="minorHAnsi"/>
          <w:b/>
          <w:i/>
          <w:u w:val="single"/>
        </w:rPr>
      </w:pPr>
    </w:p>
    <w:p w14:paraId="23151A76" w14:textId="77777777" w:rsidR="0062738B" w:rsidRDefault="0062738B" w:rsidP="00B44811">
      <w:pPr>
        <w:spacing w:after="0" w:line="252" w:lineRule="auto"/>
        <w:jc w:val="both"/>
        <w:rPr>
          <w:rFonts w:cs="Arial"/>
          <w:b/>
          <w:sz w:val="21"/>
          <w:szCs w:val="21"/>
          <w:u w:val="single"/>
        </w:rPr>
      </w:pPr>
      <w:r>
        <w:rPr>
          <w:rFonts w:cstheme="minorHAnsi"/>
          <w:b/>
          <w:u w:val="single"/>
        </w:rPr>
        <w:t>2023-01-022</w:t>
      </w:r>
      <w:r>
        <w:rPr>
          <w:rFonts w:cstheme="minorHAnsi"/>
          <w:b/>
          <w:u w:val="single"/>
        </w:rPr>
        <w:tab/>
      </w:r>
      <w:r w:rsidRPr="00FE76C9">
        <w:rPr>
          <w:rFonts w:cs="Arial"/>
          <w:b/>
          <w:sz w:val="21"/>
          <w:szCs w:val="21"/>
          <w:u w:val="single"/>
        </w:rPr>
        <w:t>Adoption de l’ordre du jour</w:t>
      </w:r>
    </w:p>
    <w:p w14:paraId="7BA4EC77" w14:textId="77777777" w:rsidR="0062738B" w:rsidRPr="001A2D22" w:rsidRDefault="0062738B" w:rsidP="00B44811">
      <w:pPr>
        <w:spacing w:after="0" w:line="252" w:lineRule="auto"/>
        <w:jc w:val="both"/>
        <w:rPr>
          <w:rFonts w:cstheme="minorHAnsi"/>
          <w:b/>
          <w:u w:val="single"/>
        </w:rPr>
      </w:pPr>
    </w:p>
    <w:p w14:paraId="01109C00" w14:textId="77777777" w:rsidR="0062738B" w:rsidRPr="00C90644" w:rsidRDefault="0062738B" w:rsidP="00B44811">
      <w:pPr>
        <w:spacing w:after="0" w:line="252" w:lineRule="auto"/>
        <w:jc w:val="both"/>
        <w:rPr>
          <w:rFonts w:cstheme="minorHAnsi"/>
          <w:b/>
          <w:i/>
          <w:u w:val="single"/>
        </w:rPr>
      </w:pPr>
      <w:r w:rsidRPr="00C90644">
        <w:rPr>
          <w:rFonts w:cstheme="minorHAnsi"/>
          <w:b/>
          <w:i/>
          <w:u w:val="single"/>
        </w:rPr>
        <w:t>2023-01-</w:t>
      </w:r>
      <w:r>
        <w:rPr>
          <w:rFonts w:cstheme="minorHAnsi"/>
          <w:b/>
          <w:i/>
          <w:u w:val="single"/>
        </w:rPr>
        <w:t>022</w:t>
      </w:r>
      <w:r w:rsidRPr="00C90644">
        <w:rPr>
          <w:rFonts w:cstheme="minorHAnsi"/>
          <w:b/>
          <w:i/>
          <w:u w:val="single"/>
        </w:rPr>
        <w:tab/>
      </w:r>
      <w:r w:rsidRPr="00C90644">
        <w:rPr>
          <w:rFonts w:cs="Arial"/>
          <w:b/>
          <w:i/>
          <w:sz w:val="21"/>
          <w:szCs w:val="21"/>
          <w:u w:val="single"/>
        </w:rPr>
        <w:t>Adoption of the agenda</w:t>
      </w:r>
    </w:p>
    <w:p w14:paraId="753D6EC2" w14:textId="77777777" w:rsidR="0062738B" w:rsidRPr="00C90644" w:rsidRDefault="0062738B" w:rsidP="00B44811">
      <w:pPr>
        <w:pStyle w:val="Sansinterligne"/>
        <w:spacing w:line="252" w:lineRule="auto"/>
        <w:jc w:val="both"/>
        <w:rPr>
          <w:rFonts w:cs="Arial"/>
          <w:b/>
        </w:rPr>
      </w:pPr>
    </w:p>
    <w:p w14:paraId="50CF029C" w14:textId="77777777" w:rsidR="0062738B" w:rsidRPr="00AF398C" w:rsidRDefault="0062738B" w:rsidP="00B44811">
      <w:pPr>
        <w:pStyle w:val="Sansinterligne"/>
        <w:spacing w:line="252" w:lineRule="auto"/>
        <w:jc w:val="both"/>
        <w:rPr>
          <w:rFonts w:cs="Arial"/>
        </w:rPr>
      </w:pPr>
      <w:r w:rsidRPr="00AF398C">
        <w:rPr>
          <w:rFonts w:cs="Arial"/>
        </w:rPr>
        <w:t xml:space="preserve">Il est proposé par </w:t>
      </w:r>
      <w:r>
        <w:rPr>
          <w:rFonts w:cs="Arial"/>
        </w:rPr>
        <w:t xml:space="preserve">le conseiller Carl Woodbury </w:t>
      </w:r>
      <w:r w:rsidRPr="00AF398C">
        <w:rPr>
          <w:rFonts w:cs="Arial"/>
        </w:rPr>
        <w:t>et résolu que l’ordre du jour de la présente séance soit adopté tel que déposé.</w:t>
      </w:r>
    </w:p>
    <w:p w14:paraId="30A402E6" w14:textId="77777777" w:rsidR="0062738B" w:rsidRPr="00AF398C" w:rsidRDefault="0062738B" w:rsidP="00B44811">
      <w:pPr>
        <w:pStyle w:val="Sansinterligne"/>
        <w:spacing w:line="252" w:lineRule="auto"/>
        <w:jc w:val="both"/>
        <w:rPr>
          <w:rFonts w:cs="Arial"/>
        </w:rPr>
      </w:pPr>
    </w:p>
    <w:p w14:paraId="1F0FFE6F" w14:textId="77777777" w:rsidR="0062738B" w:rsidRPr="00AF398C" w:rsidRDefault="0062738B" w:rsidP="00B44811">
      <w:pPr>
        <w:pStyle w:val="Sansinterligne"/>
        <w:spacing w:line="252" w:lineRule="auto"/>
        <w:jc w:val="both"/>
        <w:rPr>
          <w:rFonts w:cs="Arial"/>
          <w:i/>
          <w:lang w:val="en-CA"/>
        </w:rPr>
      </w:pPr>
      <w:r w:rsidRPr="00AF398C">
        <w:rPr>
          <w:rFonts w:cs="Arial"/>
          <w:i/>
          <w:lang w:val="en-CA"/>
        </w:rPr>
        <w:t xml:space="preserve">It is proposed by Councillor </w:t>
      </w:r>
      <w:r>
        <w:rPr>
          <w:rFonts w:cs="Arial"/>
          <w:i/>
          <w:lang w:val="en-CA"/>
        </w:rPr>
        <w:t>Carl Woodbury</w:t>
      </w:r>
      <w:r w:rsidRPr="00AF398C">
        <w:rPr>
          <w:rFonts w:cs="Arial"/>
          <w:i/>
          <w:lang w:val="en-CA"/>
        </w:rPr>
        <w:t xml:space="preserve"> and resolved to approve the agenda of the current council sitting as written. </w:t>
      </w:r>
    </w:p>
    <w:p w14:paraId="33F0B360" w14:textId="77777777" w:rsidR="0062738B" w:rsidRDefault="0062738B" w:rsidP="00B44811">
      <w:pPr>
        <w:spacing w:after="0" w:line="252" w:lineRule="auto"/>
        <w:jc w:val="right"/>
        <w:rPr>
          <w:rFonts w:cstheme="minorHAnsi"/>
        </w:rPr>
      </w:pPr>
    </w:p>
    <w:p w14:paraId="47310FC3" w14:textId="65F64638" w:rsidR="00AB397E" w:rsidRPr="009955D3" w:rsidRDefault="00AB397E" w:rsidP="00B44811">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B4481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B44811">
      <w:pPr>
        <w:spacing w:after="0" w:line="252" w:lineRule="auto"/>
        <w:jc w:val="right"/>
        <w:rPr>
          <w:rFonts w:cstheme="minorHAnsi"/>
          <w:i/>
        </w:rPr>
      </w:pPr>
    </w:p>
    <w:p w14:paraId="705BF434" w14:textId="41E128E5" w:rsidR="0062738B" w:rsidRDefault="0062738B" w:rsidP="00B44811">
      <w:pPr>
        <w:spacing w:after="0" w:line="252" w:lineRule="auto"/>
        <w:jc w:val="both"/>
        <w:rPr>
          <w:b/>
          <w:u w:val="single"/>
        </w:rPr>
      </w:pPr>
      <w:r>
        <w:rPr>
          <w:b/>
          <w:u w:val="single"/>
        </w:rPr>
        <w:lastRenderedPageBreak/>
        <w:t xml:space="preserve">2023-01-023 </w:t>
      </w:r>
      <w:r>
        <w:rPr>
          <w:b/>
          <w:u w:val="single"/>
        </w:rPr>
        <w:tab/>
      </w:r>
      <w:r w:rsidRPr="000665C4">
        <w:rPr>
          <w:b/>
          <w:u w:val="single"/>
        </w:rPr>
        <w:t xml:space="preserve">Acceptation de l’offre de services de </w:t>
      </w:r>
      <w:bookmarkStart w:id="0" w:name="_Hlk125708861"/>
      <w:r w:rsidRPr="0056255E">
        <w:rPr>
          <w:b/>
          <w:u w:val="single"/>
        </w:rPr>
        <w:t xml:space="preserve">BSA Groupe Conseil </w:t>
      </w:r>
      <w:bookmarkEnd w:id="0"/>
      <w:r w:rsidRPr="00252BB4">
        <w:rPr>
          <w:b/>
          <w:u w:val="single"/>
        </w:rPr>
        <w:t xml:space="preserve">pour la </w:t>
      </w:r>
      <w:r>
        <w:rPr>
          <w:b/>
          <w:u w:val="single"/>
        </w:rPr>
        <w:t xml:space="preserve">surveillance d’un chantier lors du remplacement de 2 ponceaux sur le chemin </w:t>
      </w:r>
      <w:proofErr w:type="spellStart"/>
      <w:r>
        <w:rPr>
          <w:b/>
          <w:u w:val="single"/>
        </w:rPr>
        <w:t>Avoca</w:t>
      </w:r>
      <w:proofErr w:type="spellEnd"/>
    </w:p>
    <w:p w14:paraId="75EAC3BD" w14:textId="77777777" w:rsidR="001566EC" w:rsidRDefault="001566EC" w:rsidP="00B44811">
      <w:pPr>
        <w:spacing w:after="0" w:line="252" w:lineRule="auto"/>
        <w:jc w:val="both"/>
        <w:rPr>
          <w:b/>
          <w:u w:val="single"/>
        </w:rPr>
      </w:pPr>
    </w:p>
    <w:p w14:paraId="2C425E0F" w14:textId="77777777" w:rsidR="0062738B" w:rsidRPr="00252BB4" w:rsidRDefault="0062738B" w:rsidP="00B44811">
      <w:pPr>
        <w:spacing w:line="252" w:lineRule="auto"/>
        <w:jc w:val="both"/>
        <w:rPr>
          <w:rFonts w:cstheme="minorHAnsi"/>
          <w:b/>
          <w:i/>
          <w:sz w:val="24"/>
          <w:lang w:val="en-CA"/>
        </w:rPr>
      </w:pPr>
      <w:r>
        <w:rPr>
          <w:b/>
          <w:i/>
          <w:u w:val="single"/>
          <w:lang w:val="en-CA"/>
        </w:rPr>
        <w:t>2023-01-023</w:t>
      </w:r>
      <w:r w:rsidRPr="00252BB4">
        <w:rPr>
          <w:b/>
          <w:i/>
          <w:u w:val="single"/>
          <w:lang w:val="en-CA"/>
        </w:rPr>
        <w:tab/>
      </w:r>
      <w:r w:rsidRPr="00D642CC">
        <w:rPr>
          <w:b/>
          <w:i/>
          <w:u w:val="single"/>
          <w:lang w:val="en-CA"/>
        </w:rPr>
        <w:t xml:space="preserve">Acceptance of the </w:t>
      </w:r>
      <w:r w:rsidRPr="0056255E">
        <w:rPr>
          <w:b/>
          <w:i/>
          <w:u w:val="single"/>
          <w:lang w:val="en-CA"/>
        </w:rPr>
        <w:t xml:space="preserve">BSA Groupe Conseil </w:t>
      </w:r>
      <w:r w:rsidRPr="00D642CC">
        <w:rPr>
          <w:b/>
          <w:i/>
          <w:u w:val="single"/>
          <w:lang w:val="en-CA"/>
        </w:rPr>
        <w:t xml:space="preserve">service offer </w:t>
      </w:r>
      <w:bookmarkStart w:id="1" w:name="_Hlk125709226"/>
      <w:r w:rsidRPr="00990A76">
        <w:rPr>
          <w:b/>
          <w:i/>
          <w:u w:val="single"/>
          <w:lang w:val="en-CA"/>
        </w:rPr>
        <w:t xml:space="preserve">for the supervision of a construction site </w:t>
      </w:r>
      <w:bookmarkEnd w:id="1"/>
      <w:r w:rsidRPr="00990A76">
        <w:rPr>
          <w:b/>
          <w:i/>
          <w:u w:val="single"/>
          <w:lang w:val="en-CA"/>
        </w:rPr>
        <w:t xml:space="preserve">during the </w:t>
      </w:r>
      <w:r>
        <w:rPr>
          <w:b/>
          <w:i/>
          <w:u w:val="single"/>
          <w:lang w:val="en-CA"/>
        </w:rPr>
        <w:t>replacement</w:t>
      </w:r>
      <w:r w:rsidRPr="00990A76">
        <w:rPr>
          <w:b/>
          <w:i/>
          <w:u w:val="single"/>
          <w:lang w:val="en-CA"/>
        </w:rPr>
        <w:t xml:space="preserve"> of </w:t>
      </w:r>
      <w:r>
        <w:rPr>
          <w:b/>
          <w:i/>
          <w:u w:val="single"/>
          <w:lang w:val="en-CA"/>
        </w:rPr>
        <w:t xml:space="preserve">2 </w:t>
      </w:r>
      <w:r w:rsidRPr="00990A76">
        <w:rPr>
          <w:b/>
          <w:i/>
          <w:u w:val="single"/>
          <w:lang w:val="en-CA"/>
        </w:rPr>
        <w:t>culvert</w:t>
      </w:r>
      <w:r>
        <w:rPr>
          <w:b/>
          <w:i/>
          <w:u w:val="single"/>
          <w:lang w:val="en-CA"/>
        </w:rPr>
        <w:t>s</w:t>
      </w:r>
      <w:r w:rsidRPr="00990A76">
        <w:rPr>
          <w:b/>
          <w:i/>
          <w:u w:val="single"/>
          <w:lang w:val="en-CA"/>
        </w:rPr>
        <w:t xml:space="preserve"> on Avoca Road</w:t>
      </w:r>
    </w:p>
    <w:p w14:paraId="091F2225" w14:textId="77777777" w:rsidR="0062738B" w:rsidRDefault="0062738B" w:rsidP="00B44811">
      <w:pPr>
        <w:tabs>
          <w:tab w:val="left" w:pos="2268"/>
        </w:tabs>
        <w:spacing w:line="252" w:lineRule="auto"/>
        <w:ind w:left="2268" w:hanging="2268"/>
        <w:jc w:val="both"/>
        <w:rPr>
          <w:rFonts w:cs="Arial"/>
        </w:rPr>
      </w:pPr>
      <w:r>
        <w:t>ATTENDU</w:t>
      </w:r>
      <w:r>
        <w:tab/>
        <w:t>que la municipalité procèdera sous peu au remplacement des</w:t>
      </w:r>
      <w:r>
        <w:rPr>
          <w:rFonts w:cs="Arial"/>
        </w:rPr>
        <w:t xml:space="preserve"> ponceaux </w:t>
      </w:r>
      <w:bookmarkStart w:id="2" w:name="_Hlk125704621"/>
      <w:r w:rsidRPr="00B97544">
        <w:rPr>
          <w:rFonts w:cs="Arial"/>
        </w:rPr>
        <w:t xml:space="preserve">GR-PC-0201 </w:t>
      </w:r>
      <w:bookmarkEnd w:id="2"/>
      <w:r w:rsidRPr="00B97544">
        <w:rPr>
          <w:rFonts w:cs="Arial"/>
        </w:rPr>
        <w:t xml:space="preserve">et GR-PC-0279 </w:t>
      </w:r>
      <w:r>
        <w:rPr>
          <w:rFonts w:cs="Arial"/>
        </w:rPr>
        <w:t xml:space="preserve">situés sur le chemin </w:t>
      </w:r>
      <w:proofErr w:type="spellStart"/>
      <w:r>
        <w:rPr>
          <w:rFonts w:cs="Arial"/>
        </w:rPr>
        <w:t>Avoca</w:t>
      </w:r>
      <w:proofErr w:type="spellEnd"/>
      <w:r>
        <w:rPr>
          <w:rFonts w:cs="Arial"/>
        </w:rPr>
        <w:t>;</w:t>
      </w:r>
    </w:p>
    <w:p w14:paraId="0A6D9DDE" w14:textId="77777777" w:rsidR="0062738B" w:rsidRDefault="0062738B" w:rsidP="00B44811">
      <w:pPr>
        <w:tabs>
          <w:tab w:val="left" w:pos="2268"/>
        </w:tabs>
        <w:spacing w:after="0" w:line="252" w:lineRule="auto"/>
        <w:ind w:left="2268" w:hanging="2268"/>
        <w:jc w:val="both"/>
        <w:rPr>
          <w:i/>
          <w:lang w:val="en-CA"/>
        </w:rPr>
      </w:pPr>
      <w:r w:rsidRPr="00134581">
        <w:rPr>
          <w:i/>
          <w:lang w:val="en-CA"/>
        </w:rPr>
        <w:t xml:space="preserve">WHEREAS </w:t>
      </w:r>
      <w:r w:rsidRPr="00134581">
        <w:rPr>
          <w:i/>
          <w:lang w:val="en-CA"/>
        </w:rPr>
        <w:tab/>
      </w:r>
      <w:r w:rsidRPr="00721189">
        <w:rPr>
          <w:i/>
          <w:lang w:val="en-CA"/>
        </w:rPr>
        <w:t>the municipality will soon replace culverts GR-PC-0201 and GR-PC-0279 located on Avoca road;</w:t>
      </w:r>
    </w:p>
    <w:p w14:paraId="2A4DF882" w14:textId="77777777" w:rsidR="0062738B" w:rsidRDefault="0062738B" w:rsidP="00B44811">
      <w:pPr>
        <w:tabs>
          <w:tab w:val="left" w:pos="2268"/>
        </w:tabs>
        <w:spacing w:after="0" w:line="252" w:lineRule="auto"/>
        <w:ind w:left="2268" w:hanging="2268"/>
        <w:jc w:val="both"/>
        <w:rPr>
          <w:i/>
          <w:lang w:val="en-CA"/>
        </w:rPr>
      </w:pPr>
    </w:p>
    <w:p w14:paraId="0C43692C" w14:textId="77777777" w:rsidR="0062738B" w:rsidRDefault="0062738B" w:rsidP="00B44811">
      <w:pPr>
        <w:tabs>
          <w:tab w:val="left" w:pos="2268"/>
        </w:tabs>
        <w:spacing w:after="0" w:line="252" w:lineRule="auto"/>
        <w:ind w:left="2268" w:hanging="2268"/>
        <w:jc w:val="both"/>
        <w:rPr>
          <w:rFonts w:cs="Arial"/>
        </w:rPr>
      </w:pPr>
      <w:r w:rsidRPr="00271E11">
        <w:rPr>
          <w:rFonts w:cs="Arial"/>
        </w:rPr>
        <w:t>ATTENDU</w:t>
      </w:r>
      <w:r w:rsidRPr="00271E11">
        <w:rPr>
          <w:rFonts w:cs="Arial"/>
        </w:rPr>
        <w:tab/>
        <w:t>que ces travaux de réfection font partie des travaux financés par le Programme d’aide à la voirie locale;</w:t>
      </w:r>
    </w:p>
    <w:p w14:paraId="11267D93" w14:textId="77777777" w:rsidR="0062738B" w:rsidRPr="00271E11" w:rsidRDefault="0062738B" w:rsidP="00B44811">
      <w:pPr>
        <w:tabs>
          <w:tab w:val="left" w:pos="2268"/>
        </w:tabs>
        <w:spacing w:after="0" w:line="252" w:lineRule="auto"/>
        <w:ind w:left="2268" w:hanging="2268"/>
        <w:jc w:val="both"/>
        <w:rPr>
          <w:rFonts w:cs="Arial"/>
        </w:rPr>
      </w:pPr>
    </w:p>
    <w:p w14:paraId="0CAC39E9" w14:textId="77777777" w:rsidR="0062738B" w:rsidRPr="00D7222C" w:rsidRDefault="0062738B" w:rsidP="00B44811">
      <w:pPr>
        <w:tabs>
          <w:tab w:val="left" w:pos="2268"/>
        </w:tabs>
        <w:spacing w:after="0" w:line="252" w:lineRule="auto"/>
        <w:ind w:left="2268" w:hanging="2268"/>
        <w:jc w:val="both"/>
        <w:rPr>
          <w:rFonts w:cs="Arial"/>
          <w:i/>
          <w:iCs/>
          <w:lang w:val="en-CA"/>
        </w:rPr>
      </w:pPr>
      <w:r w:rsidRPr="00D7222C">
        <w:rPr>
          <w:rFonts w:cs="Arial"/>
          <w:i/>
          <w:iCs/>
          <w:lang w:val="en-CA"/>
        </w:rPr>
        <w:t xml:space="preserve">WHEREAS </w:t>
      </w:r>
      <w:r w:rsidRPr="00D7222C">
        <w:rPr>
          <w:rFonts w:cs="Arial"/>
          <w:i/>
          <w:iCs/>
          <w:lang w:val="en-CA"/>
        </w:rPr>
        <w:tab/>
        <w:t>this repair work is part of the work funded by the Local Roads Assistance Program;</w:t>
      </w:r>
    </w:p>
    <w:p w14:paraId="46365A63" w14:textId="77777777" w:rsidR="0062738B" w:rsidRPr="00D7222C" w:rsidRDefault="0062738B" w:rsidP="00B44811">
      <w:pPr>
        <w:tabs>
          <w:tab w:val="left" w:pos="2268"/>
        </w:tabs>
        <w:spacing w:after="0" w:line="252" w:lineRule="auto"/>
        <w:ind w:left="2268" w:hanging="2268"/>
        <w:jc w:val="both"/>
        <w:rPr>
          <w:rFonts w:cs="Arial"/>
          <w:i/>
          <w:iCs/>
          <w:lang w:val="en-CA"/>
        </w:rPr>
      </w:pPr>
    </w:p>
    <w:p w14:paraId="2E367164" w14:textId="77777777" w:rsidR="0062738B" w:rsidRDefault="0062738B" w:rsidP="00B44811">
      <w:pPr>
        <w:tabs>
          <w:tab w:val="left" w:pos="2268"/>
        </w:tabs>
        <w:suppressAutoHyphens/>
        <w:spacing w:line="252" w:lineRule="auto"/>
        <w:ind w:left="2268" w:hanging="2268"/>
        <w:jc w:val="both"/>
        <w:rPr>
          <w:rFonts w:eastAsia="SimSun" w:cstheme="minorHAnsi"/>
          <w:kern w:val="2"/>
          <w:lang w:eastAsia="zh-CN" w:bidi="hi-IN"/>
        </w:rPr>
      </w:pPr>
      <w:r>
        <w:rPr>
          <w:rFonts w:eastAsia="SimSun" w:cstheme="minorHAnsi"/>
          <w:kern w:val="2"/>
          <w:lang w:eastAsia="zh-CN" w:bidi="hi-IN"/>
        </w:rPr>
        <w:t xml:space="preserve">ATTENDU </w:t>
      </w:r>
      <w:r>
        <w:rPr>
          <w:rFonts w:eastAsia="SimSun" w:cstheme="minorHAnsi"/>
          <w:kern w:val="2"/>
          <w:lang w:eastAsia="zh-CN" w:bidi="hi-IN"/>
        </w:rPr>
        <w:tab/>
        <w:t>que la municipalité a demandé des prix auprès de trois (3) fournisseurs pour la surveillance de chantier :</w:t>
      </w:r>
    </w:p>
    <w:p w14:paraId="79A8D29B" w14:textId="77777777" w:rsidR="0062738B" w:rsidRDefault="0062738B" w:rsidP="00B44811">
      <w:pPr>
        <w:tabs>
          <w:tab w:val="left" w:pos="2268"/>
        </w:tabs>
        <w:suppressAutoHyphens/>
        <w:spacing w:after="120" w:line="252" w:lineRule="auto"/>
        <w:ind w:left="2268" w:hanging="2268"/>
        <w:jc w:val="both"/>
        <w:rPr>
          <w:rFonts w:eastAsia="SimSun" w:cstheme="minorHAnsi"/>
          <w:i/>
          <w:kern w:val="2"/>
          <w:lang w:val="en-CA" w:eastAsia="zh-CN" w:bidi="hi-IN"/>
        </w:rPr>
      </w:pPr>
      <w:r>
        <w:rPr>
          <w:rFonts w:eastAsia="SimSun" w:cstheme="minorHAnsi"/>
          <w:i/>
          <w:kern w:val="2"/>
          <w:lang w:val="en-CA" w:eastAsia="zh-CN" w:bidi="hi-IN"/>
        </w:rPr>
        <w:t xml:space="preserve">WHEREAS  </w:t>
      </w:r>
      <w:r>
        <w:rPr>
          <w:rFonts w:eastAsia="SimSun" w:cstheme="minorHAnsi"/>
          <w:i/>
          <w:kern w:val="2"/>
          <w:lang w:val="en-CA" w:eastAsia="zh-CN" w:bidi="hi-IN"/>
        </w:rPr>
        <w:tab/>
        <w:t xml:space="preserve">that the municipality asked for prices from three (3) suppliers </w:t>
      </w:r>
      <w:r w:rsidRPr="00AA00FC">
        <w:rPr>
          <w:rFonts w:eastAsia="SimSun" w:cstheme="minorHAnsi"/>
          <w:i/>
          <w:kern w:val="2"/>
          <w:lang w:val="en-CA" w:eastAsia="zh-CN" w:bidi="hi-IN"/>
        </w:rPr>
        <w:t>for the supervision of a construction site</w:t>
      </w:r>
      <w:r>
        <w:rPr>
          <w:rFonts w:eastAsia="SimSun" w:cstheme="minorHAnsi"/>
          <w:i/>
          <w:kern w:val="2"/>
          <w:lang w:val="en-CA" w:eastAsia="zh-CN" w:bidi="hi-IN"/>
        </w:rPr>
        <w:t>:</w:t>
      </w:r>
    </w:p>
    <w:p w14:paraId="5CA476DF" w14:textId="77777777" w:rsidR="0062738B" w:rsidRDefault="0062738B" w:rsidP="00B44811">
      <w:pPr>
        <w:tabs>
          <w:tab w:val="left" w:pos="2268"/>
        </w:tabs>
        <w:suppressAutoHyphens/>
        <w:spacing w:after="120" w:line="252" w:lineRule="auto"/>
        <w:ind w:left="2268" w:hanging="2268"/>
        <w:jc w:val="both"/>
        <w:rPr>
          <w:rFonts w:eastAsia="SimSun" w:cstheme="minorHAnsi"/>
          <w:i/>
          <w:kern w:val="2"/>
          <w:lang w:val="en-CA" w:eastAsia="zh-CN" w:bidi="hi-IN"/>
        </w:rPr>
      </w:pPr>
    </w:p>
    <w:tbl>
      <w:tblPr>
        <w:tblStyle w:val="Grilledutableau"/>
        <w:tblW w:w="0" w:type="auto"/>
        <w:tblInd w:w="108" w:type="dxa"/>
        <w:tblLook w:val="04A0" w:firstRow="1" w:lastRow="0" w:firstColumn="1" w:lastColumn="0" w:noHBand="0" w:noVBand="1"/>
      </w:tblPr>
      <w:tblGrid>
        <w:gridCol w:w="4253"/>
        <w:gridCol w:w="1843"/>
        <w:gridCol w:w="1432"/>
      </w:tblGrid>
      <w:tr w:rsidR="0062738B" w14:paraId="5AC865B1" w14:textId="77777777" w:rsidTr="009E308B">
        <w:tc>
          <w:tcPr>
            <w:tcW w:w="4253" w:type="dxa"/>
            <w:tcBorders>
              <w:top w:val="single" w:sz="4" w:space="0" w:color="auto"/>
              <w:left w:val="single" w:sz="4" w:space="0" w:color="auto"/>
              <w:bottom w:val="single" w:sz="4" w:space="0" w:color="auto"/>
              <w:right w:val="single" w:sz="4" w:space="0" w:color="auto"/>
            </w:tcBorders>
            <w:hideMark/>
          </w:tcPr>
          <w:p w14:paraId="2C713EE0" w14:textId="77777777" w:rsidR="0062738B" w:rsidRDefault="0062738B" w:rsidP="00B44811">
            <w:pPr>
              <w:tabs>
                <w:tab w:val="left" w:pos="2268"/>
              </w:tabs>
              <w:suppressAutoHyphens/>
              <w:spacing w:before="120" w:after="120" w:line="252" w:lineRule="auto"/>
              <w:jc w:val="center"/>
              <w:rPr>
                <w:rFonts w:eastAsia="SimSun" w:cstheme="minorHAnsi"/>
                <w:b/>
                <w:kern w:val="2"/>
                <w:lang w:eastAsia="zh-CN" w:bidi="hi-IN"/>
              </w:rPr>
            </w:pPr>
            <w:r>
              <w:rPr>
                <w:rFonts w:eastAsia="SimSun" w:cstheme="minorHAnsi"/>
                <w:b/>
                <w:kern w:val="2"/>
                <w:lang w:eastAsia="zh-CN" w:bidi="hi-IN"/>
              </w:rPr>
              <w:t>SOUMISSIONNAIRE/TENDERER</w:t>
            </w:r>
          </w:p>
        </w:tc>
        <w:tc>
          <w:tcPr>
            <w:tcW w:w="1843" w:type="dxa"/>
            <w:tcBorders>
              <w:top w:val="single" w:sz="4" w:space="0" w:color="auto"/>
              <w:left w:val="single" w:sz="4" w:space="0" w:color="auto"/>
              <w:bottom w:val="single" w:sz="4" w:space="0" w:color="auto"/>
              <w:right w:val="single" w:sz="4" w:space="0" w:color="auto"/>
            </w:tcBorders>
          </w:tcPr>
          <w:p w14:paraId="0F85E681" w14:textId="77777777" w:rsidR="0062738B" w:rsidRDefault="0062738B" w:rsidP="00B44811">
            <w:pPr>
              <w:tabs>
                <w:tab w:val="left" w:pos="2268"/>
              </w:tabs>
              <w:suppressAutoHyphens/>
              <w:spacing w:before="120" w:after="120" w:line="252" w:lineRule="auto"/>
              <w:jc w:val="center"/>
              <w:rPr>
                <w:rFonts w:eastAsia="SimSun" w:cstheme="minorHAnsi"/>
                <w:b/>
                <w:kern w:val="2"/>
                <w:lang w:eastAsia="zh-CN" w:bidi="hi-IN"/>
              </w:rPr>
            </w:pPr>
            <w:r>
              <w:rPr>
                <w:rFonts w:eastAsia="SimSun" w:cstheme="minorHAnsi"/>
                <w:b/>
                <w:kern w:val="2"/>
                <w:lang w:eastAsia="zh-CN" w:bidi="hi-IN"/>
              </w:rPr>
              <w:t>PONCEAU</w:t>
            </w:r>
          </w:p>
        </w:tc>
        <w:tc>
          <w:tcPr>
            <w:tcW w:w="1432" w:type="dxa"/>
            <w:tcBorders>
              <w:top w:val="single" w:sz="4" w:space="0" w:color="auto"/>
              <w:left w:val="single" w:sz="4" w:space="0" w:color="auto"/>
              <w:bottom w:val="single" w:sz="4" w:space="0" w:color="auto"/>
              <w:right w:val="single" w:sz="4" w:space="0" w:color="auto"/>
            </w:tcBorders>
            <w:hideMark/>
          </w:tcPr>
          <w:p w14:paraId="1EE88F26" w14:textId="77777777" w:rsidR="0062738B" w:rsidRDefault="0062738B" w:rsidP="00B44811">
            <w:pPr>
              <w:tabs>
                <w:tab w:val="left" w:pos="2268"/>
              </w:tabs>
              <w:suppressAutoHyphens/>
              <w:spacing w:before="120" w:after="120" w:line="252" w:lineRule="auto"/>
              <w:jc w:val="center"/>
              <w:rPr>
                <w:rFonts w:eastAsia="SimSun" w:cstheme="minorHAnsi"/>
                <w:b/>
                <w:kern w:val="2"/>
                <w:lang w:eastAsia="zh-CN" w:bidi="hi-IN"/>
              </w:rPr>
            </w:pPr>
            <w:r>
              <w:rPr>
                <w:rFonts w:eastAsia="SimSun" w:cstheme="minorHAnsi"/>
                <w:b/>
                <w:kern w:val="2"/>
                <w:lang w:eastAsia="zh-CN" w:bidi="hi-IN"/>
              </w:rPr>
              <w:t>PRIX/PRICE</w:t>
            </w:r>
          </w:p>
        </w:tc>
      </w:tr>
      <w:tr w:rsidR="0062738B" w14:paraId="68DFF087" w14:textId="77777777" w:rsidTr="009E308B">
        <w:tc>
          <w:tcPr>
            <w:tcW w:w="4253" w:type="dxa"/>
            <w:tcBorders>
              <w:top w:val="single" w:sz="4" w:space="0" w:color="auto"/>
              <w:left w:val="single" w:sz="4" w:space="0" w:color="auto"/>
              <w:bottom w:val="single" w:sz="4" w:space="0" w:color="auto"/>
              <w:right w:val="single" w:sz="4" w:space="0" w:color="auto"/>
            </w:tcBorders>
          </w:tcPr>
          <w:p w14:paraId="54F21CAE" w14:textId="77777777" w:rsidR="0062738B" w:rsidRDefault="0062738B" w:rsidP="00B44811">
            <w:pPr>
              <w:tabs>
                <w:tab w:val="left" w:pos="2268"/>
              </w:tabs>
              <w:suppressAutoHyphens/>
              <w:spacing w:before="120" w:after="120" w:line="252" w:lineRule="auto"/>
              <w:jc w:val="both"/>
              <w:rPr>
                <w:rFonts w:eastAsia="SimSun" w:cstheme="minorHAnsi"/>
                <w:kern w:val="2"/>
                <w:lang w:eastAsia="zh-CN" w:bidi="hi-IN"/>
              </w:rPr>
            </w:pPr>
            <w:r>
              <w:rPr>
                <w:rFonts w:eastAsia="SimSun" w:cstheme="minorHAnsi"/>
                <w:kern w:val="2"/>
                <w:lang w:eastAsia="zh-CN" w:bidi="hi-IN"/>
              </w:rPr>
              <w:t>DTA Consultants</w:t>
            </w:r>
          </w:p>
        </w:tc>
        <w:tc>
          <w:tcPr>
            <w:tcW w:w="1843" w:type="dxa"/>
            <w:tcBorders>
              <w:top w:val="single" w:sz="4" w:space="0" w:color="auto"/>
              <w:left w:val="single" w:sz="4" w:space="0" w:color="auto"/>
              <w:bottom w:val="single" w:sz="4" w:space="0" w:color="auto"/>
              <w:right w:val="single" w:sz="4" w:space="0" w:color="auto"/>
            </w:tcBorders>
          </w:tcPr>
          <w:p w14:paraId="67430FD5" w14:textId="77777777" w:rsidR="0062738B" w:rsidRPr="00836533" w:rsidRDefault="0062738B" w:rsidP="009E308B">
            <w:pPr>
              <w:tabs>
                <w:tab w:val="left" w:pos="2268"/>
              </w:tabs>
              <w:suppressAutoHyphens/>
              <w:spacing w:before="120" w:after="120" w:line="252" w:lineRule="auto"/>
              <w:jc w:val="center"/>
              <w:rPr>
                <w:rFonts w:eastAsia="SimSun" w:cstheme="minorHAnsi"/>
                <w:kern w:val="2"/>
                <w:lang w:eastAsia="zh-CN" w:bidi="hi-IN"/>
              </w:rPr>
            </w:pPr>
            <w:r w:rsidRPr="00836533">
              <w:rPr>
                <w:rFonts w:eastAsia="SimSun" w:cstheme="minorHAnsi"/>
                <w:kern w:val="2"/>
                <w:lang w:eastAsia="zh-CN" w:bidi="hi-IN"/>
              </w:rPr>
              <w:t>GR-PC-0201</w:t>
            </w:r>
          </w:p>
        </w:tc>
        <w:tc>
          <w:tcPr>
            <w:tcW w:w="1432" w:type="dxa"/>
            <w:tcBorders>
              <w:top w:val="single" w:sz="4" w:space="0" w:color="auto"/>
              <w:left w:val="single" w:sz="4" w:space="0" w:color="auto"/>
              <w:bottom w:val="single" w:sz="4" w:space="0" w:color="auto"/>
              <w:right w:val="single" w:sz="4" w:space="0" w:color="auto"/>
            </w:tcBorders>
          </w:tcPr>
          <w:p w14:paraId="12C3494E" w14:textId="77777777" w:rsidR="0062738B" w:rsidRDefault="0062738B" w:rsidP="00B44811">
            <w:pPr>
              <w:tabs>
                <w:tab w:val="left" w:pos="2268"/>
              </w:tabs>
              <w:suppressAutoHyphens/>
              <w:spacing w:before="120" w:after="120" w:line="252" w:lineRule="auto"/>
              <w:jc w:val="right"/>
              <w:rPr>
                <w:rFonts w:eastAsia="SimSun" w:cstheme="minorHAnsi"/>
                <w:kern w:val="2"/>
                <w:lang w:eastAsia="zh-CN" w:bidi="hi-IN"/>
              </w:rPr>
            </w:pPr>
            <w:r>
              <w:rPr>
                <w:rFonts w:eastAsia="SimSun" w:cstheme="minorHAnsi"/>
                <w:kern w:val="2"/>
                <w:lang w:eastAsia="zh-CN" w:bidi="hi-IN"/>
              </w:rPr>
              <w:t>76 700$</w:t>
            </w:r>
          </w:p>
        </w:tc>
      </w:tr>
      <w:tr w:rsidR="0062738B" w14:paraId="0283B785" w14:textId="77777777" w:rsidTr="009E308B">
        <w:tc>
          <w:tcPr>
            <w:tcW w:w="4253" w:type="dxa"/>
            <w:tcBorders>
              <w:top w:val="single" w:sz="4" w:space="0" w:color="auto"/>
              <w:left w:val="single" w:sz="4" w:space="0" w:color="auto"/>
              <w:bottom w:val="single" w:sz="4" w:space="0" w:color="auto"/>
              <w:right w:val="single" w:sz="4" w:space="0" w:color="auto"/>
            </w:tcBorders>
          </w:tcPr>
          <w:p w14:paraId="721B57E9" w14:textId="77777777" w:rsidR="0062738B" w:rsidRDefault="0062738B" w:rsidP="00B44811">
            <w:pPr>
              <w:tabs>
                <w:tab w:val="left" w:pos="2268"/>
              </w:tabs>
              <w:suppressAutoHyphens/>
              <w:spacing w:before="120" w:after="120" w:line="252" w:lineRule="auto"/>
              <w:jc w:val="both"/>
              <w:rPr>
                <w:rFonts w:eastAsia="SimSun" w:cstheme="minorHAnsi"/>
                <w:kern w:val="2"/>
                <w:lang w:eastAsia="zh-CN" w:bidi="hi-IN"/>
              </w:rPr>
            </w:pPr>
            <w:r>
              <w:rPr>
                <w:rFonts w:eastAsia="SimSun" w:cstheme="minorHAnsi"/>
                <w:kern w:val="2"/>
                <w:lang w:eastAsia="zh-CN" w:bidi="hi-IN"/>
              </w:rPr>
              <w:t>HKR Consultation</w:t>
            </w:r>
          </w:p>
        </w:tc>
        <w:tc>
          <w:tcPr>
            <w:tcW w:w="1843" w:type="dxa"/>
            <w:tcBorders>
              <w:top w:val="single" w:sz="4" w:space="0" w:color="auto"/>
              <w:left w:val="single" w:sz="4" w:space="0" w:color="auto"/>
              <w:bottom w:val="single" w:sz="4" w:space="0" w:color="auto"/>
              <w:right w:val="single" w:sz="4" w:space="0" w:color="auto"/>
            </w:tcBorders>
          </w:tcPr>
          <w:p w14:paraId="1E0882ED" w14:textId="77777777" w:rsidR="0062738B" w:rsidRPr="00836533" w:rsidRDefault="0062738B" w:rsidP="009E308B">
            <w:pPr>
              <w:tabs>
                <w:tab w:val="left" w:pos="2268"/>
              </w:tabs>
              <w:suppressAutoHyphens/>
              <w:spacing w:before="120" w:after="120" w:line="252" w:lineRule="auto"/>
              <w:jc w:val="center"/>
              <w:rPr>
                <w:rFonts w:eastAsia="SimSun" w:cstheme="minorHAnsi"/>
                <w:kern w:val="2"/>
                <w:lang w:eastAsia="zh-CN" w:bidi="hi-IN"/>
              </w:rPr>
            </w:pPr>
            <w:r w:rsidRPr="00836533">
              <w:rPr>
                <w:rFonts w:eastAsia="SimSun" w:cstheme="minorHAnsi"/>
                <w:kern w:val="2"/>
                <w:lang w:eastAsia="zh-CN" w:bidi="hi-IN"/>
              </w:rPr>
              <w:t>GR-PC-0201</w:t>
            </w:r>
          </w:p>
        </w:tc>
        <w:tc>
          <w:tcPr>
            <w:tcW w:w="1432" w:type="dxa"/>
            <w:tcBorders>
              <w:top w:val="single" w:sz="4" w:space="0" w:color="auto"/>
              <w:left w:val="single" w:sz="4" w:space="0" w:color="auto"/>
              <w:bottom w:val="single" w:sz="4" w:space="0" w:color="auto"/>
              <w:right w:val="single" w:sz="4" w:space="0" w:color="auto"/>
            </w:tcBorders>
          </w:tcPr>
          <w:p w14:paraId="47938C8C" w14:textId="77777777" w:rsidR="0062738B" w:rsidRDefault="0062738B" w:rsidP="00B44811">
            <w:pPr>
              <w:tabs>
                <w:tab w:val="left" w:pos="2268"/>
              </w:tabs>
              <w:suppressAutoHyphens/>
              <w:spacing w:before="120" w:after="120" w:line="252" w:lineRule="auto"/>
              <w:jc w:val="right"/>
              <w:rPr>
                <w:rFonts w:eastAsia="SimSun" w:cstheme="minorHAnsi"/>
                <w:kern w:val="2"/>
                <w:lang w:eastAsia="zh-CN" w:bidi="hi-IN"/>
              </w:rPr>
            </w:pPr>
            <w:r>
              <w:rPr>
                <w:rFonts w:eastAsia="SimSun" w:cstheme="minorHAnsi"/>
                <w:kern w:val="2"/>
                <w:lang w:eastAsia="zh-CN" w:bidi="hi-IN"/>
              </w:rPr>
              <w:t>25 818$</w:t>
            </w:r>
          </w:p>
        </w:tc>
      </w:tr>
      <w:tr w:rsidR="0062738B" w14:paraId="406E9CB6" w14:textId="77777777" w:rsidTr="009E308B">
        <w:tc>
          <w:tcPr>
            <w:tcW w:w="4253" w:type="dxa"/>
            <w:tcBorders>
              <w:top w:val="single" w:sz="4" w:space="0" w:color="auto"/>
              <w:left w:val="single" w:sz="4" w:space="0" w:color="auto"/>
              <w:bottom w:val="single" w:sz="4" w:space="0" w:color="auto"/>
              <w:right w:val="single" w:sz="4" w:space="0" w:color="auto"/>
            </w:tcBorders>
          </w:tcPr>
          <w:p w14:paraId="122428EF" w14:textId="77777777" w:rsidR="0062738B" w:rsidRPr="00836533" w:rsidRDefault="0062738B" w:rsidP="00B44811">
            <w:pPr>
              <w:tabs>
                <w:tab w:val="left" w:pos="2268"/>
              </w:tabs>
              <w:suppressAutoHyphens/>
              <w:spacing w:before="120" w:after="120" w:line="252" w:lineRule="auto"/>
              <w:jc w:val="both"/>
              <w:rPr>
                <w:rFonts w:eastAsia="SimSun" w:cstheme="minorHAnsi"/>
                <w:b/>
                <w:bCs/>
                <w:kern w:val="2"/>
                <w:lang w:eastAsia="zh-CN" w:bidi="hi-IN"/>
              </w:rPr>
            </w:pPr>
            <w:r w:rsidRPr="00836533">
              <w:rPr>
                <w:rFonts w:eastAsia="SimSun" w:cstheme="minorHAnsi"/>
                <w:b/>
                <w:bCs/>
                <w:kern w:val="2"/>
                <w:lang w:eastAsia="zh-CN" w:bidi="hi-IN"/>
              </w:rPr>
              <w:t>BSA Groupe Conseil</w:t>
            </w:r>
          </w:p>
        </w:tc>
        <w:tc>
          <w:tcPr>
            <w:tcW w:w="1843" w:type="dxa"/>
            <w:tcBorders>
              <w:top w:val="single" w:sz="4" w:space="0" w:color="auto"/>
              <w:left w:val="single" w:sz="4" w:space="0" w:color="auto"/>
              <w:bottom w:val="single" w:sz="4" w:space="0" w:color="auto"/>
              <w:right w:val="single" w:sz="4" w:space="0" w:color="auto"/>
            </w:tcBorders>
          </w:tcPr>
          <w:p w14:paraId="10431479" w14:textId="77777777" w:rsidR="0062738B" w:rsidRPr="00AA00FC" w:rsidRDefault="0062738B" w:rsidP="009E308B">
            <w:pPr>
              <w:tabs>
                <w:tab w:val="left" w:pos="2268"/>
              </w:tabs>
              <w:suppressAutoHyphens/>
              <w:spacing w:before="120" w:after="120" w:line="252" w:lineRule="auto"/>
              <w:jc w:val="center"/>
              <w:rPr>
                <w:rFonts w:eastAsia="SimSun" w:cstheme="minorHAnsi"/>
                <w:b/>
                <w:bCs/>
                <w:kern w:val="2"/>
                <w:lang w:eastAsia="zh-CN" w:bidi="hi-IN"/>
              </w:rPr>
            </w:pPr>
            <w:r w:rsidRPr="00AA00FC">
              <w:rPr>
                <w:rFonts w:eastAsia="SimSun" w:cstheme="minorHAnsi"/>
                <w:b/>
                <w:bCs/>
                <w:kern w:val="2"/>
                <w:lang w:eastAsia="zh-CN" w:bidi="hi-IN"/>
              </w:rPr>
              <w:t>GR-PC-0201</w:t>
            </w:r>
          </w:p>
        </w:tc>
        <w:tc>
          <w:tcPr>
            <w:tcW w:w="1432" w:type="dxa"/>
            <w:tcBorders>
              <w:top w:val="single" w:sz="4" w:space="0" w:color="auto"/>
              <w:left w:val="single" w:sz="4" w:space="0" w:color="auto"/>
              <w:bottom w:val="single" w:sz="4" w:space="0" w:color="auto"/>
              <w:right w:val="single" w:sz="4" w:space="0" w:color="auto"/>
            </w:tcBorders>
          </w:tcPr>
          <w:p w14:paraId="7875208C" w14:textId="77777777" w:rsidR="0062738B" w:rsidRPr="00AA00FC" w:rsidRDefault="0062738B" w:rsidP="00B44811">
            <w:pPr>
              <w:tabs>
                <w:tab w:val="left" w:pos="2268"/>
              </w:tabs>
              <w:suppressAutoHyphens/>
              <w:spacing w:before="120" w:after="120" w:line="252" w:lineRule="auto"/>
              <w:jc w:val="right"/>
              <w:rPr>
                <w:rFonts w:eastAsia="SimSun" w:cstheme="minorHAnsi"/>
                <w:b/>
                <w:bCs/>
                <w:kern w:val="2"/>
                <w:lang w:eastAsia="zh-CN" w:bidi="hi-IN"/>
              </w:rPr>
            </w:pPr>
            <w:r w:rsidRPr="00AA00FC">
              <w:rPr>
                <w:rFonts w:eastAsia="SimSun" w:cstheme="minorHAnsi"/>
                <w:b/>
                <w:bCs/>
                <w:kern w:val="2"/>
                <w:lang w:eastAsia="zh-CN" w:bidi="hi-IN"/>
              </w:rPr>
              <w:t>23 400$</w:t>
            </w:r>
          </w:p>
        </w:tc>
      </w:tr>
      <w:tr w:rsidR="0062738B" w14:paraId="3A232915" w14:textId="77777777" w:rsidTr="009E308B">
        <w:tc>
          <w:tcPr>
            <w:tcW w:w="4253" w:type="dxa"/>
            <w:tcBorders>
              <w:top w:val="single" w:sz="4" w:space="0" w:color="auto"/>
              <w:left w:val="single" w:sz="4" w:space="0" w:color="auto"/>
              <w:bottom w:val="single" w:sz="4" w:space="0" w:color="auto"/>
              <w:right w:val="single" w:sz="4" w:space="0" w:color="auto"/>
            </w:tcBorders>
          </w:tcPr>
          <w:p w14:paraId="6E7EC3B6" w14:textId="77777777" w:rsidR="0062738B" w:rsidRDefault="0062738B" w:rsidP="00B44811">
            <w:pPr>
              <w:tabs>
                <w:tab w:val="left" w:pos="2268"/>
              </w:tabs>
              <w:suppressAutoHyphens/>
              <w:spacing w:before="120" w:after="120" w:line="252" w:lineRule="auto"/>
              <w:jc w:val="both"/>
              <w:rPr>
                <w:rFonts w:eastAsia="SimSun" w:cstheme="minorHAnsi"/>
                <w:kern w:val="2"/>
                <w:lang w:eastAsia="zh-CN" w:bidi="hi-IN"/>
              </w:rPr>
            </w:pPr>
            <w:r>
              <w:rPr>
                <w:rFonts w:eastAsia="SimSun" w:cstheme="minorHAnsi"/>
                <w:kern w:val="2"/>
                <w:lang w:eastAsia="zh-CN" w:bidi="hi-IN"/>
              </w:rPr>
              <w:t>DTA Consultants</w:t>
            </w:r>
          </w:p>
        </w:tc>
        <w:tc>
          <w:tcPr>
            <w:tcW w:w="1843" w:type="dxa"/>
            <w:tcBorders>
              <w:top w:val="single" w:sz="4" w:space="0" w:color="auto"/>
              <w:left w:val="single" w:sz="4" w:space="0" w:color="auto"/>
              <w:bottom w:val="single" w:sz="4" w:space="0" w:color="auto"/>
              <w:right w:val="single" w:sz="4" w:space="0" w:color="auto"/>
            </w:tcBorders>
          </w:tcPr>
          <w:p w14:paraId="102715E8" w14:textId="77777777" w:rsidR="0062738B" w:rsidRPr="00836533" w:rsidRDefault="0062738B" w:rsidP="009E308B">
            <w:pPr>
              <w:tabs>
                <w:tab w:val="left" w:pos="2268"/>
              </w:tabs>
              <w:suppressAutoHyphens/>
              <w:spacing w:before="120" w:after="120" w:line="252" w:lineRule="auto"/>
              <w:jc w:val="center"/>
              <w:rPr>
                <w:rFonts w:eastAsia="SimSun" w:cstheme="minorHAnsi"/>
                <w:kern w:val="2"/>
                <w:lang w:eastAsia="zh-CN" w:bidi="hi-IN"/>
              </w:rPr>
            </w:pPr>
            <w:r w:rsidRPr="00836533">
              <w:rPr>
                <w:rFonts w:eastAsia="SimSun" w:cstheme="minorHAnsi"/>
                <w:kern w:val="2"/>
                <w:lang w:eastAsia="zh-CN" w:bidi="hi-IN"/>
              </w:rPr>
              <w:t>GR-PC-0279</w:t>
            </w:r>
          </w:p>
        </w:tc>
        <w:tc>
          <w:tcPr>
            <w:tcW w:w="1432" w:type="dxa"/>
            <w:tcBorders>
              <w:top w:val="single" w:sz="4" w:space="0" w:color="auto"/>
              <w:left w:val="single" w:sz="4" w:space="0" w:color="auto"/>
              <w:bottom w:val="single" w:sz="4" w:space="0" w:color="auto"/>
              <w:right w:val="single" w:sz="4" w:space="0" w:color="auto"/>
            </w:tcBorders>
          </w:tcPr>
          <w:p w14:paraId="46801144" w14:textId="77777777" w:rsidR="0062738B" w:rsidRDefault="0062738B" w:rsidP="00B44811">
            <w:pPr>
              <w:tabs>
                <w:tab w:val="left" w:pos="2268"/>
              </w:tabs>
              <w:suppressAutoHyphens/>
              <w:spacing w:before="120" w:after="120" w:line="252" w:lineRule="auto"/>
              <w:jc w:val="right"/>
              <w:rPr>
                <w:rFonts w:eastAsia="SimSun" w:cstheme="minorHAnsi"/>
                <w:kern w:val="2"/>
                <w:lang w:eastAsia="zh-CN" w:bidi="hi-IN"/>
              </w:rPr>
            </w:pPr>
            <w:r>
              <w:rPr>
                <w:rFonts w:eastAsia="SimSun" w:cstheme="minorHAnsi"/>
                <w:kern w:val="2"/>
                <w:lang w:eastAsia="zh-CN" w:bidi="hi-IN"/>
              </w:rPr>
              <w:t>76 700$</w:t>
            </w:r>
          </w:p>
        </w:tc>
      </w:tr>
      <w:tr w:rsidR="0062738B" w14:paraId="020B35F8" w14:textId="77777777" w:rsidTr="009E308B">
        <w:tc>
          <w:tcPr>
            <w:tcW w:w="4253" w:type="dxa"/>
            <w:tcBorders>
              <w:top w:val="single" w:sz="4" w:space="0" w:color="auto"/>
              <w:left w:val="single" w:sz="4" w:space="0" w:color="auto"/>
              <w:bottom w:val="single" w:sz="4" w:space="0" w:color="auto"/>
              <w:right w:val="single" w:sz="4" w:space="0" w:color="auto"/>
            </w:tcBorders>
          </w:tcPr>
          <w:p w14:paraId="71EBDA20" w14:textId="77777777" w:rsidR="0062738B" w:rsidRDefault="0062738B" w:rsidP="00B44811">
            <w:pPr>
              <w:tabs>
                <w:tab w:val="left" w:pos="2268"/>
              </w:tabs>
              <w:suppressAutoHyphens/>
              <w:spacing w:before="120" w:after="120" w:line="252" w:lineRule="auto"/>
              <w:jc w:val="both"/>
              <w:rPr>
                <w:rFonts w:eastAsia="SimSun" w:cstheme="minorHAnsi"/>
                <w:kern w:val="2"/>
                <w:lang w:eastAsia="zh-CN" w:bidi="hi-IN"/>
              </w:rPr>
            </w:pPr>
            <w:r>
              <w:rPr>
                <w:rFonts w:eastAsia="SimSun" w:cstheme="minorHAnsi"/>
                <w:kern w:val="2"/>
                <w:lang w:eastAsia="zh-CN" w:bidi="hi-IN"/>
              </w:rPr>
              <w:t>HKR Consultation</w:t>
            </w:r>
          </w:p>
        </w:tc>
        <w:tc>
          <w:tcPr>
            <w:tcW w:w="1843" w:type="dxa"/>
            <w:tcBorders>
              <w:top w:val="single" w:sz="4" w:space="0" w:color="auto"/>
              <w:left w:val="single" w:sz="4" w:space="0" w:color="auto"/>
              <w:bottom w:val="single" w:sz="4" w:space="0" w:color="auto"/>
              <w:right w:val="single" w:sz="4" w:space="0" w:color="auto"/>
            </w:tcBorders>
          </w:tcPr>
          <w:p w14:paraId="001BF31E" w14:textId="77777777" w:rsidR="0062738B" w:rsidRPr="00836533" w:rsidRDefault="0062738B" w:rsidP="009E308B">
            <w:pPr>
              <w:tabs>
                <w:tab w:val="left" w:pos="2268"/>
              </w:tabs>
              <w:suppressAutoHyphens/>
              <w:spacing w:before="120" w:after="120" w:line="252" w:lineRule="auto"/>
              <w:jc w:val="center"/>
              <w:rPr>
                <w:rFonts w:eastAsia="SimSun" w:cstheme="minorHAnsi"/>
                <w:kern w:val="2"/>
                <w:lang w:eastAsia="zh-CN" w:bidi="hi-IN"/>
              </w:rPr>
            </w:pPr>
            <w:r w:rsidRPr="00836533">
              <w:rPr>
                <w:rFonts w:eastAsia="SimSun" w:cstheme="minorHAnsi"/>
                <w:kern w:val="2"/>
                <w:lang w:eastAsia="zh-CN" w:bidi="hi-IN"/>
              </w:rPr>
              <w:t>GR-PC-0279</w:t>
            </w:r>
          </w:p>
        </w:tc>
        <w:tc>
          <w:tcPr>
            <w:tcW w:w="1432" w:type="dxa"/>
            <w:tcBorders>
              <w:top w:val="single" w:sz="4" w:space="0" w:color="auto"/>
              <w:left w:val="single" w:sz="4" w:space="0" w:color="auto"/>
              <w:bottom w:val="single" w:sz="4" w:space="0" w:color="auto"/>
              <w:right w:val="single" w:sz="4" w:space="0" w:color="auto"/>
            </w:tcBorders>
          </w:tcPr>
          <w:p w14:paraId="4B4A722E" w14:textId="77777777" w:rsidR="0062738B" w:rsidRDefault="0062738B" w:rsidP="00B44811">
            <w:pPr>
              <w:tabs>
                <w:tab w:val="left" w:pos="2268"/>
              </w:tabs>
              <w:suppressAutoHyphens/>
              <w:spacing w:before="120" w:after="120" w:line="252" w:lineRule="auto"/>
              <w:jc w:val="right"/>
              <w:rPr>
                <w:rFonts w:eastAsia="SimSun" w:cstheme="minorHAnsi"/>
                <w:kern w:val="2"/>
                <w:lang w:eastAsia="zh-CN" w:bidi="hi-IN"/>
              </w:rPr>
            </w:pPr>
            <w:r>
              <w:rPr>
                <w:rFonts w:eastAsia="SimSun" w:cstheme="minorHAnsi"/>
                <w:kern w:val="2"/>
                <w:lang w:eastAsia="zh-CN" w:bidi="hi-IN"/>
              </w:rPr>
              <w:t>25 818$</w:t>
            </w:r>
          </w:p>
        </w:tc>
      </w:tr>
      <w:tr w:rsidR="0062738B" w14:paraId="78062D15" w14:textId="77777777" w:rsidTr="009E308B">
        <w:tc>
          <w:tcPr>
            <w:tcW w:w="4253" w:type="dxa"/>
            <w:tcBorders>
              <w:top w:val="single" w:sz="4" w:space="0" w:color="auto"/>
              <w:left w:val="single" w:sz="4" w:space="0" w:color="auto"/>
              <w:bottom w:val="single" w:sz="4" w:space="0" w:color="auto"/>
              <w:right w:val="single" w:sz="4" w:space="0" w:color="auto"/>
            </w:tcBorders>
          </w:tcPr>
          <w:p w14:paraId="03221223" w14:textId="77777777" w:rsidR="0062738B" w:rsidRPr="00836533" w:rsidRDefault="0062738B" w:rsidP="00B44811">
            <w:pPr>
              <w:tabs>
                <w:tab w:val="left" w:pos="2268"/>
              </w:tabs>
              <w:suppressAutoHyphens/>
              <w:spacing w:before="120" w:after="120" w:line="252" w:lineRule="auto"/>
              <w:jc w:val="both"/>
              <w:rPr>
                <w:rFonts w:eastAsia="SimSun" w:cstheme="minorHAnsi"/>
                <w:b/>
                <w:bCs/>
                <w:kern w:val="2"/>
                <w:lang w:eastAsia="zh-CN" w:bidi="hi-IN"/>
              </w:rPr>
            </w:pPr>
            <w:r w:rsidRPr="00836533">
              <w:rPr>
                <w:rFonts w:eastAsia="SimSun" w:cstheme="minorHAnsi"/>
                <w:b/>
                <w:bCs/>
                <w:kern w:val="2"/>
                <w:lang w:eastAsia="zh-CN" w:bidi="hi-IN"/>
              </w:rPr>
              <w:t>BSA Groupe Conseil</w:t>
            </w:r>
          </w:p>
        </w:tc>
        <w:tc>
          <w:tcPr>
            <w:tcW w:w="1843" w:type="dxa"/>
            <w:tcBorders>
              <w:top w:val="single" w:sz="4" w:space="0" w:color="auto"/>
              <w:left w:val="single" w:sz="4" w:space="0" w:color="auto"/>
              <w:bottom w:val="single" w:sz="4" w:space="0" w:color="auto"/>
              <w:right w:val="single" w:sz="4" w:space="0" w:color="auto"/>
            </w:tcBorders>
          </w:tcPr>
          <w:p w14:paraId="4D1E6E2E" w14:textId="77777777" w:rsidR="0062738B" w:rsidRPr="00AA00FC" w:rsidRDefault="0062738B" w:rsidP="009E308B">
            <w:pPr>
              <w:tabs>
                <w:tab w:val="left" w:pos="2268"/>
              </w:tabs>
              <w:suppressAutoHyphens/>
              <w:spacing w:before="120" w:after="120" w:line="252" w:lineRule="auto"/>
              <w:jc w:val="center"/>
              <w:rPr>
                <w:rFonts w:eastAsia="SimSun" w:cstheme="minorHAnsi"/>
                <w:b/>
                <w:bCs/>
                <w:kern w:val="2"/>
                <w:lang w:eastAsia="zh-CN" w:bidi="hi-IN"/>
              </w:rPr>
            </w:pPr>
            <w:r w:rsidRPr="00AA00FC">
              <w:rPr>
                <w:rFonts w:eastAsia="SimSun" w:cstheme="minorHAnsi"/>
                <w:b/>
                <w:bCs/>
                <w:kern w:val="2"/>
                <w:lang w:eastAsia="zh-CN" w:bidi="hi-IN"/>
              </w:rPr>
              <w:t>GR-PC-0279</w:t>
            </w:r>
          </w:p>
        </w:tc>
        <w:tc>
          <w:tcPr>
            <w:tcW w:w="1432" w:type="dxa"/>
            <w:tcBorders>
              <w:top w:val="single" w:sz="4" w:space="0" w:color="auto"/>
              <w:left w:val="single" w:sz="4" w:space="0" w:color="auto"/>
              <w:bottom w:val="single" w:sz="4" w:space="0" w:color="auto"/>
              <w:right w:val="single" w:sz="4" w:space="0" w:color="auto"/>
            </w:tcBorders>
          </w:tcPr>
          <w:p w14:paraId="2375C4A8" w14:textId="77777777" w:rsidR="0062738B" w:rsidRPr="00AA00FC" w:rsidRDefault="0062738B" w:rsidP="00B44811">
            <w:pPr>
              <w:tabs>
                <w:tab w:val="left" w:pos="2268"/>
              </w:tabs>
              <w:suppressAutoHyphens/>
              <w:spacing w:before="120" w:after="120" w:line="252" w:lineRule="auto"/>
              <w:jc w:val="right"/>
              <w:rPr>
                <w:rFonts w:eastAsia="SimSun" w:cstheme="minorHAnsi"/>
                <w:b/>
                <w:bCs/>
                <w:kern w:val="2"/>
                <w:lang w:eastAsia="zh-CN" w:bidi="hi-IN"/>
              </w:rPr>
            </w:pPr>
            <w:r w:rsidRPr="00AA00FC">
              <w:rPr>
                <w:rFonts w:eastAsia="SimSun" w:cstheme="minorHAnsi"/>
                <w:b/>
                <w:bCs/>
                <w:kern w:val="2"/>
                <w:lang w:eastAsia="zh-CN" w:bidi="hi-IN"/>
              </w:rPr>
              <w:t>23 400$</w:t>
            </w:r>
          </w:p>
        </w:tc>
      </w:tr>
    </w:tbl>
    <w:p w14:paraId="1FFC667B" w14:textId="77777777" w:rsidR="0062738B" w:rsidRDefault="0062738B" w:rsidP="00B44811">
      <w:pPr>
        <w:tabs>
          <w:tab w:val="left" w:pos="2268"/>
        </w:tabs>
        <w:suppressAutoHyphens/>
        <w:spacing w:line="252" w:lineRule="auto"/>
        <w:ind w:left="2268" w:hanging="2268"/>
        <w:jc w:val="both"/>
        <w:rPr>
          <w:rFonts w:eastAsia="SimSun" w:cstheme="minorHAnsi"/>
          <w:b/>
          <w:kern w:val="2"/>
          <w:lang w:eastAsia="zh-CN" w:bidi="hi-IN"/>
        </w:rPr>
      </w:pPr>
    </w:p>
    <w:p w14:paraId="2743B464" w14:textId="77777777" w:rsidR="0062738B" w:rsidRPr="008A66B0" w:rsidRDefault="0062738B" w:rsidP="00B44811">
      <w:pPr>
        <w:tabs>
          <w:tab w:val="left" w:pos="2268"/>
        </w:tabs>
        <w:spacing w:line="252" w:lineRule="auto"/>
        <w:ind w:left="2268" w:hanging="2268"/>
        <w:jc w:val="both"/>
        <w:rPr>
          <w:rFonts w:cs="Arial"/>
        </w:rPr>
      </w:pPr>
      <w:bookmarkStart w:id="3" w:name="OLE_LINK11"/>
      <w:r>
        <w:rPr>
          <w:rFonts w:cstheme="minorHAnsi"/>
        </w:rPr>
        <w:t>EN CONSÉQUENCE</w:t>
      </w:r>
      <w:r>
        <w:rPr>
          <w:rFonts w:cstheme="minorHAnsi"/>
        </w:rPr>
        <w:tab/>
        <w:t>il</w:t>
      </w:r>
      <w:r w:rsidRPr="00E719FB">
        <w:rPr>
          <w:rFonts w:cstheme="minorHAnsi"/>
        </w:rPr>
        <w:t xml:space="preserve"> est proposé par </w:t>
      </w:r>
      <w:r>
        <w:rPr>
          <w:rFonts w:cstheme="minorHAnsi"/>
        </w:rPr>
        <w:t>le conseiller Denis Fillion</w:t>
      </w:r>
      <w:r>
        <w:t xml:space="preserve"> et résolu que la municipalité accorde un contrat de service à la firme </w:t>
      </w:r>
      <w:r w:rsidRPr="00C24291">
        <w:t>BSA Groupe Conseil</w:t>
      </w:r>
      <w:r>
        <w:t xml:space="preserve"> pour une somme totale de 46 800$ excluant les taxes, pour la surveillance du chantier.  </w:t>
      </w:r>
      <w:bookmarkEnd w:id="3"/>
      <w:r w:rsidRPr="00E577DA">
        <w:rPr>
          <w:rFonts w:cs="Arial"/>
        </w:rPr>
        <w:t xml:space="preserve">Les fonds nécessaires seront prélevés à même la subvention du </w:t>
      </w:r>
      <w:r w:rsidRPr="008C680F">
        <w:rPr>
          <w:rFonts w:cs="Arial"/>
        </w:rPr>
        <w:t xml:space="preserve">Programme d’aide à </w:t>
      </w:r>
      <w:r>
        <w:rPr>
          <w:rFonts w:cs="Arial"/>
        </w:rPr>
        <w:t xml:space="preserve">la voirie locale (PIIRL) et comptabilisés aux postes budgétaires </w:t>
      </w:r>
      <w:r w:rsidRPr="000D74EA">
        <w:rPr>
          <w:rFonts w:cs="Arial"/>
        </w:rPr>
        <w:t>23.04</w:t>
      </w:r>
      <w:r>
        <w:rPr>
          <w:rFonts w:cs="Arial"/>
        </w:rPr>
        <w:t>148-710 et 23.04150.710.</w:t>
      </w:r>
    </w:p>
    <w:p w14:paraId="6B6C1FA4" w14:textId="77777777" w:rsidR="0062738B" w:rsidRPr="008A66B0" w:rsidRDefault="0062738B" w:rsidP="00B44811">
      <w:pPr>
        <w:tabs>
          <w:tab w:val="left" w:pos="2268"/>
        </w:tabs>
        <w:spacing w:line="252" w:lineRule="auto"/>
        <w:ind w:left="2268" w:hanging="2268"/>
        <w:jc w:val="both"/>
        <w:rPr>
          <w:rFonts w:cs="Arial"/>
          <w:i/>
          <w:lang w:val="en-CA"/>
        </w:rPr>
      </w:pPr>
      <w:r>
        <w:rPr>
          <w:i/>
          <w:color w:val="000000"/>
          <w:lang w:val="en-CA"/>
        </w:rPr>
        <w:t>THEREFORE</w:t>
      </w:r>
      <w:r>
        <w:rPr>
          <w:i/>
          <w:color w:val="000000"/>
          <w:lang w:val="en-CA"/>
        </w:rPr>
        <w:tab/>
        <w:t>it</w:t>
      </w:r>
      <w:r w:rsidRPr="00207FCA">
        <w:rPr>
          <w:i/>
          <w:color w:val="000000"/>
          <w:lang w:val="en-CA"/>
        </w:rPr>
        <w:t xml:space="preserve"> is proposed by </w:t>
      </w:r>
      <w:r>
        <w:rPr>
          <w:i/>
          <w:color w:val="000000"/>
          <w:lang w:val="en-CA"/>
        </w:rPr>
        <w:t>Councillor Denis Fillion</w:t>
      </w:r>
      <w:r w:rsidRPr="00207FCA">
        <w:rPr>
          <w:i/>
          <w:color w:val="000000"/>
          <w:lang w:val="en-CA"/>
        </w:rPr>
        <w:t xml:space="preserve"> and </w:t>
      </w:r>
      <w:r w:rsidRPr="009D1B49">
        <w:rPr>
          <w:i/>
          <w:color w:val="000000"/>
          <w:lang w:val="en-CA"/>
        </w:rPr>
        <w:t xml:space="preserve">resolved that the municipality grant a service contract to the firm </w:t>
      </w:r>
      <w:r w:rsidRPr="0020533F">
        <w:rPr>
          <w:i/>
          <w:color w:val="000000"/>
          <w:lang w:val="en-CA"/>
        </w:rPr>
        <w:t xml:space="preserve">BSA Groupe Conseil </w:t>
      </w:r>
      <w:r w:rsidRPr="009D1B49">
        <w:rPr>
          <w:i/>
          <w:color w:val="000000"/>
          <w:lang w:val="en-CA"/>
        </w:rPr>
        <w:t xml:space="preserve">for a </w:t>
      </w:r>
      <w:r>
        <w:rPr>
          <w:i/>
          <w:color w:val="000000"/>
          <w:lang w:val="en-CA"/>
        </w:rPr>
        <w:t>total</w:t>
      </w:r>
      <w:r w:rsidRPr="009D1B49">
        <w:rPr>
          <w:i/>
          <w:color w:val="000000"/>
          <w:lang w:val="en-CA"/>
        </w:rPr>
        <w:t xml:space="preserve"> amount of </w:t>
      </w:r>
      <w:r>
        <w:rPr>
          <w:i/>
          <w:color w:val="000000"/>
          <w:lang w:val="en-CA"/>
        </w:rPr>
        <w:t>$46,800</w:t>
      </w:r>
      <w:r w:rsidRPr="009D1B49">
        <w:rPr>
          <w:i/>
          <w:color w:val="000000"/>
          <w:lang w:val="en-CA"/>
        </w:rPr>
        <w:t xml:space="preserve"> excluding taxes, for site supervision</w:t>
      </w:r>
      <w:r w:rsidRPr="00207FCA">
        <w:rPr>
          <w:i/>
          <w:color w:val="000000"/>
          <w:lang w:val="en-CA"/>
        </w:rPr>
        <w:t xml:space="preserve">. </w:t>
      </w:r>
      <w:r w:rsidRPr="00D4229B">
        <w:rPr>
          <w:rFonts w:cs="Arial"/>
          <w:i/>
          <w:lang w:val="en-CA"/>
        </w:rPr>
        <w:t xml:space="preserve">The necessary funds will be taken from the grant from the Local Roads Assistance Program </w:t>
      </w:r>
      <w:r>
        <w:rPr>
          <w:rFonts w:cs="Arial"/>
          <w:i/>
          <w:lang w:val="en-CA"/>
        </w:rPr>
        <w:t xml:space="preserve">(PIIRL) </w:t>
      </w:r>
      <w:r w:rsidRPr="00D4229B">
        <w:rPr>
          <w:rFonts w:cs="Arial"/>
          <w:i/>
          <w:lang w:val="en-CA"/>
        </w:rPr>
        <w:t>and entered under budget item</w:t>
      </w:r>
      <w:r>
        <w:rPr>
          <w:rFonts w:cs="Arial"/>
          <w:i/>
          <w:lang w:val="en-CA"/>
        </w:rPr>
        <w:t>s</w:t>
      </w:r>
      <w:r w:rsidRPr="00D4229B">
        <w:rPr>
          <w:rFonts w:cs="Arial"/>
          <w:i/>
          <w:lang w:val="en-CA"/>
        </w:rPr>
        <w:t xml:space="preserve"> </w:t>
      </w:r>
      <w:r w:rsidRPr="000209D2">
        <w:rPr>
          <w:rFonts w:cs="Arial"/>
          <w:i/>
          <w:lang w:val="en-CA"/>
        </w:rPr>
        <w:t xml:space="preserve">23.04148-710 </w:t>
      </w:r>
      <w:r>
        <w:rPr>
          <w:rFonts w:cs="Arial"/>
          <w:i/>
          <w:lang w:val="en-CA"/>
        </w:rPr>
        <w:t>and</w:t>
      </w:r>
      <w:r w:rsidRPr="000209D2">
        <w:rPr>
          <w:rFonts w:cs="Arial"/>
          <w:i/>
          <w:lang w:val="en-CA"/>
        </w:rPr>
        <w:t xml:space="preserve"> 23.04150.710.</w:t>
      </w:r>
    </w:p>
    <w:p w14:paraId="234539AA" w14:textId="77777777" w:rsidR="00C32EF3" w:rsidRPr="009955D3" w:rsidRDefault="00C32EF3" w:rsidP="00B44811">
      <w:pPr>
        <w:spacing w:after="0" w:line="252" w:lineRule="auto"/>
        <w:jc w:val="right"/>
        <w:rPr>
          <w:rFonts w:cstheme="minorHAnsi"/>
        </w:rPr>
      </w:pPr>
      <w:r w:rsidRPr="009955D3">
        <w:rPr>
          <w:rFonts w:cstheme="minorHAnsi"/>
        </w:rPr>
        <w:t>Adopté à l’unanimité des conseillers</w:t>
      </w:r>
    </w:p>
    <w:p w14:paraId="31C1E502" w14:textId="77777777" w:rsidR="00C32EF3" w:rsidRPr="009955D3" w:rsidRDefault="00C32EF3" w:rsidP="00B44811">
      <w:pPr>
        <w:spacing w:after="0" w:line="252" w:lineRule="auto"/>
        <w:jc w:val="right"/>
        <w:rPr>
          <w:rFonts w:cstheme="minorHAnsi"/>
          <w:i/>
          <w:lang w:val="en-CA"/>
        </w:rPr>
      </w:pPr>
      <w:r w:rsidRPr="009955D3">
        <w:rPr>
          <w:rFonts w:cstheme="minorHAnsi"/>
          <w:i/>
          <w:lang w:val="en-CA"/>
        </w:rPr>
        <w:t>Adopted unanimously by councillors</w:t>
      </w:r>
    </w:p>
    <w:p w14:paraId="4D6836B7" w14:textId="77777777" w:rsidR="0062738B" w:rsidRDefault="0062738B" w:rsidP="00B44811">
      <w:pPr>
        <w:spacing w:line="252" w:lineRule="auto"/>
        <w:rPr>
          <w:rFonts w:cstheme="minorHAnsi"/>
          <w:b/>
          <w:bCs/>
          <w:u w:val="single"/>
        </w:rPr>
      </w:pPr>
      <w:r>
        <w:rPr>
          <w:rFonts w:cstheme="minorHAnsi"/>
          <w:b/>
          <w:bCs/>
          <w:u w:val="single"/>
        </w:rPr>
        <w:lastRenderedPageBreak/>
        <w:t>2023-01-024</w:t>
      </w:r>
      <w:r>
        <w:rPr>
          <w:rFonts w:cstheme="minorHAnsi"/>
          <w:b/>
          <w:bCs/>
          <w:u w:val="single"/>
        </w:rPr>
        <w:tab/>
      </w:r>
      <w:r w:rsidRPr="0073617B">
        <w:rPr>
          <w:rFonts w:cstheme="minorHAnsi"/>
          <w:b/>
          <w:bCs/>
          <w:u w:val="single"/>
        </w:rPr>
        <w:t xml:space="preserve">Autorisation de signer </w:t>
      </w:r>
      <w:bookmarkStart w:id="4" w:name="_Hlk126053664"/>
      <w:r w:rsidRPr="0073617B">
        <w:rPr>
          <w:rFonts w:cstheme="minorHAnsi"/>
          <w:b/>
          <w:bCs/>
          <w:u w:val="single"/>
        </w:rPr>
        <w:t>l’addendum à la transaction et quittance avec Chemins de fer Québec-Gatineau Inc.</w:t>
      </w:r>
      <w:bookmarkEnd w:id="4"/>
    </w:p>
    <w:p w14:paraId="3207DFAD" w14:textId="77777777" w:rsidR="0062738B" w:rsidRPr="001221BE" w:rsidRDefault="0062738B" w:rsidP="00B44811">
      <w:pPr>
        <w:spacing w:line="252" w:lineRule="auto"/>
        <w:rPr>
          <w:rFonts w:cstheme="minorHAnsi"/>
          <w:b/>
          <w:bCs/>
          <w:u w:val="single"/>
          <w:lang w:val="en-CA"/>
        </w:rPr>
      </w:pPr>
      <w:r w:rsidRPr="001221BE">
        <w:rPr>
          <w:rFonts w:cstheme="minorHAnsi"/>
          <w:b/>
          <w:bCs/>
          <w:u w:val="single"/>
          <w:lang w:val="en-CA"/>
        </w:rPr>
        <w:t>20</w:t>
      </w:r>
      <w:r>
        <w:rPr>
          <w:rFonts w:cstheme="minorHAnsi"/>
          <w:b/>
          <w:bCs/>
          <w:u w:val="single"/>
          <w:lang w:val="en-CA"/>
        </w:rPr>
        <w:t>23-01-024</w:t>
      </w:r>
      <w:r>
        <w:rPr>
          <w:rFonts w:cstheme="minorHAnsi"/>
          <w:b/>
          <w:bCs/>
          <w:u w:val="single"/>
          <w:lang w:val="en-CA"/>
        </w:rPr>
        <w:tab/>
      </w:r>
      <w:r w:rsidRPr="001221BE">
        <w:rPr>
          <w:rFonts w:cstheme="minorHAnsi"/>
          <w:b/>
          <w:bCs/>
          <w:i/>
          <w:iCs/>
          <w:u w:val="single"/>
          <w:lang w:val="en-CA"/>
        </w:rPr>
        <w:t xml:space="preserve">Authorization to sign </w:t>
      </w:r>
      <w:bookmarkStart w:id="5" w:name="_Hlk126053695"/>
      <w:r w:rsidRPr="001221BE">
        <w:rPr>
          <w:rFonts w:cstheme="minorHAnsi"/>
          <w:b/>
          <w:bCs/>
          <w:i/>
          <w:iCs/>
          <w:u w:val="single"/>
          <w:lang w:val="en-CA"/>
        </w:rPr>
        <w:t>the addendum to the transaction-release with Chemins de fer Québec-Gatineau Inc.</w:t>
      </w:r>
    </w:p>
    <w:bookmarkEnd w:id="5"/>
    <w:p w14:paraId="731CB77A" w14:textId="77777777" w:rsidR="0062738B" w:rsidRDefault="0062738B" w:rsidP="00B44811">
      <w:pPr>
        <w:tabs>
          <w:tab w:val="left" w:pos="2268"/>
        </w:tabs>
        <w:spacing w:line="252" w:lineRule="auto"/>
        <w:ind w:left="2268" w:hanging="2268"/>
        <w:jc w:val="both"/>
        <w:rPr>
          <w:rFonts w:cstheme="minorHAnsi"/>
        </w:rPr>
      </w:pPr>
      <w:r w:rsidRPr="002A1110">
        <w:rPr>
          <w:rFonts w:cstheme="minorHAnsi"/>
        </w:rPr>
        <w:t xml:space="preserve">ATTENDU </w:t>
      </w:r>
      <w:r>
        <w:rPr>
          <w:rFonts w:cstheme="minorHAnsi"/>
        </w:rPr>
        <w:tab/>
      </w:r>
      <w:r w:rsidRPr="002A1110">
        <w:rPr>
          <w:rFonts w:cstheme="minorHAnsi"/>
        </w:rPr>
        <w:t>la transaction-quittance intervenue entre les parties</w:t>
      </w:r>
      <w:r>
        <w:rPr>
          <w:rFonts w:cstheme="minorHAnsi"/>
        </w:rPr>
        <w:t>,</w:t>
      </w:r>
      <w:r w:rsidRPr="002A1110">
        <w:rPr>
          <w:rFonts w:cstheme="minorHAnsi"/>
        </w:rPr>
        <w:t xml:space="preserve"> le 29 mars 2022</w:t>
      </w:r>
      <w:r>
        <w:rPr>
          <w:rFonts w:cstheme="minorHAnsi"/>
        </w:rPr>
        <w:t>,</w:t>
      </w:r>
      <w:r w:rsidRPr="002A1110">
        <w:rPr>
          <w:rFonts w:cstheme="minorHAnsi"/>
        </w:rPr>
        <w:t xml:space="preserve"> concernant des travaux à être accomplis sur la gare de Calumet sise au 466, rue Principale, à Grenville-sur-la-Rouge;</w:t>
      </w:r>
    </w:p>
    <w:p w14:paraId="2FB7B609" w14:textId="77777777" w:rsidR="0062738B" w:rsidRPr="00EB5D85" w:rsidRDefault="0062738B" w:rsidP="00B44811">
      <w:pPr>
        <w:tabs>
          <w:tab w:val="left" w:pos="2268"/>
        </w:tabs>
        <w:spacing w:line="252" w:lineRule="auto"/>
        <w:ind w:left="2268" w:hanging="2268"/>
        <w:jc w:val="both"/>
        <w:rPr>
          <w:rFonts w:cstheme="minorHAnsi"/>
          <w:i/>
          <w:iCs/>
          <w:lang w:val="en-CA"/>
        </w:rPr>
      </w:pPr>
      <w:r w:rsidRPr="00EB5D85">
        <w:rPr>
          <w:rFonts w:cstheme="minorHAnsi"/>
          <w:i/>
          <w:iCs/>
          <w:lang w:val="en-CA"/>
        </w:rPr>
        <w:t xml:space="preserve">WHEREAS </w:t>
      </w:r>
      <w:r>
        <w:rPr>
          <w:rFonts w:cstheme="minorHAnsi"/>
          <w:i/>
          <w:iCs/>
          <w:lang w:val="en-CA"/>
        </w:rPr>
        <w:tab/>
      </w:r>
      <w:r w:rsidRPr="00EB5D85">
        <w:rPr>
          <w:rFonts w:cstheme="minorHAnsi"/>
          <w:i/>
          <w:iCs/>
          <w:lang w:val="en-CA"/>
        </w:rPr>
        <w:t xml:space="preserve">the transaction-release between the parties, on March 29, 2022, concerning work to be done on the Calumet station located at 466, </w:t>
      </w:r>
      <w:r>
        <w:rPr>
          <w:rFonts w:cstheme="minorHAnsi"/>
          <w:i/>
          <w:iCs/>
          <w:lang w:val="en-CA"/>
        </w:rPr>
        <w:t>Main street</w:t>
      </w:r>
      <w:r w:rsidRPr="00EB5D85">
        <w:rPr>
          <w:rFonts w:cstheme="minorHAnsi"/>
          <w:i/>
          <w:iCs/>
          <w:lang w:val="en-CA"/>
        </w:rPr>
        <w:t>, in Grenville-sur-la-Rouge;</w:t>
      </w:r>
    </w:p>
    <w:p w14:paraId="35CF54B5" w14:textId="77777777" w:rsidR="0062738B" w:rsidRDefault="0062738B" w:rsidP="00B44811">
      <w:pPr>
        <w:tabs>
          <w:tab w:val="left" w:pos="3969"/>
        </w:tabs>
        <w:spacing w:line="252" w:lineRule="auto"/>
        <w:ind w:left="2268" w:hanging="2268"/>
        <w:jc w:val="both"/>
        <w:rPr>
          <w:rFonts w:cstheme="minorHAnsi"/>
        </w:rPr>
      </w:pPr>
      <w:r w:rsidRPr="002A1110">
        <w:rPr>
          <w:rFonts w:cstheme="minorHAnsi"/>
        </w:rPr>
        <w:t xml:space="preserve">ATTENDU </w:t>
      </w:r>
      <w:r>
        <w:rPr>
          <w:rFonts w:cstheme="minorHAnsi"/>
        </w:rPr>
        <w:tab/>
      </w:r>
      <w:r w:rsidRPr="002A1110">
        <w:rPr>
          <w:rFonts w:cstheme="minorHAnsi"/>
        </w:rPr>
        <w:t xml:space="preserve">que la transaction-quittance prévoyait le versement d’une somme de 9 370,46 $ par </w:t>
      </w:r>
      <w:r w:rsidRPr="001221BE">
        <w:rPr>
          <w:rFonts w:cstheme="minorHAnsi"/>
        </w:rPr>
        <w:t>Chemins de fer Québec-Gatineau Inc.</w:t>
      </w:r>
      <w:r>
        <w:rPr>
          <w:rFonts w:cstheme="minorHAnsi"/>
        </w:rPr>
        <w:t xml:space="preserve"> </w:t>
      </w:r>
      <w:r w:rsidRPr="002A1110">
        <w:rPr>
          <w:rFonts w:cstheme="minorHAnsi"/>
        </w:rPr>
        <w:t>à Trivium avocats en fidéicommis;</w:t>
      </w:r>
    </w:p>
    <w:p w14:paraId="6DF16AA2" w14:textId="77777777" w:rsidR="0062738B" w:rsidRPr="00491088" w:rsidRDefault="0062738B" w:rsidP="00B44811">
      <w:pPr>
        <w:tabs>
          <w:tab w:val="left" w:pos="3969"/>
        </w:tabs>
        <w:spacing w:line="252" w:lineRule="auto"/>
        <w:ind w:left="2268" w:hanging="2268"/>
        <w:jc w:val="both"/>
        <w:rPr>
          <w:rFonts w:cstheme="minorHAnsi"/>
          <w:i/>
          <w:iCs/>
          <w:lang w:val="en-CA"/>
        </w:rPr>
      </w:pPr>
      <w:r w:rsidRPr="00491088">
        <w:rPr>
          <w:rFonts w:cstheme="minorHAnsi"/>
          <w:i/>
          <w:iCs/>
          <w:lang w:val="en-CA"/>
        </w:rPr>
        <w:t xml:space="preserve">WHEREAS </w:t>
      </w:r>
      <w:r>
        <w:rPr>
          <w:rFonts w:cstheme="minorHAnsi"/>
          <w:i/>
          <w:iCs/>
          <w:lang w:val="en-CA"/>
        </w:rPr>
        <w:tab/>
      </w:r>
      <w:r w:rsidRPr="00491088">
        <w:rPr>
          <w:rFonts w:cstheme="minorHAnsi"/>
          <w:i/>
          <w:iCs/>
          <w:lang w:val="en-CA"/>
        </w:rPr>
        <w:t>the transaction-release provided for the payment of an amount of $9,370.46 by Chemins de fer Québec-Gatineau Inc. to Trivium lawyers in trust;</w:t>
      </w:r>
    </w:p>
    <w:p w14:paraId="6194C29C" w14:textId="77777777" w:rsidR="0062738B" w:rsidRDefault="0062738B" w:rsidP="00B44811">
      <w:pPr>
        <w:tabs>
          <w:tab w:val="left" w:pos="3969"/>
        </w:tabs>
        <w:spacing w:line="252" w:lineRule="auto"/>
        <w:ind w:left="2268" w:hanging="2268"/>
        <w:jc w:val="both"/>
        <w:rPr>
          <w:rFonts w:cstheme="minorHAnsi"/>
        </w:rPr>
      </w:pPr>
      <w:r w:rsidRPr="002A1110">
        <w:rPr>
          <w:rFonts w:cstheme="minorHAnsi"/>
        </w:rPr>
        <w:t xml:space="preserve">ATTENDU </w:t>
      </w:r>
      <w:r>
        <w:rPr>
          <w:rFonts w:cstheme="minorHAnsi"/>
        </w:rPr>
        <w:tab/>
      </w:r>
      <w:r w:rsidRPr="002A1110">
        <w:rPr>
          <w:rFonts w:cstheme="minorHAnsi"/>
        </w:rPr>
        <w:t xml:space="preserve">que </w:t>
      </w:r>
      <w:bookmarkStart w:id="6" w:name="_Hlk126053990"/>
      <w:r w:rsidRPr="001221BE">
        <w:rPr>
          <w:rFonts w:cstheme="minorHAnsi"/>
        </w:rPr>
        <w:t>Chemins de fer Québec-Gatineau Inc.</w:t>
      </w:r>
      <w:r>
        <w:rPr>
          <w:rFonts w:cstheme="minorHAnsi"/>
        </w:rPr>
        <w:t xml:space="preserve"> </w:t>
      </w:r>
      <w:bookmarkEnd w:id="6"/>
      <w:r w:rsidRPr="002A1110">
        <w:rPr>
          <w:rFonts w:cstheme="minorHAnsi"/>
        </w:rPr>
        <w:t>acceptait que la somme de 9 370,46 $ soit libérée lorsque les travaux prévus à la soumission de Palmer Construction, jointe à titre d’Annexe « B » à la transaction-quittance intervenue le 29 mars 2022, soient entièrement complétés;</w:t>
      </w:r>
    </w:p>
    <w:p w14:paraId="22FABAF5" w14:textId="77777777" w:rsidR="0062738B" w:rsidRPr="00705CEA" w:rsidRDefault="0062738B" w:rsidP="00B44811">
      <w:pPr>
        <w:tabs>
          <w:tab w:val="left" w:pos="3969"/>
        </w:tabs>
        <w:spacing w:line="252" w:lineRule="auto"/>
        <w:ind w:left="2268" w:hanging="2268"/>
        <w:jc w:val="both"/>
        <w:rPr>
          <w:rFonts w:cstheme="minorHAnsi"/>
          <w:i/>
          <w:iCs/>
          <w:lang w:val="en-CA"/>
        </w:rPr>
      </w:pPr>
      <w:r w:rsidRPr="00705CEA">
        <w:rPr>
          <w:rFonts w:cstheme="minorHAnsi"/>
          <w:i/>
          <w:iCs/>
          <w:lang w:val="en-CA"/>
        </w:rPr>
        <w:t xml:space="preserve">WHEREAS </w:t>
      </w:r>
      <w:r>
        <w:rPr>
          <w:rFonts w:cstheme="minorHAnsi"/>
          <w:i/>
          <w:iCs/>
          <w:lang w:val="en-CA"/>
        </w:rPr>
        <w:tab/>
      </w:r>
      <w:r w:rsidRPr="00705CEA">
        <w:rPr>
          <w:rFonts w:cstheme="minorHAnsi"/>
          <w:i/>
          <w:iCs/>
          <w:lang w:val="en-CA"/>
        </w:rPr>
        <w:t>Chemins de fer Québec-Gatineau Inc. accepted that the sum of $9,370.46 be released when the work provided for in Palmer Construction's tender, attached as Appendix "B" to the transaction-release entered into on March 2022, are fully completed;</w:t>
      </w:r>
    </w:p>
    <w:p w14:paraId="07E30C25" w14:textId="77777777" w:rsidR="0062738B" w:rsidRDefault="0062738B" w:rsidP="00B44811">
      <w:pPr>
        <w:tabs>
          <w:tab w:val="left" w:pos="3969"/>
        </w:tabs>
        <w:spacing w:line="252" w:lineRule="auto"/>
        <w:ind w:left="2268" w:hanging="2268"/>
        <w:jc w:val="both"/>
        <w:rPr>
          <w:rFonts w:cstheme="minorHAnsi"/>
        </w:rPr>
      </w:pPr>
      <w:r w:rsidRPr="002A1110">
        <w:rPr>
          <w:rFonts w:cstheme="minorHAnsi"/>
        </w:rPr>
        <w:t xml:space="preserve">ATTENDU </w:t>
      </w:r>
      <w:r>
        <w:rPr>
          <w:rFonts w:cstheme="minorHAnsi"/>
        </w:rPr>
        <w:tab/>
      </w:r>
      <w:r w:rsidRPr="002A1110">
        <w:rPr>
          <w:rFonts w:cstheme="minorHAnsi"/>
        </w:rPr>
        <w:t xml:space="preserve">que les travaux ne </w:t>
      </w:r>
      <w:r>
        <w:rPr>
          <w:rFonts w:cstheme="minorHAnsi"/>
        </w:rPr>
        <w:t>peuvent</w:t>
      </w:r>
      <w:r w:rsidRPr="002A1110">
        <w:rPr>
          <w:rFonts w:cstheme="minorHAnsi"/>
        </w:rPr>
        <w:t xml:space="preserve"> être entièrement complétés puisque l’état de la toiture empêche la pose d’une bâche de protection temporaire;</w:t>
      </w:r>
    </w:p>
    <w:p w14:paraId="2C559154" w14:textId="77777777" w:rsidR="0062738B" w:rsidRPr="003E1AF9" w:rsidRDefault="0062738B" w:rsidP="00B44811">
      <w:pPr>
        <w:tabs>
          <w:tab w:val="left" w:pos="3969"/>
        </w:tabs>
        <w:spacing w:line="252" w:lineRule="auto"/>
        <w:ind w:left="2268" w:hanging="2268"/>
        <w:jc w:val="both"/>
        <w:rPr>
          <w:rFonts w:cstheme="minorHAnsi"/>
          <w:i/>
          <w:iCs/>
          <w:lang w:val="en-CA"/>
        </w:rPr>
      </w:pPr>
      <w:r w:rsidRPr="003E1AF9">
        <w:rPr>
          <w:rFonts w:cstheme="minorHAnsi"/>
          <w:i/>
          <w:iCs/>
          <w:lang w:val="en-CA"/>
        </w:rPr>
        <w:t xml:space="preserve">WHEREAS </w:t>
      </w:r>
      <w:r>
        <w:rPr>
          <w:rFonts w:cstheme="minorHAnsi"/>
          <w:i/>
          <w:iCs/>
          <w:lang w:val="en-CA"/>
        </w:rPr>
        <w:tab/>
      </w:r>
      <w:r w:rsidRPr="003E1AF9">
        <w:rPr>
          <w:rFonts w:cstheme="minorHAnsi"/>
          <w:i/>
          <w:iCs/>
          <w:lang w:val="en-CA"/>
        </w:rPr>
        <w:t>the work cannot be fully completed since the condition of the roof prevents the installation of a temporary protective tarp;</w:t>
      </w:r>
    </w:p>
    <w:p w14:paraId="69B50B98" w14:textId="77777777" w:rsidR="0062738B" w:rsidRDefault="0062738B" w:rsidP="00B44811">
      <w:pPr>
        <w:tabs>
          <w:tab w:val="left" w:pos="3969"/>
        </w:tabs>
        <w:spacing w:line="252" w:lineRule="auto"/>
        <w:ind w:left="2268" w:hanging="2268"/>
        <w:jc w:val="both"/>
        <w:rPr>
          <w:rFonts w:cstheme="minorHAnsi"/>
        </w:rPr>
      </w:pPr>
      <w:r w:rsidRPr="002A1110">
        <w:rPr>
          <w:rFonts w:cstheme="minorHAnsi"/>
        </w:rPr>
        <w:t xml:space="preserve">ATTENDU </w:t>
      </w:r>
      <w:r>
        <w:rPr>
          <w:rFonts w:cstheme="minorHAnsi"/>
        </w:rPr>
        <w:tab/>
      </w:r>
      <w:r w:rsidRPr="002A1110">
        <w:rPr>
          <w:rFonts w:cstheme="minorHAnsi"/>
        </w:rPr>
        <w:t xml:space="preserve">que Palmer Construction a </w:t>
      </w:r>
      <w:r>
        <w:rPr>
          <w:rFonts w:cstheme="minorHAnsi"/>
        </w:rPr>
        <w:t>installé</w:t>
      </w:r>
      <w:r w:rsidRPr="002A1110">
        <w:rPr>
          <w:rFonts w:cstheme="minorHAnsi"/>
        </w:rPr>
        <w:t xml:space="preserve"> les deux poteaux de support temporaire et a chargé 2 874,38 $ à la Municipalité;</w:t>
      </w:r>
    </w:p>
    <w:p w14:paraId="4E00A652" w14:textId="77777777" w:rsidR="0062738B" w:rsidRPr="003E1AF9" w:rsidRDefault="0062738B" w:rsidP="00B44811">
      <w:pPr>
        <w:tabs>
          <w:tab w:val="left" w:pos="3969"/>
        </w:tabs>
        <w:spacing w:line="252" w:lineRule="auto"/>
        <w:ind w:left="2268" w:hanging="2268"/>
        <w:jc w:val="both"/>
        <w:rPr>
          <w:rFonts w:cstheme="minorHAnsi"/>
          <w:i/>
          <w:iCs/>
          <w:lang w:val="en-CA"/>
        </w:rPr>
      </w:pPr>
      <w:r w:rsidRPr="003E1AF9">
        <w:rPr>
          <w:rFonts w:cstheme="minorHAnsi"/>
          <w:i/>
          <w:iCs/>
          <w:lang w:val="en-CA"/>
        </w:rPr>
        <w:t xml:space="preserve">WHEREAS </w:t>
      </w:r>
      <w:r>
        <w:rPr>
          <w:rFonts w:cstheme="minorHAnsi"/>
          <w:i/>
          <w:iCs/>
          <w:lang w:val="en-CA"/>
        </w:rPr>
        <w:tab/>
      </w:r>
      <w:r w:rsidRPr="003E1AF9">
        <w:rPr>
          <w:rFonts w:cstheme="minorHAnsi"/>
          <w:i/>
          <w:iCs/>
          <w:lang w:val="en-CA"/>
        </w:rPr>
        <w:t>Palmer Construction installed the two temporary support posts and charged $2,874.38 to the Municipality;</w:t>
      </w:r>
    </w:p>
    <w:p w14:paraId="09F9808B" w14:textId="77777777" w:rsidR="0062738B" w:rsidRDefault="0062738B" w:rsidP="00B44811">
      <w:pPr>
        <w:tabs>
          <w:tab w:val="left" w:pos="3969"/>
        </w:tabs>
        <w:spacing w:line="252" w:lineRule="auto"/>
        <w:ind w:left="2268" w:hanging="2268"/>
        <w:jc w:val="both"/>
        <w:rPr>
          <w:rFonts w:cstheme="minorHAnsi"/>
        </w:rPr>
      </w:pPr>
      <w:r w:rsidRPr="002A1110">
        <w:rPr>
          <w:rFonts w:cstheme="minorHAnsi"/>
        </w:rPr>
        <w:t xml:space="preserve">ATTENDU </w:t>
      </w:r>
      <w:r>
        <w:rPr>
          <w:rFonts w:cstheme="minorHAnsi"/>
        </w:rPr>
        <w:tab/>
      </w:r>
      <w:r w:rsidRPr="002A1110">
        <w:rPr>
          <w:rFonts w:cstheme="minorHAnsi"/>
        </w:rPr>
        <w:t>que la Municipalité a versé la somme de 2 874,38 $</w:t>
      </w:r>
      <w:r>
        <w:rPr>
          <w:rFonts w:cstheme="minorHAnsi"/>
        </w:rPr>
        <w:t xml:space="preserve"> pour les travaux effectués;</w:t>
      </w:r>
    </w:p>
    <w:p w14:paraId="43C5056D" w14:textId="77777777" w:rsidR="0062738B" w:rsidRPr="002D17ED" w:rsidRDefault="0062738B" w:rsidP="00B44811">
      <w:pPr>
        <w:tabs>
          <w:tab w:val="left" w:pos="3969"/>
        </w:tabs>
        <w:spacing w:line="252" w:lineRule="auto"/>
        <w:ind w:left="2268" w:hanging="2268"/>
        <w:jc w:val="both"/>
        <w:rPr>
          <w:rFonts w:cstheme="minorHAnsi"/>
          <w:i/>
          <w:iCs/>
          <w:lang w:val="en-CA"/>
        </w:rPr>
      </w:pPr>
      <w:r w:rsidRPr="002D17ED">
        <w:rPr>
          <w:rFonts w:cstheme="minorHAnsi"/>
          <w:i/>
          <w:iCs/>
          <w:lang w:val="en-CA"/>
        </w:rPr>
        <w:t xml:space="preserve">WHEREAS </w:t>
      </w:r>
      <w:r>
        <w:rPr>
          <w:rFonts w:cstheme="minorHAnsi"/>
          <w:i/>
          <w:iCs/>
          <w:lang w:val="en-CA"/>
        </w:rPr>
        <w:tab/>
      </w:r>
      <w:r w:rsidRPr="002D17ED">
        <w:rPr>
          <w:rFonts w:cstheme="minorHAnsi"/>
          <w:i/>
          <w:iCs/>
          <w:lang w:val="en-CA"/>
        </w:rPr>
        <w:t>the Municipality paid the sum of $2,874.38 for the work carried out;</w:t>
      </w:r>
    </w:p>
    <w:p w14:paraId="786DF186" w14:textId="77777777" w:rsidR="0062738B" w:rsidRDefault="0062738B" w:rsidP="00B44811">
      <w:pPr>
        <w:tabs>
          <w:tab w:val="left" w:pos="3969"/>
        </w:tabs>
        <w:spacing w:line="252" w:lineRule="auto"/>
        <w:ind w:left="2268" w:hanging="2268"/>
        <w:jc w:val="both"/>
        <w:rPr>
          <w:rFonts w:cstheme="minorHAnsi"/>
        </w:rPr>
      </w:pPr>
      <w:r w:rsidRPr="002A1110">
        <w:rPr>
          <w:rFonts w:cstheme="minorHAnsi"/>
        </w:rPr>
        <w:t xml:space="preserve">ATTENDU </w:t>
      </w:r>
      <w:r>
        <w:rPr>
          <w:rFonts w:cstheme="minorHAnsi"/>
        </w:rPr>
        <w:tab/>
      </w:r>
      <w:r w:rsidRPr="002A1110">
        <w:rPr>
          <w:rFonts w:cstheme="minorHAnsi"/>
        </w:rPr>
        <w:t xml:space="preserve">qu’en vertu des termes de la transaction-quittance intervenue entre les parties, Trivium avocats </w:t>
      </w:r>
      <w:proofErr w:type="spellStart"/>
      <w:r w:rsidRPr="002A1110">
        <w:rPr>
          <w:rFonts w:cstheme="minorHAnsi"/>
        </w:rPr>
        <w:t>inc.</w:t>
      </w:r>
      <w:proofErr w:type="spellEnd"/>
      <w:r w:rsidRPr="002A1110">
        <w:rPr>
          <w:rFonts w:cstheme="minorHAnsi"/>
        </w:rPr>
        <w:t xml:space="preserve"> n’a pu libérer la somme de 2 874,38 $;</w:t>
      </w:r>
    </w:p>
    <w:p w14:paraId="2CD79419" w14:textId="77777777" w:rsidR="0062738B" w:rsidRPr="00D0463A" w:rsidRDefault="0062738B" w:rsidP="00B44811">
      <w:pPr>
        <w:tabs>
          <w:tab w:val="left" w:pos="3969"/>
        </w:tabs>
        <w:spacing w:line="252" w:lineRule="auto"/>
        <w:ind w:left="2268" w:hanging="2268"/>
        <w:jc w:val="both"/>
        <w:rPr>
          <w:rFonts w:cstheme="minorHAnsi"/>
          <w:i/>
          <w:iCs/>
          <w:lang w:val="en-CA"/>
        </w:rPr>
      </w:pPr>
      <w:r w:rsidRPr="00D0463A">
        <w:rPr>
          <w:rFonts w:cstheme="minorHAnsi"/>
          <w:i/>
          <w:iCs/>
          <w:lang w:val="en-CA"/>
        </w:rPr>
        <w:t xml:space="preserve">WHEREAS </w:t>
      </w:r>
      <w:r>
        <w:rPr>
          <w:rFonts w:cstheme="minorHAnsi"/>
          <w:i/>
          <w:iCs/>
          <w:lang w:val="en-CA"/>
        </w:rPr>
        <w:tab/>
      </w:r>
      <w:r w:rsidRPr="00D0463A">
        <w:rPr>
          <w:rFonts w:cstheme="minorHAnsi"/>
          <w:i/>
          <w:iCs/>
          <w:lang w:val="en-CA"/>
        </w:rPr>
        <w:t>under the terms of the transaction-release entered into between the parties, Trivium lawyers inc. was unable to release the sum of $2,874.38;</w:t>
      </w:r>
    </w:p>
    <w:p w14:paraId="655944A4" w14:textId="77777777" w:rsidR="0062738B" w:rsidRDefault="0062738B" w:rsidP="001566EC">
      <w:pPr>
        <w:tabs>
          <w:tab w:val="left" w:pos="3969"/>
        </w:tabs>
        <w:spacing w:line="264" w:lineRule="auto"/>
        <w:ind w:left="2268" w:hanging="2268"/>
        <w:jc w:val="both"/>
        <w:rPr>
          <w:rFonts w:cstheme="minorHAnsi"/>
        </w:rPr>
      </w:pPr>
      <w:r w:rsidRPr="002A1110">
        <w:rPr>
          <w:rFonts w:cstheme="minorHAnsi"/>
        </w:rPr>
        <w:lastRenderedPageBreak/>
        <w:t xml:space="preserve">ATTENDU </w:t>
      </w:r>
      <w:r>
        <w:rPr>
          <w:rFonts w:cstheme="minorHAnsi"/>
        </w:rPr>
        <w:tab/>
      </w:r>
      <w:r w:rsidRPr="002A1110">
        <w:rPr>
          <w:rFonts w:cstheme="minorHAnsi"/>
        </w:rPr>
        <w:t xml:space="preserve">que </w:t>
      </w:r>
      <w:r>
        <w:rPr>
          <w:rFonts w:cstheme="minorHAnsi"/>
        </w:rPr>
        <w:t>l’</w:t>
      </w:r>
      <w:r w:rsidRPr="002A1110">
        <w:rPr>
          <w:rFonts w:cstheme="minorHAnsi"/>
        </w:rPr>
        <w:t>addendum à la transaction-quittance du 29 mars 2022 vise à permettre de libérer la somme de 2 874,38 $;</w:t>
      </w:r>
    </w:p>
    <w:p w14:paraId="2CAB454F" w14:textId="77777777" w:rsidR="0062738B" w:rsidRPr="00D0463A" w:rsidRDefault="0062738B" w:rsidP="001566EC">
      <w:pPr>
        <w:tabs>
          <w:tab w:val="left" w:pos="3969"/>
        </w:tabs>
        <w:spacing w:line="264" w:lineRule="auto"/>
        <w:ind w:left="2268" w:hanging="2268"/>
        <w:jc w:val="both"/>
        <w:rPr>
          <w:rFonts w:cstheme="minorHAnsi"/>
          <w:i/>
          <w:iCs/>
          <w:lang w:val="en-CA"/>
        </w:rPr>
      </w:pPr>
      <w:r w:rsidRPr="00D0463A">
        <w:rPr>
          <w:rFonts w:cstheme="minorHAnsi"/>
          <w:i/>
          <w:iCs/>
          <w:lang w:val="en-CA"/>
        </w:rPr>
        <w:t xml:space="preserve">WHEREAS </w:t>
      </w:r>
      <w:r>
        <w:rPr>
          <w:rFonts w:cstheme="minorHAnsi"/>
          <w:i/>
          <w:iCs/>
          <w:lang w:val="en-CA"/>
        </w:rPr>
        <w:tab/>
      </w:r>
      <w:r w:rsidRPr="00D0463A">
        <w:rPr>
          <w:rFonts w:cstheme="minorHAnsi"/>
          <w:i/>
          <w:iCs/>
          <w:lang w:val="en-CA"/>
        </w:rPr>
        <w:t>the addendum to the transaction-release of March 29, 2022 aims to allow the release of the sum of $2,874.38;</w:t>
      </w:r>
    </w:p>
    <w:p w14:paraId="418EB999" w14:textId="77777777" w:rsidR="0062738B" w:rsidRDefault="0062738B" w:rsidP="001566EC">
      <w:pPr>
        <w:tabs>
          <w:tab w:val="left" w:pos="3969"/>
        </w:tabs>
        <w:spacing w:line="264" w:lineRule="auto"/>
        <w:ind w:left="2268" w:hanging="2268"/>
        <w:jc w:val="both"/>
        <w:rPr>
          <w:rFonts w:cstheme="minorHAnsi"/>
        </w:rPr>
      </w:pPr>
      <w:r w:rsidRPr="002A1110">
        <w:rPr>
          <w:rFonts w:cstheme="minorHAnsi"/>
        </w:rPr>
        <w:t xml:space="preserve">ATTENDU </w:t>
      </w:r>
      <w:r>
        <w:rPr>
          <w:rFonts w:cstheme="minorHAnsi"/>
        </w:rPr>
        <w:tab/>
      </w:r>
      <w:r w:rsidRPr="002A1110">
        <w:rPr>
          <w:rFonts w:cstheme="minorHAnsi"/>
        </w:rPr>
        <w:t xml:space="preserve">que </w:t>
      </w:r>
      <w:r>
        <w:rPr>
          <w:rFonts w:cstheme="minorHAnsi"/>
        </w:rPr>
        <w:t>cet</w:t>
      </w:r>
      <w:r w:rsidRPr="002A1110">
        <w:rPr>
          <w:rFonts w:cstheme="minorHAnsi"/>
        </w:rPr>
        <w:t xml:space="preserve"> addendum ne peut être interprété comme un engagement de la Municipalité d’effectuer les travaux prévus à la soumission de Palmer Construction dans le contexte où l’architecte Pascal Létourneau conclut qu’il est impossible d’effectuer lesdits travaux dans l’état actuel du bâtiment;</w:t>
      </w:r>
    </w:p>
    <w:p w14:paraId="1B72EA84" w14:textId="77777777" w:rsidR="0062738B" w:rsidRPr="002456BA" w:rsidRDefault="0062738B" w:rsidP="001566EC">
      <w:pPr>
        <w:tabs>
          <w:tab w:val="left" w:pos="3969"/>
        </w:tabs>
        <w:spacing w:line="264" w:lineRule="auto"/>
        <w:ind w:left="2268" w:hanging="2268"/>
        <w:jc w:val="both"/>
        <w:rPr>
          <w:rFonts w:cstheme="minorHAnsi"/>
          <w:i/>
          <w:iCs/>
          <w:lang w:val="en-CA"/>
        </w:rPr>
      </w:pPr>
      <w:r w:rsidRPr="002456BA">
        <w:rPr>
          <w:rFonts w:cstheme="minorHAnsi"/>
          <w:i/>
          <w:iCs/>
          <w:lang w:val="en-CA"/>
        </w:rPr>
        <w:t xml:space="preserve">WHEREAS </w:t>
      </w:r>
      <w:r w:rsidRPr="002456BA">
        <w:rPr>
          <w:rFonts w:cstheme="minorHAnsi"/>
          <w:i/>
          <w:iCs/>
          <w:lang w:val="en-CA"/>
        </w:rPr>
        <w:tab/>
        <w:t>this addendum cannot be interpreted as a commitment by the Municipality to carry out the work provided for in Palmer Construction's bid in the context where the architect Pascal Létourneau concludes that it is impossible to carry out the said work in the state current building;</w:t>
      </w:r>
    </w:p>
    <w:p w14:paraId="229B8BD1" w14:textId="77777777" w:rsidR="0062738B" w:rsidRPr="002A1110" w:rsidRDefault="0062738B" w:rsidP="001566EC">
      <w:pPr>
        <w:tabs>
          <w:tab w:val="left" w:pos="3969"/>
        </w:tabs>
        <w:spacing w:line="264" w:lineRule="auto"/>
        <w:ind w:left="2268" w:hanging="2268"/>
        <w:jc w:val="both"/>
        <w:rPr>
          <w:rFonts w:cstheme="minorHAnsi"/>
        </w:rPr>
      </w:pPr>
      <w:r>
        <w:rPr>
          <w:rFonts w:cstheme="minorHAnsi"/>
        </w:rPr>
        <w:t xml:space="preserve">ATTENDU </w:t>
      </w:r>
      <w:r>
        <w:rPr>
          <w:rFonts w:cstheme="minorHAnsi"/>
        </w:rPr>
        <w:tab/>
        <w:t xml:space="preserve">que les parties ont convenu de modifier la </w:t>
      </w:r>
      <w:r w:rsidRPr="001221BE">
        <w:rPr>
          <w:rFonts w:cstheme="minorHAnsi"/>
        </w:rPr>
        <w:t>transaction-quittance intervenue le 29 mars 2022 par l’ajout, après l’article 4, de l’article suivant :</w:t>
      </w:r>
    </w:p>
    <w:p w14:paraId="444F9DCD" w14:textId="77777777" w:rsidR="0062738B" w:rsidRDefault="0062738B" w:rsidP="001566EC">
      <w:pPr>
        <w:pStyle w:val="Paragraphedeliste"/>
        <w:spacing w:after="200" w:line="264" w:lineRule="auto"/>
        <w:ind w:left="2268"/>
        <w:contextualSpacing w:val="0"/>
        <w:jc w:val="both"/>
        <w:rPr>
          <w:rFonts w:asciiTheme="minorHAnsi" w:hAnsiTheme="minorHAnsi" w:cstheme="minorHAnsi"/>
          <w:sz w:val="22"/>
          <w:szCs w:val="22"/>
        </w:rPr>
      </w:pPr>
      <w:r w:rsidRPr="00946A2C">
        <w:rPr>
          <w:rFonts w:asciiTheme="minorHAnsi" w:hAnsiTheme="minorHAnsi" w:cstheme="minorHAnsi"/>
          <w:sz w:val="22"/>
          <w:szCs w:val="22"/>
        </w:rPr>
        <w:t xml:space="preserve">4.1 </w:t>
      </w:r>
      <w:r>
        <w:rPr>
          <w:rFonts w:asciiTheme="minorHAnsi" w:hAnsiTheme="minorHAnsi" w:cstheme="minorHAnsi"/>
          <w:sz w:val="22"/>
          <w:szCs w:val="22"/>
        </w:rPr>
        <w:tab/>
      </w:r>
      <w:r w:rsidRPr="00946A2C">
        <w:rPr>
          <w:rFonts w:asciiTheme="minorHAnsi" w:hAnsiTheme="minorHAnsi" w:cstheme="minorHAnsi"/>
          <w:sz w:val="22"/>
          <w:szCs w:val="22"/>
        </w:rPr>
        <w:t xml:space="preserve">Si les travaux prévus à la soumission de Palmer construction ne peuvent être entièrement complétés, à la suite de l’avis d’un architecte ou d’un ingénieur en ce sens, </w:t>
      </w:r>
      <w:r w:rsidRPr="001221BE">
        <w:rPr>
          <w:rFonts w:asciiTheme="minorHAnsi" w:hAnsiTheme="minorHAnsi" w:cstheme="minorHAnsi"/>
          <w:sz w:val="22"/>
          <w:szCs w:val="22"/>
        </w:rPr>
        <w:t xml:space="preserve">Chemins de fer Québec-Gatineau Inc. </w:t>
      </w:r>
      <w:r w:rsidRPr="00946A2C">
        <w:rPr>
          <w:rFonts w:asciiTheme="minorHAnsi" w:hAnsiTheme="minorHAnsi" w:cstheme="minorHAnsi"/>
          <w:sz w:val="22"/>
          <w:szCs w:val="22"/>
        </w:rPr>
        <w:t xml:space="preserve">accepte que Trivium avocats </w:t>
      </w:r>
      <w:proofErr w:type="spellStart"/>
      <w:r w:rsidRPr="00946A2C">
        <w:rPr>
          <w:rFonts w:asciiTheme="minorHAnsi" w:hAnsiTheme="minorHAnsi" w:cstheme="minorHAnsi"/>
          <w:sz w:val="22"/>
          <w:szCs w:val="22"/>
        </w:rPr>
        <w:t>inc.</w:t>
      </w:r>
      <w:proofErr w:type="spellEnd"/>
      <w:r w:rsidRPr="00946A2C">
        <w:rPr>
          <w:rFonts w:asciiTheme="minorHAnsi" w:hAnsiTheme="minorHAnsi" w:cstheme="minorHAnsi"/>
          <w:sz w:val="22"/>
          <w:szCs w:val="22"/>
        </w:rPr>
        <w:t xml:space="preserve"> verse à la Municipalité la somme équivalente aux travaux réalisés et payés par la Municipalité. Dans une telle éventualité, Trivium avocats </w:t>
      </w:r>
      <w:proofErr w:type="spellStart"/>
      <w:r w:rsidRPr="00946A2C">
        <w:rPr>
          <w:rFonts w:asciiTheme="minorHAnsi" w:hAnsiTheme="minorHAnsi" w:cstheme="minorHAnsi"/>
          <w:sz w:val="22"/>
          <w:szCs w:val="22"/>
        </w:rPr>
        <w:t>inc.</w:t>
      </w:r>
      <w:proofErr w:type="spellEnd"/>
      <w:r w:rsidRPr="00946A2C">
        <w:rPr>
          <w:rFonts w:asciiTheme="minorHAnsi" w:hAnsiTheme="minorHAnsi" w:cstheme="minorHAnsi"/>
          <w:sz w:val="22"/>
          <w:szCs w:val="22"/>
        </w:rPr>
        <w:t xml:space="preserve"> doit remettre le solde inutilisé du montant de 9 370,46 $;</w:t>
      </w:r>
    </w:p>
    <w:p w14:paraId="3D65A940" w14:textId="77777777" w:rsidR="0062738B" w:rsidRDefault="0062738B" w:rsidP="001566EC">
      <w:pPr>
        <w:pStyle w:val="Paragraphedeliste"/>
        <w:spacing w:after="200" w:line="264" w:lineRule="auto"/>
        <w:ind w:left="2268" w:hanging="2268"/>
        <w:jc w:val="both"/>
        <w:rPr>
          <w:rFonts w:asciiTheme="minorHAnsi" w:hAnsiTheme="minorHAnsi" w:cstheme="minorHAnsi"/>
          <w:i/>
          <w:iCs/>
          <w:sz w:val="22"/>
          <w:szCs w:val="22"/>
          <w:lang w:val="en-CA"/>
        </w:rPr>
      </w:pPr>
      <w:r w:rsidRPr="00296BC5">
        <w:rPr>
          <w:rFonts w:asciiTheme="minorHAnsi" w:hAnsiTheme="minorHAnsi" w:cstheme="minorHAnsi"/>
          <w:i/>
          <w:iCs/>
          <w:sz w:val="22"/>
          <w:szCs w:val="22"/>
          <w:lang w:val="en-CA"/>
        </w:rPr>
        <w:t xml:space="preserve">WHEREAS </w:t>
      </w:r>
      <w:r>
        <w:rPr>
          <w:rFonts w:asciiTheme="minorHAnsi" w:hAnsiTheme="minorHAnsi" w:cstheme="minorHAnsi"/>
          <w:i/>
          <w:iCs/>
          <w:sz w:val="22"/>
          <w:szCs w:val="22"/>
          <w:lang w:val="en-CA"/>
        </w:rPr>
        <w:tab/>
      </w:r>
      <w:r w:rsidRPr="00296BC5">
        <w:rPr>
          <w:rFonts w:asciiTheme="minorHAnsi" w:hAnsiTheme="minorHAnsi" w:cstheme="minorHAnsi"/>
          <w:i/>
          <w:iCs/>
          <w:sz w:val="22"/>
          <w:szCs w:val="22"/>
          <w:lang w:val="en-CA"/>
        </w:rPr>
        <w:t>the parties have agreed to amend the transaction-release entered into on March 29, 2022, by adding, after article 4, the following article:</w:t>
      </w:r>
    </w:p>
    <w:p w14:paraId="001AC5AF" w14:textId="77777777" w:rsidR="0062738B" w:rsidRDefault="0062738B" w:rsidP="001566EC">
      <w:pPr>
        <w:pStyle w:val="Paragraphedeliste"/>
        <w:spacing w:after="200" w:line="264" w:lineRule="auto"/>
        <w:ind w:left="2268" w:hanging="2268"/>
        <w:jc w:val="both"/>
        <w:rPr>
          <w:rFonts w:asciiTheme="minorHAnsi" w:hAnsiTheme="minorHAnsi" w:cstheme="minorHAnsi"/>
          <w:i/>
          <w:iCs/>
          <w:sz w:val="22"/>
          <w:szCs w:val="22"/>
          <w:lang w:val="en-CA"/>
        </w:rPr>
      </w:pPr>
    </w:p>
    <w:p w14:paraId="1E1E7E5A" w14:textId="77777777" w:rsidR="0062738B" w:rsidRPr="00296BC5" w:rsidRDefault="0062738B" w:rsidP="001566EC">
      <w:pPr>
        <w:pStyle w:val="Paragraphedeliste"/>
        <w:spacing w:after="200" w:line="264" w:lineRule="auto"/>
        <w:ind w:left="2268" w:hanging="2268"/>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ab/>
      </w:r>
      <w:r w:rsidRPr="006022B5">
        <w:rPr>
          <w:rFonts w:asciiTheme="minorHAnsi" w:hAnsiTheme="minorHAnsi" w:cstheme="minorHAnsi"/>
          <w:i/>
          <w:iCs/>
          <w:sz w:val="22"/>
          <w:szCs w:val="22"/>
          <w:lang w:val="en-CA"/>
        </w:rPr>
        <w:t>4.1</w:t>
      </w:r>
      <w:r>
        <w:rPr>
          <w:rFonts w:asciiTheme="minorHAnsi" w:hAnsiTheme="minorHAnsi" w:cstheme="minorHAnsi"/>
          <w:i/>
          <w:iCs/>
          <w:sz w:val="22"/>
          <w:szCs w:val="22"/>
          <w:lang w:val="en-CA"/>
        </w:rPr>
        <w:tab/>
      </w:r>
      <w:r w:rsidRPr="006022B5">
        <w:rPr>
          <w:rFonts w:asciiTheme="minorHAnsi" w:hAnsiTheme="minorHAnsi" w:cstheme="minorHAnsi"/>
          <w:i/>
          <w:iCs/>
          <w:sz w:val="22"/>
          <w:szCs w:val="22"/>
          <w:lang w:val="en-CA"/>
        </w:rPr>
        <w:t>If the work provided for in Palmer construction's bid cannot be fully completed, following the advice of an architect or engineer to that effect, Chemins de fer Québec-Gatineau Inc. accepts that Trivium lawyers inc. pays the Municipality the sum equivalent to the work carried out and paid for by the Municipality. In such an eventuality, Trivium lawyers inc. must return the unused balance of the amount of $9,370.46;</w:t>
      </w:r>
    </w:p>
    <w:p w14:paraId="4B633ACB" w14:textId="77777777" w:rsidR="0062738B" w:rsidRPr="00296BC5" w:rsidRDefault="0062738B" w:rsidP="001566EC">
      <w:pPr>
        <w:pStyle w:val="Paragraphedeliste"/>
        <w:spacing w:after="200" w:line="264" w:lineRule="auto"/>
        <w:ind w:left="2268" w:hanging="2268"/>
        <w:jc w:val="both"/>
        <w:rPr>
          <w:rFonts w:asciiTheme="minorHAnsi" w:hAnsiTheme="minorHAnsi" w:cstheme="minorHAnsi"/>
          <w:sz w:val="22"/>
          <w:szCs w:val="22"/>
          <w:lang w:val="en-CA"/>
        </w:rPr>
      </w:pPr>
    </w:p>
    <w:p w14:paraId="38D36599" w14:textId="77777777" w:rsidR="0062738B" w:rsidRDefault="0062738B" w:rsidP="001566EC">
      <w:pPr>
        <w:pStyle w:val="Paragraphedeliste"/>
        <w:spacing w:after="200" w:line="264" w:lineRule="auto"/>
        <w:ind w:left="2268" w:hanging="2268"/>
        <w:jc w:val="both"/>
        <w:rPr>
          <w:rFonts w:asciiTheme="minorHAnsi" w:hAnsiTheme="minorHAnsi" w:cstheme="minorHAnsi"/>
          <w:sz w:val="22"/>
          <w:szCs w:val="22"/>
        </w:rPr>
      </w:pPr>
      <w:r w:rsidRPr="004F5025">
        <w:rPr>
          <w:rFonts w:asciiTheme="minorHAnsi" w:hAnsiTheme="minorHAnsi" w:cstheme="minorHAnsi"/>
          <w:sz w:val="22"/>
          <w:szCs w:val="22"/>
        </w:rPr>
        <w:t>EN CONSÉQUENCE</w:t>
      </w:r>
      <w:r w:rsidRPr="004F5025">
        <w:rPr>
          <w:rFonts w:asciiTheme="minorHAnsi" w:hAnsiTheme="minorHAnsi" w:cstheme="minorHAnsi"/>
          <w:sz w:val="22"/>
          <w:szCs w:val="22"/>
        </w:rPr>
        <w:tab/>
        <w:t xml:space="preserve">il est proposé par </w:t>
      </w:r>
      <w:r>
        <w:rPr>
          <w:rFonts w:asciiTheme="minorHAnsi" w:hAnsiTheme="minorHAnsi" w:cstheme="minorHAnsi"/>
          <w:sz w:val="22"/>
          <w:szCs w:val="22"/>
        </w:rPr>
        <w:t>la conseillère Natalia Czarnecka</w:t>
      </w:r>
      <w:r w:rsidRPr="004F5025">
        <w:rPr>
          <w:rFonts w:asciiTheme="minorHAnsi" w:hAnsiTheme="minorHAnsi" w:cstheme="minorHAnsi"/>
          <w:sz w:val="22"/>
          <w:szCs w:val="22"/>
        </w:rPr>
        <w:t xml:space="preserve"> et résolu que le conseil municipal autorise le directeur général à signer </w:t>
      </w:r>
      <w:r w:rsidRPr="00955929">
        <w:rPr>
          <w:rFonts w:asciiTheme="minorHAnsi" w:hAnsiTheme="minorHAnsi" w:cstheme="minorHAnsi"/>
          <w:sz w:val="22"/>
          <w:szCs w:val="22"/>
        </w:rPr>
        <w:t>l’addendum à la transaction et quittance avec Chemins de fer Québec-Gatineau Inc.</w:t>
      </w:r>
    </w:p>
    <w:p w14:paraId="20ED6EFB" w14:textId="77777777" w:rsidR="0062738B" w:rsidRPr="004F5025" w:rsidRDefault="0062738B" w:rsidP="001566EC">
      <w:pPr>
        <w:pStyle w:val="Paragraphedeliste"/>
        <w:spacing w:after="200" w:line="264" w:lineRule="auto"/>
        <w:ind w:left="2268" w:hanging="2268"/>
        <w:jc w:val="both"/>
        <w:rPr>
          <w:rFonts w:asciiTheme="minorHAnsi" w:hAnsiTheme="minorHAnsi" w:cstheme="minorHAnsi"/>
          <w:sz w:val="22"/>
          <w:szCs w:val="22"/>
        </w:rPr>
      </w:pPr>
    </w:p>
    <w:p w14:paraId="4FC76933" w14:textId="77777777" w:rsidR="0062738B" w:rsidRPr="00955929" w:rsidRDefault="0062738B" w:rsidP="001566EC">
      <w:pPr>
        <w:pStyle w:val="Paragraphedeliste"/>
        <w:spacing w:after="200" w:line="264" w:lineRule="auto"/>
        <w:ind w:left="2268" w:hanging="2268"/>
        <w:contextualSpacing w:val="0"/>
        <w:jc w:val="both"/>
        <w:rPr>
          <w:rFonts w:asciiTheme="minorHAnsi" w:hAnsiTheme="minorHAnsi" w:cstheme="minorHAnsi"/>
          <w:i/>
          <w:iCs/>
          <w:sz w:val="22"/>
          <w:szCs w:val="22"/>
          <w:lang w:val="en-CA"/>
        </w:rPr>
      </w:pPr>
      <w:r w:rsidRPr="00955929">
        <w:rPr>
          <w:rFonts w:asciiTheme="minorHAnsi" w:hAnsiTheme="minorHAnsi" w:cstheme="minorHAnsi"/>
          <w:i/>
          <w:iCs/>
          <w:sz w:val="22"/>
          <w:szCs w:val="22"/>
          <w:lang w:val="en-CA"/>
        </w:rPr>
        <w:t xml:space="preserve">CONSEQUENTLY </w:t>
      </w:r>
      <w:r w:rsidRPr="00955929">
        <w:rPr>
          <w:rFonts w:asciiTheme="minorHAnsi" w:hAnsiTheme="minorHAnsi" w:cstheme="minorHAnsi"/>
          <w:i/>
          <w:iCs/>
          <w:sz w:val="22"/>
          <w:szCs w:val="22"/>
          <w:lang w:val="en-CA"/>
        </w:rPr>
        <w:tab/>
        <w:t xml:space="preserve">it is proposed by Councillor </w:t>
      </w:r>
      <w:r>
        <w:rPr>
          <w:rFonts w:asciiTheme="minorHAnsi" w:hAnsiTheme="minorHAnsi" w:cstheme="minorHAnsi"/>
          <w:i/>
          <w:iCs/>
          <w:sz w:val="22"/>
          <w:szCs w:val="22"/>
          <w:lang w:val="en-CA"/>
        </w:rPr>
        <w:t>Natalia Czarnecka</w:t>
      </w:r>
      <w:r w:rsidRPr="00955929">
        <w:rPr>
          <w:rFonts w:asciiTheme="minorHAnsi" w:hAnsiTheme="minorHAnsi" w:cstheme="minorHAnsi"/>
          <w:i/>
          <w:iCs/>
          <w:sz w:val="22"/>
          <w:szCs w:val="22"/>
          <w:lang w:val="en-CA"/>
        </w:rPr>
        <w:t xml:space="preserve"> and resolved that the municipal council authorizes the director general to sign the addendum to the transaction-release with </w:t>
      </w:r>
      <w:bookmarkStart w:id="7" w:name="_Hlk126053776"/>
      <w:r w:rsidRPr="00955929">
        <w:rPr>
          <w:rFonts w:asciiTheme="minorHAnsi" w:hAnsiTheme="minorHAnsi" w:cstheme="minorHAnsi"/>
          <w:i/>
          <w:iCs/>
          <w:sz w:val="22"/>
          <w:szCs w:val="22"/>
          <w:lang w:val="en-CA"/>
        </w:rPr>
        <w:t>Chemins de fer Québec-Gatineau Inc.</w:t>
      </w:r>
      <w:bookmarkEnd w:id="7"/>
    </w:p>
    <w:p w14:paraId="23BB91A6" w14:textId="77777777" w:rsidR="004B7B3A" w:rsidRPr="009955D3" w:rsidRDefault="004B7B3A" w:rsidP="001566EC">
      <w:pPr>
        <w:spacing w:after="0" w:line="264" w:lineRule="auto"/>
        <w:jc w:val="right"/>
        <w:rPr>
          <w:rFonts w:cstheme="minorHAnsi"/>
        </w:rPr>
      </w:pPr>
      <w:r w:rsidRPr="009955D3">
        <w:rPr>
          <w:rFonts w:cstheme="minorHAnsi"/>
        </w:rPr>
        <w:t>Adopté à l’unanimité des conseillers</w:t>
      </w:r>
    </w:p>
    <w:p w14:paraId="6DCF4593" w14:textId="77777777" w:rsidR="004B7B3A" w:rsidRPr="0062738B" w:rsidRDefault="004B7B3A" w:rsidP="001566EC">
      <w:pPr>
        <w:spacing w:after="0" w:line="264" w:lineRule="auto"/>
        <w:jc w:val="right"/>
        <w:rPr>
          <w:rFonts w:cstheme="minorHAnsi"/>
          <w:i/>
        </w:rPr>
      </w:pPr>
      <w:proofErr w:type="spellStart"/>
      <w:r w:rsidRPr="0062738B">
        <w:rPr>
          <w:rFonts w:cstheme="minorHAnsi"/>
          <w:i/>
        </w:rPr>
        <w:t>Adopted</w:t>
      </w:r>
      <w:proofErr w:type="spellEnd"/>
      <w:r w:rsidRPr="0062738B">
        <w:rPr>
          <w:rFonts w:cstheme="minorHAnsi"/>
          <w:i/>
        </w:rPr>
        <w:t xml:space="preserve"> </w:t>
      </w:r>
      <w:proofErr w:type="spellStart"/>
      <w:r w:rsidRPr="0062738B">
        <w:rPr>
          <w:rFonts w:cstheme="minorHAnsi"/>
          <w:i/>
        </w:rPr>
        <w:t>unanimously</w:t>
      </w:r>
      <w:proofErr w:type="spellEnd"/>
      <w:r w:rsidRPr="0062738B">
        <w:rPr>
          <w:rFonts w:cstheme="minorHAnsi"/>
          <w:i/>
        </w:rPr>
        <w:t xml:space="preserve"> by </w:t>
      </w:r>
      <w:proofErr w:type="spellStart"/>
      <w:r w:rsidRPr="0062738B">
        <w:rPr>
          <w:rFonts w:cstheme="minorHAnsi"/>
          <w:i/>
        </w:rPr>
        <w:t>councillors</w:t>
      </w:r>
      <w:proofErr w:type="spellEnd"/>
    </w:p>
    <w:p w14:paraId="43AD020D" w14:textId="77777777" w:rsidR="00E477D4" w:rsidRPr="0062738B" w:rsidRDefault="00E477D4" w:rsidP="00B44811">
      <w:pPr>
        <w:spacing w:after="0" w:line="252" w:lineRule="auto"/>
        <w:jc w:val="right"/>
        <w:rPr>
          <w:rFonts w:cstheme="minorHAnsi"/>
          <w:i/>
        </w:rPr>
      </w:pPr>
    </w:p>
    <w:p w14:paraId="13E8D9B1" w14:textId="377D48F2" w:rsidR="00FD6444" w:rsidRPr="0062738B" w:rsidRDefault="00FD6444" w:rsidP="00B44811">
      <w:pPr>
        <w:spacing w:after="0" w:line="252" w:lineRule="auto"/>
        <w:rPr>
          <w:rFonts w:cstheme="minorHAnsi"/>
          <w:b/>
          <w:u w:val="single"/>
          <w:lang w:val="en-CA"/>
        </w:rPr>
      </w:pPr>
      <w:r w:rsidRPr="0062738B">
        <w:rPr>
          <w:rFonts w:cstheme="minorHAnsi"/>
          <w:b/>
          <w:u w:val="single"/>
          <w:lang w:val="en-CA"/>
        </w:rPr>
        <w:lastRenderedPageBreak/>
        <w:t xml:space="preserve">CERTIFICAT DU </w:t>
      </w:r>
      <w:r w:rsidR="009726A5" w:rsidRPr="0062738B">
        <w:rPr>
          <w:rFonts w:cstheme="minorHAnsi"/>
          <w:b/>
          <w:u w:val="single"/>
          <w:lang w:val="en-CA"/>
        </w:rPr>
        <w:t>GREFFIER-TRÉSORIER</w:t>
      </w:r>
    </w:p>
    <w:p w14:paraId="66F41CF0" w14:textId="5383C878" w:rsidR="00FD6444" w:rsidRPr="0062738B" w:rsidRDefault="002616F1" w:rsidP="00B44811">
      <w:pPr>
        <w:spacing w:line="252" w:lineRule="auto"/>
        <w:jc w:val="both"/>
        <w:outlineLvl w:val="0"/>
        <w:rPr>
          <w:rFonts w:cstheme="minorHAnsi"/>
          <w:b/>
          <w:u w:val="single"/>
          <w:lang w:val="en-CA"/>
        </w:rPr>
      </w:pPr>
      <w:r w:rsidRPr="0062738B">
        <w:rPr>
          <w:rFonts w:cstheme="minorHAnsi"/>
          <w:b/>
          <w:i/>
          <w:u w:val="single"/>
          <w:lang w:val="en-CA"/>
        </w:rPr>
        <w:t>CLERK</w:t>
      </w:r>
      <w:r w:rsidR="00FD6444" w:rsidRPr="0062738B">
        <w:rPr>
          <w:rFonts w:cstheme="minorHAnsi"/>
          <w:b/>
          <w:i/>
          <w:u w:val="single"/>
          <w:lang w:val="en-CA"/>
        </w:rPr>
        <w:t>-TREASURER CERTIFICATE</w:t>
      </w:r>
    </w:p>
    <w:p w14:paraId="3E070186" w14:textId="0F6FDC4B" w:rsidR="00CF4075" w:rsidRPr="009955D3" w:rsidRDefault="00CF4075" w:rsidP="00B44811">
      <w:pPr>
        <w:spacing w:line="252" w:lineRule="auto"/>
        <w:jc w:val="both"/>
        <w:rPr>
          <w:rFonts w:cstheme="minorHAnsi"/>
          <w:color w:val="000000"/>
        </w:rPr>
      </w:pPr>
      <w:r w:rsidRPr="009955D3">
        <w:rPr>
          <w:rFonts w:cstheme="minorHAnsi"/>
          <w:color w:val="000000"/>
        </w:rPr>
        <w:t xml:space="preserve">Je, soussigné, Marc Beaulieu, </w:t>
      </w:r>
      <w:r w:rsidR="009726A5" w:rsidRPr="009955D3">
        <w:rPr>
          <w:rFonts w:cstheme="minorHAnsi"/>
          <w:color w:val="000000"/>
        </w:rPr>
        <w:t>greffier-trésorier</w:t>
      </w:r>
      <w:r w:rsidRPr="009955D3">
        <w:rPr>
          <w:rFonts w:cstheme="minorHAnsi"/>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9955D3" w:rsidRDefault="00CF4075" w:rsidP="00B44811">
      <w:pPr>
        <w:spacing w:line="252" w:lineRule="auto"/>
        <w:jc w:val="both"/>
        <w:rPr>
          <w:rFonts w:cstheme="minorHAnsi"/>
          <w:color w:val="000000"/>
          <w:lang w:val="en-CA"/>
        </w:rPr>
      </w:pPr>
      <w:r w:rsidRPr="009955D3">
        <w:rPr>
          <w:rFonts w:cstheme="minorHAnsi"/>
          <w:i/>
          <w:color w:val="000000"/>
          <w:lang w:val="en-CA"/>
        </w:rPr>
        <w:t xml:space="preserve">I, the undersigned, Marc Beaulieu, </w:t>
      </w:r>
      <w:r w:rsidR="00166135" w:rsidRPr="009955D3">
        <w:rPr>
          <w:rFonts w:cstheme="minorHAnsi"/>
          <w:i/>
          <w:color w:val="000000"/>
          <w:lang w:val="en-CA"/>
        </w:rPr>
        <w:t>clerk</w:t>
      </w:r>
      <w:r w:rsidRPr="009955D3">
        <w:rPr>
          <w:rFonts w:cstheme="minorHAnsi"/>
          <w:i/>
          <w:color w:val="000000"/>
          <w:lang w:val="en-CA"/>
        </w:rPr>
        <w:t>-treasurer of the municipality of Grenville-sur-la-Rouge, certify under my oath of office, that credits are available to pay all the expenses authorized in the current meeting.</w:t>
      </w:r>
    </w:p>
    <w:p w14:paraId="28A570E8" w14:textId="77777777" w:rsidR="00B76785" w:rsidRPr="009955D3" w:rsidRDefault="00B76785" w:rsidP="00B44811">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B44811">
      <w:pPr>
        <w:tabs>
          <w:tab w:val="left" w:pos="1418"/>
        </w:tabs>
        <w:spacing w:after="0" w:line="252" w:lineRule="auto"/>
        <w:rPr>
          <w:rFonts w:eastAsia="Times New Roman" w:cstheme="minorHAnsi"/>
          <w:lang w:eastAsia="fr-CA"/>
        </w:rPr>
      </w:pPr>
    </w:p>
    <w:p w14:paraId="52CA5F1B" w14:textId="77777777" w:rsidR="009B0EB6" w:rsidRPr="009955D3" w:rsidRDefault="009B0EB6" w:rsidP="00B44811">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B44811">
      <w:pPr>
        <w:tabs>
          <w:tab w:val="left" w:pos="1418"/>
        </w:tabs>
        <w:spacing w:after="0" w:line="252" w:lineRule="auto"/>
        <w:rPr>
          <w:rFonts w:eastAsia="Times New Roman" w:cstheme="minorHAnsi"/>
          <w:lang w:eastAsia="fr-CA"/>
        </w:rPr>
      </w:pPr>
    </w:p>
    <w:p w14:paraId="48EE3213" w14:textId="77777777" w:rsidR="0062738B" w:rsidRPr="00230CA7" w:rsidRDefault="0062738B" w:rsidP="00B44811">
      <w:pPr>
        <w:pStyle w:val="Sansinterligne"/>
        <w:spacing w:line="252" w:lineRule="auto"/>
        <w:jc w:val="both"/>
        <w:rPr>
          <w:rFonts w:cs="Arial"/>
          <w:b/>
          <w:u w:val="single"/>
        </w:rPr>
      </w:pPr>
      <w:r>
        <w:rPr>
          <w:rFonts w:cs="Arial"/>
          <w:b/>
          <w:u w:val="single"/>
        </w:rPr>
        <w:t>2023-01-025</w:t>
      </w:r>
      <w:r w:rsidRPr="00230CA7">
        <w:rPr>
          <w:rFonts w:cs="Arial"/>
          <w:b/>
          <w:u w:val="single"/>
        </w:rPr>
        <w:tab/>
        <w:t>Levée de la séance</w:t>
      </w:r>
    </w:p>
    <w:p w14:paraId="7503D3AC" w14:textId="77777777" w:rsidR="0062738B" w:rsidRPr="00230CA7" w:rsidRDefault="0062738B" w:rsidP="00B44811">
      <w:pPr>
        <w:pStyle w:val="Sansinterligne"/>
        <w:spacing w:line="252" w:lineRule="auto"/>
        <w:jc w:val="both"/>
        <w:rPr>
          <w:rFonts w:cs="Arial"/>
          <w:b/>
          <w:u w:val="single"/>
        </w:rPr>
      </w:pPr>
    </w:p>
    <w:p w14:paraId="2EDC6658" w14:textId="77777777" w:rsidR="0062738B" w:rsidRPr="00835C61" w:rsidRDefault="0062738B" w:rsidP="00B44811">
      <w:pPr>
        <w:pStyle w:val="Sansinterligne"/>
        <w:spacing w:line="252" w:lineRule="auto"/>
        <w:jc w:val="both"/>
        <w:rPr>
          <w:rFonts w:cs="Arial"/>
          <w:b/>
          <w:i/>
          <w:u w:val="single"/>
        </w:rPr>
      </w:pPr>
      <w:r w:rsidRPr="00835C61">
        <w:rPr>
          <w:rFonts w:cs="Arial"/>
          <w:b/>
          <w:i/>
          <w:u w:val="single"/>
        </w:rPr>
        <w:t>2023-01-</w:t>
      </w:r>
      <w:r>
        <w:rPr>
          <w:rFonts w:cs="Arial"/>
          <w:b/>
          <w:i/>
          <w:u w:val="single"/>
        </w:rPr>
        <w:t>025</w:t>
      </w:r>
      <w:r w:rsidRPr="00835C61">
        <w:rPr>
          <w:rFonts w:cs="Arial"/>
          <w:b/>
          <w:i/>
          <w:u w:val="single"/>
        </w:rPr>
        <w:tab/>
      </w:r>
      <w:proofErr w:type="spellStart"/>
      <w:r w:rsidRPr="00835C61">
        <w:rPr>
          <w:rFonts w:cs="Arial"/>
          <w:b/>
          <w:i/>
          <w:u w:val="single"/>
        </w:rPr>
        <w:t>Closure</w:t>
      </w:r>
      <w:proofErr w:type="spellEnd"/>
      <w:r w:rsidRPr="00835C61">
        <w:rPr>
          <w:rFonts w:cs="Arial"/>
          <w:b/>
          <w:i/>
          <w:u w:val="single"/>
        </w:rPr>
        <w:t xml:space="preserve"> of the session</w:t>
      </w:r>
    </w:p>
    <w:p w14:paraId="584F175B" w14:textId="77777777" w:rsidR="0062738B" w:rsidRPr="00835C61" w:rsidRDefault="0062738B" w:rsidP="00B44811">
      <w:pPr>
        <w:pStyle w:val="Sansinterligne"/>
        <w:spacing w:line="252" w:lineRule="auto"/>
        <w:jc w:val="both"/>
        <w:rPr>
          <w:rFonts w:cs="Arial"/>
        </w:rPr>
      </w:pPr>
    </w:p>
    <w:p w14:paraId="6D3FF2A5" w14:textId="77777777" w:rsidR="0062738B" w:rsidRPr="00230CA7" w:rsidRDefault="0062738B" w:rsidP="00B44811">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Manon Jutras </w:t>
      </w:r>
      <w:r w:rsidRPr="00230CA7">
        <w:rPr>
          <w:rFonts w:cs="Arial"/>
        </w:rPr>
        <w:t xml:space="preserve">et résolu que la présente séance soit levée à </w:t>
      </w:r>
      <w:r>
        <w:rPr>
          <w:rFonts w:cs="Arial"/>
        </w:rPr>
        <w:t>18h05.</w:t>
      </w:r>
    </w:p>
    <w:p w14:paraId="494C960F" w14:textId="77777777" w:rsidR="0062738B" w:rsidRPr="00230CA7" w:rsidRDefault="0062738B" w:rsidP="00B44811">
      <w:pPr>
        <w:pStyle w:val="Sansinterligne"/>
        <w:spacing w:line="252" w:lineRule="auto"/>
        <w:jc w:val="both"/>
        <w:rPr>
          <w:rFonts w:cs="Arial"/>
        </w:rPr>
      </w:pPr>
    </w:p>
    <w:p w14:paraId="1A258981" w14:textId="77777777" w:rsidR="0062738B" w:rsidRPr="00230CA7" w:rsidRDefault="0062738B" w:rsidP="00B44811">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Manon Jutras</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6:05</w:t>
      </w:r>
      <w:r w:rsidRPr="00293351">
        <w:rPr>
          <w:rFonts w:cs="Arial"/>
          <w:lang w:val="en-CA"/>
        </w:rPr>
        <w:t xml:space="preserve"> </w:t>
      </w:r>
      <w:r w:rsidRPr="00230CA7">
        <w:rPr>
          <w:rFonts w:cs="Arial"/>
          <w:i/>
          <w:lang w:val="en-CA"/>
        </w:rPr>
        <w:t>pm.</w:t>
      </w:r>
    </w:p>
    <w:p w14:paraId="250D68CE" w14:textId="77777777" w:rsidR="003069FC" w:rsidRPr="0062738B" w:rsidRDefault="003069FC" w:rsidP="00B44811">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B44811">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B4481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DA4C5A6" w14:textId="77777777" w:rsidR="00B76785" w:rsidRPr="009955D3" w:rsidRDefault="00B76785" w:rsidP="00B44811">
      <w:pPr>
        <w:tabs>
          <w:tab w:val="left" w:pos="1418"/>
        </w:tabs>
        <w:spacing w:after="0" w:line="252" w:lineRule="auto"/>
        <w:rPr>
          <w:rFonts w:eastAsia="Times New Roman" w:cstheme="minorHAnsi"/>
          <w:lang w:eastAsia="fr-CA"/>
        </w:rPr>
      </w:pPr>
    </w:p>
    <w:p w14:paraId="053F309F" w14:textId="77777777" w:rsidR="00B76785" w:rsidRPr="009955D3" w:rsidRDefault="00B76785" w:rsidP="00B44811">
      <w:pPr>
        <w:tabs>
          <w:tab w:val="left" w:pos="1418"/>
        </w:tabs>
        <w:spacing w:after="0" w:line="252" w:lineRule="auto"/>
        <w:rPr>
          <w:rFonts w:eastAsia="Times New Roman" w:cstheme="minorHAnsi"/>
          <w:lang w:eastAsia="fr-CA"/>
        </w:rPr>
      </w:pPr>
    </w:p>
    <w:p w14:paraId="643909E5" w14:textId="77777777" w:rsidR="00B76785" w:rsidRPr="009955D3" w:rsidRDefault="00B76785" w:rsidP="00B44811">
      <w:pPr>
        <w:tabs>
          <w:tab w:val="left" w:pos="1418"/>
        </w:tabs>
        <w:spacing w:after="0" w:line="252" w:lineRule="auto"/>
        <w:rPr>
          <w:rFonts w:eastAsia="Times New Roman" w:cstheme="minorHAnsi"/>
          <w:lang w:eastAsia="fr-CA"/>
        </w:rPr>
      </w:pPr>
    </w:p>
    <w:p w14:paraId="7B3D70A0" w14:textId="77777777" w:rsidR="00B76785" w:rsidRPr="009955D3" w:rsidRDefault="00B76785" w:rsidP="00B44811">
      <w:pPr>
        <w:spacing w:after="0" w:line="252" w:lineRule="auto"/>
        <w:rPr>
          <w:rFonts w:cstheme="minorHAnsi"/>
        </w:rPr>
      </w:pPr>
    </w:p>
    <w:p w14:paraId="7F16B38A" w14:textId="77777777" w:rsidR="00B76785" w:rsidRPr="009955D3" w:rsidRDefault="00B76785" w:rsidP="00B44811">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44811">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44811">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44811">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9955D3" w:rsidRDefault="00B76785" w:rsidP="00B44811">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Marc Beaulieu</w:t>
            </w:r>
          </w:p>
          <w:p w14:paraId="1D357935" w14:textId="5C552D5D" w:rsidR="00B76785" w:rsidRPr="009955D3" w:rsidRDefault="00B76785" w:rsidP="00B44811">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 xml:space="preserve">Directeur général et </w:t>
            </w:r>
            <w:r w:rsidR="009726A5" w:rsidRPr="009955D3">
              <w:rPr>
                <w:rFonts w:eastAsia="Times New Roman" w:cstheme="minorHAnsi"/>
                <w:lang w:eastAsia="fr-CA"/>
              </w:rPr>
              <w:t>greffier-trésorier</w:t>
            </w:r>
          </w:p>
        </w:tc>
      </w:tr>
    </w:tbl>
    <w:p w14:paraId="3273EB0E" w14:textId="77777777" w:rsidR="002C62DC" w:rsidRPr="009955D3" w:rsidRDefault="002C62DC" w:rsidP="00B44811">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61093635"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526058">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101B7AEF" w:rsidR="00A42C7F" w:rsidRPr="00477AC9" w:rsidRDefault="00526058" w:rsidP="00A47D47">
    <w:pPr>
      <w:pStyle w:val="En-tte"/>
      <w:jc w:val="right"/>
      <w:rPr>
        <w:rFonts w:asciiTheme="minorHAnsi" w:hAnsiTheme="minorHAnsi" w:cs="Arial"/>
        <w:i/>
        <w:sz w:val="18"/>
        <w:szCs w:val="18"/>
      </w:rPr>
    </w:pPr>
    <w:r>
      <w:rPr>
        <w:rFonts w:asciiTheme="minorHAnsi" w:hAnsiTheme="minorHAnsi" w:cs="Arial"/>
        <w:i/>
        <w:sz w:val="18"/>
        <w:szCs w:val="18"/>
      </w:rPr>
      <w:t>du 31 janvier</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5"/>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0F3210"/>
    <w:rsid w:val="00150062"/>
    <w:rsid w:val="001566EC"/>
    <w:rsid w:val="00166135"/>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93455"/>
    <w:rsid w:val="003A630F"/>
    <w:rsid w:val="003F0E58"/>
    <w:rsid w:val="00412108"/>
    <w:rsid w:val="0042772F"/>
    <w:rsid w:val="004B7B3A"/>
    <w:rsid w:val="004E1649"/>
    <w:rsid w:val="00507377"/>
    <w:rsid w:val="00513082"/>
    <w:rsid w:val="00526058"/>
    <w:rsid w:val="00533C05"/>
    <w:rsid w:val="00564CAA"/>
    <w:rsid w:val="005C1348"/>
    <w:rsid w:val="0062738B"/>
    <w:rsid w:val="00656DDC"/>
    <w:rsid w:val="00664E13"/>
    <w:rsid w:val="006C4DA3"/>
    <w:rsid w:val="006F351C"/>
    <w:rsid w:val="0072599A"/>
    <w:rsid w:val="00745916"/>
    <w:rsid w:val="0076271C"/>
    <w:rsid w:val="007967C3"/>
    <w:rsid w:val="007B6643"/>
    <w:rsid w:val="007C0712"/>
    <w:rsid w:val="0081330D"/>
    <w:rsid w:val="00857575"/>
    <w:rsid w:val="00865B02"/>
    <w:rsid w:val="008C3299"/>
    <w:rsid w:val="008C6FED"/>
    <w:rsid w:val="00923AB7"/>
    <w:rsid w:val="00936613"/>
    <w:rsid w:val="0094389E"/>
    <w:rsid w:val="009726A5"/>
    <w:rsid w:val="009777E2"/>
    <w:rsid w:val="009955D3"/>
    <w:rsid w:val="009A60A0"/>
    <w:rsid w:val="009B0A80"/>
    <w:rsid w:val="009B0EB6"/>
    <w:rsid w:val="009E308B"/>
    <w:rsid w:val="009E5972"/>
    <w:rsid w:val="00A06CD1"/>
    <w:rsid w:val="00A31E0E"/>
    <w:rsid w:val="00A42C7F"/>
    <w:rsid w:val="00A47D47"/>
    <w:rsid w:val="00AB397E"/>
    <w:rsid w:val="00B40ABD"/>
    <w:rsid w:val="00B4364B"/>
    <w:rsid w:val="00B44811"/>
    <w:rsid w:val="00B76785"/>
    <w:rsid w:val="00B8246C"/>
    <w:rsid w:val="00BF02CF"/>
    <w:rsid w:val="00C32EF3"/>
    <w:rsid w:val="00C54226"/>
    <w:rsid w:val="00CF4075"/>
    <w:rsid w:val="00D04A83"/>
    <w:rsid w:val="00D4376B"/>
    <w:rsid w:val="00D673D1"/>
    <w:rsid w:val="00DA129E"/>
    <w:rsid w:val="00E477D4"/>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1584</Words>
  <Characters>8715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20</cp:revision>
  <cp:lastPrinted>2023-02-01T14:15:00Z</cp:lastPrinted>
  <dcterms:created xsi:type="dcterms:W3CDTF">2021-10-19T13:03:00Z</dcterms:created>
  <dcterms:modified xsi:type="dcterms:W3CDTF">2023-02-01T14:47:00Z</dcterms:modified>
</cp:coreProperties>
</file>