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F1F9" w14:textId="77777777" w:rsidR="00E33E47" w:rsidRPr="00A37824" w:rsidRDefault="00E33E47" w:rsidP="00D938E0">
      <w:pPr>
        <w:spacing w:line="252" w:lineRule="auto"/>
        <w:rPr>
          <w:rFonts w:asciiTheme="minorHAnsi" w:hAnsiTheme="minorHAnsi" w:cs="Arial"/>
          <w:sz w:val="22"/>
          <w:szCs w:val="22"/>
          <w:lang w:val="fr-CA"/>
        </w:rPr>
      </w:pPr>
      <w:r w:rsidRPr="00A37824">
        <w:rPr>
          <w:rFonts w:asciiTheme="minorHAnsi" w:hAnsiTheme="minorHAnsi" w:cs="Arial"/>
          <w:sz w:val="22"/>
          <w:szCs w:val="22"/>
          <w:lang w:val="fr-CA"/>
        </w:rPr>
        <w:t>PROVINCE DE QUÉBEC</w:t>
      </w:r>
    </w:p>
    <w:p w14:paraId="4BEAD8F0" w14:textId="77777777" w:rsidR="00E33E47" w:rsidRPr="00A37824" w:rsidRDefault="00E33E47" w:rsidP="00D938E0">
      <w:pPr>
        <w:spacing w:line="252" w:lineRule="auto"/>
        <w:rPr>
          <w:rFonts w:asciiTheme="minorHAnsi" w:hAnsiTheme="minorHAnsi" w:cs="Arial"/>
          <w:sz w:val="22"/>
          <w:szCs w:val="22"/>
          <w:lang w:val="fr-CA"/>
        </w:rPr>
      </w:pPr>
      <w:r w:rsidRPr="00A37824">
        <w:rPr>
          <w:rFonts w:asciiTheme="minorHAnsi" w:hAnsiTheme="minorHAnsi" w:cs="Arial"/>
          <w:sz w:val="22"/>
          <w:szCs w:val="22"/>
          <w:lang w:val="fr-CA"/>
        </w:rPr>
        <w:t>MRC D’ARGENTEUIL</w:t>
      </w:r>
    </w:p>
    <w:p w14:paraId="0B915638" w14:textId="77777777" w:rsidR="00E33E47" w:rsidRPr="00A37824" w:rsidRDefault="00E33E47" w:rsidP="00D938E0">
      <w:pPr>
        <w:spacing w:line="252" w:lineRule="auto"/>
        <w:rPr>
          <w:rFonts w:asciiTheme="minorHAnsi" w:hAnsiTheme="minorHAnsi" w:cs="Arial"/>
          <w:sz w:val="22"/>
          <w:szCs w:val="22"/>
          <w:lang w:val="fr-CA"/>
        </w:rPr>
      </w:pPr>
      <w:r w:rsidRPr="00A37824">
        <w:rPr>
          <w:rFonts w:asciiTheme="minorHAnsi" w:hAnsiTheme="minorHAnsi" w:cs="Arial"/>
          <w:sz w:val="22"/>
          <w:szCs w:val="22"/>
          <w:lang w:val="fr-CA"/>
        </w:rPr>
        <w:t xml:space="preserve">MUNICIPALITÉ GRENVILLE-SUR-LA-ROUGE </w:t>
      </w:r>
    </w:p>
    <w:p w14:paraId="61A54C74" w14:textId="77777777" w:rsidR="00E33E47" w:rsidRPr="00A37824" w:rsidRDefault="00E33E47" w:rsidP="00D938E0">
      <w:pPr>
        <w:spacing w:line="252" w:lineRule="auto"/>
        <w:rPr>
          <w:rFonts w:asciiTheme="minorHAnsi" w:hAnsiTheme="minorHAnsi" w:cs="Arial"/>
          <w:b/>
          <w:sz w:val="22"/>
          <w:szCs w:val="22"/>
          <w:lang w:val="fr-CA"/>
        </w:rPr>
      </w:pPr>
    </w:p>
    <w:p w14:paraId="1D72DB21" w14:textId="77777777" w:rsidR="00E33E47" w:rsidRPr="00A37824" w:rsidRDefault="00E33E47" w:rsidP="00D938E0">
      <w:pPr>
        <w:pStyle w:val="Titre1"/>
        <w:spacing w:line="252" w:lineRule="auto"/>
        <w:jc w:val="center"/>
        <w:rPr>
          <w:rFonts w:asciiTheme="minorHAnsi" w:hAnsiTheme="minorHAnsi"/>
          <w:u w:val="none"/>
        </w:rPr>
      </w:pPr>
    </w:p>
    <w:p w14:paraId="5A4D446C" w14:textId="6301A201" w:rsidR="00E33E47" w:rsidRPr="00A37824" w:rsidRDefault="00E33E47" w:rsidP="00D938E0">
      <w:pPr>
        <w:pStyle w:val="Titre1"/>
        <w:spacing w:line="252" w:lineRule="auto"/>
        <w:jc w:val="center"/>
        <w:rPr>
          <w:rFonts w:asciiTheme="minorHAnsi" w:hAnsiTheme="minorHAnsi"/>
        </w:rPr>
      </w:pPr>
      <w:r w:rsidRPr="00A37824">
        <w:rPr>
          <w:rFonts w:asciiTheme="minorHAnsi" w:hAnsiTheme="minorHAnsi"/>
        </w:rPr>
        <w:t>RÈGLEMENT NUMÉRO RA</w:t>
      </w:r>
      <w:r w:rsidR="00C1572B" w:rsidRPr="00A37824">
        <w:rPr>
          <w:rFonts w:asciiTheme="minorHAnsi" w:hAnsiTheme="minorHAnsi"/>
        </w:rPr>
        <w:t>-188</w:t>
      </w:r>
      <w:r w:rsidR="005772A7" w:rsidRPr="00A37824">
        <w:rPr>
          <w:rFonts w:asciiTheme="minorHAnsi" w:hAnsiTheme="minorHAnsi"/>
        </w:rPr>
        <w:t>-</w:t>
      </w:r>
      <w:r w:rsidR="00A37824" w:rsidRPr="00A37824">
        <w:rPr>
          <w:rFonts w:asciiTheme="minorHAnsi" w:hAnsiTheme="minorHAnsi"/>
        </w:rPr>
        <w:t>0</w:t>
      </w:r>
      <w:r w:rsidR="005772A7" w:rsidRPr="00A37824">
        <w:rPr>
          <w:rFonts w:asciiTheme="minorHAnsi" w:hAnsiTheme="minorHAnsi"/>
        </w:rPr>
        <w:t>1-</w:t>
      </w:r>
      <w:r w:rsidR="00A37824" w:rsidRPr="00A37824">
        <w:rPr>
          <w:rFonts w:asciiTheme="minorHAnsi" w:hAnsiTheme="minorHAnsi"/>
        </w:rPr>
        <w:t>20</w:t>
      </w:r>
      <w:r w:rsidR="009C392D">
        <w:rPr>
          <w:rFonts w:asciiTheme="minorHAnsi" w:hAnsiTheme="minorHAnsi"/>
        </w:rPr>
        <w:t>2</w:t>
      </w:r>
      <w:r w:rsidR="00444F71">
        <w:rPr>
          <w:rFonts w:asciiTheme="minorHAnsi" w:hAnsiTheme="minorHAnsi"/>
        </w:rPr>
        <w:t>3</w:t>
      </w:r>
    </w:p>
    <w:p w14:paraId="748DB404" w14:textId="77777777" w:rsidR="00E424EA" w:rsidRPr="00A37824" w:rsidRDefault="00E424EA" w:rsidP="00D938E0">
      <w:pPr>
        <w:widowControl/>
        <w:autoSpaceDE/>
        <w:autoSpaceDN/>
        <w:adjustRightInd/>
        <w:spacing w:line="252" w:lineRule="auto"/>
        <w:jc w:val="both"/>
        <w:rPr>
          <w:rFonts w:asciiTheme="minorHAnsi" w:hAnsiTheme="minorHAnsi" w:cs="Arial"/>
          <w:b/>
          <w:bCs/>
          <w:sz w:val="22"/>
          <w:szCs w:val="22"/>
          <w:lang w:val="fr-CA" w:eastAsia="fr-FR"/>
        </w:rPr>
      </w:pPr>
    </w:p>
    <w:p w14:paraId="7B3FF51C" w14:textId="77777777" w:rsidR="00E424EA" w:rsidRPr="00A37824" w:rsidRDefault="00E424EA" w:rsidP="00D938E0">
      <w:pPr>
        <w:widowControl/>
        <w:autoSpaceDE/>
        <w:autoSpaceDN/>
        <w:adjustRightInd/>
        <w:spacing w:line="252" w:lineRule="auto"/>
        <w:jc w:val="both"/>
        <w:rPr>
          <w:rFonts w:asciiTheme="minorHAnsi" w:hAnsiTheme="minorHAnsi" w:cs="Arial"/>
          <w:b/>
          <w:bCs/>
          <w:sz w:val="22"/>
          <w:szCs w:val="22"/>
          <w:lang w:val="fr-CA" w:eastAsia="fr-FR"/>
        </w:rPr>
      </w:pPr>
    </w:p>
    <w:p w14:paraId="5FAB3685" w14:textId="2FFCBD08" w:rsidR="004A5CDC" w:rsidRDefault="00E424EA" w:rsidP="00D938E0">
      <w:pPr>
        <w:widowControl/>
        <w:autoSpaceDE/>
        <w:autoSpaceDN/>
        <w:adjustRightInd/>
        <w:spacing w:line="252" w:lineRule="auto"/>
        <w:jc w:val="center"/>
        <w:rPr>
          <w:rFonts w:asciiTheme="minorHAnsi" w:hAnsiTheme="minorHAnsi" w:cs="Arial"/>
          <w:b/>
          <w:bCs/>
          <w:sz w:val="22"/>
          <w:szCs w:val="22"/>
          <w:lang w:val="fr-CA" w:eastAsia="fr-FR"/>
        </w:rPr>
      </w:pPr>
      <w:r w:rsidRPr="00A37824">
        <w:rPr>
          <w:rFonts w:asciiTheme="minorHAnsi" w:hAnsiTheme="minorHAnsi" w:cs="Arial"/>
          <w:b/>
          <w:bCs/>
          <w:sz w:val="22"/>
          <w:szCs w:val="22"/>
          <w:lang w:val="fr-CA" w:eastAsia="fr-FR"/>
        </w:rPr>
        <w:t xml:space="preserve">RÈGLEMENT </w:t>
      </w:r>
      <w:r w:rsidR="00C92A74">
        <w:rPr>
          <w:rFonts w:asciiTheme="minorHAnsi" w:hAnsiTheme="minorHAnsi" w:cs="Arial"/>
          <w:b/>
          <w:bCs/>
          <w:sz w:val="22"/>
          <w:szCs w:val="22"/>
          <w:lang w:val="fr-CA" w:eastAsia="fr-FR"/>
        </w:rPr>
        <w:t xml:space="preserve">DÉCRÉTANT LES TAUX DE TAXES FONCIÈRES, </w:t>
      </w:r>
      <w:r w:rsidRPr="00A37824">
        <w:rPr>
          <w:rFonts w:asciiTheme="minorHAnsi" w:hAnsiTheme="minorHAnsi" w:cs="Arial"/>
          <w:b/>
          <w:bCs/>
          <w:sz w:val="22"/>
          <w:szCs w:val="22"/>
          <w:lang w:val="fr-CA" w:eastAsia="fr-FR"/>
        </w:rPr>
        <w:t>DE</w:t>
      </w:r>
      <w:r w:rsidR="00C92A74">
        <w:rPr>
          <w:rFonts w:asciiTheme="minorHAnsi" w:hAnsiTheme="minorHAnsi" w:cs="Arial"/>
          <w:b/>
          <w:bCs/>
          <w:sz w:val="22"/>
          <w:szCs w:val="22"/>
          <w:lang w:val="fr-CA" w:eastAsia="fr-FR"/>
        </w:rPr>
        <w:t xml:space="preserve"> TARIFICATION</w:t>
      </w:r>
      <w:r w:rsidR="00E86487">
        <w:rPr>
          <w:rFonts w:asciiTheme="minorHAnsi" w:hAnsiTheme="minorHAnsi" w:cs="Arial"/>
          <w:b/>
          <w:bCs/>
          <w:sz w:val="22"/>
          <w:szCs w:val="22"/>
          <w:lang w:val="fr-CA" w:eastAsia="fr-FR"/>
        </w:rPr>
        <w:t>S</w:t>
      </w:r>
      <w:r w:rsidR="00C92A74">
        <w:rPr>
          <w:rFonts w:asciiTheme="minorHAnsi" w:hAnsiTheme="minorHAnsi" w:cs="Arial"/>
          <w:b/>
          <w:bCs/>
          <w:sz w:val="22"/>
          <w:szCs w:val="22"/>
          <w:lang w:val="fr-CA" w:eastAsia="fr-FR"/>
        </w:rPr>
        <w:t xml:space="preserve"> </w:t>
      </w:r>
    </w:p>
    <w:p w14:paraId="46577631" w14:textId="60FEBA9B" w:rsidR="00E424EA" w:rsidRPr="00A37824" w:rsidRDefault="00C92A74" w:rsidP="00D938E0">
      <w:pPr>
        <w:widowControl/>
        <w:autoSpaceDE/>
        <w:autoSpaceDN/>
        <w:adjustRightInd/>
        <w:spacing w:line="252" w:lineRule="auto"/>
        <w:jc w:val="center"/>
        <w:rPr>
          <w:rFonts w:asciiTheme="minorHAnsi" w:hAnsiTheme="minorHAnsi" w:cs="Arial"/>
          <w:b/>
          <w:bCs/>
          <w:sz w:val="22"/>
          <w:szCs w:val="22"/>
          <w:lang w:val="fr-CA" w:eastAsia="fr-FR"/>
        </w:rPr>
      </w:pPr>
      <w:r>
        <w:rPr>
          <w:rFonts w:asciiTheme="minorHAnsi" w:hAnsiTheme="minorHAnsi" w:cs="Arial"/>
          <w:b/>
          <w:bCs/>
          <w:sz w:val="22"/>
          <w:szCs w:val="22"/>
          <w:lang w:val="fr-CA" w:eastAsia="fr-FR"/>
        </w:rPr>
        <w:t xml:space="preserve">ET DE </w:t>
      </w:r>
      <w:r w:rsidR="00E424EA" w:rsidRPr="00A37824">
        <w:rPr>
          <w:rFonts w:asciiTheme="minorHAnsi" w:hAnsiTheme="minorHAnsi" w:cs="Arial"/>
          <w:b/>
          <w:bCs/>
          <w:sz w:val="22"/>
          <w:szCs w:val="22"/>
          <w:lang w:val="fr-CA" w:eastAsia="fr-FR"/>
        </w:rPr>
        <w:t xml:space="preserve">COMPENSATIONS POUR L’ANNÉE </w:t>
      </w:r>
      <w:r w:rsidR="00A5284D">
        <w:rPr>
          <w:rFonts w:asciiTheme="minorHAnsi" w:hAnsiTheme="minorHAnsi" w:cs="Arial"/>
          <w:b/>
          <w:bCs/>
          <w:sz w:val="22"/>
          <w:szCs w:val="22"/>
          <w:lang w:val="fr-CA" w:eastAsia="fr-FR"/>
        </w:rPr>
        <w:t>20</w:t>
      </w:r>
      <w:r w:rsidR="00384152">
        <w:rPr>
          <w:rFonts w:asciiTheme="minorHAnsi" w:hAnsiTheme="minorHAnsi" w:cs="Arial"/>
          <w:b/>
          <w:bCs/>
          <w:sz w:val="22"/>
          <w:szCs w:val="22"/>
          <w:lang w:val="fr-CA" w:eastAsia="fr-FR"/>
        </w:rPr>
        <w:t>2</w:t>
      </w:r>
      <w:r w:rsidR="005B0A22">
        <w:rPr>
          <w:rFonts w:asciiTheme="minorHAnsi" w:hAnsiTheme="minorHAnsi" w:cs="Arial"/>
          <w:b/>
          <w:bCs/>
          <w:sz w:val="22"/>
          <w:szCs w:val="22"/>
          <w:lang w:val="fr-CA" w:eastAsia="fr-FR"/>
        </w:rPr>
        <w:t>3</w:t>
      </w:r>
    </w:p>
    <w:p w14:paraId="245E0288" w14:textId="77777777" w:rsidR="00E424EA" w:rsidRDefault="00E424EA" w:rsidP="00D938E0">
      <w:pPr>
        <w:widowControl/>
        <w:autoSpaceDE/>
        <w:autoSpaceDN/>
        <w:adjustRightInd/>
        <w:spacing w:line="252" w:lineRule="auto"/>
        <w:jc w:val="both"/>
        <w:rPr>
          <w:rFonts w:asciiTheme="minorHAnsi" w:hAnsiTheme="minorHAnsi" w:cs="Arial"/>
          <w:b/>
          <w:bCs/>
          <w:sz w:val="22"/>
          <w:szCs w:val="22"/>
          <w:u w:val="single"/>
          <w:lang w:val="fr-CA" w:eastAsia="fr-FR"/>
        </w:rPr>
      </w:pPr>
    </w:p>
    <w:p w14:paraId="4593CEE2" w14:textId="77777777" w:rsidR="003C3BFC" w:rsidRPr="00A37824" w:rsidRDefault="003C3BFC" w:rsidP="00D938E0">
      <w:pPr>
        <w:widowControl/>
        <w:autoSpaceDE/>
        <w:autoSpaceDN/>
        <w:adjustRightInd/>
        <w:spacing w:line="252" w:lineRule="auto"/>
        <w:jc w:val="both"/>
        <w:rPr>
          <w:rFonts w:asciiTheme="minorHAnsi" w:hAnsiTheme="minorHAnsi" w:cs="Arial"/>
          <w:b/>
          <w:bCs/>
          <w:sz w:val="22"/>
          <w:szCs w:val="22"/>
          <w:u w:val="single"/>
          <w:lang w:val="fr-CA" w:eastAsia="fr-FR"/>
        </w:rPr>
      </w:pPr>
    </w:p>
    <w:p w14:paraId="527485C6" w14:textId="7D583DC1" w:rsidR="00E424EA" w:rsidRPr="00A37824" w:rsidRDefault="00E424EA"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r w:rsidRPr="00A37824">
        <w:rPr>
          <w:rFonts w:asciiTheme="minorHAnsi" w:hAnsiTheme="minorHAnsi" w:cs="Arial"/>
          <w:bCs/>
          <w:sz w:val="22"/>
          <w:szCs w:val="22"/>
          <w:lang w:val="fr-CA" w:eastAsia="fr-FR"/>
        </w:rPr>
        <w:t>ATTENDU</w:t>
      </w:r>
      <w:r w:rsidR="00F316AF" w:rsidRPr="00A37824">
        <w:rPr>
          <w:rFonts w:asciiTheme="minorHAnsi" w:hAnsiTheme="minorHAnsi" w:cs="Arial"/>
          <w:bCs/>
          <w:sz w:val="22"/>
          <w:szCs w:val="22"/>
          <w:lang w:val="fr-CA" w:eastAsia="fr-FR"/>
        </w:rPr>
        <w:tab/>
      </w:r>
      <w:r w:rsidR="009C5E42">
        <w:rPr>
          <w:rFonts w:asciiTheme="minorHAnsi" w:hAnsiTheme="minorHAnsi" w:cs="Arial"/>
          <w:sz w:val="22"/>
          <w:szCs w:val="22"/>
          <w:lang w:val="fr-CA" w:eastAsia="fr-FR"/>
        </w:rPr>
        <w:t xml:space="preserve">que Le Conseil de la </w:t>
      </w:r>
      <w:r w:rsidRPr="00A37824">
        <w:rPr>
          <w:rFonts w:asciiTheme="minorHAnsi" w:hAnsiTheme="minorHAnsi" w:cs="Arial"/>
          <w:sz w:val="22"/>
          <w:szCs w:val="22"/>
          <w:lang w:val="fr-CA" w:eastAsia="fr-FR"/>
        </w:rPr>
        <w:t xml:space="preserve">Municipalité a adopté </w:t>
      </w:r>
      <w:r w:rsidR="009C5E42">
        <w:rPr>
          <w:rFonts w:asciiTheme="minorHAnsi" w:hAnsiTheme="minorHAnsi" w:cs="Arial"/>
          <w:sz w:val="22"/>
          <w:szCs w:val="22"/>
          <w:lang w:val="fr-CA" w:eastAsia="fr-FR"/>
        </w:rPr>
        <w:t xml:space="preserve">son </w:t>
      </w:r>
      <w:r w:rsidRPr="00A37824">
        <w:rPr>
          <w:rFonts w:asciiTheme="minorHAnsi" w:hAnsiTheme="minorHAnsi" w:cs="Arial"/>
          <w:sz w:val="22"/>
          <w:szCs w:val="22"/>
          <w:lang w:val="fr-CA" w:eastAsia="fr-FR"/>
        </w:rPr>
        <w:t xml:space="preserve">budget </w:t>
      </w:r>
      <w:r w:rsidR="009C5E42">
        <w:rPr>
          <w:rFonts w:asciiTheme="minorHAnsi" w:hAnsiTheme="minorHAnsi" w:cs="Arial"/>
          <w:sz w:val="22"/>
          <w:szCs w:val="22"/>
          <w:lang w:val="fr-CA" w:eastAsia="fr-FR"/>
        </w:rPr>
        <w:t xml:space="preserve">lors de la séance extraordinaire du </w:t>
      </w:r>
      <w:r w:rsidR="00384152" w:rsidRPr="007A2006">
        <w:rPr>
          <w:rFonts w:asciiTheme="minorHAnsi" w:hAnsiTheme="minorHAnsi" w:cs="Arial"/>
          <w:sz w:val="22"/>
          <w:szCs w:val="22"/>
          <w:lang w:val="fr-CA" w:eastAsia="fr-FR"/>
        </w:rPr>
        <w:t>1</w:t>
      </w:r>
      <w:r w:rsidR="005B0A22">
        <w:rPr>
          <w:rFonts w:asciiTheme="minorHAnsi" w:hAnsiTheme="minorHAnsi" w:cs="Arial"/>
          <w:sz w:val="22"/>
          <w:szCs w:val="22"/>
          <w:lang w:val="fr-CA" w:eastAsia="fr-FR"/>
        </w:rPr>
        <w:t>3</w:t>
      </w:r>
      <w:r w:rsidR="009C5E42" w:rsidRPr="007A2006">
        <w:rPr>
          <w:rFonts w:asciiTheme="minorHAnsi" w:hAnsiTheme="minorHAnsi" w:cs="Arial"/>
          <w:sz w:val="22"/>
          <w:szCs w:val="22"/>
          <w:lang w:val="fr-CA" w:eastAsia="fr-FR"/>
        </w:rPr>
        <w:t xml:space="preserve"> décembre 20</w:t>
      </w:r>
      <w:r w:rsidR="00384152" w:rsidRPr="007A2006">
        <w:rPr>
          <w:rFonts w:asciiTheme="minorHAnsi" w:hAnsiTheme="minorHAnsi" w:cs="Arial"/>
          <w:sz w:val="22"/>
          <w:szCs w:val="22"/>
          <w:lang w:val="fr-CA" w:eastAsia="fr-FR"/>
        </w:rPr>
        <w:t>2</w:t>
      </w:r>
      <w:r w:rsidR="005B0A22">
        <w:rPr>
          <w:rFonts w:asciiTheme="minorHAnsi" w:hAnsiTheme="minorHAnsi" w:cs="Arial"/>
          <w:sz w:val="22"/>
          <w:szCs w:val="22"/>
          <w:lang w:val="fr-CA" w:eastAsia="fr-FR"/>
        </w:rPr>
        <w:t>2</w:t>
      </w:r>
      <w:r w:rsidR="009C5E42">
        <w:rPr>
          <w:rFonts w:asciiTheme="minorHAnsi" w:hAnsiTheme="minorHAnsi" w:cs="Arial"/>
          <w:sz w:val="22"/>
          <w:szCs w:val="22"/>
          <w:lang w:val="fr-CA" w:eastAsia="fr-FR"/>
        </w:rPr>
        <w:t xml:space="preserve"> </w:t>
      </w:r>
      <w:r w:rsidRPr="00A37824">
        <w:rPr>
          <w:rFonts w:asciiTheme="minorHAnsi" w:hAnsiTheme="minorHAnsi" w:cs="Arial"/>
          <w:sz w:val="22"/>
          <w:szCs w:val="22"/>
          <w:lang w:val="fr-CA" w:eastAsia="fr-FR"/>
        </w:rPr>
        <w:t xml:space="preserve">pour </w:t>
      </w:r>
      <w:r w:rsidR="005772A7" w:rsidRPr="00A37824">
        <w:rPr>
          <w:rFonts w:asciiTheme="minorHAnsi" w:hAnsiTheme="minorHAnsi" w:cs="Arial"/>
          <w:sz w:val="22"/>
          <w:szCs w:val="22"/>
          <w:lang w:val="fr-CA" w:eastAsia="fr-FR"/>
        </w:rPr>
        <w:t>l’année financière 20</w:t>
      </w:r>
      <w:r w:rsidR="009C392D">
        <w:rPr>
          <w:rFonts w:asciiTheme="minorHAnsi" w:hAnsiTheme="minorHAnsi" w:cs="Arial"/>
          <w:sz w:val="22"/>
          <w:szCs w:val="22"/>
          <w:lang w:val="fr-CA" w:eastAsia="fr-FR"/>
        </w:rPr>
        <w:t>2</w:t>
      </w:r>
      <w:r w:rsidR="005B0A22">
        <w:rPr>
          <w:rFonts w:asciiTheme="minorHAnsi" w:hAnsiTheme="minorHAnsi" w:cs="Arial"/>
          <w:sz w:val="22"/>
          <w:szCs w:val="22"/>
          <w:lang w:val="fr-CA" w:eastAsia="fr-FR"/>
        </w:rPr>
        <w:t>3</w:t>
      </w:r>
      <w:r w:rsidRPr="00A37824">
        <w:rPr>
          <w:rFonts w:asciiTheme="minorHAnsi" w:hAnsiTheme="minorHAnsi" w:cs="Arial"/>
          <w:sz w:val="22"/>
          <w:szCs w:val="22"/>
          <w:lang w:val="fr-CA" w:eastAsia="fr-FR"/>
        </w:rPr>
        <w:t>;</w:t>
      </w:r>
    </w:p>
    <w:p w14:paraId="5B3CD651" w14:textId="77777777" w:rsidR="00E424EA" w:rsidRPr="00A37824" w:rsidRDefault="00E424EA" w:rsidP="00D938E0">
      <w:pPr>
        <w:widowControl/>
        <w:autoSpaceDE/>
        <w:autoSpaceDN/>
        <w:adjustRightInd/>
        <w:spacing w:line="252" w:lineRule="auto"/>
        <w:ind w:left="1134" w:hanging="1134"/>
        <w:jc w:val="both"/>
        <w:rPr>
          <w:rFonts w:asciiTheme="minorHAnsi" w:hAnsiTheme="minorHAnsi" w:cs="Arial"/>
          <w:bCs/>
          <w:sz w:val="22"/>
          <w:szCs w:val="22"/>
          <w:lang w:val="fr-CA" w:eastAsia="fr-FR"/>
        </w:rPr>
      </w:pPr>
      <w:r w:rsidRPr="00A37824">
        <w:rPr>
          <w:rFonts w:asciiTheme="minorHAnsi" w:hAnsiTheme="minorHAnsi" w:cs="Arial"/>
          <w:bCs/>
          <w:sz w:val="22"/>
          <w:szCs w:val="22"/>
          <w:lang w:val="fr-CA" w:eastAsia="fr-FR"/>
        </w:rPr>
        <w:t xml:space="preserve"> </w:t>
      </w:r>
    </w:p>
    <w:p w14:paraId="47F6D604" w14:textId="78E1768D" w:rsidR="00E424EA" w:rsidRPr="00A37824" w:rsidRDefault="00E424EA"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r w:rsidRPr="00A37824">
        <w:rPr>
          <w:rFonts w:asciiTheme="minorHAnsi" w:hAnsiTheme="minorHAnsi" w:cs="Arial"/>
          <w:bCs/>
          <w:sz w:val="22"/>
          <w:szCs w:val="22"/>
          <w:lang w:val="fr-CA" w:eastAsia="fr-FR"/>
        </w:rPr>
        <w:t>ATTENDU</w:t>
      </w:r>
      <w:r w:rsidR="00F316AF" w:rsidRPr="00A37824">
        <w:rPr>
          <w:rFonts w:asciiTheme="minorHAnsi" w:hAnsiTheme="minorHAnsi" w:cs="Arial"/>
          <w:bCs/>
          <w:sz w:val="22"/>
          <w:szCs w:val="22"/>
          <w:lang w:val="fr-CA" w:eastAsia="fr-FR"/>
        </w:rPr>
        <w:tab/>
      </w:r>
      <w:r w:rsidRPr="00A37824">
        <w:rPr>
          <w:rFonts w:asciiTheme="minorHAnsi" w:hAnsiTheme="minorHAnsi" w:cs="Arial"/>
          <w:sz w:val="22"/>
          <w:szCs w:val="22"/>
          <w:lang w:val="fr-CA" w:eastAsia="fr-FR"/>
        </w:rPr>
        <w:t xml:space="preserve">que la </w:t>
      </w:r>
      <w:r w:rsidR="003C3BFC">
        <w:rPr>
          <w:rFonts w:asciiTheme="minorHAnsi" w:hAnsiTheme="minorHAnsi" w:cs="Arial"/>
          <w:sz w:val="22"/>
          <w:szCs w:val="22"/>
          <w:lang w:val="fr-CA" w:eastAsia="fr-FR"/>
        </w:rPr>
        <w:t>M</w:t>
      </w:r>
      <w:r w:rsidRPr="00A37824">
        <w:rPr>
          <w:rFonts w:asciiTheme="minorHAnsi" w:hAnsiTheme="minorHAnsi" w:cs="Arial"/>
          <w:sz w:val="22"/>
          <w:szCs w:val="22"/>
          <w:lang w:val="fr-CA" w:eastAsia="fr-FR"/>
        </w:rPr>
        <w:t xml:space="preserve">unicipalité peut imposer et prélever par voie de taxation tous </w:t>
      </w:r>
      <w:r w:rsidR="00230971">
        <w:rPr>
          <w:rFonts w:asciiTheme="minorHAnsi" w:hAnsiTheme="minorHAnsi" w:cs="Arial"/>
          <w:sz w:val="22"/>
          <w:szCs w:val="22"/>
          <w:lang w:val="fr-CA" w:eastAsia="fr-FR"/>
        </w:rPr>
        <w:t>les</w:t>
      </w:r>
      <w:r w:rsidRPr="00A37824">
        <w:rPr>
          <w:rFonts w:asciiTheme="minorHAnsi" w:hAnsiTheme="minorHAnsi" w:cs="Arial"/>
          <w:sz w:val="22"/>
          <w:szCs w:val="22"/>
          <w:lang w:val="fr-CA" w:eastAsia="fr-FR"/>
        </w:rPr>
        <w:t xml:space="preserve"> deniers nécessaires pour défrayer les dépenses d’administration et toutes autres dépenses dans les limites de ses attributions pour </w:t>
      </w:r>
      <w:r w:rsidR="00A5284D">
        <w:rPr>
          <w:rFonts w:asciiTheme="minorHAnsi" w:hAnsiTheme="minorHAnsi" w:cs="Arial"/>
          <w:sz w:val="22"/>
          <w:szCs w:val="22"/>
          <w:lang w:val="fr-CA" w:eastAsia="fr-FR"/>
        </w:rPr>
        <w:t>l’année 20</w:t>
      </w:r>
      <w:r w:rsidR="003C3BFC">
        <w:rPr>
          <w:rFonts w:asciiTheme="minorHAnsi" w:hAnsiTheme="minorHAnsi" w:cs="Arial"/>
          <w:sz w:val="22"/>
          <w:szCs w:val="22"/>
          <w:lang w:val="fr-CA" w:eastAsia="fr-FR"/>
        </w:rPr>
        <w:t>2</w:t>
      </w:r>
      <w:r w:rsidR="005B0A22">
        <w:rPr>
          <w:rFonts w:asciiTheme="minorHAnsi" w:hAnsiTheme="minorHAnsi" w:cs="Arial"/>
          <w:sz w:val="22"/>
          <w:szCs w:val="22"/>
          <w:lang w:val="fr-CA" w:eastAsia="fr-FR"/>
        </w:rPr>
        <w:t>3</w:t>
      </w:r>
      <w:r w:rsidRPr="00A37824">
        <w:rPr>
          <w:rFonts w:asciiTheme="minorHAnsi" w:hAnsiTheme="minorHAnsi" w:cs="Arial"/>
          <w:sz w:val="22"/>
          <w:szCs w:val="22"/>
          <w:lang w:val="fr-CA" w:eastAsia="fr-FR"/>
        </w:rPr>
        <w:t>;</w:t>
      </w:r>
    </w:p>
    <w:p w14:paraId="637D2334" w14:textId="77777777" w:rsidR="00E424EA" w:rsidRPr="00A37824" w:rsidRDefault="00E424EA"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p>
    <w:p w14:paraId="52BC743B" w14:textId="76E1D84C" w:rsidR="00E424EA" w:rsidRPr="00FB0B57" w:rsidRDefault="00E424EA" w:rsidP="00D938E0">
      <w:pPr>
        <w:widowControl/>
        <w:autoSpaceDE/>
        <w:autoSpaceDN/>
        <w:adjustRightInd/>
        <w:spacing w:line="252" w:lineRule="auto"/>
        <w:ind w:left="1134" w:hanging="1134"/>
        <w:jc w:val="both"/>
        <w:rPr>
          <w:rFonts w:asciiTheme="minorHAnsi" w:hAnsiTheme="minorHAnsi" w:cs="Arial"/>
          <w:strike/>
          <w:sz w:val="22"/>
          <w:szCs w:val="22"/>
          <w:lang w:val="fr-CA" w:eastAsia="fr-FR"/>
        </w:rPr>
      </w:pPr>
      <w:r w:rsidRPr="00A37824">
        <w:rPr>
          <w:rFonts w:asciiTheme="minorHAnsi" w:hAnsiTheme="minorHAnsi" w:cs="Arial"/>
          <w:sz w:val="22"/>
          <w:szCs w:val="22"/>
          <w:lang w:val="fr-CA" w:eastAsia="fr-FR"/>
        </w:rPr>
        <w:t>ATTENDU</w:t>
      </w:r>
      <w:r w:rsidR="00F316AF" w:rsidRPr="00A37824">
        <w:rPr>
          <w:rFonts w:asciiTheme="minorHAnsi" w:hAnsiTheme="minorHAnsi" w:cs="Arial"/>
          <w:sz w:val="22"/>
          <w:szCs w:val="22"/>
          <w:lang w:val="fr-CA" w:eastAsia="fr-FR"/>
        </w:rPr>
        <w:tab/>
      </w:r>
      <w:r w:rsidRPr="00A37824">
        <w:rPr>
          <w:rFonts w:asciiTheme="minorHAnsi" w:hAnsiTheme="minorHAnsi" w:cs="Arial"/>
          <w:sz w:val="22"/>
          <w:szCs w:val="22"/>
          <w:lang w:val="fr-CA" w:eastAsia="fr-FR"/>
        </w:rPr>
        <w:t>qu’en vertu des articles 244.</w:t>
      </w:r>
      <w:r w:rsidR="003C3BFC">
        <w:rPr>
          <w:rFonts w:asciiTheme="minorHAnsi" w:hAnsiTheme="minorHAnsi" w:cs="Arial"/>
          <w:sz w:val="22"/>
          <w:szCs w:val="22"/>
          <w:lang w:val="fr-CA" w:eastAsia="fr-FR"/>
        </w:rPr>
        <w:t xml:space="preserve">1 et suivants de la </w:t>
      </w:r>
      <w:r w:rsidR="003C3BFC" w:rsidRPr="003C3BFC">
        <w:rPr>
          <w:rFonts w:asciiTheme="minorHAnsi" w:hAnsiTheme="minorHAnsi" w:cs="Arial"/>
          <w:i/>
          <w:sz w:val="22"/>
          <w:szCs w:val="22"/>
          <w:lang w:val="fr-CA" w:eastAsia="fr-FR"/>
        </w:rPr>
        <w:t>Loi sur la f</w:t>
      </w:r>
      <w:r w:rsidRPr="003C3BFC">
        <w:rPr>
          <w:rFonts w:asciiTheme="minorHAnsi" w:hAnsiTheme="minorHAnsi" w:cs="Arial"/>
          <w:i/>
          <w:sz w:val="22"/>
          <w:szCs w:val="22"/>
          <w:lang w:val="fr-CA" w:eastAsia="fr-FR"/>
        </w:rPr>
        <w:t xml:space="preserve">iscalité </w:t>
      </w:r>
      <w:r w:rsidR="003C3BFC" w:rsidRPr="003C3BFC">
        <w:rPr>
          <w:rFonts w:asciiTheme="minorHAnsi" w:hAnsiTheme="minorHAnsi" w:cs="Arial"/>
          <w:i/>
          <w:sz w:val="22"/>
          <w:szCs w:val="22"/>
          <w:lang w:val="fr-CA" w:eastAsia="fr-FR"/>
        </w:rPr>
        <w:t>m</w:t>
      </w:r>
      <w:r w:rsidRPr="003C3BFC">
        <w:rPr>
          <w:rFonts w:asciiTheme="minorHAnsi" w:hAnsiTheme="minorHAnsi" w:cs="Arial"/>
          <w:i/>
          <w:sz w:val="22"/>
          <w:szCs w:val="22"/>
          <w:lang w:val="fr-CA" w:eastAsia="fr-FR"/>
        </w:rPr>
        <w:t>unicipale</w:t>
      </w:r>
      <w:r w:rsidRPr="00A37824">
        <w:rPr>
          <w:rFonts w:asciiTheme="minorHAnsi" w:hAnsiTheme="minorHAnsi" w:cs="Arial"/>
          <w:sz w:val="22"/>
          <w:szCs w:val="22"/>
          <w:lang w:val="fr-CA" w:eastAsia="fr-FR"/>
        </w:rPr>
        <w:t>,</w:t>
      </w:r>
      <w:r w:rsidR="00E67A34">
        <w:rPr>
          <w:rFonts w:asciiTheme="minorHAnsi" w:hAnsiTheme="minorHAnsi" w:cs="Arial"/>
          <w:sz w:val="22"/>
          <w:szCs w:val="22"/>
          <w:lang w:val="fr-CA" w:eastAsia="fr-FR"/>
        </w:rPr>
        <w:t xml:space="preserve"> </w:t>
      </w:r>
      <w:r w:rsidR="00E67A34" w:rsidRPr="00157C2C">
        <w:rPr>
          <w:rFonts w:asciiTheme="minorHAnsi" w:hAnsiTheme="minorHAnsi" w:cs="Arial"/>
          <w:sz w:val="22"/>
          <w:szCs w:val="22"/>
          <w:lang w:val="fr-CA" w:eastAsia="fr-FR"/>
        </w:rPr>
        <w:t xml:space="preserve">toute municipalité locale peut fixer, pour un exercice financier, plusieurs taux de la taxe foncière en fonction des catégories auxquelles appartiennent les unités d’évaluation, </w:t>
      </w:r>
      <w:r w:rsidR="005B0A22" w:rsidRPr="00157C2C">
        <w:rPr>
          <w:rFonts w:asciiTheme="minorHAnsi" w:hAnsiTheme="minorHAnsi" w:cs="Arial"/>
          <w:sz w:val="22"/>
          <w:szCs w:val="22"/>
          <w:lang w:val="fr-CA" w:eastAsia="fr-FR"/>
        </w:rPr>
        <w:t>les</w:t>
      </w:r>
      <w:r w:rsidR="005B0A22">
        <w:rPr>
          <w:rFonts w:asciiTheme="minorHAnsi" w:hAnsiTheme="minorHAnsi" w:cs="Arial"/>
          <w:sz w:val="22"/>
          <w:szCs w:val="22"/>
          <w:lang w:val="fr-CA" w:eastAsia="fr-FR"/>
        </w:rPr>
        <w:t>quelles</w:t>
      </w:r>
      <w:r w:rsidR="00E67A34" w:rsidRPr="00157C2C">
        <w:rPr>
          <w:rFonts w:asciiTheme="minorHAnsi" w:hAnsiTheme="minorHAnsi" w:cs="Arial"/>
          <w:sz w:val="22"/>
          <w:szCs w:val="22"/>
          <w:lang w:val="fr-CA" w:eastAsia="fr-FR"/>
        </w:rPr>
        <w:t xml:space="preserve"> catégories sont définies au paragraphe 30 de l’article 244</w:t>
      </w:r>
      <w:r w:rsidR="00157C2C">
        <w:rPr>
          <w:rFonts w:asciiTheme="minorHAnsi" w:hAnsiTheme="minorHAnsi" w:cs="Arial"/>
          <w:sz w:val="22"/>
          <w:szCs w:val="22"/>
          <w:lang w:val="fr-CA" w:eastAsia="fr-FR"/>
        </w:rPr>
        <w:t>;</w:t>
      </w:r>
    </w:p>
    <w:p w14:paraId="22C3DC51" w14:textId="77777777" w:rsidR="00E424EA" w:rsidRPr="00A37824" w:rsidRDefault="00E424EA"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p>
    <w:p w14:paraId="4EE7E3F2" w14:textId="77777777" w:rsidR="00E424EA" w:rsidRPr="00A37824" w:rsidRDefault="00E424EA"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ATTENDU</w:t>
      </w:r>
      <w:r w:rsidR="00F316AF" w:rsidRPr="00A37824">
        <w:rPr>
          <w:rFonts w:asciiTheme="minorHAnsi" w:hAnsiTheme="minorHAnsi" w:cs="Arial"/>
          <w:sz w:val="22"/>
          <w:szCs w:val="22"/>
          <w:lang w:val="fr-CA" w:eastAsia="fr-FR"/>
        </w:rPr>
        <w:tab/>
      </w:r>
      <w:r w:rsidRPr="00A37824">
        <w:rPr>
          <w:rFonts w:asciiTheme="minorHAnsi" w:hAnsiTheme="minorHAnsi" w:cs="Arial"/>
          <w:sz w:val="22"/>
          <w:szCs w:val="22"/>
          <w:lang w:val="fr-CA" w:eastAsia="fr-FR"/>
        </w:rPr>
        <w:t>que certains propriétaires d’immeubles desservis par des chemins privés demandent à la municipalité de voir au déneigement et/ou à l’entretien d’été de leur chemin et ce, à leur frais;</w:t>
      </w:r>
    </w:p>
    <w:p w14:paraId="3120908F" w14:textId="77777777" w:rsidR="00E424EA" w:rsidRPr="00A37824" w:rsidRDefault="00E424EA"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p>
    <w:p w14:paraId="49568907" w14:textId="77777777" w:rsidR="00E424EA" w:rsidRPr="00A37824" w:rsidRDefault="00E424EA"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ATTENDU</w:t>
      </w:r>
      <w:r w:rsidR="00F316AF" w:rsidRPr="00A37824">
        <w:rPr>
          <w:rFonts w:asciiTheme="minorHAnsi" w:hAnsiTheme="minorHAnsi" w:cs="Arial"/>
          <w:sz w:val="22"/>
          <w:szCs w:val="22"/>
          <w:lang w:val="fr-CA" w:eastAsia="fr-FR"/>
        </w:rPr>
        <w:tab/>
      </w:r>
      <w:r w:rsidRPr="00A37824">
        <w:rPr>
          <w:rFonts w:asciiTheme="minorHAnsi" w:hAnsiTheme="minorHAnsi" w:cs="Arial"/>
          <w:sz w:val="22"/>
          <w:szCs w:val="22"/>
          <w:lang w:val="fr-CA" w:eastAsia="fr-FR"/>
        </w:rPr>
        <w:t xml:space="preserve">qu’en vertu de l’article 252 de la </w:t>
      </w:r>
      <w:r w:rsidRPr="003C3BFC">
        <w:rPr>
          <w:rFonts w:asciiTheme="minorHAnsi" w:hAnsiTheme="minorHAnsi" w:cs="Arial"/>
          <w:i/>
          <w:sz w:val="22"/>
          <w:szCs w:val="22"/>
          <w:lang w:val="fr-CA" w:eastAsia="fr-FR"/>
        </w:rPr>
        <w:t xml:space="preserve">Loi sur la </w:t>
      </w:r>
      <w:r w:rsidR="003C3BFC" w:rsidRPr="003C3BFC">
        <w:rPr>
          <w:rFonts w:asciiTheme="minorHAnsi" w:hAnsiTheme="minorHAnsi" w:cs="Arial"/>
          <w:i/>
          <w:sz w:val="22"/>
          <w:szCs w:val="22"/>
          <w:lang w:val="fr-CA" w:eastAsia="fr-FR"/>
        </w:rPr>
        <w:t>f</w:t>
      </w:r>
      <w:r w:rsidRPr="003C3BFC">
        <w:rPr>
          <w:rFonts w:asciiTheme="minorHAnsi" w:hAnsiTheme="minorHAnsi" w:cs="Arial"/>
          <w:i/>
          <w:sz w:val="22"/>
          <w:szCs w:val="22"/>
          <w:lang w:val="fr-CA" w:eastAsia="fr-FR"/>
        </w:rPr>
        <w:t xml:space="preserve">iscalité </w:t>
      </w:r>
      <w:r w:rsidR="003C3BFC" w:rsidRPr="003C3BFC">
        <w:rPr>
          <w:rFonts w:asciiTheme="minorHAnsi" w:hAnsiTheme="minorHAnsi" w:cs="Arial"/>
          <w:i/>
          <w:sz w:val="22"/>
          <w:szCs w:val="22"/>
          <w:lang w:val="fr-CA" w:eastAsia="fr-FR"/>
        </w:rPr>
        <w:t>m</w:t>
      </w:r>
      <w:r w:rsidRPr="003C3BFC">
        <w:rPr>
          <w:rFonts w:asciiTheme="minorHAnsi" w:hAnsiTheme="minorHAnsi" w:cs="Arial"/>
          <w:i/>
          <w:sz w:val="22"/>
          <w:szCs w:val="22"/>
          <w:lang w:val="fr-CA" w:eastAsia="fr-FR"/>
        </w:rPr>
        <w:t>unicipale</w:t>
      </w:r>
      <w:r w:rsidRPr="00A37824">
        <w:rPr>
          <w:rFonts w:asciiTheme="minorHAnsi" w:hAnsiTheme="minorHAnsi" w:cs="Arial"/>
          <w:sz w:val="22"/>
          <w:szCs w:val="22"/>
          <w:lang w:val="fr-CA" w:eastAsia="fr-FR"/>
        </w:rPr>
        <w:t>, la Municipalité peut réglementer le nombre de versements, la date ultime où peut être fait chaque versement postérieur au premier, la proportion du compte qui doit être payé à chaque versement, et toute autre modalité, y compris l’application d’un taux d’intérêt sur les versements postérieurs au premier;</w:t>
      </w:r>
    </w:p>
    <w:p w14:paraId="17D3AB89" w14:textId="77777777" w:rsidR="00E424EA" w:rsidRPr="00A37824" w:rsidRDefault="00E424EA"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p>
    <w:p w14:paraId="2E686004" w14:textId="77777777" w:rsidR="00E424EA" w:rsidRDefault="00E424EA"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ATTENDU</w:t>
      </w:r>
      <w:r w:rsidR="00F316AF" w:rsidRPr="00A37824">
        <w:rPr>
          <w:rFonts w:asciiTheme="minorHAnsi" w:hAnsiTheme="minorHAnsi" w:cs="Arial"/>
          <w:sz w:val="22"/>
          <w:szCs w:val="22"/>
          <w:lang w:val="fr-CA" w:eastAsia="fr-FR"/>
        </w:rPr>
        <w:tab/>
      </w:r>
      <w:r w:rsidRPr="00A37824">
        <w:rPr>
          <w:rFonts w:asciiTheme="minorHAnsi" w:hAnsiTheme="minorHAnsi" w:cs="Arial"/>
          <w:sz w:val="22"/>
          <w:szCs w:val="22"/>
          <w:lang w:val="fr-CA" w:eastAsia="fr-FR"/>
        </w:rPr>
        <w:t>qu’en vertu de l’article 981 du Code Municipal du Québec, le Conseil peut fixer le taux d’intérêt applicable aux taxes impayées à la date d’exigibilité;</w:t>
      </w:r>
    </w:p>
    <w:p w14:paraId="75384A99" w14:textId="77777777" w:rsidR="00157C2C" w:rsidRDefault="00157C2C"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p>
    <w:p w14:paraId="0B92C4EC" w14:textId="77777777" w:rsidR="00866D28" w:rsidRPr="00157C2C" w:rsidRDefault="00E67A34"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r w:rsidRPr="00157C2C">
        <w:rPr>
          <w:rFonts w:asciiTheme="minorHAnsi" w:hAnsiTheme="minorHAnsi" w:cs="Arial"/>
          <w:sz w:val="22"/>
          <w:szCs w:val="22"/>
          <w:lang w:val="fr-CA" w:eastAsia="fr-FR"/>
        </w:rPr>
        <w:t>ATTENDU</w:t>
      </w:r>
      <w:r w:rsidRPr="00157C2C">
        <w:rPr>
          <w:rFonts w:asciiTheme="minorHAnsi" w:hAnsiTheme="minorHAnsi" w:cs="Arial"/>
          <w:sz w:val="22"/>
          <w:szCs w:val="22"/>
          <w:lang w:val="fr-CA" w:eastAsia="fr-FR"/>
        </w:rPr>
        <w:tab/>
        <w:t xml:space="preserve">qu’un avis de </w:t>
      </w:r>
      <w:r w:rsidR="00866D28" w:rsidRPr="00157C2C">
        <w:rPr>
          <w:rFonts w:asciiTheme="minorHAnsi" w:hAnsiTheme="minorHAnsi" w:cs="Arial"/>
          <w:sz w:val="22"/>
          <w:szCs w:val="22"/>
          <w:lang w:val="fr-CA" w:eastAsia="fr-FR"/>
        </w:rPr>
        <w:t xml:space="preserve">convocation a été donné conformément à la </w:t>
      </w:r>
      <w:r w:rsidR="00866D28" w:rsidRPr="00157C2C">
        <w:rPr>
          <w:rFonts w:asciiTheme="minorHAnsi" w:hAnsiTheme="minorHAnsi" w:cs="Arial"/>
          <w:i/>
          <w:sz w:val="22"/>
          <w:szCs w:val="22"/>
          <w:lang w:val="fr-CA" w:eastAsia="fr-FR"/>
        </w:rPr>
        <w:t>Loi;</w:t>
      </w:r>
    </w:p>
    <w:p w14:paraId="18995699" w14:textId="77777777" w:rsidR="00E424EA" w:rsidRPr="00157C2C" w:rsidRDefault="00E424EA"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p>
    <w:p w14:paraId="4D9BDC49" w14:textId="5D5C17A9" w:rsidR="006655E8" w:rsidRDefault="00E424EA"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r w:rsidRPr="00157C2C">
        <w:rPr>
          <w:rFonts w:asciiTheme="minorHAnsi" w:hAnsiTheme="minorHAnsi" w:cs="Arial"/>
          <w:sz w:val="22"/>
          <w:szCs w:val="22"/>
          <w:lang w:val="fr-CA" w:eastAsia="fr-FR"/>
        </w:rPr>
        <w:t>ATTENDU</w:t>
      </w:r>
      <w:r w:rsidR="00F316AF" w:rsidRPr="00157C2C">
        <w:rPr>
          <w:rFonts w:asciiTheme="minorHAnsi" w:hAnsiTheme="minorHAnsi" w:cs="Arial"/>
          <w:sz w:val="22"/>
          <w:szCs w:val="22"/>
          <w:lang w:val="fr-CA" w:eastAsia="fr-FR"/>
        </w:rPr>
        <w:tab/>
      </w:r>
      <w:r w:rsidRPr="00157C2C">
        <w:rPr>
          <w:rFonts w:asciiTheme="minorHAnsi" w:hAnsiTheme="minorHAnsi" w:cs="Arial"/>
          <w:sz w:val="22"/>
          <w:szCs w:val="22"/>
          <w:lang w:val="fr-CA" w:eastAsia="fr-FR"/>
        </w:rPr>
        <w:t xml:space="preserve">qu’un avis de motion </w:t>
      </w:r>
      <w:r w:rsidR="003C3BFC" w:rsidRPr="00157C2C">
        <w:rPr>
          <w:rFonts w:asciiTheme="minorHAnsi" w:hAnsiTheme="minorHAnsi" w:cs="Arial"/>
          <w:sz w:val="22"/>
          <w:szCs w:val="22"/>
          <w:lang w:val="fr-CA" w:eastAsia="fr-FR"/>
        </w:rPr>
        <w:t>du présent règlement a été</w:t>
      </w:r>
      <w:r w:rsidRPr="00157C2C">
        <w:rPr>
          <w:rFonts w:asciiTheme="minorHAnsi" w:hAnsiTheme="minorHAnsi" w:cs="Arial"/>
          <w:sz w:val="22"/>
          <w:szCs w:val="22"/>
          <w:lang w:val="fr-CA" w:eastAsia="fr-FR"/>
        </w:rPr>
        <w:t xml:space="preserve"> donné à la séance </w:t>
      </w:r>
      <w:r w:rsidR="00A37824" w:rsidRPr="00157C2C">
        <w:rPr>
          <w:rFonts w:asciiTheme="minorHAnsi" w:hAnsiTheme="minorHAnsi" w:cs="Arial"/>
          <w:sz w:val="22"/>
          <w:szCs w:val="22"/>
          <w:lang w:val="fr-CA" w:eastAsia="fr-FR"/>
        </w:rPr>
        <w:t>ordinaire tenue le</w:t>
      </w:r>
      <w:r w:rsidRPr="00157C2C">
        <w:rPr>
          <w:rFonts w:asciiTheme="minorHAnsi" w:hAnsiTheme="minorHAnsi" w:cs="Arial"/>
          <w:sz w:val="22"/>
          <w:szCs w:val="22"/>
          <w:lang w:val="fr-CA" w:eastAsia="fr-FR"/>
        </w:rPr>
        <w:t xml:space="preserve"> </w:t>
      </w:r>
      <w:r w:rsidR="00943359">
        <w:rPr>
          <w:rFonts w:asciiTheme="minorHAnsi" w:hAnsiTheme="minorHAnsi" w:cs="Arial"/>
          <w:sz w:val="22"/>
          <w:szCs w:val="22"/>
          <w:lang w:val="fr-CA" w:eastAsia="fr-FR"/>
        </w:rPr>
        <w:t>1</w:t>
      </w:r>
      <w:r w:rsidR="005B0A22">
        <w:rPr>
          <w:rFonts w:asciiTheme="minorHAnsi" w:hAnsiTheme="minorHAnsi" w:cs="Arial"/>
          <w:sz w:val="22"/>
          <w:szCs w:val="22"/>
          <w:lang w:val="fr-CA" w:eastAsia="fr-FR"/>
        </w:rPr>
        <w:t>0</w:t>
      </w:r>
      <w:r w:rsidR="00943359">
        <w:rPr>
          <w:rFonts w:asciiTheme="minorHAnsi" w:hAnsiTheme="minorHAnsi" w:cs="Arial"/>
          <w:sz w:val="22"/>
          <w:szCs w:val="22"/>
          <w:lang w:val="fr-CA" w:eastAsia="fr-FR"/>
        </w:rPr>
        <w:t xml:space="preserve"> janvier 202</w:t>
      </w:r>
      <w:r w:rsidR="005B0A22">
        <w:rPr>
          <w:rFonts w:asciiTheme="minorHAnsi" w:hAnsiTheme="minorHAnsi" w:cs="Arial"/>
          <w:sz w:val="22"/>
          <w:szCs w:val="22"/>
          <w:lang w:val="fr-CA" w:eastAsia="fr-FR"/>
        </w:rPr>
        <w:t>3</w:t>
      </w:r>
      <w:r w:rsidRPr="00157C2C">
        <w:rPr>
          <w:rFonts w:asciiTheme="minorHAnsi" w:hAnsiTheme="minorHAnsi" w:cs="Arial"/>
          <w:sz w:val="22"/>
          <w:szCs w:val="22"/>
          <w:lang w:val="fr-CA" w:eastAsia="fr-FR"/>
        </w:rPr>
        <w:t>;</w:t>
      </w:r>
    </w:p>
    <w:p w14:paraId="6F5EB8E7" w14:textId="77777777" w:rsidR="006655E8" w:rsidRDefault="006655E8"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p>
    <w:p w14:paraId="1FE874B3" w14:textId="77777777" w:rsidR="006655E8" w:rsidRDefault="006655E8"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r>
        <w:rPr>
          <w:rFonts w:asciiTheme="minorHAnsi" w:hAnsiTheme="minorHAnsi" w:cs="Arial"/>
          <w:sz w:val="22"/>
          <w:szCs w:val="22"/>
          <w:lang w:val="fr-CA" w:eastAsia="fr-FR"/>
        </w:rPr>
        <w:t xml:space="preserve">ATTENDU </w:t>
      </w:r>
      <w:r>
        <w:rPr>
          <w:rFonts w:asciiTheme="minorHAnsi" w:hAnsiTheme="minorHAnsi" w:cs="Arial"/>
          <w:sz w:val="22"/>
          <w:szCs w:val="22"/>
          <w:lang w:val="fr-CA" w:eastAsia="fr-FR"/>
        </w:rPr>
        <w:tab/>
      </w:r>
      <w:r w:rsidR="00866D28" w:rsidRPr="00157C2C">
        <w:rPr>
          <w:rFonts w:asciiTheme="minorHAnsi" w:hAnsiTheme="minorHAnsi" w:cs="Arial"/>
          <w:sz w:val="22"/>
          <w:szCs w:val="22"/>
          <w:lang w:val="fr-CA" w:eastAsia="fr-FR"/>
        </w:rPr>
        <w:t xml:space="preserve">que les membres du Conseil municipal déclarent, conformément à la </w:t>
      </w:r>
      <w:r w:rsidR="00866D28" w:rsidRPr="00157C2C">
        <w:rPr>
          <w:rFonts w:asciiTheme="minorHAnsi" w:hAnsiTheme="minorHAnsi" w:cs="Arial"/>
          <w:i/>
          <w:sz w:val="22"/>
          <w:szCs w:val="22"/>
          <w:lang w:val="fr-CA" w:eastAsia="fr-FR"/>
        </w:rPr>
        <w:t xml:space="preserve">Loi, </w:t>
      </w:r>
      <w:r w:rsidR="00866D28" w:rsidRPr="00157C2C">
        <w:rPr>
          <w:rFonts w:asciiTheme="minorHAnsi" w:hAnsiTheme="minorHAnsi" w:cs="Arial"/>
          <w:sz w:val="22"/>
          <w:szCs w:val="22"/>
          <w:lang w:val="fr-CA" w:eastAsia="fr-FR"/>
        </w:rPr>
        <w:t xml:space="preserve">avoir reçu une copie dudit projet de règlement au plus tard deux (2) jours juridiques avant la présente séance : </w:t>
      </w:r>
    </w:p>
    <w:p w14:paraId="33D1B764" w14:textId="77777777" w:rsidR="006655E8" w:rsidRDefault="006655E8"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p>
    <w:p w14:paraId="0F75524B" w14:textId="77777777" w:rsidR="006655E8" w:rsidRDefault="006655E8"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r>
        <w:rPr>
          <w:rFonts w:asciiTheme="minorHAnsi" w:hAnsiTheme="minorHAnsi" w:cs="Arial"/>
          <w:sz w:val="22"/>
          <w:szCs w:val="22"/>
          <w:lang w:val="fr-CA" w:eastAsia="fr-FR"/>
        </w:rPr>
        <w:t>ATTENDU</w:t>
      </w:r>
      <w:r>
        <w:rPr>
          <w:rFonts w:asciiTheme="minorHAnsi" w:hAnsiTheme="minorHAnsi" w:cs="Arial"/>
          <w:sz w:val="22"/>
          <w:szCs w:val="22"/>
          <w:lang w:val="fr-CA" w:eastAsia="fr-FR"/>
        </w:rPr>
        <w:tab/>
      </w:r>
      <w:r w:rsidR="00866D28" w:rsidRPr="00157C2C">
        <w:rPr>
          <w:rFonts w:asciiTheme="minorHAnsi" w:hAnsiTheme="minorHAnsi" w:cs="Arial"/>
          <w:sz w:val="22"/>
          <w:szCs w:val="22"/>
          <w:lang w:val="fr-CA" w:eastAsia="fr-FR"/>
        </w:rPr>
        <w:t>que des copies dudit règlement étaient disponibles pour consultation;</w:t>
      </w:r>
    </w:p>
    <w:p w14:paraId="22E2CE5B" w14:textId="77777777" w:rsidR="006655E8" w:rsidRDefault="006655E8"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p>
    <w:p w14:paraId="72133AFE" w14:textId="77777777" w:rsidR="00866D28" w:rsidRDefault="006655E8"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r>
        <w:rPr>
          <w:rFonts w:asciiTheme="minorHAnsi" w:hAnsiTheme="minorHAnsi" w:cs="Arial"/>
          <w:sz w:val="22"/>
          <w:szCs w:val="22"/>
          <w:lang w:val="fr-CA" w:eastAsia="fr-FR"/>
        </w:rPr>
        <w:t>ATTENDU</w:t>
      </w:r>
      <w:r>
        <w:rPr>
          <w:rFonts w:asciiTheme="minorHAnsi" w:hAnsiTheme="minorHAnsi" w:cs="Arial"/>
          <w:sz w:val="22"/>
          <w:szCs w:val="22"/>
          <w:lang w:val="fr-CA" w:eastAsia="fr-FR"/>
        </w:rPr>
        <w:tab/>
      </w:r>
      <w:r w:rsidR="00866D28" w:rsidRPr="00157C2C">
        <w:rPr>
          <w:rFonts w:asciiTheme="minorHAnsi" w:hAnsiTheme="minorHAnsi" w:cs="Arial"/>
          <w:sz w:val="22"/>
          <w:szCs w:val="22"/>
          <w:lang w:val="fr-CA" w:eastAsia="fr-FR"/>
        </w:rPr>
        <w:t xml:space="preserve">que les membres </w:t>
      </w:r>
      <w:r w:rsidR="00E67461" w:rsidRPr="00157C2C">
        <w:rPr>
          <w:rFonts w:asciiTheme="minorHAnsi" w:hAnsiTheme="minorHAnsi" w:cs="Arial"/>
          <w:sz w:val="22"/>
          <w:szCs w:val="22"/>
          <w:lang w:val="fr-CA" w:eastAsia="fr-FR"/>
        </w:rPr>
        <w:t>du Conseil déclarent avoir lu ledit règlement et renoncent à sa lecture;</w:t>
      </w:r>
    </w:p>
    <w:p w14:paraId="1E51B6F6" w14:textId="77777777" w:rsidR="00C006D4" w:rsidRPr="00866D28" w:rsidRDefault="00C006D4" w:rsidP="00D938E0">
      <w:pPr>
        <w:widowControl/>
        <w:autoSpaceDE/>
        <w:autoSpaceDN/>
        <w:adjustRightInd/>
        <w:spacing w:line="252" w:lineRule="auto"/>
        <w:jc w:val="both"/>
        <w:rPr>
          <w:rFonts w:asciiTheme="minorHAnsi" w:hAnsiTheme="minorHAnsi" w:cs="Arial"/>
          <w:sz w:val="22"/>
          <w:szCs w:val="22"/>
          <w:lang w:val="fr-CA" w:eastAsia="fr-FR"/>
        </w:rPr>
      </w:pPr>
    </w:p>
    <w:p w14:paraId="19107E6A" w14:textId="77777777" w:rsidR="00F316AF" w:rsidRPr="00A37824" w:rsidRDefault="00F316AF" w:rsidP="00D938E0">
      <w:pPr>
        <w:widowControl/>
        <w:autoSpaceDE/>
        <w:autoSpaceDN/>
        <w:adjustRightInd/>
        <w:spacing w:line="252" w:lineRule="auto"/>
        <w:jc w:val="both"/>
        <w:rPr>
          <w:rFonts w:asciiTheme="minorHAnsi" w:hAnsiTheme="minorHAnsi" w:cs="Arial"/>
          <w:sz w:val="22"/>
          <w:szCs w:val="22"/>
          <w:lang w:val="fr-CA" w:eastAsia="fr-FR"/>
        </w:rPr>
      </w:pPr>
    </w:p>
    <w:p w14:paraId="28CE7948" w14:textId="02EC729E" w:rsidR="00F316AF" w:rsidRPr="00A37824" w:rsidRDefault="00F316AF" w:rsidP="00D938E0">
      <w:pPr>
        <w:spacing w:line="252" w:lineRule="auto"/>
        <w:jc w:val="both"/>
        <w:rPr>
          <w:rFonts w:asciiTheme="minorHAnsi" w:hAnsiTheme="minorHAnsi" w:cs="Arial"/>
          <w:b/>
          <w:sz w:val="22"/>
          <w:szCs w:val="22"/>
          <w:lang w:val="fr-CA"/>
        </w:rPr>
      </w:pPr>
      <w:r w:rsidRPr="00A37824">
        <w:rPr>
          <w:rFonts w:asciiTheme="minorHAnsi" w:hAnsiTheme="minorHAnsi" w:cs="Arial"/>
          <w:b/>
          <w:sz w:val="22"/>
          <w:szCs w:val="22"/>
          <w:lang w:val="fr-CA"/>
        </w:rPr>
        <w:t xml:space="preserve">EN CONSÉQUENCE, IL EST PROPOSÉ </w:t>
      </w:r>
      <w:r w:rsidR="00381CED">
        <w:rPr>
          <w:rFonts w:asciiTheme="minorHAnsi" w:hAnsiTheme="minorHAnsi" w:cs="Arial"/>
          <w:b/>
          <w:sz w:val="22"/>
          <w:szCs w:val="22"/>
          <w:lang w:val="fr-CA"/>
        </w:rPr>
        <w:t xml:space="preserve">PAR </w:t>
      </w:r>
      <w:r w:rsidR="00C27E37">
        <w:rPr>
          <w:rFonts w:asciiTheme="minorHAnsi" w:hAnsiTheme="minorHAnsi" w:cs="Arial"/>
          <w:b/>
          <w:sz w:val="22"/>
          <w:szCs w:val="22"/>
          <w:lang w:val="fr-CA"/>
        </w:rPr>
        <w:t xml:space="preserve">LE CONSEILLER </w:t>
      </w:r>
      <w:r w:rsidR="000E585F">
        <w:rPr>
          <w:rFonts w:asciiTheme="minorHAnsi" w:hAnsiTheme="minorHAnsi" w:cs="Arial"/>
          <w:b/>
          <w:sz w:val="22"/>
          <w:szCs w:val="22"/>
          <w:lang w:val="fr-CA"/>
        </w:rPr>
        <w:t>DENIS FILLION</w:t>
      </w:r>
      <w:r w:rsidR="002B0081">
        <w:rPr>
          <w:rFonts w:asciiTheme="minorHAnsi" w:hAnsiTheme="minorHAnsi" w:cs="Arial"/>
          <w:b/>
          <w:sz w:val="22"/>
          <w:szCs w:val="22"/>
          <w:lang w:val="fr-CA"/>
        </w:rPr>
        <w:t xml:space="preserve"> </w:t>
      </w:r>
      <w:r w:rsidRPr="00A37824">
        <w:rPr>
          <w:rFonts w:asciiTheme="minorHAnsi" w:hAnsiTheme="minorHAnsi" w:cs="Arial"/>
          <w:b/>
          <w:sz w:val="22"/>
          <w:szCs w:val="22"/>
          <w:lang w:val="fr-CA"/>
        </w:rPr>
        <w:t>ET RÉ</w:t>
      </w:r>
      <w:r w:rsidR="00A37824" w:rsidRPr="00A37824">
        <w:rPr>
          <w:rFonts w:asciiTheme="minorHAnsi" w:hAnsiTheme="minorHAnsi" w:cs="Arial"/>
          <w:b/>
          <w:sz w:val="22"/>
          <w:szCs w:val="22"/>
          <w:lang w:val="fr-CA"/>
        </w:rPr>
        <w:t>SOLU QUE LE RÈGLEMENT NUMÉRO RA-</w:t>
      </w:r>
      <w:r w:rsidRPr="00A37824">
        <w:rPr>
          <w:rFonts w:asciiTheme="minorHAnsi" w:hAnsiTheme="minorHAnsi" w:cs="Arial"/>
          <w:b/>
          <w:sz w:val="22"/>
          <w:szCs w:val="22"/>
          <w:lang w:val="fr-CA"/>
        </w:rPr>
        <w:t>188-</w:t>
      </w:r>
      <w:r w:rsidR="00A37824" w:rsidRPr="00A37824">
        <w:rPr>
          <w:rFonts w:asciiTheme="minorHAnsi" w:hAnsiTheme="minorHAnsi" w:cs="Arial"/>
          <w:b/>
          <w:sz w:val="22"/>
          <w:szCs w:val="22"/>
          <w:lang w:val="fr-CA"/>
        </w:rPr>
        <w:t>0</w:t>
      </w:r>
      <w:r w:rsidRPr="00A37824">
        <w:rPr>
          <w:rFonts w:asciiTheme="minorHAnsi" w:hAnsiTheme="minorHAnsi" w:cs="Arial"/>
          <w:b/>
          <w:sz w:val="22"/>
          <w:szCs w:val="22"/>
          <w:lang w:val="fr-CA"/>
        </w:rPr>
        <w:t>1</w:t>
      </w:r>
      <w:r w:rsidR="005772A7" w:rsidRPr="00A37824">
        <w:rPr>
          <w:rFonts w:asciiTheme="minorHAnsi" w:hAnsiTheme="minorHAnsi" w:cs="Arial"/>
          <w:b/>
          <w:sz w:val="22"/>
          <w:szCs w:val="22"/>
          <w:lang w:val="fr-CA"/>
        </w:rPr>
        <w:t>-</w:t>
      </w:r>
      <w:r w:rsidR="00A37824" w:rsidRPr="00A37824">
        <w:rPr>
          <w:rFonts w:asciiTheme="minorHAnsi" w:hAnsiTheme="minorHAnsi" w:cs="Arial"/>
          <w:b/>
          <w:sz w:val="22"/>
          <w:szCs w:val="22"/>
          <w:lang w:val="fr-CA"/>
        </w:rPr>
        <w:t>20</w:t>
      </w:r>
      <w:r w:rsidR="00384152">
        <w:rPr>
          <w:rFonts w:asciiTheme="minorHAnsi" w:hAnsiTheme="minorHAnsi" w:cs="Arial"/>
          <w:b/>
          <w:sz w:val="22"/>
          <w:szCs w:val="22"/>
          <w:lang w:val="fr-CA"/>
        </w:rPr>
        <w:t>2</w:t>
      </w:r>
      <w:r w:rsidR="005B0A22">
        <w:rPr>
          <w:rFonts w:asciiTheme="minorHAnsi" w:hAnsiTheme="minorHAnsi" w:cs="Arial"/>
          <w:b/>
          <w:sz w:val="22"/>
          <w:szCs w:val="22"/>
          <w:lang w:val="fr-CA"/>
        </w:rPr>
        <w:t>3,</w:t>
      </w:r>
      <w:r w:rsidRPr="00A37824">
        <w:rPr>
          <w:rFonts w:asciiTheme="minorHAnsi" w:hAnsiTheme="minorHAnsi" w:cs="Arial"/>
          <w:b/>
          <w:sz w:val="22"/>
          <w:szCs w:val="22"/>
          <w:lang w:val="fr-CA"/>
        </w:rPr>
        <w:t> SOIT ADOPTÉ COMME SUIT:</w:t>
      </w:r>
    </w:p>
    <w:p w14:paraId="34538CFC" w14:textId="3B830579" w:rsidR="00A37824" w:rsidRDefault="00A37824" w:rsidP="00D938E0">
      <w:pPr>
        <w:widowControl/>
        <w:autoSpaceDE/>
        <w:autoSpaceDN/>
        <w:adjustRightInd/>
        <w:spacing w:line="252" w:lineRule="auto"/>
        <w:jc w:val="both"/>
        <w:rPr>
          <w:rFonts w:asciiTheme="minorHAnsi" w:hAnsiTheme="minorHAnsi" w:cs="Arial"/>
          <w:sz w:val="22"/>
          <w:szCs w:val="22"/>
          <w:lang w:val="fr-CA" w:eastAsia="fr-FR"/>
        </w:rPr>
      </w:pPr>
    </w:p>
    <w:p w14:paraId="2C75C887" w14:textId="77777777" w:rsidR="00D938E0" w:rsidRPr="00A37824" w:rsidRDefault="00D938E0" w:rsidP="00D938E0">
      <w:pPr>
        <w:widowControl/>
        <w:autoSpaceDE/>
        <w:autoSpaceDN/>
        <w:adjustRightInd/>
        <w:spacing w:line="252" w:lineRule="auto"/>
        <w:jc w:val="both"/>
        <w:rPr>
          <w:rFonts w:asciiTheme="minorHAnsi" w:hAnsiTheme="minorHAnsi" w:cs="Arial"/>
          <w:sz w:val="22"/>
          <w:szCs w:val="22"/>
          <w:lang w:val="fr-CA" w:eastAsia="fr-FR"/>
        </w:rPr>
      </w:pPr>
    </w:p>
    <w:p w14:paraId="045466CF" w14:textId="77777777" w:rsidR="00E424EA" w:rsidRPr="00A37824" w:rsidRDefault="00E424EA" w:rsidP="00D938E0">
      <w:pPr>
        <w:widowControl/>
        <w:autoSpaceDE/>
        <w:autoSpaceDN/>
        <w:adjustRightInd/>
        <w:spacing w:line="252"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t>ARTICLE 1</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PRÉAMBULE</w:t>
      </w:r>
    </w:p>
    <w:p w14:paraId="34F8BCB6" w14:textId="77777777" w:rsidR="00E424EA" w:rsidRPr="00A37824" w:rsidRDefault="00E424EA" w:rsidP="00D938E0">
      <w:pPr>
        <w:widowControl/>
        <w:tabs>
          <w:tab w:val="left" w:pos="6840"/>
        </w:tabs>
        <w:autoSpaceDE/>
        <w:autoSpaceDN/>
        <w:adjustRightInd/>
        <w:spacing w:line="252" w:lineRule="auto"/>
        <w:rPr>
          <w:rFonts w:asciiTheme="minorHAnsi" w:hAnsiTheme="minorHAnsi" w:cs="Arial"/>
          <w:b/>
          <w:sz w:val="22"/>
          <w:szCs w:val="22"/>
          <w:lang w:val="fr-CA" w:eastAsia="fr-FR"/>
        </w:rPr>
      </w:pPr>
    </w:p>
    <w:p w14:paraId="456C5DB8" w14:textId="77777777" w:rsid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Le préambule fait partie intégrante du présent règlement.</w:t>
      </w:r>
    </w:p>
    <w:p w14:paraId="6954403F" w14:textId="77777777" w:rsidR="00E67461" w:rsidRDefault="00E67461" w:rsidP="00D938E0">
      <w:pPr>
        <w:widowControl/>
        <w:autoSpaceDE/>
        <w:autoSpaceDN/>
        <w:adjustRightInd/>
        <w:spacing w:line="252" w:lineRule="auto"/>
        <w:jc w:val="both"/>
        <w:rPr>
          <w:rFonts w:asciiTheme="minorHAnsi" w:hAnsiTheme="minorHAnsi" w:cs="Arial"/>
          <w:sz w:val="22"/>
          <w:szCs w:val="22"/>
          <w:lang w:val="fr-CA" w:eastAsia="fr-FR"/>
        </w:rPr>
      </w:pPr>
    </w:p>
    <w:p w14:paraId="60319A02" w14:textId="77777777" w:rsidR="00E424EA" w:rsidRPr="00A37824" w:rsidRDefault="00E424EA" w:rsidP="00D938E0">
      <w:pPr>
        <w:widowControl/>
        <w:autoSpaceDE/>
        <w:autoSpaceDN/>
        <w:adjustRightInd/>
        <w:spacing w:line="252"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lastRenderedPageBreak/>
        <w:t>ARTICLE 2</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TAXE FONCIÈRE GÉNÉRALE</w:t>
      </w:r>
    </w:p>
    <w:p w14:paraId="69EE38DC"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73082C9B"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 xml:space="preserve">Les taux de la taxe foncière générale sont établis comme suit : </w:t>
      </w:r>
    </w:p>
    <w:p w14:paraId="1BA42A9A"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040305D4" w14:textId="436B05E5" w:rsidR="00E424EA" w:rsidRPr="00F06135" w:rsidRDefault="00E424EA" w:rsidP="00D938E0">
      <w:pPr>
        <w:widowControl/>
        <w:numPr>
          <w:ilvl w:val="0"/>
          <w:numId w:val="2"/>
        </w:numPr>
        <w:tabs>
          <w:tab w:val="left" w:pos="284"/>
        </w:tabs>
        <w:autoSpaceDE/>
        <w:autoSpaceDN/>
        <w:adjustRightInd/>
        <w:spacing w:line="252" w:lineRule="auto"/>
        <w:ind w:left="4253" w:hanging="4253"/>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Immeubl</w:t>
      </w:r>
      <w:r w:rsidR="009D5AF7">
        <w:rPr>
          <w:rFonts w:asciiTheme="minorHAnsi" w:hAnsiTheme="minorHAnsi" w:cs="Arial"/>
          <w:sz w:val="22"/>
          <w:szCs w:val="22"/>
          <w:lang w:val="fr-CA" w:eastAsia="fr-FR"/>
        </w:rPr>
        <w:t xml:space="preserve">es résidentiels et non-bâtis: </w:t>
      </w:r>
      <w:r w:rsidR="009D5AF7">
        <w:rPr>
          <w:rFonts w:asciiTheme="minorHAnsi" w:hAnsiTheme="minorHAnsi" w:cs="Arial"/>
          <w:sz w:val="22"/>
          <w:szCs w:val="22"/>
          <w:lang w:val="fr-CA" w:eastAsia="fr-FR"/>
        </w:rPr>
        <w:tab/>
      </w:r>
      <w:r w:rsidRPr="00F06135">
        <w:rPr>
          <w:rFonts w:asciiTheme="minorHAnsi" w:hAnsiTheme="minorHAnsi" w:cs="Arial"/>
          <w:sz w:val="22"/>
          <w:szCs w:val="22"/>
          <w:lang w:val="fr-CA" w:eastAsia="fr-FR"/>
        </w:rPr>
        <w:t>0</w:t>
      </w:r>
      <w:r w:rsidR="00F316AF" w:rsidRPr="00F06135">
        <w:rPr>
          <w:rFonts w:asciiTheme="minorHAnsi" w:hAnsiTheme="minorHAnsi" w:cs="Arial"/>
          <w:sz w:val="22"/>
          <w:szCs w:val="22"/>
          <w:lang w:val="fr-CA" w:eastAsia="fr-FR"/>
        </w:rPr>
        <w:t>,</w:t>
      </w:r>
      <w:r w:rsidR="005B0A22">
        <w:rPr>
          <w:rFonts w:asciiTheme="minorHAnsi" w:hAnsiTheme="minorHAnsi" w:cs="Arial"/>
          <w:sz w:val="22"/>
          <w:szCs w:val="22"/>
          <w:lang w:val="fr-CA" w:eastAsia="fr-FR"/>
        </w:rPr>
        <w:t>5639</w:t>
      </w:r>
      <w:r w:rsidRPr="00F06135">
        <w:rPr>
          <w:rFonts w:asciiTheme="minorHAnsi" w:hAnsiTheme="minorHAnsi" w:cs="Arial"/>
          <w:sz w:val="22"/>
          <w:szCs w:val="22"/>
          <w:lang w:val="fr-CA" w:eastAsia="fr-FR"/>
        </w:rPr>
        <w:t xml:space="preserve"> $ du 100 $ d’évaluation;</w:t>
      </w:r>
    </w:p>
    <w:p w14:paraId="03034C1E" w14:textId="36F96997" w:rsidR="00E424EA" w:rsidRPr="00F06135" w:rsidRDefault="00E424EA" w:rsidP="00D938E0">
      <w:pPr>
        <w:widowControl/>
        <w:numPr>
          <w:ilvl w:val="0"/>
          <w:numId w:val="2"/>
        </w:numPr>
        <w:tabs>
          <w:tab w:val="left" w:pos="284"/>
        </w:tabs>
        <w:autoSpaceDE/>
        <w:autoSpaceDN/>
        <w:adjustRightInd/>
        <w:spacing w:line="252" w:lineRule="auto"/>
        <w:ind w:left="4253" w:hanging="4253"/>
        <w:jc w:val="both"/>
        <w:rPr>
          <w:rFonts w:asciiTheme="minorHAnsi" w:hAnsiTheme="minorHAnsi" w:cs="Arial"/>
          <w:sz w:val="22"/>
          <w:szCs w:val="22"/>
          <w:lang w:val="fr-CA" w:eastAsia="fr-FR"/>
        </w:rPr>
      </w:pPr>
      <w:r w:rsidRPr="00F06135">
        <w:rPr>
          <w:rFonts w:asciiTheme="minorHAnsi" w:hAnsiTheme="minorHAnsi" w:cs="Arial"/>
          <w:sz w:val="22"/>
          <w:szCs w:val="22"/>
          <w:lang w:val="fr-CA" w:eastAsia="fr-FR"/>
        </w:rPr>
        <w:t>Immeub</w:t>
      </w:r>
      <w:r w:rsidR="009D5AF7" w:rsidRPr="00F06135">
        <w:rPr>
          <w:rFonts w:asciiTheme="minorHAnsi" w:hAnsiTheme="minorHAnsi" w:cs="Arial"/>
          <w:sz w:val="22"/>
          <w:szCs w:val="22"/>
          <w:lang w:val="fr-CA" w:eastAsia="fr-FR"/>
        </w:rPr>
        <w:t xml:space="preserve">les et/ou terrains agricoles: </w:t>
      </w:r>
      <w:r w:rsidR="009D5AF7" w:rsidRPr="00F06135">
        <w:rPr>
          <w:rFonts w:asciiTheme="minorHAnsi" w:hAnsiTheme="minorHAnsi" w:cs="Arial"/>
          <w:sz w:val="22"/>
          <w:szCs w:val="22"/>
          <w:lang w:val="fr-CA" w:eastAsia="fr-FR"/>
        </w:rPr>
        <w:tab/>
      </w:r>
      <w:r w:rsidRPr="00F06135">
        <w:rPr>
          <w:rFonts w:asciiTheme="minorHAnsi" w:hAnsiTheme="minorHAnsi" w:cs="Arial"/>
          <w:sz w:val="22"/>
          <w:szCs w:val="22"/>
          <w:lang w:val="fr-CA" w:eastAsia="fr-FR"/>
        </w:rPr>
        <w:t>0</w:t>
      </w:r>
      <w:r w:rsidR="00F316AF" w:rsidRPr="00F06135">
        <w:rPr>
          <w:rFonts w:asciiTheme="minorHAnsi" w:hAnsiTheme="minorHAnsi" w:cs="Arial"/>
          <w:sz w:val="22"/>
          <w:szCs w:val="22"/>
          <w:lang w:val="fr-CA" w:eastAsia="fr-FR"/>
        </w:rPr>
        <w:t>,</w:t>
      </w:r>
      <w:r w:rsidR="005B0A22">
        <w:rPr>
          <w:rFonts w:asciiTheme="minorHAnsi" w:hAnsiTheme="minorHAnsi" w:cs="Arial"/>
          <w:sz w:val="22"/>
          <w:szCs w:val="22"/>
          <w:lang w:val="fr-CA" w:eastAsia="fr-FR"/>
        </w:rPr>
        <w:t>5639</w:t>
      </w:r>
      <w:r w:rsidRPr="00F06135">
        <w:rPr>
          <w:rFonts w:asciiTheme="minorHAnsi" w:hAnsiTheme="minorHAnsi" w:cs="Arial"/>
          <w:sz w:val="22"/>
          <w:szCs w:val="22"/>
          <w:lang w:val="fr-CA" w:eastAsia="fr-FR"/>
        </w:rPr>
        <w:t xml:space="preserve"> $ du 100 $ d’évaluation;</w:t>
      </w:r>
    </w:p>
    <w:p w14:paraId="308BD3EC" w14:textId="7342ECB0" w:rsidR="00E424EA" w:rsidRPr="00F06135" w:rsidRDefault="009D5AF7" w:rsidP="00D938E0">
      <w:pPr>
        <w:widowControl/>
        <w:numPr>
          <w:ilvl w:val="0"/>
          <w:numId w:val="2"/>
        </w:numPr>
        <w:tabs>
          <w:tab w:val="left" w:pos="284"/>
        </w:tabs>
        <w:autoSpaceDE/>
        <w:autoSpaceDN/>
        <w:adjustRightInd/>
        <w:spacing w:line="252" w:lineRule="auto"/>
        <w:ind w:left="4253" w:hanging="4253"/>
        <w:jc w:val="both"/>
        <w:rPr>
          <w:rFonts w:asciiTheme="minorHAnsi" w:hAnsiTheme="minorHAnsi" w:cs="Arial"/>
          <w:sz w:val="22"/>
          <w:szCs w:val="22"/>
          <w:lang w:val="fr-CA" w:eastAsia="fr-FR"/>
        </w:rPr>
      </w:pPr>
      <w:r w:rsidRPr="00F06135">
        <w:rPr>
          <w:rFonts w:asciiTheme="minorHAnsi" w:hAnsiTheme="minorHAnsi" w:cs="Arial"/>
          <w:sz w:val="22"/>
          <w:szCs w:val="22"/>
          <w:lang w:val="fr-CA" w:eastAsia="fr-FR"/>
        </w:rPr>
        <w:t xml:space="preserve">Immeubles non résidentiels: </w:t>
      </w:r>
      <w:r w:rsidRPr="00F06135">
        <w:rPr>
          <w:rFonts w:asciiTheme="minorHAnsi" w:hAnsiTheme="minorHAnsi" w:cs="Arial"/>
          <w:sz w:val="22"/>
          <w:szCs w:val="22"/>
          <w:lang w:val="fr-CA" w:eastAsia="fr-FR"/>
        </w:rPr>
        <w:tab/>
      </w:r>
      <w:r w:rsidR="00E424EA" w:rsidRPr="00F06135">
        <w:rPr>
          <w:rFonts w:asciiTheme="minorHAnsi" w:hAnsiTheme="minorHAnsi" w:cs="Arial"/>
          <w:sz w:val="22"/>
          <w:szCs w:val="22"/>
          <w:lang w:val="fr-CA" w:eastAsia="fr-FR"/>
        </w:rPr>
        <w:t>1</w:t>
      </w:r>
      <w:r w:rsidR="00F316AF" w:rsidRPr="00F06135">
        <w:rPr>
          <w:rFonts w:asciiTheme="minorHAnsi" w:hAnsiTheme="minorHAnsi" w:cs="Arial"/>
          <w:sz w:val="22"/>
          <w:szCs w:val="22"/>
          <w:lang w:val="fr-CA" w:eastAsia="fr-FR"/>
        </w:rPr>
        <w:t>,</w:t>
      </w:r>
      <w:r w:rsidR="005B0A22">
        <w:rPr>
          <w:rFonts w:asciiTheme="minorHAnsi" w:hAnsiTheme="minorHAnsi" w:cs="Arial"/>
          <w:sz w:val="22"/>
          <w:szCs w:val="22"/>
          <w:lang w:val="fr-CA" w:eastAsia="fr-FR"/>
        </w:rPr>
        <w:t>3289</w:t>
      </w:r>
      <w:r w:rsidR="00E424EA" w:rsidRPr="00F06135">
        <w:rPr>
          <w:rFonts w:asciiTheme="minorHAnsi" w:hAnsiTheme="minorHAnsi" w:cs="Arial"/>
          <w:sz w:val="22"/>
          <w:szCs w:val="22"/>
          <w:lang w:val="fr-CA" w:eastAsia="fr-FR"/>
        </w:rPr>
        <w:t xml:space="preserve"> $ du 100 $ d’évaluation;</w:t>
      </w:r>
    </w:p>
    <w:p w14:paraId="7F4DC0FA" w14:textId="03FB6D84" w:rsidR="00E424EA" w:rsidRPr="00A37824" w:rsidRDefault="00E424EA" w:rsidP="00D938E0">
      <w:pPr>
        <w:widowControl/>
        <w:numPr>
          <w:ilvl w:val="0"/>
          <w:numId w:val="2"/>
        </w:numPr>
        <w:tabs>
          <w:tab w:val="left" w:pos="284"/>
        </w:tabs>
        <w:autoSpaceDE/>
        <w:autoSpaceDN/>
        <w:adjustRightInd/>
        <w:spacing w:line="252" w:lineRule="auto"/>
        <w:ind w:left="4253" w:hanging="4253"/>
        <w:jc w:val="both"/>
        <w:rPr>
          <w:rFonts w:asciiTheme="minorHAnsi" w:hAnsiTheme="minorHAnsi" w:cs="Arial"/>
          <w:sz w:val="22"/>
          <w:szCs w:val="22"/>
          <w:lang w:val="fr-CA" w:eastAsia="fr-FR"/>
        </w:rPr>
      </w:pPr>
      <w:r w:rsidRPr="00F06135">
        <w:rPr>
          <w:rFonts w:asciiTheme="minorHAnsi" w:hAnsiTheme="minorHAnsi" w:cs="Arial"/>
          <w:sz w:val="22"/>
          <w:szCs w:val="22"/>
          <w:lang w:val="fr-CA" w:eastAsia="fr-FR"/>
        </w:rPr>
        <w:t>Imm</w:t>
      </w:r>
      <w:r w:rsidR="009D5AF7" w:rsidRPr="00F06135">
        <w:rPr>
          <w:rFonts w:asciiTheme="minorHAnsi" w:hAnsiTheme="minorHAnsi" w:cs="Arial"/>
          <w:sz w:val="22"/>
          <w:szCs w:val="22"/>
          <w:lang w:val="fr-CA" w:eastAsia="fr-FR"/>
        </w:rPr>
        <w:t xml:space="preserve">eubles industriels:          </w:t>
      </w:r>
      <w:r w:rsidR="009D5AF7" w:rsidRPr="00F06135">
        <w:rPr>
          <w:rFonts w:asciiTheme="minorHAnsi" w:hAnsiTheme="minorHAnsi" w:cs="Arial"/>
          <w:sz w:val="22"/>
          <w:szCs w:val="22"/>
          <w:lang w:val="fr-CA" w:eastAsia="fr-FR"/>
        </w:rPr>
        <w:tab/>
      </w:r>
      <w:r w:rsidRPr="00F06135">
        <w:rPr>
          <w:rFonts w:asciiTheme="minorHAnsi" w:hAnsiTheme="minorHAnsi" w:cs="Arial"/>
          <w:sz w:val="22"/>
          <w:szCs w:val="22"/>
          <w:lang w:val="fr-CA" w:eastAsia="fr-FR"/>
        </w:rPr>
        <w:t>1</w:t>
      </w:r>
      <w:r w:rsidR="00F316AF" w:rsidRPr="00F06135">
        <w:rPr>
          <w:rFonts w:asciiTheme="minorHAnsi" w:hAnsiTheme="minorHAnsi" w:cs="Arial"/>
          <w:sz w:val="22"/>
          <w:szCs w:val="22"/>
          <w:lang w:val="fr-CA" w:eastAsia="fr-FR"/>
        </w:rPr>
        <w:t>,</w:t>
      </w:r>
      <w:r w:rsidR="00E61D10">
        <w:rPr>
          <w:rFonts w:asciiTheme="minorHAnsi" w:hAnsiTheme="minorHAnsi" w:cs="Arial"/>
          <w:sz w:val="22"/>
          <w:szCs w:val="22"/>
          <w:lang w:val="fr-CA" w:eastAsia="fr-FR"/>
        </w:rPr>
        <w:t>7</w:t>
      </w:r>
      <w:r w:rsidR="005B0A22">
        <w:rPr>
          <w:rFonts w:asciiTheme="minorHAnsi" w:hAnsiTheme="minorHAnsi" w:cs="Arial"/>
          <w:sz w:val="22"/>
          <w:szCs w:val="22"/>
          <w:lang w:val="fr-CA" w:eastAsia="fr-FR"/>
        </w:rPr>
        <w:t>189</w:t>
      </w:r>
      <w:r w:rsidRPr="00A37824">
        <w:rPr>
          <w:rFonts w:asciiTheme="minorHAnsi" w:hAnsiTheme="minorHAnsi" w:cs="Arial"/>
          <w:sz w:val="22"/>
          <w:szCs w:val="22"/>
          <w:lang w:val="fr-CA" w:eastAsia="fr-FR"/>
        </w:rPr>
        <w:t xml:space="preserve"> $ du 100 $ d’évaluation;</w:t>
      </w:r>
    </w:p>
    <w:p w14:paraId="64F12929" w14:textId="77777777" w:rsidR="00E424EA" w:rsidRDefault="00E424EA" w:rsidP="00D938E0">
      <w:pPr>
        <w:widowControl/>
        <w:autoSpaceDE/>
        <w:autoSpaceDN/>
        <w:adjustRightInd/>
        <w:spacing w:line="252" w:lineRule="auto"/>
        <w:jc w:val="both"/>
        <w:rPr>
          <w:rFonts w:asciiTheme="minorHAnsi" w:hAnsiTheme="minorHAnsi" w:cs="Arial"/>
          <w:b/>
          <w:sz w:val="22"/>
          <w:szCs w:val="22"/>
          <w:u w:val="single"/>
          <w:lang w:val="fr-CA" w:eastAsia="fr-FR"/>
        </w:rPr>
      </w:pPr>
    </w:p>
    <w:p w14:paraId="12C4EAEE" w14:textId="77777777" w:rsidR="00E424EA" w:rsidRPr="00A37824" w:rsidRDefault="00E424EA" w:rsidP="00D938E0">
      <w:pPr>
        <w:widowControl/>
        <w:autoSpaceDE/>
        <w:autoSpaceDN/>
        <w:adjustRightInd/>
        <w:spacing w:line="252"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t>ARTICLE 3</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SÛRETÉ DU QUÉBEC:</w:t>
      </w:r>
    </w:p>
    <w:p w14:paraId="2775688E"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5E38DCFC" w14:textId="22AE5D6C"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Une taxe spéciale pour les services rendus et facturés par la Sûreté du Qué</w:t>
      </w:r>
      <w:r w:rsidR="00791C7F">
        <w:rPr>
          <w:rFonts w:asciiTheme="minorHAnsi" w:hAnsiTheme="minorHAnsi" w:cs="Arial"/>
          <w:sz w:val="22"/>
          <w:szCs w:val="22"/>
          <w:lang w:val="fr-CA" w:eastAsia="fr-FR"/>
        </w:rPr>
        <w:t xml:space="preserve">bec est imposée au taux de </w:t>
      </w:r>
      <w:r w:rsidR="00791C7F" w:rsidRPr="00F06135">
        <w:rPr>
          <w:rFonts w:asciiTheme="minorHAnsi" w:hAnsiTheme="minorHAnsi" w:cs="Arial"/>
          <w:sz w:val="22"/>
          <w:szCs w:val="22"/>
          <w:lang w:val="fr-CA" w:eastAsia="fr-FR"/>
        </w:rPr>
        <w:t>0,0</w:t>
      </w:r>
      <w:r w:rsidR="001F029A">
        <w:rPr>
          <w:rFonts w:asciiTheme="minorHAnsi" w:hAnsiTheme="minorHAnsi" w:cs="Arial"/>
          <w:sz w:val="22"/>
          <w:szCs w:val="22"/>
          <w:lang w:val="fr-CA" w:eastAsia="fr-FR"/>
        </w:rPr>
        <w:t>667</w:t>
      </w:r>
      <w:r w:rsidRPr="00A37824">
        <w:rPr>
          <w:rFonts w:asciiTheme="minorHAnsi" w:hAnsiTheme="minorHAnsi" w:cs="Arial"/>
          <w:sz w:val="22"/>
          <w:szCs w:val="22"/>
          <w:lang w:val="fr-CA" w:eastAsia="fr-FR"/>
        </w:rPr>
        <w:t xml:space="preserve"> $ du 100 $ d’évaluation.</w:t>
      </w:r>
    </w:p>
    <w:p w14:paraId="4682A1BD"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1C83A29C" w14:textId="77777777" w:rsidR="00E424EA" w:rsidRPr="00A37824" w:rsidRDefault="00E424EA" w:rsidP="00D938E0">
      <w:pPr>
        <w:widowControl/>
        <w:autoSpaceDE/>
        <w:autoSpaceDN/>
        <w:adjustRightInd/>
        <w:spacing w:line="252"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t>ARTICLE 4</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QUOTE-PART MRC D’ARGENTEUIL:</w:t>
      </w:r>
    </w:p>
    <w:p w14:paraId="0101F113"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428A146F" w14:textId="5F9B44EF"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Une taxe spéciale pour les services rendus et facturés par la Municipalité régionale de comté d’Argenteuil est imposée au taux de 0,</w:t>
      </w:r>
      <w:r w:rsidR="001F029A">
        <w:rPr>
          <w:rFonts w:asciiTheme="minorHAnsi" w:hAnsiTheme="minorHAnsi" w:cs="Arial"/>
          <w:sz w:val="22"/>
          <w:szCs w:val="22"/>
          <w:lang w:val="fr-CA" w:eastAsia="fr-FR"/>
        </w:rPr>
        <w:t>0721</w:t>
      </w:r>
      <w:r w:rsidR="00EE25DB" w:rsidRPr="00A37824">
        <w:rPr>
          <w:rFonts w:asciiTheme="minorHAnsi" w:hAnsiTheme="minorHAnsi" w:cs="Arial"/>
          <w:sz w:val="22"/>
          <w:szCs w:val="22"/>
          <w:lang w:val="fr-CA" w:eastAsia="fr-FR"/>
        </w:rPr>
        <w:t xml:space="preserve"> </w:t>
      </w:r>
      <w:r w:rsidRPr="00A37824">
        <w:rPr>
          <w:rFonts w:asciiTheme="minorHAnsi" w:hAnsiTheme="minorHAnsi" w:cs="Arial"/>
          <w:sz w:val="22"/>
          <w:szCs w:val="22"/>
          <w:lang w:val="fr-CA" w:eastAsia="fr-FR"/>
        </w:rPr>
        <w:t>$ du 100 $ d’évaluation.</w:t>
      </w:r>
    </w:p>
    <w:p w14:paraId="463EB872" w14:textId="77777777" w:rsidR="00E424EA"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6F36D5B6" w14:textId="77777777" w:rsidR="00E424EA" w:rsidRPr="00A37824" w:rsidRDefault="00E424EA" w:rsidP="00D938E0">
      <w:pPr>
        <w:widowControl/>
        <w:autoSpaceDE/>
        <w:autoSpaceDN/>
        <w:adjustRightInd/>
        <w:spacing w:line="252"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t>ARTICLE 5</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SERVICE DE LA DETTE</w:t>
      </w:r>
    </w:p>
    <w:p w14:paraId="25B1A154"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2A86D0E2" w14:textId="23A80BDF"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Une taxe spéciale pour le service de la dette à long terme de la municipali</w:t>
      </w:r>
      <w:r w:rsidR="005772A7" w:rsidRPr="00A37824">
        <w:rPr>
          <w:rFonts w:asciiTheme="minorHAnsi" w:hAnsiTheme="minorHAnsi" w:cs="Arial"/>
          <w:sz w:val="22"/>
          <w:szCs w:val="22"/>
          <w:lang w:val="fr-CA" w:eastAsia="fr-FR"/>
        </w:rPr>
        <w:t>té est i</w:t>
      </w:r>
      <w:r w:rsidR="00791C7F">
        <w:rPr>
          <w:rFonts w:asciiTheme="minorHAnsi" w:hAnsiTheme="minorHAnsi" w:cs="Arial"/>
          <w:sz w:val="22"/>
          <w:szCs w:val="22"/>
          <w:lang w:val="fr-CA" w:eastAsia="fr-FR"/>
        </w:rPr>
        <w:t xml:space="preserve">mposée au taux de </w:t>
      </w:r>
      <w:r w:rsidR="007C29C3" w:rsidRPr="007A2006">
        <w:rPr>
          <w:rFonts w:asciiTheme="minorHAnsi" w:hAnsiTheme="minorHAnsi" w:cs="Arial"/>
          <w:sz w:val="22"/>
          <w:szCs w:val="22"/>
          <w:lang w:val="fr-CA" w:eastAsia="fr-FR"/>
        </w:rPr>
        <w:t>0,</w:t>
      </w:r>
      <w:r w:rsidR="007A2006" w:rsidRPr="007A2006">
        <w:rPr>
          <w:rFonts w:asciiTheme="minorHAnsi" w:hAnsiTheme="minorHAnsi" w:cs="Arial"/>
          <w:sz w:val="22"/>
          <w:szCs w:val="22"/>
          <w:lang w:val="fr-CA" w:eastAsia="fr-FR"/>
        </w:rPr>
        <w:t>0</w:t>
      </w:r>
      <w:r w:rsidR="00E61D10">
        <w:rPr>
          <w:rFonts w:asciiTheme="minorHAnsi" w:hAnsiTheme="minorHAnsi" w:cs="Arial"/>
          <w:sz w:val="22"/>
          <w:szCs w:val="22"/>
          <w:lang w:val="fr-CA" w:eastAsia="fr-FR"/>
        </w:rPr>
        <w:t>9</w:t>
      </w:r>
      <w:r w:rsidR="001F029A">
        <w:rPr>
          <w:rFonts w:asciiTheme="minorHAnsi" w:hAnsiTheme="minorHAnsi" w:cs="Arial"/>
          <w:sz w:val="22"/>
          <w:szCs w:val="22"/>
          <w:lang w:val="fr-CA" w:eastAsia="fr-FR"/>
        </w:rPr>
        <w:t>4</w:t>
      </w:r>
      <w:r w:rsidR="00E61D10">
        <w:rPr>
          <w:rFonts w:asciiTheme="minorHAnsi" w:hAnsiTheme="minorHAnsi" w:cs="Arial"/>
          <w:sz w:val="22"/>
          <w:szCs w:val="22"/>
          <w:lang w:val="fr-CA" w:eastAsia="fr-FR"/>
        </w:rPr>
        <w:t>0</w:t>
      </w:r>
      <w:r w:rsidRPr="007A2006">
        <w:rPr>
          <w:rFonts w:asciiTheme="minorHAnsi" w:hAnsiTheme="minorHAnsi" w:cs="Arial"/>
          <w:sz w:val="22"/>
          <w:szCs w:val="22"/>
          <w:lang w:val="fr-CA" w:eastAsia="fr-FR"/>
        </w:rPr>
        <w:t xml:space="preserve"> $</w:t>
      </w:r>
      <w:r w:rsidR="00864991">
        <w:rPr>
          <w:rFonts w:asciiTheme="minorHAnsi" w:hAnsiTheme="minorHAnsi" w:cs="Arial"/>
          <w:sz w:val="22"/>
          <w:szCs w:val="22"/>
          <w:lang w:val="fr-CA" w:eastAsia="fr-FR"/>
        </w:rPr>
        <w:t xml:space="preserve"> </w:t>
      </w:r>
      <w:r w:rsidRPr="00A37824">
        <w:rPr>
          <w:rFonts w:asciiTheme="minorHAnsi" w:hAnsiTheme="minorHAnsi" w:cs="Arial"/>
          <w:sz w:val="22"/>
          <w:szCs w:val="22"/>
          <w:lang w:val="fr-CA" w:eastAsia="fr-FR"/>
        </w:rPr>
        <w:t>du 100 $ d’évaluation.</w:t>
      </w:r>
    </w:p>
    <w:p w14:paraId="11083EE1" w14:textId="7B7B07BC" w:rsidR="00E424EA"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0460E9E0" w14:textId="77777777" w:rsidR="00E424EA" w:rsidRPr="000276DB" w:rsidRDefault="005772A7" w:rsidP="00D938E0">
      <w:pPr>
        <w:widowControl/>
        <w:autoSpaceDE/>
        <w:autoSpaceDN/>
        <w:adjustRightInd/>
        <w:spacing w:line="252" w:lineRule="auto"/>
        <w:jc w:val="both"/>
        <w:rPr>
          <w:rFonts w:asciiTheme="minorHAnsi" w:hAnsiTheme="minorHAnsi" w:cs="Arial"/>
          <w:b/>
          <w:sz w:val="22"/>
          <w:szCs w:val="22"/>
          <w:lang w:val="fr-CA" w:eastAsia="fr-FR"/>
        </w:rPr>
      </w:pPr>
      <w:r w:rsidRPr="000276DB">
        <w:rPr>
          <w:rFonts w:asciiTheme="minorHAnsi" w:hAnsiTheme="minorHAnsi" w:cs="Arial"/>
          <w:b/>
          <w:sz w:val="22"/>
          <w:szCs w:val="22"/>
          <w:u w:val="single"/>
          <w:lang w:val="fr-CA" w:eastAsia="fr-FR"/>
        </w:rPr>
        <w:t>ARTICLE 6</w:t>
      </w:r>
      <w:r w:rsidR="00F9072E" w:rsidRPr="000276DB">
        <w:rPr>
          <w:rFonts w:asciiTheme="minorHAnsi" w:hAnsiTheme="minorHAnsi" w:cs="Arial"/>
          <w:b/>
          <w:sz w:val="22"/>
          <w:szCs w:val="22"/>
          <w:lang w:val="fr-CA" w:eastAsia="fr-FR"/>
        </w:rPr>
        <w:tab/>
      </w:r>
      <w:r w:rsidR="00E424EA" w:rsidRPr="000276DB">
        <w:rPr>
          <w:rFonts w:asciiTheme="minorHAnsi" w:hAnsiTheme="minorHAnsi" w:cs="Arial"/>
          <w:b/>
          <w:sz w:val="22"/>
          <w:szCs w:val="22"/>
          <w:lang w:val="fr-CA" w:eastAsia="fr-FR"/>
        </w:rPr>
        <w:t>TAXE SPÉCIALE POUR CHEMINS PARTICULIERS</w:t>
      </w:r>
    </w:p>
    <w:p w14:paraId="14F8E954" w14:textId="77777777" w:rsidR="00E424EA" w:rsidRPr="000276DB"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2C1C02C6" w14:textId="6142D2FF" w:rsidR="00E424EA" w:rsidRPr="000276DB" w:rsidRDefault="00E424EA" w:rsidP="00D938E0">
      <w:pPr>
        <w:widowControl/>
        <w:autoSpaceDE/>
        <w:autoSpaceDN/>
        <w:adjustRightInd/>
        <w:spacing w:line="252" w:lineRule="auto"/>
        <w:jc w:val="both"/>
        <w:rPr>
          <w:rFonts w:asciiTheme="minorHAnsi" w:hAnsiTheme="minorHAnsi" w:cs="Arial"/>
          <w:sz w:val="22"/>
          <w:szCs w:val="22"/>
          <w:lang w:val="fr-CA" w:eastAsia="fr-FR"/>
        </w:rPr>
      </w:pPr>
      <w:r w:rsidRPr="000276DB">
        <w:rPr>
          <w:rFonts w:asciiTheme="minorHAnsi" w:hAnsiTheme="minorHAnsi" w:cs="Arial"/>
          <w:sz w:val="22"/>
          <w:szCs w:val="22"/>
          <w:lang w:val="fr-CA" w:eastAsia="fr-FR"/>
        </w:rPr>
        <w:t>RUE BAILLARGEON</w:t>
      </w:r>
      <w:r w:rsidR="00F316AF" w:rsidRPr="000276DB">
        <w:rPr>
          <w:rFonts w:asciiTheme="minorHAnsi" w:hAnsiTheme="minorHAnsi" w:cs="Arial"/>
          <w:sz w:val="22"/>
          <w:szCs w:val="22"/>
          <w:lang w:val="fr-CA" w:eastAsia="fr-FR"/>
        </w:rPr>
        <w:t xml:space="preserve"> </w:t>
      </w:r>
      <w:r w:rsidRPr="000276DB">
        <w:rPr>
          <w:rFonts w:asciiTheme="minorHAnsi" w:hAnsiTheme="minorHAnsi" w:cs="Arial"/>
          <w:sz w:val="22"/>
          <w:szCs w:val="22"/>
          <w:lang w:val="fr-CA" w:eastAsia="fr-FR"/>
        </w:rPr>
        <w:t>–</w:t>
      </w:r>
      <w:r w:rsidR="00F316AF" w:rsidRPr="000276DB">
        <w:rPr>
          <w:rFonts w:asciiTheme="minorHAnsi" w:hAnsiTheme="minorHAnsi" w:cs="Arial"/>
          <w:sz w:val="22"/>
          <w:szCs w:val="22"/>
          <w:lang w:val="fr-CA" w:eastAsia="fr-FR"/>
        </w:rPr>
        <w:t xml:space="preserve"> </w:t>
      </w:r>
      <w:r w:rsidRPr="000276DB">
        <w:rPr>
          <w:rFonts w:asciiTheme="minorHAnsi" w:hAnsiTheme="minorHAnsi" w:cs="Arial"/>
          <w:sz w:val="22"/>
          <w:szCs w:val="22"/>
          <w:lang w:val="fr-CA" w:eastAsia="fr-FR"/>
        </w:rPr>
        <w:t>La taxe spéciale pour le service de la dette pour le pavage de la rue Baillarge</w:t>
      </w:r>
      <w:r w:rsidR="00F316AF" w:rsidRPr="000276DB">
        <w:rPr>
          <w:rFonts w:asciiTheme="minorHAnsi" w:hAnsiTheme="minorHAnsi" w:cs="Arial"/>
          <w:sz w:val="22"/>
          <w:szCs w:val="22"/>
          <w:lang w:val="fr-CA" w:eastAsia="fr-FR"/>
        </w:rPr>
        <w:t xml:space="preserve">on et son financement sera de </w:t>
      </w:r>
      <w:r w:rsidR="007C106D" w:rsidRPr="000276DB">
        <w:rPr>
          <w:rFonts w:asciiTheme="minorHAnsi" w:hAnsiTheme="minorHAnsi" w:cs="Arial"/>
          <w:sz w:val="22"/>
          <w:szCs w:val="22"/>
          <w:lang w:val="fr-CA" w:eastAsia="fr-FR"/>
        </w:rPr>
        <w:t>92.58</w:t>
      </w:r>
      <w:r w:rsidR="00EE25DB" w:rsidRPr="000276DB">
        <w:rPr>
          <w:rFonts w:asciiTheme="minorHAnsi" w:hAnsiTheme="minorHAnsi" w:cs="Arial"/>
          <w:sz w:val="22"/>
          <w:szCs w:val="22"/>
          <w:lang w:val="fr-CA" w:eastAsia="fr-FR"/>
        </w:rPr>
        <w:t xml:space="preserve"> </w:t>
      </w:r>
      <w:r w:rsidRPr="000276DB">
        <w:rPr>
          <w:rFonts w:asciiTheme="minorHAnsi" w:hAnsiTheme="minorHAnsi" w:cs="Arial"/>
          <w:sz w:val="22"/>
          <w:szCs w:val="22"/>
          <w:lang w:val="fr-CA" w:eastAsia="fr-FR"/>
        </w:rPr>
        <w:t xml:space="preserve">$ </w:t>
      </w:r>
      <w:r w:rsidR="007C106D" w:rsidRPr="000276DB">
        <w:rPr>
          <w:rFonts w:asciiTheme="minorHAnsi" w:hAnsiTheme="minorHAnsi" w:cs="Arial"/>
          <w:sz w:val="22"/>
          <w:szCs w:val="22"/>
          <w:lang w:val="fr-CA" w:eastAsia="fr-FR"/>
        </w:rPr>
        <w:t>par propriété</w:t>
      </w:r>
      <w:r w:rsidRPr="000276DB">
        <w:rPr>
          <w:rFonts w:asciiTheme="minorHAnsi" w:hAnsiTheme="minorHAnsi" w:cs="Arial"/>
          <w:sz w:val="22"/>
          <w:szCs w:val="22"/>
          <w:lang w:val="fr-CA" w:eastAsia="fr-FR"/>
        </w:rPr>
        <w:t>. (</w:t>
      </w:r>
      <w:r w:rsidR="00A37824" w:rsidRPr="000276DB">
        <w:rPr>
          <w:rFonts w:asciiTheme="minorHAnsi" w:hAnsiTheme="minorHAnsi" w:cs="Arial"/>
          <w:sz w:val="22"/>
          <w:szCs w:val="22"/>
          <w:lang w:val="fr-CA" w:eastAsia="fr-FR"/>
        </w:rPr>
        <w:t>Règlement R</w:t>
      </w:r>
      <w:r w:rsidR="00A37824" w:rsidRPr="000276DB">
        <w:rPr>
          <w:rFonts w:asciiTheme="minorHAnsi" w:hAnsiTheme="minorHAnsi" w:cs="Arial"/>
          <w:sz w:val="22"/>
          <w:szCs w:val="22"/>
          <w:lang w:val="fr-CA" w:eastAsia="fr-FR"/>
        </w:rPr>
        <w:noBreakHyphen/>
      </w:r>
      <w:r w:rsidRPr="000276DB">
        <w:rPr>
          <w:rFonts w:asciiTheme="minorHAnsi" w:hAnsiTheme="minorHAnsi" w:cs="Arial"/>
          <w:sz w:val="22"/>
          <w:szCs w:val="22"/>
          <w:lang w:val="fr-CA" w:eastAsia="fr-FR"/>
        </w:rPr>
        <w:t>68).</w:t>
      </w:r>
    </w:p>
    <w:p w14:paraId="49A335CE" w14:textId="77777777" w:rsidR="00E424EA" w:rsidRPr="000276DB"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1553EB71" w14:textId="25A96AF1" w:rsidR="00E424EA" w:rsidRPr="000276DB" w:rsidRDefault="00E424EA" w:rsidP="00D938E0">
      <w:pPr>
        <w:widowControl/>
        <w:autoSpaceDE/>
        <w:autoSpaceDN/>
        <w:adjustRightInd/>
        <w:spacing w:line="252" w:lineRule="auto"/>
        <w:jc w:val="both"/>
        <w:rPr>
          <w:rFonts w:asciiTheme="minorHAnsi" w:hAnsiTheme="minorHAnsi" w:cs="Arial"/>
          <w:sz w:val="22"/>
          <w:szCs w:val="22"/>
          <w:lang w:val="fr-CA" w:eastAsia="fr-FR"/>
        </w:rPr>
      </w:pPr>
      <w:r w:rsidRPr="000276DB">
        <w:rPr>
          <w:rFonts w:asciiTheme="minorHAnsi" w:hAnsiTheme="minorHAnsi" w:cs="Arial"/>
          <w:sz w:val="22"/>
          <w:szCs w:val="22"/>
          <w:lang w:val="fr-CA" w:eastAsia="fr-FR"/>
        </w:rPr>
        <w:t>CHEMIN BELVEDERE</w:t>
      </w:r>
      <w:r w:rsidR="00F316AF" w:rsidRPr="000276DB">
        <w:rPr>
          <w:rFonts w:asciiTheme="minorHAnsi" w:hAnsiTheme="minorHAnsi" w:cs="Arial"/>
          <w:sz w:val="22"/>
          <w:szCs w:val="22"/>
          <w:lang w:val="fr-CA" w:eastAsia="fr-FR"/>
        </w:rPr>
        <w:t xml:space="preserve"> </w:t>
      </w:r>
      <w:r w:rsidRPr="000276DB">
        <w:rPr>
          <w:rFonts w:asciiTheme="minorHAnsi" w:hAnsiTheme="minorHAnsi" w:cs="Arial"/>
          <w:sz w:val="22"/>
          <w:szCs w:val="22"/>
          <w:lang w:val="fr-CA" w:eastAsia="fr-FR"/>
        </w:rPr>
        <w:t>–</w:t>
      </w:r>
      <w:r w:rsidR="00F316AF" w:rsidRPr="000276DB">
        <w:rPr>
          <w:rFonts w:asciiTheme="minorHAnsi" w:hAnsiTheme="minorHAnsi" w:cs="Arial"/>
          <w:sz w:val="22"/>
          <w:szCs w:val="22"/>
          <w:lang w:val="fr-CA" w:eastAsia="fr-FR"/>
        </w:rPr>
        <w:t xml:space="preserve"> </w:t>
      </w:r>
      <w:r w:rsidRPr="000276DB">
        <w:rPr>
          <w:rFonts w:asciiTheme="minorHAnsi" w:hAnsiTheme="minorHAnsi" w:cs="Arial"/>
          <w:sz w:val="22"/>
          <w:szCs w:val="22"/>
          <w:lang w:val="fr-CA" w:eastAsia="fr-FR"/>
        </w:rPr>
        <w:t xml:space="preserve">La taxe spéciale pour le service de la dette pour le pavage du chemin Belvédère et son financement sera de </w:t>
      </w:r>
      <w:r w:rsidR="00D055D9" w:rsidRPr="000276DB">
        <w:rPr>
          <w:rFonts w:asciiTheme="minorHAnsi" w:hAnsiTheme="minorHAnsi" w:cs="Arial"/>
          <w:sz w:val="22"/>
          <w:szCs w:val="22"/>
          <w:lang w:val="fr-CA" w:eastAsia="fr-FR"/>
        </w:rPr>
        <w:t>7</w:t>
      </w:r>
      <w:r w:rsidR="00791C7F" w:rsidRPr="000276DB">
        <w:rPr>
          <w:rFonts w:asciiTheme="minorHAnsi" w:hAnsiTheme="minorHAnsi" w:cs="Arial"/>
          <w:sz w:val="22"/>
          <w:szCs w:val="22"/>
          <w:lang w:val="fr-CA" w:eastAsia="fr-FR"/>
        </w:rPr>
        <w:t>,</w:t>
      </w:r>
      <w:r w:rsidR="000276DB" w:rsidRPr="000276DB">
        <w:rPr>
          <w:rFonts w:asciiTheme="minorHAnsi" w:hAnsiTheme="minorHAnsi" w:cs="Arial"/>
          <w:sz w:val="22"/>
          <w:szCs w:val="22"/>
          <w:lang w:val="fr-CA" w:eastAsia="fr-FR"/>
        </w:rPr>
        <w:t>07849</w:t>
      </w:r>
      <w:r w:rsidR="00EE25DB" w:rsidRPr="000276DB">
        <w:rPr>
          <w:rFonts w:asciiTheme="minorHAnsi" w:hAnsiTheme="minorHAnsi" w:cs="Arial"/>
          <w:sz w:val="22"/>
          <w:szCs w:val="22"/>
          <w:lang w:val="fr-CA" w:eastAsia="fr-FR"/>
        </w:rPr>
        <w:t xml:space="preserve"> </w:t>
      </w:r>
      <w:r w:rsidRPr="000276DB">
        <w:rPr>
          <w:rFonts w:asciiTheme="minorHAnsi" w:hAnsiTheme="minorHAnsi" w:cs="Arial"/>
          <w:sz w:val="22"/>
          <w:szCs w:val="22"/>
          <w:lang w:val="fr-CA" w:eastAsia="fr-FR"/>
        </w:rPr>
        <w:t>$ du mètre</w:t>
      </w:r>
      <w:r w:rsidR="00A37824" w:rsidRPr="000276DB">
        <w:rPr>
          <w:rFonts w:asciiTheme="minorHAnsi" w:hAnsiTheme="minorHAnsi" w:cs="Arial"/>
          <w:sz w:val="22"/>
          <w:szCs w:val="22"/>
          <w:lang w:val="fr-CA" w:eastAsia="fr-FR"/>
        </w:rPr>
        <w:t xml:space="preserve"> linéaire de façade. (R</w:t>
      </w:r>
      <w:r w:rsidRPr="000276DB">
        <w:rPr>
          <w:rFonts w:asciiTheme="minorHAnsi" w:hAnsiTheme="minorHAnsi" w:cs="Arial"/>
          <w:sz w:val="22"/>
          <w:szCs w:val="22"/>
          <w:lang w:val="fr-CA" w:eastAsia="fr-FR"/>
        </w:rPr>
        <w:t>èglement R-84).</w:t>
      </w:r>
    </w:p>
    <w:p w14:paraId="4F7C0C17" w14:textId="77777777" w:rsidR="00D055D9" w:rsidRPr="000276DB" w:rsidRDefault="00D055D9" w:rsidP="00D938E0">
      <w:pPr>
        <w:widowControl/>
        <w:autoSpaceDE/>
        <w:autoSpaceDN/>
        <w:adjustRightInd/>
        <w:spacing w:line="252" w:lineRule="auto"/>
        <w:jc w:val="both"/>
        <w:rPr>
          <w:rFonts w:asciiTheme="minorHAnsi" w:hAnsiTheme="minorHAnsi" w:cs="Arial"/>
          <w:sz w:val="22"/>
          <w:szCs w:val="22"/>
          <w:lang w:val="fr-CA" w:eastAsia="fr-FR"/>
        </w:rPr>
      </w:pPr>
    </w:p>
    <w:p w14:paraId="64E8B77A" w14:textId="56352372" w:rsidR="00D055D9" w:rsidRPr="00A37824" w:rsidRDefault="00D055D9" w:rsidP="00D938E0">
      <w:pPr>
        <w:widowControl/>
        <w:autoSpaceDE/>
        <w:autoSpaceDN/>
        <w:adjustRightInd/>
        <w:spacing w:line="252" w:lineRule="auto"/>
        <w:jc w:val="both"/>
        <w:rPr>
          <w:rFonts w:asciiTheme="minorHAnsi" w:hAnsiTheme="minorHAnsi" w:cs="Arial"/>
          <w:sz w:val="22"/>
          <w:szCs w:val="22"/>
          <w:lang w:val="fr-CA" w:eastAsia="fr-FR"/>
        </w:rPr>
      </w:pPr>
      <w:r w:rsidRPr="000276DB">
        <w:rPr>
          <w:rFonts w:asciiTheme="minorHAnsi" w:hAnsiTheme="minorHAnsi" w:cs="Arial"/>
          <w:sz w:val="22"/>
          <w:szCs w:val="22"/>
          <w:lang w:val="fr-CA" w:eastAsia="fr-FR"/>
        </w:rPr>
        <w:t xml:space="preserve">RUE DES ARPENTS VERTS – La taxe spéciale pour le service de la dette pour le pavage de la rue des Arpents Verts et son financement sera basée sur 50% de l’étendue en front et de 50% de la valeur des immeubles imposables et imposé comme suit, de </w:t>
      </w:r>
      <w:r w:rsidR="00D917E3" w:rsidRPr="000276DB">
        <w:rPr>
          <w:rFonts w:asciiTheme="minorHAnsi" w:hAnsiTheme="minorHAnsi" w:cs="Arial"/>
          <w:sz w:val="22"/>
          <w:szCs w:val="22"/>
          <w:lang w:val="fr-CA" w:eastAsia="fr-FR"/>
        </w:rPr>
        <w:t>6</w:t>
      </w:r>
      <w:r w:rsidRPr="000276DB">
        <w:rPr>
          <w:rFonts w:asciiTheme="minorHAnsi" w:hAnsiTheme="minorHAnsi" w:cs="Arial"/>
          <w:sz w:val="22"/>
          <w:szCs w:val="22"/>
          <w:lang w:val="fr-CA" w:eastAsia="fr-FR"/>
        </w:rPr>
        <w:t>.</w:t>
      </w:r>
      <w:r w:rsidR="00D917E3" w:rsidRPr="000276DB">
        <w:rPr>
          <w:rFonts w:asciiTheme="minorHAnsi" w:hAnsiTheme="minorHAnsi" w:cs="Arial"/>
          <w:sz w:val="22"/>
          <w:szCs w:val="22"/>
          <w:lang w:val="fr-CA" w:eastAsia="fr-FR"/>
        </w:rPr>
        <w:t>39</w:t>
      </w:r>
      <w:r w:rsidR="0022082E" w:rsidRPr="000276DB">
        <w:rPr>
          <w:rFonts w:asciiTheme="minorHAnsi" w:hAnsiTheme="minorHAnsi" w:cs="Arial"/>
          <w:sz w:val="22"/>
          <w:szCs w:val="22"/>
          <w:lang w:val="fr-CA" w:eastAsia="fr-FR"/>
        </w:rPr>
        <w:t>1</w:t>
      </w:r>
      <w:r w:rsidR="00D917E3" w:rsidRPr="000276DB">
        <w:rPr>
          <w:rFonts w:asciiTheme="minorHAnsi" w:hAnsiTheme="minorHAnsi" w:cs="Arial"/>
          <w:sz w:val="22"/>
          <w:szCs w:val="22"/>
          <w:lang w:val="fr-CA" w:eastAsia="fr-FR"/>
        </w:rPr>
        <w:t>9</w:t>
      </w:r>
      <w:r w:rsidRPr="000276DB">
        <w:rPr>
          <w:rFonts w:asciiTheme="minorHAnsi" w:hAnsiTheme="minorHAnsi" w:cs="Arial"/>
          <w:sz w:val="22"/>
          <w:szCs w:val="22"/>
          <w:lang w:val="fr-CA" w:eastAsia="fr-FR"/>
        </w:rPr>
        <w:t xml:space="preserve"> $ du mètre linéaire de l’étendue en front et de 0.0</w:t>
      </w:r>
      <w:r w:rsidR="00D917E3" w:rsidRPr="000276DB">
        <w:rPr>
          <w:rFonts w:asciiTheme="minorHAnsi" w:hAnsiTheme="minorHAnsi" w:cs="Arial"/>
          <w:sz w:val="22"/>
          <w:szCs w:val="22"/>
          <w:lang w:val="fr-CA" w:eastAsia="fr-FR"/>
        </w:rPr>
        <w:t>96</w:t>
      </w:r>
      <w:r w:rsidR="0022082E" w:rsidRPr="000276DB">
        <w:rPr>
          <w:rFonts w:asciiTheme="minorHAnsi" w:hAnsiTheme="minorHAnsi" w:cs="Arial"/>
          <w:sz w:val="22"/>
          <w:szCs w:val="22"/>
          <w:lang w:val="fr-CA" w:eastAsia="fr-FR"/>
        </w:rPr>
        <w:t>03</w:t>
      </w:r>
      <w:r w:rsidR="00D917E3" w:rsidRPr="000276DB">
        <w:rPr>
          <w:rFonts w:asciiTheme="minorHAnsi" w:hAnsiTheme="minorHAnsi" w:cs="Arial"/>
          <w:sz w:val="22"/>
          <w:szCs w:val="22"/>
          <w:lang w:val="fr-CA" w:eastAsia="fr-FR"/>
        </w:rPr>
        <w:t xml:space="preserve"> $</w:t>
      </w:r>
      <w:r w:rsidRPr="000276DB">
        <w:rPr>
          <w:rFonts w:asciiTheme="minorHAnsi" w:hAnsiTheme="minorHAnsi" w:cs="Arial"/>
          <w:sz w:val="22"/>
          <w:szCs w:val="22"/>
          <w:lang w:val="fr-CA" w:eastAsia="fr-FR"/>
        </w:rPr>
        <w:t xml:space="preserve"> de</w:t>
      </w:r>
      <w:r>
        <w:rPr>
          <w:rFonts w:asciiTheme="minorHAnsi" w:hAnsiTheme="minorHAnsi" w:cs="Arial"/>
          <w:sz w:val="22"/>
          <w:szCs w:val="22"/>
          <w:lang w:val="fr-CA" w:eastAsia="fr-FR"/>
        </w:rPr>
        <w:t xml:space="preserve"> la valeur des immeubles imposables</w:t>
      </w:r>
      <w:r w:rsidR="00BC18FE">
        <w:rPr>
          <w:rFonts w:asciiTheme="minorHAnsi" w:hAnsiTheme="minorHAnsi" w:cs="Arial"/>
          <w:sz w:val="22"/>
          <w:szCs w:val="22"/>
          <w:lang w:val="fr-CA" w:eastAsia="fr-FR"/>
        </w:rPr>
        <w:t>. (Règlement RE-602-05-2021</w:t>
      </w:r>
      <w:r w:rsidRPr="00A37824">
        <w:rPr>
          <w:rFonts w:asciiTheme="minorHAnsi" w:hAnsiTheme="minorHAnsi" w:cs="Arial"/>
          <w:sz w:val="22"/>
          <w:szCs w:val="22"/>
          <w:lang w:val="fr-CA" w:eastAsia="fr-FR"/>
        </w:rPr>
        <w:t>).</w:t>
      </w:r>
    </w:p>
    <w:p w14:paraId="4ED3BD74" w14:textId="229EC139" w:rsidR="00E424EA"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6FBFC129" w14:textId="27C8EA09" w:rsidR="0093067D" w:rsidRPr="009A0ECF" w:rsidRDefault="0093067D" w:rsidP="00D938E0">
      <w:pPr>
        <w:widowControl/>
        <w:autoSpaceDE/>
        <w:autoSpaceDN/>
        <w:adjustRightInd/>
        <w:spacing w:line="252" w:lineRule="auto"/>
        <w:jc w:val="both"/>
        <w:rPr>
          <w:rFonts w:asciiTheme="minorHAnsi" w:hAnsiTheme="minorHAnsi" w:cs="Arial"/>
          <w:b/>
          <w:sz w:val="22"/>
          <w:szCs w:val="22"/>
          <w:lang w:val="fr-CA" w:eastAsia="fr-FR"/>
        </w:rPr>
      </w:pPr>
      <w:r w:rsidRPr="009A0ECF">
        <w:rPr>
          <w:rFonts w:asciiTheme="minorHAnsi" w:hAnsiTheme="minorHAnsi" w:cs="Arial"/>
          <w:b/>
          <w:sz w:val="22"/>
          <w:szCs w:val="22"/>
          <w:u w:val="single"/>
          <w:lang w:val="fr-CA" w:eastAsia="fr-FR"/>
        </w:rPr>
        <w:t>ARTICLE 7</w:t>
      </w:r>
      <w:r w:rsidRPr="009A0ECF">
        <w:rPr>
          <w:rFonts w:asciiTheme="minorHAnsi" w:hAnsiTheme="minorHAnsi" w:cs="Arial"/>
          <w:b/>
          <w:sz w:val="22"/>
          <w:szCs w:val="22"/>
          <w:lang w:val="fr-CA" w:eastAsia="fr-FR"/>
        </w:rPr>
        <w:tab/>
        <w:t>TAXE SPÉCIALE POUR TRAVAUX DE RENOUVELLEMENT DES CONDUITES D’AQUEDUC DE LA RUE PRINCIPALE</w:t>
      </w:r>
    </w:p>
    <w:p w14:paraId="3AD0B1F5" w14:textId="77777777" w:rsidR="0093067D" w:rsidRPr="009A0ECF" w:rsidRDefault="0093067D" w:rsidP="00D938E0">
      <w:pPr>
        <w:widowControl/>
        <w:autoSpaceDE/>
        <w:autoSpaceDN/>
        <w:adjustRightInd/>
        <w:spacing w:line="252" w:lineRule="auto"/>
        <w:jc w:val="both"/>
        <w:rPr>
          <w:rFonts w:asciiTheme="minorHAnsi" w:hAnsiTheme="minorHAnsi" w:cs="Arial"/>
          <w:sz w:val="22"/>
          <w:szCs w:val="22"/>
          <w:lang w:val="fr-CA" w:eastAsia="fr-FR"/>
        </w:rPr>
      </w:pPr>
    </w:p>
    <w:p w14:paraId="69541F2A" w14:textId="211AB05E" w:rsidR="0093067D" w:rsidRPr="009A0ECF" w:rsidRDefault="0093067D" w:rsidP="00D938E0">
      <w:pPr>
        <w:widowControl/>
        <w:autoSpaceDE/>
        <w:autoSpaceDN/>
        <w:adjustRightInd/>
        <w:spacing w:line="252" w:lineRule="auto"/>
        <w:jc w:val="both"/>
        <w:rPr>
          <w:rFonts w:asciiTheme="minorHAnsi" w:hAnsiTheme="minorHAnsi" w:cs="Arial"/>
          <w:sz w:val="22"/>
          <w:szCs w:val="22"/>
          <w:lang w:val="fr-CA" w:eastAsia="fr-FR"/>
        </w:rPr>
      </w:pPr>
      <w:r w:rsidRPr="009A0ECF">
        <w:rPr>
          <w:rFonts w:asciiTheme="minorHAnsi" w:hAnsiTheme="minorHAnsi" w:cs="Arial"/>
          <w:sz w:val="22"/>
          <w:szCs w:val="22"/>
          <w:lang w:val="fr-CA" w:eastAsia="fr-FR"/>
        </w:rPr>
        <w:t>La taxe spéciale pour le service de la dette des travaux de renouvellement des conduites d’aqueduc de la rue principale et son financement sera basée sur la valeur des immeubles imposables et imposé comme suit, de 0.</w:t>
      </w:r>
      <w:r w:rsidR="00893EA8" w:rsidRPr="009A0ECF">
        <w:rPr>
          <w:rFonts w:asciiTheme="minorHAnsi" w:hAnsiTheme="minorHAnsi" w:cs="Arial"/>
          <w:sz w:val="22"/>
          <w:szCs w:val="22"/>
          <w:lang w:val="fr-CA" w:eastAsia="fr-FR"/>
        </w:rPr>
        <w:t>0</w:t>
      </w:r>
      <w:r w:rsidR="00A92762" w:rsidRPr="009A0ECF">
        <w:rPr>
          <w:rFonts w:asciiTheme="minorHAnsi" w:hAnsiTheme="minorHAnsi" w:cs="Arial"/>
          <w:sz w:val="22"/>
          <w:szCs w:val="22"/>
          <w:lang w:val="fr-CA" w:eastAsia="fr-FR"/>
        </w:rPr>
        <w:t>0056</w:t>
      </w:r>
      <w:r w:rsidRPr="009A0ECF">
        <w:rPr>
          <w:rFonts w:asciiTheme="minorHAnsi" w:hAnsiTheme="minorHAnsi" w:cs="Arial"/>
          <w:sz w:val="22"/>
          <w:szCs w:val="22"/>
          <w:lang w:val="fr-CA" w:eastAsia="fr-FR"/>
        </w:rPr>
        <w:t xml:space="preserve"> $. (Règlement RE-706-03-2021).</w:t>
      </w:r>
    </w:p>
    <w:p w14:paraId="15B9D467" w14:textId="77777777" w:rsidR="0093067D" w:rsidRPr="00A37824" w:rsidRDefault="0093067D" w:rsidP="00D938E0">
      <w:pPr>
        <w:widowControl/>
        <w:autoSpaceDE/>
        <w:autoSpaceDN/>
        <w:adjustRightInd/>
        <w:spacing w:line="252" w:lineRule="auto"/>
        <w:jc w:val="both"/>
        <w:rPr>
          <w:rFonts w:asciiTheme="minorHAnsi" w:hAnsiTheme="minorHAnsi" w:cs="Arial"/>
          <w:sz w:val="22"/>
          <w:szCs w:val="22"/>
          <w:lang w:val="fr-CA" w:eastAsia="fr-FR"/>
        </w:rPr>
      </w:pPr>
    </w:p>
    <w:p w14:paraId="2C17E7D4" w14:textId="11B46723" w:rsidR="00E424EA" w:rsidRPr="00A37824" w:rsidRDefault="005772A7" w:rsidP="00D938E0">
      <w:pPr>
        <w:widowControl/>
        <w:autoSpaceDE/>
        <w:autoSpaceDN/>
        <w:adjustRightInd/>
        <w:spacing w:line="252" w:lineRule="auto"/>
        <w:jc w:val="both"/>
        <w:rPr>
          <w:rFonts w:asciiTheme="minorHAnsi" w:hAnsiTheme="minorHAnsi" w:cs="Arial"/>
          <w:b/>
          <w:sz w:val="22"/>
          <w:szCs w:val="22"/>
          <w:lang w:val="fr-CA" w:eastAsia="fr-FR"/>
        </w:rPr>
      </w:pPr>
      <w:r w:rsidRPr="00F22AE5">
        <w:rPr>
          <w:rFonts w:asciiTheme="minorHAnsi" w:hAnsiTheme="minorHAnsi" w:cs="Arial"/>
          <w:b/>
          <w:sz w:val="22"/>
          <w:szCs w:val="22"/>
          <w:u w:val="single"/>
          <w:lang w:val="fr-CA" w:eastAsia="fr-FR"/>
        </w:rPr>
        <w:t xml:space="preserve">ARTICLE </w:t>
      </w:r>
      <w:r w:rsidR="0093067D">
        <w:rPr>
          <w:rFonts w:asciiTheme="minorHAnsi" w:hAnsiTheme="minorHAnsi" w:cs="Arial"/>
          <w:b/>
          <w:sz w:val="22"/>
          <w:szCs w:val="22"/>
          <w:u w:val="single"/>
          <w:lang w:val="fr-CA" w:eastAsia="fr-FR"/>
        </w:rPr>
        <w:t>8</w:t>
      </w:r>
      <w:r w:rsidR="00F9072E">
        <w:rPr>
          <w:rFonts w:asciiTheme="minorHAnsi" w:hAnsiTheme="minorHAnsi" w:cs="Arial"/>
          <w:b/>
          <w:sz w:val="22"/>
          <w:szCs w:val="22"/>
          <w:lang w:val="fr-CA" w:eastAsia="fr-FR"/>
        </w:rPr>
        <w:tab/>
      </w:r>
      <w:r w:rsidR="00E424EA" w:rsidRPr="00A37824">
        <w:rPr>
          <w:rFonts w:asciiTheme="minorHAnsi" w:hAnsiTheme="minorHAnsi" w:cs="Arial"/>
          <w:b/>
          <w:sz w:val="22"/>
          <w:szCs w:val="22"/>
          <w:lang w:val="fr-CA" w:eastAsia="fr-FR"/>
        </w:rPr>
        <w:t>GESTION DES DÉCHETS ET DES MATIÈRES RECYCLABLES</w:t>
      </w:r>
      <w:r w:rsidR="007C09A7">
        <w:rPr>
          <w:rFonts w:asciiTheme="minorHAnsi" w:hAnsiTheme="minorHAnsi" w:cs="Arial"/>
          <w:b/>
          <w:sz w:val="22"/>
          <w:szCs w:val="22"/>
          <w:lang w:val="fr-CA" w:eastAsia="fr-FR"/>
        </w:rPr>
        <w:t xml:space="preserve"> ET ORGANIQUES</w:t>
      </w:r>
    </w:p>
    <w:p w14:paraId="2C257DF1"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355D5CCB"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 xml:space="preserve">Une tarification est imposée à chaque unité pour le service de cueillette, de transport et de disposition des ordures et des matières recyclables aux montants suivants: </w:t>
      </w:r>
    </w:p>
    <w:p w14:paraId="59BDB435"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5DB734A3" w14:textId="192ADFD1" w:rsidR="00381CED" w:rsidRDefault="00323A0C" w:rsidP="00D938E0">
      <w:pPr>
        <w:pStyle w:val="Paragraphedeliste"/>
        <w:widowControl/>
        <w:numPr>
          <w:ilvl w:val="0"/>
          <w:numId w:val="3"/>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Service</w:t>
      </w:r>
      <w:r w:rsidR="00E424EA" w:rsidRPr="00A37824">
        <w:rPr>
          <w:rFonts w:asciiTheme="minorHAnsi" w:hAnsiTheme="minorHAnsi" w:cs="Arial"/>
          <w:sz w:val="22"/>
          <w:szCs w:val="22"/>
          <w:lang w:val="fr-CA" w:eastAsia="fr-FR"/>
        </w:rPr>
        <w:t xml:space="preserve"> avec un maximum total de deux bacs (</w:t>
      </w:r>
      <w:r w:rsidR="007C09A7">
        <w:rPr>
          <w:rFonts w:asciiTheme="minorHAnsi" w:hAnsiTheme="minorHAnsi" w:cs="Arial"/>
          <w:sz w:val="22"/>
          <w:szCs w:val="22"/>
          <w:lang w:val="fr-CA" w:eastAsia="fr-FR"/>
        </w:rPr>
        <w:t xml:space="preserve">1 </w:t>
      </w:r>
      <w:r w:rsidR="00E424EA" w:rsidRPr="00A37824">
        <w:rPr>
          <w:rFonts w:asciiTheme="minorHAnsi" w:hAnsiTheme="minorHAnsi" w:cs="Arial"/>
          <w:sz w:val="22"/>
          <w:szCs w:val="22"/>
          <w:lang w:val="fr-CA" w:eastAsia="fr-FR"/>
        </w:rPr>
        <w:t>vert et</w:t>
      </w:r>
      <w:r w:rsidR="007C09A7">
        <w:rPr>
          <w:rFonts w:asciiTheme="minorHAnsi" w:hAnsiTheme="minorHAnsi" w:cs="Arial"/>
          <w:sz w:val="22"/>
          <w:szCs w:val="22"/>
          <w:lang w:val="fr-CA" w:eastAsia="fr-FR"/>
        </w:rPr>
        <w:t xml:space="preserve"> 1</w:t>
      </w:r>
      <w:r w:rsidR="00E424EA" w:rsidRPr="00A37824">
        <w:rPr>
          <w:rFonts w:asciiTheme="minorHAnsi" w:hAnsiTheme="minorHAnsi" w:cs="Arial"/>
          <w:sz w:val="22"/>
          <w:szCs w:val="22"/>
          <w:lang w:val="fr-CA" w:eastAsia="fr-FR"/>
        </w:rPr>
        <w:t xml:space="preserve"> bleu) </w:t>
      </w:r>
    </w:p>
    <w:p w14:paraId="586B33D2" w14:textId="37D48AD5" w:rsidR="00E424EA" w:rsidRPr="00381CED" w:rsidRDefault="00E424EA" w:rsidP="00D938E0">
      <w:pPr>
        <w:pStyle w:val="Paragraphedeliste"/>
        <w:widowControl/>
        <w:tabs>
          <w:tab w:val="right" w:pos="7938"/>
        </w:tabs>
        <w:autoSpaceDE/>
        <w:autoSpaceDN/>
        <w:adjustRightInd/>
        <w:spacing w:line="252" w:lineRule="auto"/>
        <w:ind w:left="284"/>
        <w:jc w:val="both"/>
        <w:rPr>
          <w:rFonts w:asciiTheme="minorHAnsi" w:hAnsiTheme="minorHAnsi" w:cs="Arial"/>
          <w:sz w:val="22"/>
          <w:szCs w:val="22"/>
          <w:lang w:val="fr-CA" w:eastAsia="fr-FR"/>
        </w:rPr>
      </w:pPr>
      <w:proofErr w:type="gramStart"/>
      <w:r w:rsidRPr="00A37824">
        <w:rPr>
          <w:rFonts w:asciiTheme="minorHAnsi" w:hAnsiTheme="minorHAnsi" w:cs="Arial"/>
          <w:sz w:val="22"/>
          <w:szCs w:val="22"/>
          <w:lang w:val="fr-CA" w:eastAsia="fr-FR"/>
        </w:rPr>
        <w:t>de</w:t>
      </w:r>
      <w:proofErr w:type="gramEnd"/>
      <w:r w:rsidRPr="00A37824">
        <w:rPr>
          <w:rFonts w:asciiTheme="minorHAnsi" w:hAnsiTheme="minorHAnsi" w:cs="Arial"/>
          <w:sz w:val="22"/>
          <w:szCs w:val="22"/>
          <w:lang w:val="fr-CA" w:eastAsia="fr-FR"/>
        </w:rPr>
        <w:t xml:space="preserve"> 360 litres</w:t>
      </w:r>
      <w:r w:rsidR="00381CED">
        <w:rPr>
          <w:rFonts w:asciiTheme="minorHAnsi" w:hAnsiTheme="minorHAnsi" w:cs="Arial"/>
          <w:sz w:val="22"/>
          <w:szCs w:val="22"/>
          <w:lang w:val="fr-CA" w:eastAsia="fr-FR"/>
        </w:rPr>
        <w:t xml:space="preserve"> </w:t>
      </w:r>
      <w:r w:rsidRPr="00381CED">
        <w:rPr>
          <w:rFonts w:asciiTheme="minorHAnsi" w:hAnsiTheme="minorHAnsi" w:cs="Arial"/>
          <w:sz w:val="22"/>
          <w:szCs w:val="22"/>
          <w:lang w:val="fr-CA" w:eastAsia="fr-FR"/>
        </w:rPr>
        <w:t>par unité</w:t>
      </w:r>
      <w:r w:rsidR="000273D3" w:rsidRPr="00381CED">
        <w:rPr>
          <w:rFonts w:asciiTheme="minorHAnsi" w:hAnsiTheme="minorHAnsi" w:cs="Arial"/>
          <w:sz w:val="22"/>
          <w:szCs w:val="22"/>
          <w:lang w:val="fr-CA" w:eastAsia="fr-FR"/>
        </w:rPr>
        <w:t> :</w:t>
      </w:r>
      <w:r w:rsidR="000273D3" w:rsidRPr="00381CED">
        <w:rPr>
          <w:rFonts w:asciiTheme="minorHAnsi" w:hAnsiTheme="minorHAnsi" w:cs="Arial"/>
          <w:sz w:val="22"/>
          <w:szCs w:val="22"/>
          <w:lang w:val="fr-CA" w:eastAsia="fr-FR"/>
        </w:rPr>
        <w:tab/>
      </w:r>
      <w:r w:rsidR="00F06135" w:rsidRPr="00381CED">
        <w:rPr>
          <w:rFonts w:asciiTheme="minorHAnsi" w:hAnsiTheme="minorHAnsi" w:cs="Arial"/>
          <w:sz w:val="22"/>
          <w:szCs w:val="22"/>
          <w:lang w:val="fr-CA" w:eastAsia="fr-FR"/>
        </w:rPr>
        <w:t>1</w:t>
      </w:r>
      <w:r w:rsidR="00BF561F">
        <w:rPr>
          <w:rFonts w:asciiTheme="minorHAnsi" w:hAnsiTheme="minorHAnsi" w:cs="Arial"/>
          <w:sz w:val="22"/>
          <w:szCs w:val="22"/>
          <w:lang w:val="fr-CA" w:eastAsia="fr-FR"/>
        </w:rPr>
        <w:t>20</w:t>
      </w:r>
      <w:r w:rsidRPr="00381CED">
        <w:rPr>
          <w:rFonts w:asciiTheme="minorHAnsi" w:hAnsiTheme="minorHAnsi" w:cs="Arial"/>
          <w:sz w:val="22"/>
          <w:szCs w:val="22"/>
          <w:lang w:val="fr-CA" w:eastAsia="fr-FR"/>
        </w:rPr>
        <w:t>,00 $</w:t>
      </w:r>
    </w:p>
    <w:p w14:paraId="23AFDAA1" w14:textId="77777777" w:rsidR="00E424EA" w:rsidRPr="00F06135" w:rsidRDefault="00E424EA" w:rsidP="00D938E0">
      <w:pPr>
        <w:widowControl/>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p>
    <w:p w14:paraId="38BD8BDE" w14:textId="77777777" w:rsidR="00A231BB" w:rsidRPr="009A0ECF" w:rsidRDefault="00323A0C" w:rsidP="009A0ECF">
      <w:pPr>
        <w:pStyle w:val="Paragraphedeliste"/>
        <w:widowControl/>
        <w:numPr>
          <w:ilvl w:val="0"/>
          <w:numId w:val="3"/>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9A0ECF">
        <w:rPr>
          <w:rFonts w:asciiTheme="minorHAnsi" w:hAnsiTheme="minorHAnsi" w:cs="Arial"/>
          <w:sz w:val="22"/>
          <w:szCs w:val="22"/>
          <w:lang w:val="fr-CA" w:eastAsia="fr-FR"/>
        </w:rPr>
        <w:t>Service</w:t>
      </w:r>
      <w:r w:rsidR="00E424EA" w:rsidRPr="009A0ECF">
        <w:rPr>
          <w:rFonts w:asciiTheme="minorHAnsi" w:hAnsiTheme="minorHAnsi" w:cs="Arial"/>
          <w:sz w:val="22"/>
          <w:szCs w:val="22"/>
          <w:lang w:val="fr-CA" w:eastAsia="fr-FR"/>
        </w:rPr>
        <w:t xml:space="preserve"> pour conteneur d’un volume</w:t>
      </w:r>
      <w:r w:rsidR="000273D3" w:rsidRPr="009A0ECF">
        <w:rPr>
          <w:rFonts w:asciiTheme="minorHAnsi" w:hAnsiTheme="minorHAnsi" w:cs="Arial"/>
          <w:sz w:val="22"/>
          <w:szCs w:val="22"/>
          <w:lang w:val="fr-CA" w:eastAsia="fr-FR"/>
        </w:rPr>
        <w:t xml:space="preserve"> entre une et dix verges cubes</w:t>
      </w:r>
    </w:p>
    <w:p w14:paraId="7052AA98" w14:textId="6F24B759" w:rsidR="00E424EA" w:rsidRPr="009A0ECF" w:rsidRDefault="00E424EA" w:rsidP="009A0ECF">
      <w:pPr>
        <w:pStyle w:val="Paragraphedeliste"/>
        <w:widowControl/>
        <w:tabs>
          <w:tab w:val="right" w:pos="7938"/>
        </w:tabs>
        <w:autoSpaceDE/>
        <w:autoSpaceDN/>
        <w:adjustRightInd/>
        <w:spacing w:line="252" w:lineRule="auto"/>
        <w:ind w:left="644"/>
        <w:jc w:val="both"/>
        <w:rPr>
          <w:rFonts w:asciiTheme="minorHAnsi" w:hAnsiTheme="minorHAnsi" w:cs="Arial"/>
          <w:sz w:val="22"/>
          <w:szCs w:val="22"/>
          <w:lang w:val="fr-CA" w:eastAsia="fr-FR"/>
        </w:rPr>
      </w:pPr>
      <w:proofErr w:type="gramStart"/>
      <w:r w:rsidRPr="009A0ECF">
        <w:rPr>
          <w:rFonts w:asciiTheme="minorHAnsi" w:hAnsiTheme="minorHAnsi" w:cs="Arial"/>
          <w:sz w:val="22"/>
          <w:szCs w:val="22"/>
          <w:lang w:val="fr-CA" w:eastAsia="fr-FR"/>
        </w:rPr>
        <w:t>par</w:t>
      </w:r>
      <w:proofErr w:type="gramEnd"/>
      <w:r w:rsidRPr="009A0ECF">
        <w:rPr>
          <w:rFonts w:asciiTheme="minorHAnsi" w:hAnsiTheme="minorHAnsi" w:cs="Arial"/>
          <w:sz w:val="22"/>
          <w:szCs w:val="22"/>
          <w:lang w:val="fr-CA" w:eastAsia="fr-FR"/>
        </w:rPr>
        <w:t xml:space="preserve"> verge cube </w:t>
      </w:r>
      <w:r w:rsidR="00F22AE5" w:rsidRPr="009A0ECF">
        <w:rPr>
          <w:rFonts w:asciiTheme="minorHAnsi" w:hAnsiTheme="minorHAnsi" w:cs="Arial"/>
          <w:sz w:val="22"/>
          <w:szCs w:val="22"/>
          <w:lang w:val="fr-CA" w:eastAsia="fr-FR"/>
        </w:rPr>
        <w:t>par année complète ou partielle</w:t>
      </w:r>
      <w:r w:rsidR="000273D3" w:rsidRPr="009A0ECF">
        <w:rPr>
          <w:rFonts w:asciiTheme="minorHAnsi" w:hAnsiTheme="minorHAnsi" w:cs="Arial"/>
          <w:sz w:val="22"/>
          <w:szCs w:val="22"/>
          <w:lang w:val="fr-CA" w:eastAsia="fr-FR"/>
        </w:rPr>
        <w:t> :</w:t>
      </w:r>
      <w:r w:rsidR="00A231BB" w:rsidRPr="009A0ECF">
        <w:rPr>
          <w:rFonts w:asciiTheme="minorHAnsi" w:hAnsiTheme="minorHAnsi" w:cs="Arial"/>
          <w:sz w:val="22"/>
          <w:szCs w:val="22"/>
          <w:lang w:val="fr-CA" w:eastAsia="fr-FR"/>
        </w:rPr>
        <w:t xml:space="preserve"> </w:t>
      </w:r>
      <w:r w:rsidR="000273D3" w:rsidRPr="009A0ECF">
        <w:rPr>
          <w:rFonts w:asciiTheme="minorHAnsi" w:hAnsiTheme="minorHAnsi" w:cs="Arial"/>
          <w:sz w:val="22"/>
          <w:szCs w:val="22"/>
          <w:lang w:val="fr-CA" w:eastAsia="fr-FR"/>
        </w:rPr>
        <w:tab/>
      </w:r>
      <w:r w:rsidR="00A231BB" w:rsidRPr="009A0ECF">
        <w:rPr>
          <w:rFonts w:asciiTheme="minorHAnsi" w:hAnsiTheme="minorHAnsi" w:cs="Arial"/>
          <w:sz w:val="22"/>
          <w:szCs w:val="22"/>
          <w:lang w:val="fr-CA" w:eastAsia="fr-FR"/>
        </w:rPr>
        <w:t>390.95</w:t>
      </w:r>
      <w:r w:rsidRPr="009A0ECF">
        <w:rPr>
          <w:rFonts w:asciiTheme="minorHAnsi" w:hAnsiTheme="minorHAnsi" w:cs="Arial"/>
          <w:sz w:val="22"/>
          <w:szCs w:val="22"/>
          <w:lang w:val="fr-CA" w:eastAsia="fr-FR"/>
        </w:rPr>
        <w:t xml:space="preserve"> $</w:t>
      </w:r>
    </w:p>
    <w:p w14:paraId="7711E11B" w14:textId="77777777" w:rsidR="006D5C15" w:rsidRPr="009A0ECF" w:rsidRDefault="006D5C15" w:rsidP="00D938E0">
      <w:pPr>
        <w:pStyle w:val="Paragraphedeliste"/>
        <w:widowControl/>
        <w:tabs>
          <w:tab w:val="right" w:pos="7938"/>
        </w:tabs>
        <w:autoSpaceDE/>
        <w:autoSpaceDN/>
        <w:adjustRightInd/>
        <w:spacing w:line="252" w:lineRule="auto"/>
        <w:ind w:left="284"/>
        <w:jc w:val="both"/>
        <w:rPr>
          <w:rFonts w:asciiTheme="minorHAnsi" w:hAnsiTheme="minorHAnsi" w:cs="Arial"/>
          <w:sz w:val="22"/>
          <w:szCs w:val="22"/>
          <w:lang w:val="fr-CA" w:eastAsia="fr-FR"/>
        </w:rPr>
      </w:pPr>
    </w:p>
    <w:p w14:paraId="5471AD05" w14:textId="1F6D7B02" w:rsidR="007C09A7" w:rsidRPr="009A0ECF" w:rsidRDefault="00323A0C" w:rsidP="00D938E0">
      <w:pPr>
        <w:pStyle w:val="Paragraphedeliste"/>
        <w:widowControl/>
        <w:numPr>
          <w:ilvl w:val="0"/>
          <w:numId w:val="3"/>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9A0ECF">
        <w:rPr>
          <w:rFonts w:asciiTheme="minorHAnsi" w:hAnsiTheme="minorHAnsi" w:cs="Arial"/>
          <w:sz w:val="22"/>
          <w:szCs w:val="22"/>
          <w:lang w:val="fr-CA" w:eastAsia="fr-FR"/>
        </w:rPr>
        <w:t>Service</w:t>
      </w:r>
      <w:r w:rsidR="007C09A7" w:rsidRPr="009A0ECF">
        <w:rPr>
          <w:rFonts w:asciiTheme="minorHAnsi" w:hAnsiTheme="minorHAnsi" w:cs="Arial"/>
          <w:sz w:val="22"/>
          <w:szCs w:val="22"/>
          <w:lang w:val="fr-CA" w:eastAsia="fr-FR"/>
        </w:rPr>
        <w:t xml:space="preserve"> </w:t>
      </w:r>
      <w:r w:rsidR="00EC4566">
        <w:rPr>
          <w:rFonts w:asciiTheme="minorHAnsi" w:hAnsiTheme="minorHAnsi" w:cs="Arial"/>
          <w:sz w:val="22"/>
          <w:szCs w:val="22"/>
          <w:lang w:val="fr-CA" w:eastAsia="fr-FR"/>
        </w:rPr>
        <w:t>pour matières organiques</w:t>
      </w:r>
      <w:r w:rsidR="00EC4566" w:rsidRPr="009A0ECF">
        <w:rPr>
          <w:rFonts w:asciiTheme="minorHAnsi" w:hAnsiTheme="minorHAnsi" w:cs="Arial"/>
          <w:sz w:val="22"/>
          <w:szCs w:val="22"/>
          <w:lang w:val="fr-CA" w:eastAsia="fr-FR"/>
        </w:rPr>
        <w:t xml:space="preserve"> </w:t>
      </w:r>
      <w:r w:rsidR="00EC4566">
        <w:rPr>
          <w:rFonts w:asciiTheme="minorHAnsi" w:hAnsiTheme="minorHAnsi" w:cs="Arial"/>
          <w:sz w:val="22"/>
          <w:szCs w:val="22"/>
          <w:lang w:val="fr-CA" w:eastAsia="fr-FR"/>
        </w:rPr>
        <w:t>– compte de taxe complémentaire</w:t>
      </w:r>
      <w:r w:rsidR="00EC4566" w:rsidRPr="009A0ECF">
        <w:rPr>
          <w:rFonts w:asciiTheme="minorHAnsi" w:hAnsiTheme="minorHAnsi" w:cs="Arial"/>
          <w:sz w:val="22"/>
          <w:szCs w:val="22"/>
          <w:lang w:val="fr-CA" w:eastAsia="fr-FR"/>
        </w:rPr>
        <w:tab/>
      </w:r>
      <w:r w:rsidR="00EC4566">
        <w:rPr>
          <w:rFonts w:asciiTheme="minorHAnsi" w:hAnsiTheme="minorHAnsi" w:cs="Arial"/>
          <w:sz w:val="22"/>
          <w:szCs w:val="22"/>
          <w:lang w:val="fr-CA" w:eastAsia="fr-FR"/>
        </w:rPr>
        <w:t>25</w:t>
      </w:r>
      <w:r w:rsidR="00F22AE5" w:rsidRPr="009A0ECF">
        <w:rPr>
          <w:rFonts w:asciiTheme="minorHAnsi" w:hAnsiTheme="minorHAnsi" w:cs="Arial"/>
          <w:sz w:val="22"/>
          <w:szCs w:val="22"/>
          <w:lang w:val="fr-CA" w:eastAsia="fr-FR"/>
        </w:rPr>
        <w:t>.00 $</w:t>
      </w:r>
    </w:p>
    <w:p w14:paraId="05DFD8D8" w14:textId="6B30A5D5" w:rsidR="006D5C15" w:rsidRDefault="00EC4566" w:rsidP="00D938E0">
      <w:pPr>
        <w:pStyle w:val="Paragraphedeliste"/>
        <w:widowControl/>
        <w:tabs>
          <w:tab w:val="right" w:pos="7938"/>
        </w:tabs>
        <w:autoSpaceDE/>
        <w:autoSpaceDN/>
        <w:adjustRightInd/>
        <w:spacing w:line="252" w:lineRule="auto"/>
        <w:ind w:left="284"/>
        <w:jc w:val="both"/>
        <w:rPr>
          <w:rFonts w:asciiTheme="minorHAnsi" w:hAnsiTheme="minorHAnsi" w:cs="Arial"/>
          <w:sz w:val="22"/>
          <w:szCs w:val="22"/>
          <w:lang w:val="fr-CA" w:eastAsia="fr-FR"/>
        </w:rPr>
      </w:pPr>
      <w:r>
        <w:rPr>
          <w:rFonts w:asciiTheme="minorHAnsi" w:hAnsiTheme="minorHAnsi" w:cs="Arial"/>
          <w:sz w:val="22"/>
          <w:szCs w:val="22"/>
          <w:lang w:val="fr-CA" w:eastAsia="fr-FR"/>
        </w:rPr>
        <w:tab/>
      </w:r>
    </w:p>
    <w:p w14:paraId="7C2E9BE6" w14:textId="7844B100" w:rsidR="00E70CF6" w:rsidRPr="00E70CF6" w:rsidRDefault="00E70CF6" w:rsidP="00D938E0">
      <w:pPr>
        <w:pStyle w:val="Paragraphedeliste"/>
        <w:widowControl/>
        <w:numPr>
          <w:ilvl w:val="0"/>
          <w:numId w:val="3"/>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Pr>
          <w:rFonts w:asciiTheme="minorHAnsi" w:hAnsiTheme="minorHAnsi" w:cs="Arial"/>
          <w:sz w:val="22"/>
          <w:szCs w:val="22"/>
          <w:lang w:val="fr-CA" w:eastAsia="fr-FR"/>
        </w:rPr>
        <w:t>Acquisition bacs bruns / composteurs</w:t>
      </w:r>
      <w:r>
        <w:rPr>
          <w:rFonts w:asciiTheme="minorHAnsi" w:hAnsiTheme="minorHAnsi" w:cs="Arial"/>
          <w:sz w:val="22"/>
          <w:szCs w:val="22"/>
          <w:lang w:val="fr-CA" w:eastAsia="fr-FR"/>
        </w:rPr>
        <w:tab/>
        <w:t>17.50 $</w:t>
      </w:r>
    </w:p>
    <w:p w14:paraId="402E0F8F" w14:textId="77777777" w:rsidR="00E424EA" w:rsidRPr="00A37824" w:rsidRDefault="00E424EA" w:rsidP="00D938E0">
      <w:pPr>
        <w:widowControl/>
        <w:autoSpaceDE/>
        <w:autoSpaceDN/>
        <w:adjustRightInd/>
        <w:spacing w:line="252" w:lineRule="auto"/>
        <w:jc w:val="both"/>
        <w:rPr>
          <w:rFonts w:asciiTheme="minorHAnsi" w:hAnsiTheme="minorHAnsi" w:cs="Arial"/>
          <w:bCs/>
          <w:sz w:val="22"/>
          <w:szCs w:val="22"/>
          <w:lang w:val="fr-CA" w:eastAsia="fr-FR"/>
        </w:rPr>
      </w:pPr>
      <w:r w:rsidRPr="00A37824">
        <w:rPr>
          <w:rFonts w:asciiTheme="minorHAnsi" w:hAnsiTheme="minorHAnsi" w:cs="Arial"/>
          <w:bCs/>
          <w:sz w:val="22"/>
          <w:szCs w:val="22"/>
          <w:lang w:val="fr-CA" w:eastAsia="fr-FR"/>
        </w:rPr>
        <w:lastRenderedPageBreak/>
        <w:t>Toute propriété commerciale devant utiliser plus de 2 bacs v</w:t>
      </w:r>
      <w:r w:rsidR="00F06135">
        <w:rPr>
          <w:rFonts w:asciiTheme="minorHAnsi" w:hAnsiTheme="minorHAnsi" w:cs="Arial"/>
          <w:bCs/>
          <w:sz w:val="22"/>
          <w:szCs w:val="22"/>
          <w:lang w:val="fr-CA" w:eastAsia="fr-FR"/>
        </w:rPr>
        <w:t xml:space="preserve">erts et/ou 2 bacs bleus </w:t>
      </w:r>
      <w:proofErr w:type="gramStart"/>
      <w:r w:rsidR="00F06135">
        <w:rPr>
          <w:rFonts w:asciiTheme="minorHAnsi" w:hAnsiTheme="minorHAnsi" w:cs="Arial"/>
          <w:bCs/>
          <w:sz w:val="22"/>
          <w:szCs w:val="22"/>
          <w:lang w:val="fr-CA" w:eastAsia="fr-FR"/>
        </w:rPr>
        <w:t>devra</w:t>
      </w:r>
      <w:proofErr w:type="gramEnd"/>
      <w:r w:rsidR="00F06135">
        <w:rPr>
          <w:rFonts w:asciiTheme="minorHAnsi" w:hAnsiTheme="minorHAnsi" w:cs="Arial"/>
          <w:bCs/>
          <w:sz w:val="22"/>
          <w:szCs w:val="22"/>
          <w:lang w:val="fr-CA" w:eastAsia="fr-FR"/>
        </w:rPr>
        <w:t xml:space="preserve">, </w:t>
      </w:r>
      <w:r w:rsidR="00207B1C">
        <w:rPr>
          <w:rFonts w:asciiTheme="minorHAnsi" w:hAnsiTheme="minorHAnsi" w:cs="Arial"/>
          <w:bCs/>
          <w:sz w:val="22"/>
          <w:szCs w:val="22"/>
          <w:lang w:val="fr-CA" w:eastAsia="fr-FR"/>
        </w:rPr>
        <w:t>en</w:t>
      </w:r>
      <w:r w:rsidRPr="00A37824">
        <w:rPr>
          <w:rFonts w:asciiTheme="minorHAnsi" w:hAnsiTheme="minorHAnsi" w:cs="Arial"/>
          <w:bCs/>
          <w:sz w:val="22"/>
          <w:szCs w:val="22"/>
          <w:lang w:val="fr-CA" w:eastAsia="fr-FR"/>
        </w:rPr>
        <w:t xml:space="preserve"> lieu et place de ces bacs, pourvoir à l’achat et </w:t>
      </w:r>
      <w:r w:rsidR="00207B1C">
        <w:rPr>
          <w:rFonts w:asciiTheme="minorHAnsi" w:hAnsiTheme="minorHAnsi" w:cs="Arial"/>
          <w:bCs/>
          <w:sz w:val="22"/>
          <w:szCs w:val="22"/>
          <w:lang w:val="fr-CA" w:eastAsia="fr-FR"/>
        </w:rPr>
        <w:t xml:space="preserve">à </w:t>
      </w:r>
      <w:r w:rsidRPr="00A37824">
        <w:rPr>
          <w:rFonts w:asciiTheme="minorHAnsi" w:hAnsiTheme="minorHAnsi" w:cs="Arial"/>
          <w:bCs/>
          <w:sz w:val="22"/>
          <w:szCs w:val="22"/>
          <w:lang w:val="fr-CA" w:eastAsia="fr-FR"/>
        </w:rPr>
        <w:t>l’installation de conteneurs spécifiques pour les ordures ménagères et pour les matières recyclables.</w:t>
      </w:r>
    </w:p>
    <w:p w14:paraId="4217AE93" w14:textId="77777777" w:rsidR="00E424EA" w:rsidRPr="00A37824" w:rsidRDefault="00E424EA" w:rsidP="00D938E0">
      <w:pPr>
        <w:widowControl/>
        <w:autoSpaceDE/>
        <w:autoSpaceDN/>
        <w:adjustRightInd/>
        <w:spacing w:line="252" w:lineRule="auto"/>
        <w:jc w:val="both"/>
        <w:rPr>
          <w:rFonts w:asciiTheme="minorHAnsi" w:hAnsiTheme="minorHAnsi" w:cs="Arial"/>
          <w:bCs/>
          <w:sz w:val="22"/>
          <w:szCs w:val="22"/>
          <w:lang w:val="fr-CA" w:eastAsia="fr-FR"/>
        </w:rPr>
      </w:pPr>
    </w:p>
    <w:p w14:paraId="21911E23" w14:textId="5CC71AA8" w:rsidR="00E424EA" w:rsidRDefault="00E424EA" w:rsidP="00D938E0">
      <w:pPr>
        <w:widowControl/>
        <w:autoSpaceDE/>
        <w:autoSpaceDN/>
        <w:adjustRightInd/>
        <w:spacing w:line="252" w:lineRule="auto"/>
        <w:jc w:val="both"/>
        <w:rPr>
          <w:rFonts w:asciiTheme="minorHAnsi" w:hAnsiTheme="minorHAnsi" w:cs="Arial"/>
          <w:bCs/>
          <w:sz w:val="22"/>
          <w:szCs w:val="22"/>
          <w:lang w:val="fr-CA" w:eastAsia="fr-FR"/>
        </w:rPr>
      </w:pPr>
      <w:r w:rsidRPr="00A37824">
        <w:rPr>
          <w:rFonts w:asciiTheme="minorHAnsi" w:hAnsiTheme="minorHAnsi" w:cs="Arial"/>
          <w:bCs/>
          <w:sz w:val="22"/>
          <w:szCs w:val="22"/>
          <w:lang w:val="fr-CA" w:eastAsia="fr-FR"/>
        </w:rPr>
        <w:t>Tout logement ou entreprise commerciale utilisant des conteneurs de plus de 10 verges cubes devra retenir les services d’un entrepreneur privé pour la cueillette et le traitement de ses ordures et /ou de ses matières recyclables. Exemption du tarif sur présentation d’une preuve de contrat avec un tel entrepreneur.  Aucune exemption permise pour les unités utilisant des conteneurs de 10 verges cube et moins. </w:t>
      </w:r>
    </w:p>
    <w:p w14:paraId="573DEB4C" w14:textId="77777777" w:rsidR="00381CED" w:rsidRPr="00A37824" w:rsidRDefault="00381CED" w:rsidP="00D938E0">
      <w:pPr>
        <w:widowControl/>
        <w:autoSpaceDE/>
        <w:autoSpaceDN/>
        <w:adjustRightInd/>
        <w:spacing w:line="252" w:lineRule="auto"/>
        <w:jc w:val="both"/>
        <w:rPr>
          <w:rFonts w:asciiTheme="minorHAnsi" w:hAnsiTheme="minorHAnsi" w:cs="Arial"/>
          <w:bCs/>
          <w:sz w:val="22"/>
          <w:szCs w:val="22"/>
          <w:lang w:val="fr-CA" w:eastAsia="fr-FR"/>
        </w:rPr>
      </w:pPr>
    </w:p>
    <w:p w14:paraId="7D78A07E" w14:textId="09323E1E" w:rsidR="00DA601B" w:rsidRPr="00B10B4B" w:rsidRDefault="00DA601B" w:rsidP="00D938E0">
      <w:pPr>
        <w:widowControl/>
        <w:autoSpaceDE/>
        <w:autoSpaceDN/>
        <w:adjustRightInd/>
        <w:spacing w:line="252" w:lineRule="auto"/>
        <w:ind w:left="1418" w:hanging="1418"/>
        <w:jc w:val="both"/>
        <w:rPr>
          <w:rFonts w:asciiTheme="minorHAnsi" w:hAnsiTheme="minorHAnsi" w:cs="Arial"/>
          <w:b/>
          <w:sz w:val="22"/>
          <w:szCs w:val="22"/>
          <w:lang w:val="fr-CA" w:eastAsia="fr-FR"/>
        </w:rPr>
      </w:pPr>
      <w:r w:rsidRPr="00B10B4B">
        <w:rPr>
          <w:rFonts w:asciiTheme="minorHAnsi" w:hAnsiTheme="minorHAnsi" w:cs="Arial"/>
          <w:b/>
          <w:sz w:val="22"/>
          <w:szCs w:val="22"/>
          <w:u w:val="single"/>
          <w:lang w:val="fr-CA" w:eastAsia="fr-FR"/>
        </w:rPr>
        <w:t xml:space="preserve">ARTICLE </w:t>
      </w:r>
      <w:r w:rsidR="0093067D">
        <w:rPr>
          <w:rFonts w:asciiTheme="minorHAnsi" w:hAnsiTheme="minorHAnsi" w:cs="Arial"/>
          <w:b/>
          <w:sz w:val="22"/>
          <w:szCs w:val="22"/>
          <w:u w:val="single"/>
          <w:lang w:val="fr-CA" w:eastAsia="fr-FR"/>
        </w:rPr>
        <w:t>9</w:t>
      </w:r>
      <w:r w:rsidRPr="00B10B4B">
        <w:rPr>
          <w:rFonts w:asciiTheme="minorHAnsi" w:hAnsiTheme="minorHAnsi" w:cs="Arial"/>
          <w:b/>
          <w:sz w:val="22"/>
          <w:szCs w:val="22"/>
          <w:lang w:val="fr-CA" w:eastAsia="fr-FR"/>
        </w:rPr>
        <w:tab/>
        <w:t xml:space="preserve">COMPENSATIONS DANS LE CADRE DU PROGRAMME DE VIDANGE SÉLECTIVE </w:t>
      </w:r>
      <w:r w:rsidR="00F9072E" w:rsidRPr="00B10B4B">
        <w:rPr>
          <w:rFonts w:asciiTheme="minorHAnsi" w:hAnsiTheme="minorHAnsi" w:cs="Arial"/>
          <w:b/>
          <w:sz w:val="22"/>
          <w:szCs w:val="22"/>
          <w:lang w:val="fr-CA" w:eastAsia="fr-FR"/>
        </w:rPr>
        <w:t xml:space="preserve">DES </w:t>
      </w:r>
      <w:r w:rsidRPr="00B10B4B">
        <w:rPr>
          <w:rFonts w:asciiTheme="minorHAnsi" w:hAnsiTheme="minorHAnsi" w:cs="Arial"/>
          <w:b/>
          <w:sz w:val="22"/>
          <w:szCs w:val="22"/>
          <w:lang w:val="fr-CA" w:eastAsia="fr-FR"/>
        </w:rPr>
        <w:t xml:space="preserve">INSTALLATIONS SEPTIQUES </w:t>
      </w:r>
    </w:p>
    <w:p w14:paraId="17B1F278" w14:textId="77777777" w:rsidR="00DA601B" w:rsidRPr="00B10B4B" w:rsidRDefault="00DA601B" w:rsidP="00D938E0">
      <w:pPr>
        <w:widowControl/>
        <w:autoSpaceDE/>
        <w:autoSpaceDN/>
        <w:adjustRightInd/>
        <w:spacing w:line="252" w:lineRule="auto"/>
        <w:jc w:val="both"/>
        <w:rPr>
          <w:rFonts w:asciiTheme="minorHAnsi" w:hAnsiTheme="minorHAnsi" w:cs="Arial"/>
          <w:sz w:val="22"/>
          <w:szCs w:val="22"/>
          <w:lang w:val="fr-CA" w:eastAsia="fr-FR"/>
        </w:rPr>
      </w:pPr>
    </w:p>
    <w:p w14:paraId="20AFA044" w14:textId="65563ACA" w:rsidR="00DA601B" w:rsidRPr="00B10B4B" w:rsidRDefault="00775B32" w:rsidP="00D938E0">
      <w:pPr>
        <w:widowControl/>
        <w:autoSpaceDE/>
        <w:autoSpaceDN/>
        <w:adjustRightInd/>
        <w:spacing w:line="252" w:lineRule="auto"/>
        <w:ind w:left="567" w:hanging="567"/>
        <w:jc w:val="both"/>
        <w:rPr>
          <w:rFonts w:asciiTheme="minorHAnsi" w:hAnsiTheme="minorHAnsi" w:cs="Arial"/>
          <w:sz w:val="22"/>
          <w:szCs w:val="22"/>
          <w:lang w:val="fr-CA" w:eastAsia="fr-FR"/>
        </w:rPr>
      </w:pPr>
      <w:r>
        <w:rPr>
          <w:rFonts w:asciiTheme="minorHAnsi" w:hAnsiTheme="minorHAnsi" w:cs="Arial"/>
          <w:sz w:val="22"/>
          <w:szCs w:val="22"/>
          <w:lang w:val="fr-CA" w:eastAsia="fr-FR"/>
        </w:rPr>
        <w:t>9</w:t>
      </w:r>
      <w:r w:rsidR="00DA601B" w:rsidRPr="00B10B4B">
        <w:rPr>
          <w:rFonts w:asciiTheme="minorHAnsi" w:hAnsiTheme="minorHAnsi" w:cs="Arial"/>
          <w:sz w:val="22"/>
          <w:szCs w:val="22"/>
          <w:lang w:val="fr-CA" w:eastAsia="fr-FR"/>
        </w:rPr>
        <w:t>.1</w:t>
      </w:r>
      <w:r w:rsidR="00DA601B" w:rsidRPr="00B10B4B">
        <w:rPr>
          <w:rFonts w:asciiTheme="minorHAnsi" w:hAnsiTheme="minorHAnsi" w:cs="Arial"/>
          <w:sz w:val="22"/>
          <w:szCs w:val="22"/>
          <w:lang w:val="fr-CA" w:eastAsia="fr-FR"/>
        </w:rPr>
        <w:tab/>
        <w:t>Le coût d’une vidange sélective d’une installation septique y incluant la vidange, le transport, la valorisation des boues et la gestion du programme est établi à 1</w:t>
      </w:r>
      <w:r w:rsidR="00864991" w:rsidRPr="00B10B4B">
        <w:rPr>
          <w:rFonts w:asciiTheme="minorHAnsi" w:hAnsiTheme="minorHAnsi" w:cs="Arial"/>
          <w:sz w:val="22"/>
          <w:szCs w:val="22"/>
          <w:lang w:val="fr-CA" w:eastAsia="fr-FR"/>
        </w:rPr>
        <w:t>6</w:t>
      </w:r>
      <w:r w:rsidR="00DA601B" w:rsidRPr="00B10B4B">
        <w:rPr>
          <w:rFonts w:asciiTheme="minorHAnsi" w:hAnsiTheme="minorHAnsi" w:cs="Arial"/>
          <w:sz w:val="22"/>
          <w:szCs w:val="22"/>
          <w:lang w:val="fr-CA" w:eastAsia="fr-FR"/>
        </w:rPr>
        <w:t>1,00 $ y incluant les taxes applicables.</w:t>
      </w:r>
    </w:p>
    <w:p w14:paraId="0CA40CCD" w14:textId="14FD22E3" w:rsidR="00DA601B" w:rsidRPr="00B10B4B" w:rsidRDefault="00DA601B" w:rsidP="00D938E0">
      <w:pPr>
        <w:widowControl/>
        <w:autoSpaceDE/>
        <w:autoSpaceDN/>
        <w:adjustRightInd/>
        <w:spacing w:line="252" w:lineRule="auto"/>
        <w:ind w:left="567"/>
        <w:jc w:val="both"/>
        <w:rPr>
          <w:rFonts w:asciiTheme="minorHAnsi" w:hAnsiTheme="minorHAnsi" w:cs="Arial"/>
          <w:sz w:val="22"/>
          <w:szCs w:val="22"/>
          <w:lang w:val="fr-CA" w:eastAsia="fr-FR"/>
        </w:rPr>
      </w:pPr>
      <w:r w:rsidRPr="00B10B4B">
        <w:rPr>
          <w:rFonts w:asciiTheme="minorHAnsi" w:hAnsiTheme="minorHAnsi" w:cs="Arial"/>
          <w:sz w:val="22"/>
          <w:szCs w:val="22"/>
          <w:lang w:val="fr-CA" w:eastAsia="fr-FR"/>
        </w:rPr>
        <w:t xml:space="preserve">La compensation annuelle exigée pour l’année </w:t>
      </w:r>
      <w:r w:rsidR="00C75134" w:rsidRPr="00B10B4B">
        <w:rPr>
          <w:rFonts w:asciiTheme="minorHAnsi" w:hAnsiTheme="minorHAnsi" w:cs="Arial"/>
          <w:sz w:val="22"/>
          <w:szCs w:val="22"/>
          <w:lang w:val="fr-CA" w:eastAsia="fr-FR"/>
        </w:rPr>
        <w:t>202</w:t>
      </w:r>
      <w:r w:rsidR="00E739DA" w:rsidRPr="00B10B4B">
        <w:rPr>
          <w:rFonts w:asciiTheme="minorHAnsi" w:hAnsiTheme="minorHAnsi" w:cs="Arial"/>
          <w:sz w:val="22"/>
          <w:szCs w:val="22"/>
          <w:lang w:val="fr-CA" w:eastAsia="fr-FR"/>
        </w:rPr>
        <w:t>3</w:t>
      </w:r>
      <w:r w:rsidRPr="00B10B4B">
        <w:rPr>
          <w:rFonts w:asciiTheme="minorHAnsi" w:hAnsiTheme="minorHAnsi" w:cs="Arial"/>
          <w:sz w:val="22"/>
          <w:szCs w:val="22"/>
          <w:lang w:val="fr-CA" w:eastAsia="fr-FR"/>
        </w:rPr>
        <w:t xml:space="preserve"> s’établit comme suit :</w:t>
      </w:r>
    </w:p>
    <w:p w14:paraId="0C8BBB84" w14:textId="53EB032B" w:rsidR="00DA601B" w:rsidRPr="00B10B4B" w:rsidRDefault="00DA601B" w:rsidP="00D938E0">
      <w:pPr>
        <w:pStyle w:val="Paragraphedeliste"/>
        <w:widowControl/>
        <w:numPr>
          <w:ilvl w:val="0"/>
          <w:numId w:val="7"/>
        </w:numPr>
        <w:autoSpaceDE/>
        <w:autoSpaceDN/>
        <w:adjustRightInd/>
        <w:spacing w:line="252" w:lineRule="auto"/>
        <w:ind w:left="851" w:hanging="284"/>
        <w:jc w:val="both"/>
        <w:rPr>
          <w:rFonts w:asciiTheme="minorHAnsi" w:hAnsiTheme="minorHAnsi" w:cs="Arial"/>
          <w:sz w:val="22"/>
          <w:szCs w:val="22"/>
          <w:lang w:val="fr-CA" w:eastAsia="fr-FR"/>
        </w:rPr>
      </w:pPr>
      <w:r w:rsidRPr="00B10B4B">
        <w:rPr>
          <w:rFonts w:asciiTheme="minorHAnsi" w:hAnsiTheme="minorHAnsi" w:cs="Arial"/>
          <w:sz w:val="22"/>
          <w:szCs w:val="22"/>
          <w:lang w:val="fr-CA" w:eastAsia="fr-FR"/>
        </w:rPr>
        <w:t xml:space="preserve">Pour </w:t>
      </w:r>
      <w:r w:rsidR="00323A0C" w:rsidRPr="00B10B4B">
        <w:rPr>
          <w:rFonts w:asciiTheme="minorHAnsi" w:hAnsiTheme="minorHAnsi" w:cs="Arial"/>
          <w:sz w:val="22"/>
          <w:szCs w:val="22"/>
          <w:lang w:val="fr-CA" w:eastAsia="fr-FR"/>
        </w:rPr>
        <w:t>une vidange effectuée</w:t>
      </w:r>
      <w:r w:rsidRPr="00B10B4B">
        <w:rPr>
          <w:rFonts w:asciiTheme="minorHAnsi" w:hAnsiTheme="minorHAnsi" w:cs="Arial"/>
          <w:sz w:val="22"/>
          <w:szCs w:val="22"/>
          <w:lang w:val="fr-CA" w:eastAsia="fr-FR"/>
        </w:rPr>
        <w:t xml:space="preserve"> aux deux (2) ans : </w:t>
      </w:r>
      <w:r w:rsidR="00864991" w:rsidRPr="00B10B4B">
        <w:rPr>
          <w:rFonts w:asciiTheme="minorHAnsi" w:hAnsiTheme="minorHAnsi" w:cs="Arial"/>
          <w:sz w:val="22"/>
          <w:szCs w:val="22"/>
          <w:lang w:val="fr-CA" w:eastAsia="fr-FR"/>
        </w:rPr>
        <w:t>80</w:t>
      </w:r>
      <w:r w:rsidRPr="00B10B4B">
        <w:rPr>
          <w:rFonts w:asciiTheme="minorHAnsi" w:hAnsiTheme="minorHAnsi" w:cs="Arial"/>
          <w:sz w:val="22"/>
          <w:szCs w:val="22"/>
          <w:lang w:val="fr-CA" w:eastAsia="fr-FR"/>
        </w:rPr>
        <w:t>,50 $ y incluant les taxes applicables;</w:t>
      </w:r>
    </w:p>
    <w:p w14:paraId="67A55C6A" w14:textId="77777777" w:rsidR="00DA601B" w:rsidRPr="00B10B4B" w:rsidRDefault="00DA601B" w:rsidP="00D938E0">
      <w:pPr>
        <w:pStyle w:val="Paragraphedeliste"/>
        <w:widowControl/>
        <w:numPr>
          <w:ilvl w:val="0"/>
          <w:numId w:val="7"/>
        </w:numPr>
        <w:autoSpaceDE/>
        <w:autoSpaceDN/>
        <w:adjustRightInd/>
        <w:spacing w:line="252" w:lineRule="auto"/>
        <w:ind w:left="851" w:hanging="284"/>
        <w:jc w:val="both"/>
        <w:rPr>
          <w:rFonts w:asciiTheme="minorHAnsi" w:hAnsiTheme="minorHAnsi" w:cs="Arial"/>
          <w:sz w:val="22"/>
          <w:szCs w:val="22"/>
          <w:lang w:val="fr-CA" w:eastAsia="fr-FR"/>
        </w:rPr>
      </w:pPr>
      <w:r w:rsidRPr="00B10B4B">
        <w:rPr>
          <w:rFonts w:asciiTheme="minorHAnsi" w:hAnsiTheme="minorHAnsi" w:cs="Arial"/>
          <w:sz w:val="22"/>
          <w:szCs w:val="22"/>
          <w:lang w:val="fr-CA" w:eastAsia="fr-FR"/>
        </w:rPr>
        <w:t xml:space="preserve">Pour une vidange effectuée aux quatre (4) ans : </w:t>
      </w:r>
      <w:r w:rsidR="00864991" w:rsidRPr="00B10B4B">
        <w:rPr>
          <w:rFonts w:asciiTheme="minorHAnsi" w:hAnsiTheme="minorHAnsi" w:cs="Arial"/>
          <w:sz w:val="22"/>
          <w:szCs w:val="22"/>
          <w:lang w:val="fr-CA" w:eastAsia="fr-FR"/>
        </w:rPr>
        <w:t>40.2</w:t>
      </w:r>
      <w:r w:rsidRPr="00B10B4B">
        <w:rPr>
          <w:rFonts w:asciiTheme="minorHAnsi" w:hAnsiTheme="minorHAnsi" w:cs="Arial"/>
          <w:sz w:val="22"/>
          <w:szCs w:val="22"/>
          <w:lang w:val="fr-CA" w:eastAsia="fr-FR"/>
        </w:rPr>
        <w:t>5 $ y incluant les taxes applicables.</w:t>
      </w:r>
    </w:p>
    <w:p w14:paraId="4DD747D1" w14:textId="77777777" w:rsidR="00DA601B" w:rsidRPr="00B10B4B" w:rsidRDefault="00DA601B" w:rsidP="00D938E0">
      <w:pPr>
        <w:widowControl/>
        <w:autoSpaceDE/>
        <w:autoSpaceDN/>
        <w:adjustRightInd/>
        <w:spacing w:line="252" w:lineRule="auto"/>
        <w:jc w:val="both"/>
        <w:rPr>
          <w:rFonts w:asciiTheme="minorHAnsi" w:hAnsiTheme="minorHAnsi" w:cs="Arial"/>
          <w:sz w:val="22"/>
          <w:szCs w:val="22"/>
          <w:lang w:val="fr-CA" w:eastAsia="fr-FR"/>
        </w:rPr>
      </w:pPr>
    </w:p>
    <w:p w14:paraId="56EAF9B0" w14:textId="60F31CF6" w:rsidR="00DA601B" w:rsidRPr="00573A45" w:rsidRDefault="00775B32" w:rsidP="00D938E0">
      <w:pPr>
        <w:widowControl/>
        <w:autoSpaceDE/>
        <w:autoSpaceDN/>
        <w:adjustRightInd/>
        <w:spacing w:line="252" w:lineRule="auto"/>
        <w:ind w:left="567" w:hanging="567"/>
        <w:jc w:val="both"/>
        <w:rPr>
          <w:rFonts w:asciiTheme="minorHAnsi" w:hAnsiTheme="minorHAnsi" w:cs="Arial"/>
          <w:sz w:val="22"/>
          <w:szCs w:val="22"/>
          <w:lang w:val="fr-CA" w:eastAsia="fr-FR"/>
        </w:rPr>
      </w:pPr>
      <w:r>
        <w:rPr>
          <w:rFonts w:asciiTheme="minorHAnsi" w:hAnsiTheme="minorHAnsi" w:cs="Arial"/>
          <w:sz w:val="22"/>
          <w:szCs w:val="22"/>
          <w:lang w:val="fr-CA" w:eastAsia="fr-FR"/>
        </w:rPr>
        <w:t>9</w:t>
      </w:r>
      <w:r w:rsidR="00DA601B" w:rsidRPr="00B10B4B">
        <w:rPr>
          <w:rFonts w:asciiTheme="minorHAnsi" w:hAnsiTheme="minorHAnsi" w:cs="Arial"/>
          <w:sz w:val="22"/>
          <w:szCs w:val="22"/>
          <w:lang w:val="fr-CA" w:eastAsia="fr-FR"/>
        </w:rPr>
        <w:t>.2</w:t>
      </w:r>
      <w:r w:rsidR="00DA601B" w:rsidRPr="00B10B4B">
        <w:rPr>
          <w:rFonts w:asciiTheme="minorHAnsi" w:hAnsiTheme="minorHAnsi" w:cs="Arial"/>
          <w:sz w:val="22"/>
          <w:szCs w:val="22"/>
          <w:lang w:val="fr-CA" w:eastAsia="fr-FR"/>
        </w:rPr>
        <w:tab/>
        <w:t>Le coût d’une vidange totale d’une installation septique y incluant la vidange, le transport, la valorisation des boues et la gestion du programme est établi à 1</w:t>
      </w:r>
      <w:r w:rsidR="00864991" w:rsidRPr="00B10B4B">
        <w:rPr>
          <w:rFonts w:asciiTheme="minorHAnsi" w:hAnsiTheme="minorHAnsi" w:cs="Arial"/>
          <w:sz w:val="22"/>
          <w:szCs w:val="22"/>
          <w:lang w:val="fr-CA" w:eastAsia="fr-FR"/>
        </w:rPr>
        <w:t>9</w:t>
      </w:r>
      <w:r w:rsidR="00DA601B" w:rsidRPr="00B10B4B">
        <w:rPr>
          <w:rFonts w:asciiTheme="minorHAnsi" w:hAnsiTheme="minorHAnsi" w:cs="Arial"/>
          <w:sz w:val="22"/>
          <w:szCs w:val="22"/>
          <w:lang w:val="fr-CA" w:eastAsia="fr-FR"/>
        </w:rPr>
        <w:t>8,00 $, y incluant les taxes applicables</w:t>
      </w:r>
    </w:p>
    <w:p w14:paraId="0F79A9D6" w14:textId="15E53688" w:rsidR="00DA601B" w:rsidRPr="00573A45" w:rsidRDefault="00DA601B" w:rsidP="00D938E0">
      <w:pPr>
        <w:widowControl/>
        <w:autoSpaceDE/>
        <w:autoSpaceDN/>
        <w:adjustRightInd/>
        <w:spacing w:line="252" w:lineRule="auto"/>
        <w:ind w:left="567"/>
        <w:jc w:val="both"/>
        <w:rPr>
          <w:rFonts w:asciiTheme="minorHAnsi" w:hAnsiTheme="minorHAnsi" w:cs="Arial"/>
          <w:sz w:val="22"/>
          <w:szCs w:val="22"/>
          <w:lang w:val="fr-CA" w:eastAsia="fr-FR"/>
        </w:rPr>
      </w:pPr>
      <w:r w:rsidRPr="00573A45">
        <w:rPr>
          <w:rFonts w:asciiTheme="minorHAnsi" w:hAnsiTheme="minorHAnsi" w:cs="Arial"/>
          <w:sz w:val="22"/>
          <w:szCs w:val="22"/>
          <w:lang w:val="fr-CA" w:eastAsia="fr-FR"/>
        </w:rPr>
        <w:t xml:space="preserve">La compensation annuelle exigée pour l’année </w:t>
      </w:r>
      <w:r w:rsidR="00C75134">
        <w:rPr>
          <w:rFonts w:asciiTheme="minorHAnsi" w:hAnsiTheme="minorHAnsi" w:cs="Arial"/>
          <w:sz w:val="22"/>
          <w:szCs w:val="22"/>
          <w:lang w:val="fr-CA" w:eastAsia="fr-FR"/>
        </w:rPr>
        <w:t>202</w:t>
      </w:r>
      <w:r w:rsidR="00E739DA">
        <w:rPr>
          <w:rFonts w:asciiTheme="minorHAnsi" w:hAnsiTheme="minorHAnsi" w:cs="Arial"/>
          <w:sz w:val="22"/>
          <w:szCs w:val="22"/>
          <w:lang w:val="fr-CA" w:eastAsia="fr-FR"/>
        </w:rPr>
        <w:t>3</w:t>
      </w:r>
      <w:r w:rsidRPr="00573A45">
        <w:rPr>
          <w:rFonts w:asciiTheme="minorHAnsi" w:hAnsiTheme="minorHAnsi" w:cs="Arial"/>
          <w:sz w:val="22"/>
          <w:szCs w:val="22"/>
          <w:lang w:val="fr-CA" w:eastAsia="fr-FR"/>
        </w:rPr>
        <w:t xml:space="preserve"> s’établit comme suit :</w:t>
      </w:r>
    </w:p>
    <w:p w14:paraId="49752280" w14:textId="77777777" w:rsidR="00DA601B" w:rsidRPr="005B5F7F" w:rsidRDefault="00DA601B" w:rsidP="00D938E0">
      <w:pPr>
        <w:widowControl/>
        <w:numPr>
          <w:ilvl w:val="0"/>
          <w:numId w:val="2"/>
        </w:numPr>
        <w:autoSpaceDE/>
        <w:autoSpaceDN/>
        <w:adjustRightInd/>
        <w:spacing w:line="252" w:lineRule="auto"/>
        <w:ind w:left="851" w:hanging="284"/>
        <w:jc w:val="both"/>
        <w:rPr>
          <w:rFonts w:asciiTheme="minorHAnsi" w:hAnsiTheme="minorHAnsi" w:cs="Arial"/>
          <w:sz w:val="22"/>
          <w:szCs w:val="22"/>
          <w:lang w:val="fr-CA" w:eastAsia="fr-FR"/>
        </w:rPr>
      </w:pPr>
      <w:r w:rsidRPr="00573A45">
        <w:rPr>
          <w:rFonts w:asciiTheme="minorHAnsi" w:hAnsiTheme="minorHAnsi" w:cs="Arial"/>
          <w:sz w:val="22"/>
          <w:szCs w:val="22"/>
          <w:lang w:val="fr-CA" w:eastAsia="fr-FR"/>
        </w:rPr>
        <w:t xml:space="preserve">Pour une vidange annuelle : </w:t>
      </w:r>
      <w:r w:rsidRPr="005B5F7F">
        <w:rPr>
          <w:rFonts w:asciiTheme="minorHAnsi" w:hAnsiTheme="minorHAnsi" w:cs="Arial"/>
          <w:sz w:val="22"/>
          <w:szCs w:val="22"/>
          <w:lang w:val="fr-CA" w:eastAsia="fr-FR"/>
        </w:rPr>
        <w:t>1</w:t>
      </w:r>
      <w:r w:rsidR="00864991" w:rsidRPr="005B5F7F">
        <w:rPr>
          <w:rFonts w:asciiTheme="minorHAnsi" w:hAnsiTheme="minorHAnsi" w:cs="Arial"/>
          <w:sz w:val="22"/>
          <w:szCs w:val="22"/>
          <w:lang w:val="fr-CA" w:eastAsia="fr-FR"/>
        </w:rPr>
        <w:t>9</w:t>
      </w:r>
      <w:r w:rsidRPr="005B5F7F">
        <w:rPr>
          <w:rFonts w:asciiTheme="minorHAnsi" w:hAnsiTheme="minorHAnsi" w:cs="Arial"/>
          <w:sz w:val="22"/>
          <w:szCs w:val="22"/>
          <w:lang w:val="fr-CA" w:eastAsia="fr-FR"/>
        </w:rPr>
        <w:t>8,00 $ y incluant les taxes applicables;</w:t>
      </w:r>
    </w:p>
    <w:p w14:paraId="2DB96556" w14:textId="55CC03DC" w:rsidR="00DA601B" w:rsidRPr="005B5F7F" w:rsidRDefault="00DA601B" w:rsidP="00D938E0">
      <w:pPr>
        <w:widowControl/>
        <w:numPr>
          <w:ilvl w:val="0"/>
          <w:numId w:val="2"/>
        </w:numPr>
        <w:autoSpaceDE/>
        <w:autoSpaceDN/>
        <w:adjustRightInd/>
        <w:spacing w:line="252" w:lineRule="auto"/>
        <w:ind w:left="851" w:hanging="284"/>
        <w:jc w:val="both"/>
        <w:rPr>
          <w:rFonts w:asciiTheme="minorHAnsi" w:hAnsiTheme="minorHAnsi" w:cs="Arial"/>
          <w:sz w:val="22"/>
          <w:szCs w:val="22"/>
          <w:lang w:val="fr-CA" w:eastAsia="fr-FR"/>
        </w:rPr>
      </w:pPr>
      <w:r w:rsidRPr="005B5F7F">
        <w:rPr>
          <w:rFonts w:asciiTheme="minorHAnsi" w:hAnsiTheme="minorHAnsi" w:cs="Arial"/>
          <w:sz w:val="22"/>
          <w:szCs w:val="22"/>
          <w:lang w:val="fr-CA" w:eastAsia="fr-FR"/>
        </w:rPr>
        <w:t xml:space="preserve">Pour </w:t>
      </w:r>
      <w:r w:rsidR="00E739DA" w:rsidRPr="005B5F7F">
        <w:rPr>
          <w:rFonts w:asciiTheme="minorHAnsi" w:hAnsiTheme="minorHAnsi" w:cs="Arial"/>
          <w:sz w:val="22"/>
          <w:szCs w:val="22"/>
          <w:lang w:val="fr-CA" w:eastAsia="fr-FR"/>
        </w:rPr>
        <w:t>une vidange effectuée</w:t>
      </w:r>
      <w:r w:rsidRPr="005B5F7F">
        <w:rPr>
          <w:rFonts w:asciiTheme="minorHAnsi" w:hAnsiTheme="minorHAnsi" w:cs="Arial"/>
          <w:sz w:val="22"/>
          <w:szCs w:val="22"/>
          <w:lang w:val="fr-CA" w:eastAsia="fr-FR"/>
        </w:rPr>
        <w:t xml:space="preserve"> aux deux (2) ans : </w:t>
      </w:r>
      <w:r w:rsidR="00864991" w:rsidRPr="005B5F7F">
        <w:rPr>
          <w:rFonts w:asciiTheme="minorHAnsi" w:hAnsiTheme="minorHAnsi" w:cs="Arial"/>
          <w:sz w:val="22"/>
          <w:szCs w:val="22"/>
          <w:lang w:val="fr-CA" w:eastAsia="fr-FR"/>
        </w:rPr>
        <w:t>99</w:t>
      </w:r>
      <w:r w:rsidRPr="005B5F7F">
        <w:rPr>
          <w:rFonts w:asciiTheme="minorHAnsi" w:hAnsiTheme="minorHAnsi" w:cs="Arial"/>
          <w:sz w:val="22"/>
          <w:szCs w:val="22"/>
          <w:lang w:val="fr-CA" w:eastAsia="fr-FR"/>
        </w:rPr>
        <w:t>,</w:t>
      </w:r>
      <w:r w:rsidR="00864991" w:rsidRPr="005B5F7F">
        <w:rPr>
          <w:rFonts w:asciiTheme="minorHAnsi" w:hAnsiTheme="minorHAnsi" w:cs="Arial"/>
          <w:sz w:val="22"/>
          <w:szCs w:val="22"/>
          <w:lang w:val="fr-CA" w:eastAsia="fr-FR"/>
        </w:rPr>
        <w:t>0</w:t>
      </w:r>
      <w:r w:rsidRPr="005B5F7F">
        <w:rPr>
          <w:rFonts w:asciiTheme="minorHAnsi" w:hAnsiTheme="minorHAnsi" w:cs="Arial"/>
          <w:sz w:val="22"/>
          <w:szCs w:val="22"/>
          <w:lang w:val="fr-CA" w:eastAsia="fr-FR"/>
        </w:rPr>
        <w:t>0 $ y incluant les taxes applicables;</w:t>
      </w:r>
    </w:p>
    <w:p w14:paraId="3C71701B" w14:textId="77777777" w:rsidR="00DA601B" w:rsidRDefault="00DA601B" w:rsidP="00D938E0">
      <w:pPr>
        <w:widowControl/>
        <w:numPr>
          <w:ilvl w:val="0"/>
          <w:numId w:val="2"/>
        </w:numPr>
        <w:autoSpaceDE/>
        <w:autoSpaceDN/>
        <w:adjustRightInd/>
        <w:spacing w:line="252" w:lineRule="auto"/>
        <w:ind w:left="851" w:hanging="284"/>
        <w:jc w:val="both"/>
        <w:rPr>
          <w:rFonts w:asciiTheme="minorHAnsi" w:hAnsiTheme="minorHAnsi" w:cs="Arial"/>
          <w:sz w:val="22"/>
          <w:szCs w:val="22"/>
          <w:lang w:val="fr-CA" w:eastAsia="fr-FR"/>
        </w:rPr>
      </w:pPr>
      <w:r w:rsidRPr="005B5F7F">
        <w:rPr>
          <w:rFonts w:asciiTheme="minorHAnsi" w:hAnsiTheme="minorHAnsi" w:cs="Arial"/>
          <w:sz w:val="22"/>
          <w:szCs w:val="22"/>
          <w:lang w:val="fr-CA" w:eastAsia="fr-FR"/>
        </w:rPr>
        <w:t>Pour une vidange effectuée aux quatre (4) ans : 4</w:t>
      </w:r>
      <w:r w:rsidR="00864991" w:rsidRPr="005B5F7F">
        <w:rPr>
          <w:rFonts w:asciiTheme="minorHAnsi" w:hAnsiTheme="minorHAnsi" w:cs="Arial"/>
          <w:sz w:val="22"/>
          <w:szCs w:val="22"/>
          <w:lang w:val="fr-CA" w:eastAsia="fr-FR"/>
        </w:rPr>
        <w:t>9.50</w:t>
      </w:r>
      <w:r w:rsidRPr="005B5F7F">
        <w:rPr>
          <w:rFonts w:asciiTheme="minorHAnsi" w:hAnsiTheme="minorHAnsi" w:cs="Arial"/>
          <w:sz w:val="22"/>
          <w:szCs w:val="22"/>
          <w:lang w:val="fr-CA" w:eastAsia="fr-FR"/>
        </w:rPr>
        <w:t xml:space="preserve"> $</w:t>
      </w:r>
      <w:r w:rsidRPr="00573A45">
        <w:rPr>
          <w:rFonts w:asciiTheme="minorHAnsi" w:hAnsiTheme="minorHAnsi" w:cs="Arial"/>
          <w:sz w:val="22"/>
          <w:szCs w:val="22"/>
          <w:lang w:val="fr-CA" w:eastAsia="fr-FR"/>
        </w:rPr>
        <w:t xml:space="preserve"> y incluant les taxes applicables</w:t>
      </w:r>
      <w:r>
        <w:rPr>
          <w:rFonts w:asciiTheme="minorHAnsi" w:hAnsiTheme="minorHAnsi" w:cs="Arial"/>
          <w:sz w:val="22"/>
          <w:szCs w:val="22"/>
          <w:lang w:val="fr-CA" w:eastAsia="fr-FR"/>
        </w:rPr>
        <w:t>.</w:t>
      </w:r>
    </w:p>
    <w:p w14:paraId="66E689CF" w14:textId="77777777" w:rsidR="00DA601B" w:rsidRDefault="00DA601B" w:rsidP="00D938E0">
      <w:pPr>
        <w:widowControl/>
        <w:tabs>
          <w:tab w:val="left" w:pos="284"/>
        </w:tabs>
        <w:autoSpaceDE/>
        <w:autoSpaceDN/>
        <w:adjustRightInd/>
        <w:spacing w:line="252" w:lineRule="auto"/>
        <w:jc w:val="both"/>
        <w:rPr>
          <w:rFonts w:asciiTheme="minorHAnsi" w:hAnsiTheme="minorHAnsi" w:cs="Arial"/>
          <w:sz w:val="22"/>
          <w:szCs w:val="22"/>
          <w:lang w:val="fr-CA" w:eastAsia="fr-FR"/>
        </w:rPr>
      </w:pPr>
    </w:p>
    <w:p w14:paraId="3541A769" w14:textId="5FBDCD2D" w:rsidR="00DA601B" w:rsidRPr="001965A6" w:rsidRDefault="00775B32" w:rsidP="00D938E0">
      <w:pPr>
        <w:widowControl/>
        <w:autoSpaceDE/>
        <w:autoSpaceDN/>
        <w:adjustRightInd/>
        <w:spacing w:line="252" w:lineRule="auto"/>
        <w:ind w:left="567" w:hanging="567"/>
        <w:jc w:val="both"/>
        <w:rPr>
          <w:rFonts w:asciiTheme="minorHAnsi" w:hAnsiTheme="minorHAnsi" w:cs="Arial"/>
          <w:sz w:val="22"/>
          <w:szCs w:val="22"/>
          <w:lang w:val="fr-CA" w:eastAsia="fr-FR"/>
        </w:rPr>
      </w:pPr>
      <w:r>
        <w:rPr>
          <w:rFonts w:asciiTheme="minorHAnsi" w:hAnsiTheme="minorHAnsi" w:cs="Arial"/>
          <w:sz w:val="22"/>
          <w:szCs w:val="22"/>
          <w:lang w:val="fr-CA" w:eastAsia="fr-FR"/>
        </w:rPr>
        <w:t>9</w:t>
      </w:r>
      <w:r w:rsidR="00DA601B" w:rsidRPr="001965A6">
        <w:rPr>
          <w:rFonts w:asciiTheme="minorHAnsi" w:hAnsiTheme="minorHAnsi" w:cs="Arial"/>
          <w:sz w:val="22"/>
          <w:szCs w:val="22"/>
          <w:lang w:val="fr-CA" w:eastAsia="fr-FR"/>
        </w:rPr>
        <w:t>.3</w:t>
      </w:r>
      <w:r w:rsidR="00DA601B" w:rsidRPr="001965A6">
        <w:rPr>
          <w:rFonts w:asciiTheme="minorHAnsi" w:hAnsiTheme="minorHAnsi" w:cs="Arial"/>
          <w:sz w:val="22"/>
          <w:szCs w:val="22"/>
          <w:lang w:val="fr-CA" w:eastAsia="fr-FR"/>
        </w:rPr>
        <w:tab/>
        <w:t xml:space="preserve">Les compensations exigées pour une vidange supplémentaire, une vidange excédant un volume de 3 240 litres et lors de cas particuliers continuent de s’appliquer </w:t>
      </w:r>
      <w:r w:rsidR="00977E64">
        <w:rPr>
          <w:rFonts w:asciiTheme="minorHAnsi" w:hAnsiTheme="minorHAnsi" w:cs="Arial"/>
          <w:sz w:val="22"/>
          <w:szCs w:val="22"/>
          <w:lang w:val="fr-CA" w:eastAsia="fr-FR"/>
        </w:rPr>
        <w:t xml:space="preserve">et </w:t>
      </w:r>
      <w:r w:rsidR="00977E64" w:rsidRPr="00573A45">
        <w:rPr>
          <w:rFonts w:asciiTheme="minorHAnsi" w:eastAsia="Calibri" w:hAnsiTheme="minorHAnsi"/>
          <w:sz w:val="22"/>
          <w:szCs w:val="22"/>
          <w:lang w:val="fr-CA" w:eastAsia="en-US"/>
        </w:rPr>
        <w:t xml:space="preserve">facturées à </w:t>
      </w:r>
      <w:r w:rsidR="00977E64" w:rsidRPr="00573A45">
        <w:rPr>
          <w:rFonts w:asciiTheme="minorHAnsi" w:eastAsia="Calibri" w:hAnsiTheme="minorHAnsi"/>
          <w:bCs/>
          <w:sz w:val="22"/>
          <w:szCs w:val="22"/>
          <w:lang w:val="fr-CA" w:eastAsia="en-US"/>
        </w:rPr>
        <w:t>0,0</w:t>
      </w:r>
      <w:r w:rsidR="00977E64">
        <w:rPr>
          <w:rFonts w:asciiTheme="minorHAnsi" w:eastAsia="Calibri" w:hAnsiTheme="minorHAnsi"/>
          <w:bCs/>
          <w:sz w:val="22"/>
          <w:szCs w:val="22"/>
          <w:lang w:val="fr-CA" w:eastAsia="en-US"/>
        </w:rPr>
        <w:t>6 </w:t>
      </w:r>
      <w:r w:rsidR="00977E64" w:rsidRPr="00573A45">
        <w:rPr>
          <w:rFonts w:asciiTheme="minorHAnsi" w:eastAsia="Calibri" w:hAnsiTheme="minorHAnsi"/>
          <w:bCs/>
          <w:sz w:val="22"/>
          <w:szCs w:val="22"/>
          <w:lang w:val="fr-CA" w:eastAsia="en-US"/>
        </w:rPr>
        <w:t>$</w:t>
      </w:r>
      <w:r w:rsidR="00977E64">
        <w:rPr>
          <w:rFonts w:asciiTheme="minorHAnsi" w:eastAsia="Calibri" w:hAnsiTheme="minorHAnsi"/>
          <w:bCs/>
          <w:sz w:val="22"/>
          <w:szCs w:val="22"/>
          <w:lang w:val="fr-CA" w:eastAsia="en-US"/>
        </w:rPr>
        <w:t>,</w:t>
      </w:r>
      <w:r w:rsidR="00977E64" w:rsidRPr="00573A45">
        <w:rPr>
          <w:rFonts w:asciiTheme="minorHAnsi" w:eastAsia="Calibri" w:hAnsiTheme="minorHAnsi"/>
          <w:sz w:val="22"/>
          <w:szCs w:val="22"/>
          <w:lang w:val="fr-CA" w:eastAsia="en-US"/>
        </w:rPr>
        <w:t xml:space="preserve"> </w:t>
      </w:r>
      <w:r w:rsidR="00A07E92">
        <w:rPr>
          <w:rFonts w:asciiTheme="minorHAnsi" w:eastAsia="Calibri" w:hAnsiTheme="minorHAnsi"/>
          <w:sz w:val="22"/>
          <w:szCs w:val="22"/>
          <w:lang w:val="fr-CA" w:eastAsia="en-US"/>
        </w:rPr>
        <w:t xml:space="preserve">auquel s’applique </w:t>
      </w:r>
      <w:r w:rsidR="00977E64" w:rsidRPr="00573A45">
        <w:rPr>
          <w:rFonts w:asciiTheme="minorHAnsi" w:eastAsia="Calibri" w:hAnsiTheme="minorHAnsi"/>
          <w:sz w:val="22"/>
          <w:szCs w:val="22"/>
          <w:lang w:val="fr-CA" w:eastAsia="en-US"/>
        </w:rPr>
        <w:t xml:space="preserve">les taxes applicables, </w:t>
      </w:r>
      <w:r w:rsidR="00977E64" w:rsidRPr="00573A45">
        <w:rPr>
          <w:rFonts w:asciiTheme="minorHAnsi" w:eastAsia="Calibri" w:hAnsiTheme="minorHAnsi"/>
          <w:bCs/>
          <w:sz w:val="22"/>
          <w:szCs w:val="22"/>
          <w:lang w:val="fr-CA" w:eastAsia="en-US"/>
        </w:rPr>
        <w:t>par litre excédentaire</w:t>
      </w:r>
      <w:r w:rsidR="00A07E92">
        <w:rPr>
          <w:rFonts w:asciiTheme="minorHAnsi" w:eastAsia="Calibri" w:hAnsiTheme="minorHAnsi"/>
          <w:sz w:val="22"/>
          <w:szCs w:val="22"/>
          <w:lang w:val="fr-CA" w:eastAsia="en-US"/>
        </w:rPr>
        <w:t xml:space="preserve"> e</w:t>
      </w:r>
      <w:r w:rsidR="00DA601B">
        <w:rPr>
          <w:rFonts w:asciiTheme="minorHAnsi" w:hAnsiTheme="minorHAnsi" w:cs="Arial"/>
          <w:sz w:val="22"/>
          <w:szCs w:val="22"/>
          <w:lang w:val="fr-CA" w:eastAsia="fr-FR"/>
        </w:rPr>
        <w:t>t doivent être acquittées en un versement unique, selon les modalités prévues.</w:t>
      </w:r>
    </w:p>
    <w:p w14:paraId="32C03F7C" w14:textId="307283C9" w:rsidR="00DA601B" w:rsidRDefault="00DA601B" w:rsidP="00D938E0">
      <w:pPr>
        <w:widowControl/>
        <w:autoSpaceDE/>
        <w:autoSpaceDN/>
        <w:adjustRightInd/>
        <w:spacing w:line="252" w:lineRule="auto"/>
        <w:rPr>
          <w:rFonts w:asciiTheme="minorHAnsi" w:hAnsiTheme="minorHAnsi" w:cs="Arial"/>
          <w:b/>
          <w:sz w:val="22"/>
          <w:szCs w:val="22"/>
          <w:u w:val="single"/>
          <w:lang w:val="fr-CA" w:eastAsia="fr-FR"/>
        </w:rPr>
      </w:pPr>
    </w:p>
    <w:p w14:paraId="145057CF" w14:textId="7628637D" w:rsidR="00E424EA" w:rsidRPr="00A37824" w:rsidRDefault="00E424EA" w:rsidP="00D938E0">
      <w:pPr>
        <w:widowControl/>
        <w:autoSpaceDE/>
        <w:autoSpaceDN/>
        <w:adjustRightInd/>
        <w:spacing w:after="200" w:line="252" w:lineRule="auto"/>
        <w:rPr>
          <w:rFonts w:asciiTheme="minorHAnsi" w:hAnsiTheme="minorHAnsi" w:cs="Arial"/>
          <w:b/>
          <w:sz w:val="22"/>
          <w:szCs w:val="22"/>
          <w:lang w:val="fr-CA" w:eastAsia="fr-FR"/>
        </w:rPr>
      </w:pPr>
      <w:r w:rsidRPr="00661C06">
        <w:rPr>
          <w:rFonts w:asciiTheme="minorHAnsi" w:hAnsiTheme="minorHAnsi" w:cs="Arial"/>
          <w:b/>
          <w:sz w:val="22"/>
          <w:szCs w:val="22"/>
          <w:u w:val="single"/>
          <w:lang w:val="fr-CA" w:eastAsia="fr-FR"/>
        </w:rPr>
        <w:t xml:space="preserve">ARTICLE </w:t>
      </w:r>
      <w:r w:rsidR="0093067D">
        <w:rPr>
          <w:rFonts w:asciiTheme="minorHAnsi" w:hAnsiTheme="minorHAnsi" w:cs="Arial"/>
          <w:b/>
          <w:sz w:val="22"/>
          <w:szCs w:val="22"/>
          <w:u w:val="single"/>
          <w:lang w:val="fr-CA" w:eastAsia="fr-FR"/>
        </w:rPr>
        <w:t>10</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DÉNEIGEMENT ET/OU L’ENTRETIEN D’ÉTÉ</w:t>
      </w:r>
    </w:p>
    <w:p w14:paraId="694558EB"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Une tarification est imposée aux immeubles des rues privées suivantes pour le déneigement et/ou l’entretien d’été aux montants suivants</w:t>
      </w:r>
      <w:r w:rsidR="00873D57" w:rsidRPr="00A37824">
        <w:rPr>
          <w:rFonts w:asciiTheme="minorHAnsi" w:hAnsiTheme="minorHAnsi" w:cs="Arial"/>
          <w:sz w:val="22"/>
          <w:szCs w:val="22"/>
          <w:lang w:val="fr-CA" w:eastAsia="fr-FR"/>
        </w:rPr>
        <w:t>, le tout en conformité avec le</w:t>
      </w:r>
      <w:r w:rsidRPr="00A37824">
        <w:rPr>
          <w:rFonts w:asciiTheme="minorHAnsi" w:hAnsiTheme="minorHAnsi" w:cs="Arial"/>
          <w:sz w:val="22"/>
          <w:szCs w:val="22"/>
          <w:lang w:val="fr-CA" w:eastAsia="fr-FR"/>
        </w:rPr>
        <w:t xml:space="preserve"> </w:t>
      </w:r>
      <w:r w:rsidR="00873D57" w:rsidRPr="00A37824">
        <w:rPr>
          <w:rFonts w:asciiTheme="minorHAnsi" w:hAnsiTheme="minorHAnsi" w:cs="Arial"/>
          <w:sz w:val="22"/>
          <w:szCs w:val="22"/>
          <w:lang w:val="fr-CA" w:eastAsia="fr-FR"/>
        </w:rPr>
        <w:t>règlement</w:t>
      </w:r>
      <w:r w:rsidR="00566274">
        <w:rPr>
          <w:rFonts w:asciiTheme="minorHAnsi" w:hAnsiTheme="minorHAnsi" w:cs="Arial"/>
          <w:sz w:val="22"/>
          <w:szCs w:val="22"/>
          <w:lang w:val="fr-CA" w:eastAsia="fr-FR"/>
        </w:rPr>
        <w:t xml:space="preserve"> RA-25-1-14 et ses amendements</w:t>
      </w:r>
      <w:r w:rsidRPr="00A37824">
        <w:rPr>
          <w:rFonts w:asciiTheme="minorHAnsi" w:hAnsiTheme="minorHAnsi" w:cs="Arial"/>
          <w:sz w:val="22"/>
          <w:szCs w:val="22"/>
          <w:lang w:val="fr-CA" w:eastAsia="fr-FR"/>
        </w:rPr>
        <w:t xml:space="preserve">, soit : </w:t>
      </w:r>
    </w:p>
    <w:p w14:paraId="24711C78" w14:textId="5C249A25" w:rsidR="00E424EA" w:rsidRPr="00F76AE8" w:rsidRDefault="00E424EA"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proofErr w:type="gramStart"/>
      <w:r w:rsidRPr="00B3386E">
        <w:rPr>
          <w:rFonts w:asciiTheme="minorHAnsi" w:hAnsiTheme="minorHAnsi" w:cs="Arial"/>
          <w:sz w:val="22"/>
          <w:szCs w:val="22"/>
          <w:lang w:val="fr-CA" w:eastAsia="fr-FR"/>
        </w:rPr>
        <w:t>le</w:t>
      </w:r>
      <w:proofErr w:type="gramEnd"/>
      <w:r w:rsidRPr="00B3386E">
        <w:rPr>
          <w:rFonts w:asciiTheme="minorHAnsi" w:hAnsiTheme="minorHAnsi" w:cs="Arial"/>
          <w:sz w:val="22"/>
          <w:szCs w:val="22"/>
          <w:lang w:val="fr-CA" w:eastAsia="fr-FR"/>
        </w:rPr>
        <w:t xml:space="preserve"> développement du Village de la Rivière Rouge </w:t>
      </w:r>
      <w:r w:rsidR="00E739DA">
        <w:rPr>
          <w:rFonts w:asciiTheme="minorHAnsi" w:hAnsiTheme="minorHAnsi" w:cs="Arial"/>
          <w:sz w:val="22"/>
          <w:szCs w:val="22"/>
          <w:lang w:val="fr-CA" w:eastAsia="fr-FR"/>
        </w:rPr>
        <w:t>–</w:t>
      </w:r>
      <w:r w:rsidR="000273D3" w:rsidRPr="00B3386E">
        <w:rPr>
          <w:rFonts w:asciiTheme="minorHAnsi" w:hAnsiTheme="minorHAnsi" w:cs="Arial"/>
          <w:sz w:val="22"/>
          <w:szCs w:val="22"/>
          <w:lang w:val="fr-CA" w:eastAsia="fr-FR"/>
        </w:rPr>
        <w:t xml:space="preserve"> </w:t>
      </w:r>
      <w:r w:rsidRPr="00B3386E">
        <w:rPr>
          <w:rFonts w:asciiTheme="minorHAnsi" w:hAnsiTheme="minorHAnsi" w:cs="Arial"/>
          <w:sz w:val="22"/>
          <w:szCs w:val="22"/>
          <w:lang w:val="fr-CA" w:eastAsia="fr-FR"/>
        </w:rPr>
        <w:t>HIVER</w:t>
      </w:r>
      <w:r w:rsidR="00E739DA">
        <w:rPr>
          <w:rFonts w:asciiTheme="minorHAnsi" w:hAnsiTheme="minorHAnsi" w:cs="Arial"/>
          <w:sz w:val="22"/>
          <w:szCs w:val="22"/>
          <w:lang w:val="fr-CA" w:eastAsia="fr-FR"/>
        </w:rPr>
        <w:tab/>
      </w:r>
      <w:r w:rsidR="00D25C6A" w:rsidRPr="00F76AE8">
        <w:rPr>
          <w:rFonts w:asciiTheme="minorHAnsi" w:hAnsiTheme="minorHAnsi" w:cs="Arial"/>
          <w:sz w:val="22"/>
          <w:szCs w:val="22"/>
          <w:lang w:val="fr-CA" w:eastAsia="fr-FR"/>
        </w:rPr>
        <w:t>2</w:t>
      </w:r>
      <w:r w:rsidR="00F359D5" w:rsidRPr="00F76AE8">
        <w:rPr>
          <w:rFonts w:asciiTheme="minorHAnsi" w:hAnsiTheme="minorHAnsi" w:cs="Arial"/>
          <w:sz w:val="22"/>
          <w:szCs w:val="22"/>
          <w:lang w:val="fr-CA" w:eastAsia="fr-FR"/>
        </w:rPr>
        <w:t>83</w:t>
      </w:r>
      <w:r w:rsidR="00EE25DB" w:rsidRPr="00F76AE8">
        <w:rPr>
          <w:rFonts w:asciiTheme="minorHAnsi" w:hAnsiTheme="minorHAnsi" w:cs="Arial"/>
          <w:sz w:val="22"/>
          <w:szCs w:val="22"/>
          <w:lang w:val="fr-CA" w:eastAsia="fr-FR"/>
        </w:rPr>
        <w:t>,</w:t>
      </w:r>
      <w:r w:rsidRPr="00F76AE8">
        <w:rPr>
          <w:rFonts w:asciiTheme="minorHAnsi" w:hAnsiTheme="minorHAnsi" w:cs="Arial"/>
          <w:sz w:val="22"/>
          <w:szCs w:val="22"/>
          <w:lang w:val="fr-CA" w:eastAsia="fr-FR"/>
        </w:rPr>
        <w:t>00 $</w:t>
      </w:r>
    </w:p>
    <w:p w14:paraId="225DED0E" w14:textId="49DCB304" w:rsidR="00E424EA" w:rsidRPr="00F76AE8" w:rsidRDefault="00E424EA"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proofErr w:type="gramStart"/>
      <w:r w:rsidRPr="00F76AE8">
        <w:rPr>
          <w:rFonts w:asciiTheme="minorHAnsi" w:hAnsiTheme="minorHAnsi" w:cs="Arial"/>
          <w:sz w:val="22"/>
          <w:szCs w:val="22"/>
          <w:lang w:val="fr-CA" w:eastAsia="fr-FR"/>
        </w:rPr>
        <w:t>le</w:t>
      </w:r>
      <w:proofErr w:type="gramEnd"/>
      <w:r w:rsidRPr="00F76AE8">
        <w:rPr>
          <w:rFonts w:asciiTheme="minorHAnsi" w:hAnsiTheme="minorHAnsi" w:cs="Arial"/>
          <w:sz w:val="22"/>
          <w:szCs w:val="22"/>
          <w:lang w:val="fr-CA" w:eastAsia="fr-FR"/>
        </w:rPr>
        <w:t xml:space="preserve"> développement </w:t>
      </w:r>
      <w:r w:rsidR="000273D3" w:rsidRPr="00F76AE8">
        <w:rPr>
          <w:rFonts w:asciiTheme="minorHAnsi" w:hAnsiTheme="minorHAnsi" w:cs="Arial"/>
          <w:sz w:val="22"/>
          <w:szCs w:val="22"/>
          <w:lang w:val="fr-CA" w:eastAsia="fr-FR"/>
        </w:rPr>
        <w:t xml:space="preserve">du Village de la Rivière Rouge </w:t>
      </w:r>
      <w:r w:rsidR="00E739DA" w:rsidRPr="00F76AE8">
        <w:rPr>
          <w:rFonts w:asciiTheme="minorHAnsi" w:hAnsiTheme="minorHAnsi" w:cs="Arial"/>
          <w:sz w:val="22"/>
          <w:szCs w:val="22"/>
          <w:lang w:val="fr-CA" w:eastAsia="fr-FR"/>
        </w:rPr>
        <w:t>–</w:t>
      </w:r>
      <w:r w:rsidR="000273D3" w:rsidRPr="00F76AE8">
        <w:rPr>
          <w:rFonts w:asciiTheme="minorHAnsi" w:hAnsiTheme="minorHAnsi" w:cs="Arial"/>
          <w:sz w:val="22"/>
          <w:szCs w:val="22"/>
          <w:lang w:val="fr-CA" w:eastAsia="fr-FR"/>
        </w:rPr>
        <w:t xml:space="preserve"> </w:t>
      </w:r>
      <w:r w:rsidRPr="00F76AE8">
        <w:rPr>
          <w:rFonts w:asciiTheme="minorHAnsi" w:hAnsiTheme="minorHAnsi" w:cs="Arial"/>
          <w:sz w:val="22"/>
          <w:szCs w:val="22"/>
          <w:lang w:val="fr-CA" w:eastAsia="fr-FR"/>
        </w:rPr>
        <w:t>ÉTÉ</w:t>
      </w:r>
      <w:r w:rsidR="00E739DA" w:rsidRPr="00F76AE8">
        <w:rPr>
          <w:rFonts w:asciiTheme="minorHAnsi" w:hAnsiTheme="minorHAnsi" w:cs="Arial"/>
          <w:sz w:val="22"/>
          <w:szCs w:val="22"/>
          <w:lang w:val="fr-CA" w:eastAsia="fr-FR"/>
        </w:rPr>
        <w:tab/>
      </w:r>
      <w:r w:rsidR="00D25C6A" w:rsidRPr="00F76AE8">
        <w:rPr>
          <w:rFonts w:asciiTheme="minorHAnsi" w:hAnsiTheme="minorHAnsi" w:cs="Arial"/>
          <w:sz w:val="22"/>
          <w:szCs w:val="22"/>
          <w:lang w:val="fr-CA" w:eastAsia="fr-FR"/>
        </w:rPr>
        <w:t>2</w:t>
      </w:r>
      <w:r w:rsidR="00F359D5" w:rsidRPr="00F76AE8">
        <w:rPr>
          <w:rFonts w:asciiTheme="minorHAnsi" w:hAnsiTheme="minorHAnsi" w:cs="Arial"/>
          <w:sz w:val="22"/>
          <w:szCs w:val="22"/>
          <w:lang w:val="fr-CA" w:eastAsia="fr-FR"/>
        </w:rPr>
        <w:t>83</w:t>
      </w:r>
      <w:r w:rsidR="00EE25DB" w:rsidRPr="00F76AE8">
        <w:rPr>
          <w:rFonts w:asciiTheme="minorHAnsi" w:hAnsiTheme="minorHAnsi" w:cs="Arial"/>
          <w:sz w:val="22"/>
          <w:szCs w:val="22"/>
          <w:lang w:val="fr-CA" w:eastAsia="fr-FR"/>
        </w:rPr>
        <w:t>,</w:t>
      </w:r>
      <w:r w:rsidRPr="00F76AE8">
        <w:rPr>
          <w:rFonts w:asciiTheme="minorHAnsi" w:hAnsiTheme="minorHAnsi" w:cs="Arial"/>
          <w:sz w:val="22"/>
          <w:szCs w:val="22"/>
          <w:lang w:val="fr-CA" w:eastAsia="fr-FR"/>
        </w:rPr>
        <w:t>00 $</w:t>
      </w:r>
    </w:p>
    <w:p w14:paraId="085BF42D" w14:textId="33A18FBA" w:rsidR="00E424EA" w:rsidRPr="00F76AE8" w:rsidRDefault="00E424EA"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proofErr w:type="gramStart"/>
      <w:r w:rsidRPr="00F76AE8">
        <w:rPr>
          <w:rFonts w:asciiTheme="minorHAnsi" w:hAnsiTheme="minorHAnsi" w:cs="Arial"/>
          <w:sz w:val="22"/>
          <w:szCs w:val="22"/>
          <w:lang w:val="fr-CA" w:eastAsia="fr-FR"/>
        </w:rPr>
        <w:t>la</w:t>
      </w:r>
      <w:proofErr w:type="gramEnd"/>
      <w:r w:rsidRPr="00F76AE8">
        <w:rPr>
          <w:rFonts w:asciiTheme="minorHAnsi" w:hAnsiTheme="minorHAnsi" w:cs="Arial"/>
          <w:sz w:val="22"/>
          <w:szCs w:val="22"/>
          <w:lang w:val="fr-CA" w:eastAsia="fr-FR"/>
        </w:rPr>
        <w:t xml:space="preserve"> rue Donald Campbell </w:t>
      </w:r>
      <w:r w:rsidRPr="00F76AE8">
        <w:rPr>
          <w:rFonts w:asciiTheme="minorHAnsi" w:hAnsiTheme="minorHAnsi" w:cs="Arial"/>
          <w:sz w:val="22"/>
          <w:szCs w:val="22"/>
          <w:lang w:val="fr-CA" w:eastAsia="fr-FR"/>
        </w:rPr>
        <w:tab/>
      </w:r>
      <w:r w:rsidR="00426850" w:rsidRPr="00F76AE8">
        <w:rPr>
          <w:rFonts w:asciiTheme="minorHAnsi" w:hAnsiTheme="minorHAnsi" w:cs="Arial"/>
          <w:sz w:val="22"/>
          <w:szCs w:val="22"/>
          <w:lang w:val="fr-CA" w:eastAsia="fr-FR"/>
        </w:rPr>
        <w:t>137.30</w:t>
      </w:r>
      <w:r w:rsidRPr="00F76AE8">
        <w:rPr>
          <w:rFonts w:asciiTheme="minorHAnsi" w:hAnsiTheme="minorHAnsi" w:cs="Arial"/>
          <w:sz w:val="22"/>
          <w:szCs w:val="22"/>
          <w:lang w:val="fr-CA" w:eastAsia="fr-FR"/>
        </w:rPr>
        <w:t xml:space="preserve"> $</w:t>
      </w:r>
    </w:p>
    <w:p w14:paraId="4AB31DC4" w14:textId="44382E08" w:rsidR="009D5AF7" w:rsidRPr="00F76AE8" w:rsidRDefault="00E424EA"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proofErr w:type="gramStart"/>
      <w:r w:rsidRPr="00F76AE8">
        <w:rPr>
          <w:rFonts w:asciiTheme="minorHAnsi" w:hAnsiTheme="minorHAnsi" w:cs="Arial"/>
          <w:sz w:val="22"/>
          <w:szCs w:val="22"/>
          <w:lang w:val="fr-CA" w:eastAsia="fr-FR"/>
        </w:rPr>
        <w:t>le</w:t>
      </w:r>
      <w:proofErr w:type="gramEnd"/>
      <w:r w:rsidRPr="00F76AE8">
        <w:rPr>
          <w:rFonts w:asciiTheme="minorHAnsi" w:hAnsiTheme="minorHAnsi" w:cs="Arial"/>
          <w:sz w:val="22"/>
          <w:szCs w:val="22"/>
          <w:lang w:val="fr-CA" w:eastAsia="fr-FR"/>
        </w:rPr>
        <w:t xml:space="preserve"> chemin Carignan </w:t>
      </w:r>
      <w:r w:rsidR="009D5AF7" w:rsidRPr="00F76AE8">
        <w:rPr>
          <w:rFonts w:asciiTheme="minorHAnsi" w:hAnsiTheme="minorHAnsi" w:cs="Arial"/>
          <w:sz w:val="22"/>
          <w:szCs w:val="22"/>
          <w:lang w:val="fr-CA" w:eastAsia="fr-FR"/>
        </w:rPr>
        <w:t>Sud</w:t>
      </w:r>
      <w:r w:rsidR="009D5AF7" w:rsidRPr="00F76AE8">
        <w:rPr>
          <w:rFonts w:asciiTheme="minorHAnsi" w:hAnsiTheme="minorHAnsi" w:cs="Arial"/>
          <w:sz w:val="22"/>
          <w:szCs w:val="22"/>
          <w:lang w:val="fr-CA" w:eastAsia="fr-FR"/>
        </w:rPr>
        <w:tab/>
      </w:r>
      <w:r w:rsidR="00861AFF" w:rsidRPr="00F76AE8">
        <w:rPr>
          <w:rFonts w:asciiTheme="minorHAnsi" w:hAnsiTheme="minorHAnsi" w:cs="Arial"/>
          <w:sz w:val="22"/>
          <w:szCs w:val="22"/>
          <w:lang w:val="fr-CA" w:eastAsia="fr-FR"/>
        </w:rPr>
        <w:t>152.00</w:t>
      </w:r>
      <w:r w:rsidR="009D5AF7" w:rsidRPr="00F76AE8">
        <w:rPr>
          <w:rFonts w:asciiTheme="minorHAnsi" w:hAnsiTheme="minorHAnsi" w:cs="Arial"/>
          <w:sz w:val="22"/>
          <w:szCs w:val="22"/>
          <w:lang w:val="fr-CA" w:eastAsia="fr-FR"/>
        </w:rPr>
        <w:t xml:space="preserve"> $</w:t>
      </w:r>
    </w:p>
    <w:p w14:paraId="33E21370" w14:textId="7E0011CB" w:rsidR="00861AFF" w:rsidRPr="00F76AE8" w:rsidRDefault="00861AFF"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proofErr w:type="gramStart"/>
      <w:r w:rsidRPr="00F76AE8">
        <w:rPr>
          <w:rFonts w:asciiTheme="minorHAnsi" w:hAnsiTheme="minorHAnsi" w:cs="Arial"/>
          <w:sz w:val="22"/>
          <w:szCs w:val="22"/>
          <w:lang w:val="fr-CA" w:eastAsia="fr-FR"/>
        </w:rPr>
        <w:t>le</w:t>
      </w:r>
      <w:proofErr w:type="gramEnd"/>
      <w:r w:rsidRPr="00F76AE8">
        <w:rPr>
          <w:rFonts w:asciiTheme="minorHAnsi" w:hAnsiTheme="minorHAnsi" w:cs="Arial"/>
          <w:sz w:val="22"/>
          <w:szCs w:val="22"/>
          <w:lang w:val="fr-CA" w:eastAsia="fr-FR"/>
        </w:rPr>
        <w:t xml:space="preserve"> chemin Carignan Nord</w:t>
      </w:r>
      <w:r w:rsidRPr="00F76AE8">
        <w:rPr>
          <w:rFonts w:asciiTheme="minorHAnsi" w:hAnsiTheme="minorHAnsi" w:cs="Arial"/>
          <w:sz w:val="22"/>
          <w:szCs w:val="22"/>
          <w:lang w:val="fr-CA" w:eastAsia="fr-FR"/>
        </w:rPr>
        <w:tab/>
        <w:t>768,00 $</w:t>
      </w:r>
    </w:p>
    <w:p w14:paraId="44224EF4" w14:textId="583930DD" w:rsidR="00E424EA" w:rsidRPr="00F76AE8" w:rsidRDefault="00E424EA"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proofErr w:type="gramStart"/>
      <w:r w:rsidRPr="00F76AE8">
        <w:rPr>
          <w:rFonts w:asciiTheme="minorHAnsi" w:hAnsiTheme="minorHAnsi" w:cs="Arial"/>
          <w:sz w:val="22"/>
          <w:szCs w:val="22"/>
          <w:lang w:val="fr-CA" w:eastAsia="fr-FR"/>
        </w:rPr>
        <w:t>les</w:t>
      </w:r>
      <w:proofErr w:type="gramEnd"/>
      <w:r w:rsidRPr="00F76AE8">
        <w:rPr>
          <w:rFonts w:asciiTheme="minorHAnsi" w:hAnsiTheme="minorHAnsi" w:cs="Arial"/>
          <w:sz w:val="22"/>
          <w:szCs w:val="22"/>
          <w:lang w:val="fr-CA" w:eastAsia="fr-FR"/>
        </w:rPr>
        <w:t xml:space="preserve"> rues privées dans le développement Chabot</w:t>
      </w:r>
      <w:r w:rsidRPr="00F76AE8">
        <w:rPr>
          <w:rFonts w:asciiTheme="minorHAnsi" w:hAnsiTheme="minorHAnsi" w:cs="Arial"/>
          <w:sz w:val="22"/>
          <w:szCs w:val="22"/>
          <w:lang w:val="fr-CA" w:eastAsia="fr-FR"/>
        </w:rPr>
        <w:tab/>
      </w:r>
      <w:r w:rsidR="00171E2C" w:rsidRPr="00F76AE8">
        <w:rPr>
          <w:rFonts w:asciiTheme="minorHAnsi" w:hAnsiTheme="minorHAnsi" w:cs="Arial"/>
          <w:sz w:val="22"/>
          <w:szCs w:val="22"/>
          <w:lang w:val="fr-CA" w:eastAsia="fr-FR"/>
        </w:rPr>
        <w:t>4</w:t>
      </w:r>
      <w:r w:rsidR="00B95BD7" w:rsidRPr="00F76AE8">
        <w:rPr>
          <w:rFonts w:asciiTheme="minorHAnsi" w:hAnsiTheme="minorHAnsi" w:cs="Arial"/>
          <w:sz w:val="22"/>
          <w:szCs w:val="22"/>
          <w:lang w:val="fr-CA" w:eastAsia="fr-FR"/>
        </w:rPr>
        <w:t>23</w:t>
      </w:r>
      <w:r w:rsidR="00EE25DB" w:rsidRPr="00F76AE8">
        <w:rPr>
          <w:rFonts w:asciiTheme="minorHAnsi" w:hAnsiTheme="minorHAnsi" w:cs="Arial"/>
          <w:sz w:val="22"/>
          <w:szCs w:val="22"/>
          <w:lang w:val="fr-CA" w:eastAsia="fr-FR"/>
        </w:rPr>
        <w:t>,</w:t>
      </w:r>
      <w:r w:rsidR="00B95BD7" w:rsidRPr="00F76AE8">
        <w:rPr>
          <w:rFonts w:asciiTheme="minorHAnsi" w:hAnsiTheme="minorHAnsi" w:cs="Arial"/>
          <w:sz w:val="22"/>
          <w:szCs w:val="22"/>
          <w:lang w:val="fr-CA" w:eastAsia="fr-FR"/>
        </w:rPr>
        <w:t>5</w:t>
      </w:r>
      <w:r w:rsidRPr="00F76AE8">
        <w:rPr>
          <w:rFonts w:asciiTheme="minorHAnsi" w:hAnsiTheme="minorHAnsi" w:cs="Arial"/>
          <w:sz w:val="22"/>
          <w:szCs w:val="22"/>
          <w:lang w:val="fr-CA" w:eastAsia="fr-FR"/>
        </w:rPr>
        <w:t>0 $</w:t>
      </w:r>
    </w:p>
    <w:p w14:paraId="733BB636" w14:textId="141F9B05" w:rsidR="00E424EA" w:rsidRPr="00F76AE8" w:rsidRDefault="00E424EA"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proofErr w:type="gramStart"/>
      <w:r w:rsidRPr="00F76AE8">
        <w:rPr>
          <w:rFonts w:asciiTheme="minorHAnsi" w:hAnsiTheme="minorHAnsi" w:cs="Arial"/>
          <w:sz w:val="22"/>
          <w:szCs w:val="22"/>
          <w:lang w:val="fr-CA" w:eastAsia="fr-FR"/>
        </w:rPr>
        <w:t>le</w:t>
      </w:r>
      <w:proofErr w:type="gramEnd"/>
      <w:r w:rsidRPr="00F76AE8">
        <w:rPr>
          <w:rFonts w:asciiTheme="minorHAnsi" w:hAnsiTheme="minorHAnsi" w:cs="Arial"/>
          <w:sz w:val="22"/>
          <w:szCs w:val="22"/>
          <w:lang w:val="fr-CA" w:eastAsia="fr-FR"/>
        </w:rPr>
        <w:t xml:space="preserve"> chemin des Hauteurs</w:t>
      </w:r>
      <w:r w:rsidRPr="00F76AE8">
        <w:rPr>
          <w:rFonts w:asciiTheme="minorHAnsi" w:hAnsiTheme="minorHAnsi" w:cs="Arial"/>
          <w:sz w:val="22"/>
          <w:szCs w:val="22"/>
          <w:lang w:val="fr-CA" w:eastAsia="fr-FR"/>
        </w:rPr>
        <w:tab/>
      </w:r>
      <w:r w:rsidR="005D1F83" w:rsidRPr="00F76AE8">
        <w:rPr>
          <w:rFonts w:asciiTheme="minorHAnsi" w:hAnsiTheme="minorHAnsi" w:cs="Arial"/>
          <w:sz w:val="22"/>
          <w:szCs w:val="22"/>
          <w:lang w:val="fr-CA" w:eastAsia="fr-FR"/>
        </w:rPr>
        <w:t>420</w:t>
      </w:r>
      <w:r w:rsidR="00EE25DB" w:rsidRPr="00F76AE8">
        <w:rPr>
          <w:rFonts w:asciiTheme="minorHAnsi" w:hAnsiTheme="minorHAnsi" w:cs="Arial"/>
          <w:sz w:val="22"/>
          <w:szCs w:val="22"/>
          <w:lang w:val="fr-CA" w:eastAsia="fr-FR"/>
        </w:rPr>
        <w:t>,</w:t>
      </w:r>
      <w:r w:rsidRPr="00F76AE8">
        <w:rPr>
          <w:rFonts w:asciiTheme="minorHAnsi" w:hAnsiTheme="minorHAnsi" w:cs="Arial"/>
          <w:sz w:val="22"/>
          <w:szCs w:val="22"/>
          <w:lang w:val="fr-CA" w:eastAsia="fr-FR"/>
        </w:rPr>
        <w:t>00 $</w:t>
      </w:r>
    </w:p>
    <w:p w14:paraId="54CA3212" w14:textId="21B26484" w:rsidR="00F0199B" w:rsidRPr="00F76AE8" w:rsidRDefault="00D25C6A"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proofErr w:type="gramStart"/>
      <w:r w:rsidRPr="00F76AE8">
        <w:rPr>
          <w:rFonts w:asciiTheme="minorHAnsi" w:hAnsiTheme="minorHAnsi" w:cs="Arial"/>
          <w:sz w:val="22"/>
          <w:szCs w:val="22"/>
          <w:lang w:val="fr-CA" w:eastAsia="fr-FR"/>
        </w:rPr>
        <w:t>le</w:t>
      </w:r>
      <w:proofErr w:type="gramEnd"/>
      <w:r w:rsidRPr="00F76AE8">
        <w:rPr>
          <w:rFonts w:asciiTheme="minorHAnsi" w:hAnsiTheme="minorHAnsi" w:cs="Arial"/>
          <w:sz w:val="22"/>
          <w:szCs w:val="22"/>
          <w:lang w:val="fr-CA" w:eastAsia="fr-FR"/>
        </w:rPr>
        <w:t xml:space="preserve"> chemin </w:t>
      </w:r>
      <w:proofErr w:type="spellStart"/>
      <w:r w:rsidRPr="00F76AE8">
        <w:rPr>
          <w:rFonts w:asciiTheme="minorHAnsi" w:hAnsiTheme="minorHAnsi" w:cs="Arial"/>
          <w:sz w:val="22"/>
          <w:szCs w:val="22"/>
          <w:lang w:val="fr-CA" w:eastAsia="fr-FR"/>
        </w:rPr>
        <w:t>Poliseno</w:t>
      </w:r>
      <w:proofErr w:type="spellEnd"/>
      <w:r w:rsidRPr="00F76AE8">
        <w:rPr>
          <w:rFonts w:asciiTheme="minorHAnsi" w:hAnsiTheme="minorHAnsi" w:cs="Arial"/>
          <w:sz w:val="22"/>
          <w:szCs w:val="22"/>
          <w:lang w:val="fr-CA" w:eastAsia="fr-FR"/>
        </w:rPr>
        <w:tab/>
        <w:t>2</w:t>
      </w:r>
      <w:r w:rsidR="00F359D5" w:rsidRPr="00F76AE8">
        <w:rPr>
          <w:rFonts w:asciiTheme="minorHAnsi" w:hAnsiTheme="minorHAnsi" w:cs="Arial"/>
          <w:sz w:val="22"/>
          <w:szCs w:val="22"/>
          <w:lang w:val="fr-CA" w:eastAsia="fr-FR"/>
        </w:rPr>
        <w:t>40</w:t>
      </w:r>
      <w:r w:rsidR="00F0199B" w:rsidRPr="00F76AE8">
        <w:rPr>
          <w:rFonts w:asciiTheme="minorHAnsi" w:hAnsiTheme="minorHAnsi" w:cs="Arial"/>
          <w:sz w:val="22"/>
          <w:szCs w:val="22"/>
          <w:lang w:val="fr-CA" w:eastAsia="fr-FR"/>
        </w:rPr>
        <w:t>,00 $</w:t>
      </w:r>
    </w:p>
    <w:p w14:paraId="6BEFD180" w14:textId="3B6E7FEA" w:rsidR="00F0199B" w:rsidRPr="00F76AE8" w:rsidRDefault="00E64D2E"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proofErr w:type="gramStart"/>
      <w:r w:rsidRPr="00F76AE8">
        <w:rPr>
          <w:rFonts w:asciiTheme="minorHAnsi" w:hAnsiTheme="minorHAnsi" w:cs="Arial"/>
          <w:sz w:val="22"/>
          <w:szCs w:val="22"/>
          <w:lang w:val="fr-CA" w:eastAsia="fr-FR"/>
        </w:rPr>
        <w:t>le</w:t>
      </w:r>
      <w:proofErr w:type="gramEnd"/>
      <w:r w:rsidRPr="00F76AE8">
        <w:rPr>
          <w:rFonts w:asciiTheme="minorHAnsi" w:hAnsiTheme="minorHAnsi" w:cs="Arial"/>
          <w:sz w:val="22"/>
          <w:szCs w:val="22"/>
          <w:lang w:val="fr-CA" w:eastAsia="fr-FR"/>
        </w:rPr>
        <w:t xml:space="preserve"> chemin Danis</w:t>
      </w:r>
      <w:r w:rsidRPr="00F76AE8">
        <w:rPr>
          <w:rFonts w:asciiTheme="minorHAnsi" w:hAnsiTheme="minorHAnsi" w:cs="Arial"/>
          <w:sz w:val="22"/>
          <w:szCs w:val="22"/>
          <w:lang w:val="fr-CA" w:eastAsia="fr-FR"/>
        </w:rPr>
        <w:tab/>
      </w:r>
      <w:r w:rsidR="0006291B" w:rsidRPr="00F76AE8">
        <w:rPr>
          <w:rFonts w:asciiTheme="minorHAnsi" w:hAnsiTheme="minorHAnsi" w:cs="Arial"/>
          <w:sz w:val="22"/>
          <w:szCs w:val="22"/>
          <w:lang w:val="fr-CA" w:eastAsia="fr-FR"/>
        </w:rPr>
        <w:t>3</w:t>
      </w:r>
      <w:r w:rsidR="00171E2C" w:rsidRPr="00F76AE8">
        <w:rPr>
          <w:rFonts w:asciiTheme="minorHAnsi" w:hAnsiTheme="minorHAnsi" w:cs="Arial"/>
          <w:sz w:val="22"/>
          <w:szCs w:val="22"/>
          <w:lang w:val="fr-CA" w:eastAsia="fr-FR"/>
        </w:rPr>
        <w:t>76</w:t>
      </w:r>
      <w:r w:rsidR="00F0199B" w:rsidRPr="00F76AE8">
        <w:rPr>
          <w:rFonts w:asciiTheme="minorHAnsi" w:hAnsiTheme="minorHAnsi" w:cs="Arial"/>
          <w:sz w:val="22"/>
          <w:szCs w:val="22"/>
          <w:lang w:val="fr-CA" w:eastAsia="fr-FR"/>
        </w:rPr>
        <w:t>,00 $</w:t>
      </w:r>
    </w:p>
    <w:p w14:paraId="6A450A18" w14:textId="77777777" w:rsidR="00E64D2E" w:rsidRPr="00F76AE8" w:rsidRDefault="00E64D2E"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proofErr w:type="gramStart"/>
      <w:r w:rsidRPr="00F76AE8">
        <w:rPr>
          <w:rFonts w:asciiTheme="minorHAnsi" w:hAnsiTheme="minorHAnsi" w:cs="Arial"/>
          <w:sz w:val="22"/>
          <w:szCs w:val="22"/>
          <w:lang w:val="fr-CA" w:eastAsia="fr-FR"/>
        </w:rPr>
        <w:t>le</w:t>
      </w:r>
      <w:proofErr w:type="gramEnd"/>
      <w:r w:rsidRPr="00F76AE8">
        <w:rPr>
          <w:rFonts w:asciiTheme="minorHAnsi" w:hAnsiTheme="minorHAnsi" w:cs="Arial"/>
          <w:sz w:val="22"/>
          <w:szCs w:val="22"/>
          <w:lang w:val="fr-CA" w:eastAsia="fr-FR"/>
        </w:rPr>
        <w:t xml:space="preserve"> chemin Andernach</w:t>
      </w:r>
      <w:r w:rsidRPr="00F76AE8">
        <w:rPr>
          <w:rFonts w:asciiTheme="minorHAnsi" w:hAnsiTheme="minorHAnsi" w:cs="Arial"/>
          <w:sz w:val="22"/>
          <w:szCs w:val="22"/>
          <w:lang w:val="fr-CA" w:eastAsia="fr-FR"/>
        </w:rPr>
        <w:tab/>
      </w:r>
      <w:r w:rsidR="005A4135" w:rsidRPr="00F76AE8">
        <w:rPr>
          <w:rFonts w:asciiTheme="minorHAnsi" w:hAnsiTheme="minorHAnsi" w:cs="Arial"/>
          <w:sz w:val="22"/>
          <w:szCs w:val="22"/>
          <w:lang w:val="fr-CA" w:eastAsia="fr-FR"/>
        </w:rPr>
        <w:t>2</w:t>
      </w:r>
      <w:r w:rsidR="005B5F7F" w:rsidRPr="00F76AE8">
        <w:rPr>
          <w:rFonts w:asciiTheme="minorHAnsi" w:hAnsiTheme="minorHAnsi" w:cs="Arial"/>
          <w:sz w:val="22"/>
          <w:szCs w:val="22"/>
          <w:lang w:val="fr-CA" w:eastAsia="fr-FR"/>
        </w:rPr>
        <w:t>14</w:t>
      </w:r>
      <w:r w:rsidRPr="00F76AE8">
        <w:rPr>
          <w:rFonts w:asciiTheme="minorHAnsi" w:hAnsiTheme="minorHAnsi" w:cs="Arial"/>
          <w:sz w:val="22"/>
          <w:szCs w:val="22"/>
          <w:lang w:val="fr-CA" w:eastAsia="fr-FR"/>
        </w:rPr>
        <w:t>,00 $</w:t>
      </w:r>
    </w:p>
    <w:p w14:paraId="75A11873" w14:textId="77777777" w:rsidR="00E64D2E" w:rsidRPr="00F76AE8" w:rsidRDefault="00E64D2E"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proofErr w:type="gramStart"/>
      <w:r w:rsidRPr="00F76AE8">
        <w:rPr>
          <w:rFonts w:asciiTheme="minorHAnsi" w:hAnsiTheme="minorHAnsi" w:cs="Arial"/>
          <w:sz w:val="22"/>
          <w:szCs w:val="22"/>
          <w:lang w:val="fr-CA" w:eastAsia="fr-FR"/>
        </w:rPr>
        <w:t>le</w:t>
      </w:r>
      <w:proofErr w:type="gramEnd"/>
      <w:r w:rsidRPr="00F76AE8">
        <w:rPr>
          <w:rFonts w:asciiTheme="minorHAnsi" w:hAnsiTheme="minorHAnsi" w:cs="Arial"/>
          <w:sz w:val="22"/>
          <w:szCs w:val="22"/>
          <w:lang w:val="fr-CA" w:eastAsia="fr-FR"/>
        </w:rPr>
        <w:t xml:space="preserve"> chemin </w:t>
      </w:r>
      <w:proofErr w:type="spellStart"/>
      <w:r w:rsidRPr="00F76AE8">
        <w:rPr>
          <w:rFonts w:asciiTheme="minorHAnsi" w:hAnsiTheme="minorHAnsi" w:cs="Arial"/>
          <w:sz w:val="22"/>
          <w:szCs w:val="22"/>
          <w:lang w:val="fr-CA" w:eastAsia="fr-FR"/>
        </w:rPr>
        <w:t>Scherfede</w:t>
      </w:r>
      <w:proofErr w:type="spellEnd"/>
      <w:r w:rsidRPr="00F76AE8">
        <w:rPr>
          <w:rFonts w:asciiTheme="minorHAnsi" w:hAnsiTheme="minorHAnsi" w:cs="Arial"/>
          <w:sz w:val="22"/>
          <w:szCs w:val="22"/>
          <w:lang w:val="fr-CA" w:eastAsia="fr-FR"/>
        </w:rPr>
        <w:tab/>
      </w:r>
      <w:r w:rsidR="005B5F7F" w:rsidRPr="00F76AE8">
        <w:rPr>
          <w:rFonts w:asciiTheme="minorHAnsi" w:hAnsiTheme="minorHAnsi" w:cs="Arial"/>
          <w:sz w:val="22"/>
          <w:szCs w:val="22"/>
          <w:lang w:val="fr-CA" w:eastAsia="fr-FR"/>
        </w:rPr>
        <w:t>315</w:t>
      </w:r>
      <w:r w:rsidRPr="00F76AE8">
        <w:rPr>
          <w:rFonts w:asciiTheme="minorHAnsi" w:hAnsiTheme="minorHAnsi" w:cs="Arial"/>
          <w:sz w:val="22"/>
          <w:szCs w:val="22"/>
          <w:lang w:val="fr-CA" w:eastAsia="fr-FR"/>
        </w:rPr>
        <w:t>,00 $</w:t>
      </w:r>
    </w:p>
    <w:p w14:paraId="4033FCE5" w14:textId="2E287087" w:rsidR="005A4135" w:rsidRPr="00F76AE8" w:rsidRDefault="005A4135"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proofErr w:type="gramStart"/>
      <w:r w:rsidRPr="00F76AE8">
        <w:rPr>
          <w:rFonts w:asciiTheme="minorHAnsi" w:hAnsiTheme="minorHAnsi" w:cs="Arial"/>
          <w:sz w:val="22"/>
          <w:szCs w:val="22"/>
          <w:lang w:val="fr-CA" w:eastAsia="fr-FR"/>
        </w:rPr>
        <w:t>le</w:t>
      </w:r>
      <w:proofErr w:type="gramEnd"/>
      <w:r w:rsidRPr="00F76AE8">
        <w:rPr>
          <w:rFonts w:asciiTheme="minorHAnsi" w:hAnsiTheme="minorHAnsi" w:cs="Arial"/>
          <w:sz w:val="22"/>
          <w:szCs w:val="22"/>
          <w:lang w:val="fr-CA" w:eastAsia="fr-FR"/>
        </w:rPr>
        <w:t xml:space="preserve"> chemin </w:t>
      </w:r>
      <w:proofErr w:type="spellStart"/>
      <w:r w:rsidRPr="00F76AE8">
        <w:rPr>
          <w:rFonts w:asciiTheme="minorHAnsi" w:hAnsiTheme="minorHAnsi" w:cs="Arial"/>
          <w:sz w:val="22"/>
          <w:szCs w:val="22"/>
          <w:lang w:val="fr-CA" w:eastAsia="fr-FR"/>
        </w:rPr>
        <w:t>Gareau</w:t>
      </w:r>
      <w:proofErr w:type="spellEnd"/>
      <w:r w:rsidRPr="00F76AE8">
        <w:rPr>
          <w:rFonts w:asciiTheme="minorHAnsi" w:hAnsiTheme="minorHAnsi" w:cs="Arial"/>
          <w:sz w:val="22"/>
          <w:szCs w:val="22"/>
          <w:lang w:val="fr-CA" w:eastAsia="fr-FR"/>
        </w:rPr>
        <w:t xml:space="preserve">               </w:t>
      </w:r>
      <w:r w:rsidR="0059600E" w:rsidRPr="00F76AE8">
        <w:rPr>
          <w:rFonts w:asciiTheme="minorHAnsi" w:hAnsiTheme="minorHAnsi" w:cs="Arial"/>
          <w:sz w:val="22"/>
          <w:szCs w:val="22"/>
          <w:lang w:val="fr-CA" w:eastAsia="fr-FR"/>
        </w:rPr>
        <w:tab/>
      </w:r>
      <w:r w:rsidRPr="00F76AE8">
        <w:rPr>
          <w:rFonts w:asciiTheme="minorHAnsi" w:hAnsiTheme="minorHAnsi" w:cs="Arial"/>
          <w:sz w:val="22"/>
          <w:szCs w:val="22"/>
          <w:lang w:val="fr-CA" w:eastAsia="fr-FR"/>
        </w:rPr>
        <w:t xml:space="preserve"> </w:t>
      </w:r>
      <w:r w:rsidR="00171E2C" w:rsidRPr="00F76AE8">
        <w:rPr>
          <w:rFonts w:asciiTheme="minorHAnsi" w:hAnsiTheme="minorHAnsi" w:cs="Arial"/>
          <w:sz w:val="22"/>
          <w:szCs w:val="22"/>
          <w:lang w:val="fr-CA" w:eastAsia="fr-FR"/>
        </w:rPr>
        <w:t>700</w:t>
      </w:r>
      <w:r w:rsidRPr="00F76AE8">
        <w:rPr>
          <w:rFonts w:asciiTheme="minorHAnsi" w:hAnsiTheme="minorHAnsi" w:cs="Arial"/>
          <w:sz w:val="22"/>
          <w:szCs w:val="22"/>
          <w:lang w:val="fr-CA" w:eastAsia="fr-FR"/>
        </w:rPr>
        <w:t>.00 $</w:t>
      </w:r>
    </w:p>
    <w:p w14:paraId="2579C69E" w14:textId="2D855674" w:rsidR="00864991" w:rsidRPr="00F76AE8" w:rsidRDefault="005A4135"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F76AE8">
        <w:rPr>
          <w:rFonts w:asciiTheme="minorHAnsi" w:hAnsiTheme="minorHAnsi" w:cs="Arial"/>
          <w:sz w:val="22"/>
          <w:szCs w:val="22"/>
          <w:lang w:val="fr-CA" w:eastAsia="fr-FR"/>
        </w:rPr>
        <w:t>Le chemin Welden</w:t>
      </w:r>
      <w:r w:rsidR="00B95BD7" w:rsidRPr="00F76AE8">
        <w:rPr>
          <w:rFonts w:asciiTheme="minorHAnsi" w:hAnsiTheme="minorHAnsi" w:cs="Arial"/>
          <w:sz w:val="22"/>
          <w:szCs w:val="22"/>
          <w:lang w:val="fr-CA" w:eastAsia="fr-FR"/>
        </w:rPr>
        <w:t xml:space="preserve"> (part A)</w:t>
      </w:r>
      <w:r w:rsidR="00864991" w:rsidRPr="00F76AE8">
        <w:rPr>
          <w:rFonts w:asciiTheme="minorHAnsi" w:hAnsiTheme="minorHAnsi" w:cs="Arial"/>
          <w:sz w:val="22"/>
          <w:szCs w:val="22"/>
          <w:lang w:val="fr-CA" w:eastAsia="fr-FR"/>
        </w:rPr>
        <w:tab/>
      </w:r>
      <w:r w:rsidR="00B95BD7" w:rsidRPr="00F76AE8">
        <w:rPr>
          <w:rFonts w:asciiTheme="minorHAnsi" w:hAnsiTheme="minorHAnsi" w:cs="Arial"/>
          <w:sz w:val="22"/>
          <w:szCs w:val="22"/>
          <w:lang w:val="fr-CA" w:eastAsia="fr-FR"/>
        </w:rPr>
        <w:t>111</w:t>
      </w:r>
      <w:r w:rsidR="00864991" w:rsidRPr="00F76AE8">
        <w:rPr>
          <w:rFonts w:asciiTheme="minorHAnsi" w:hAnsiTheme="minorHAnsi" w:cs="Arial"/>
          <w:sz w:val="22"/>
          <w:szCs w:val="22"/>
          <w:lang w:val="fr-CA" w:eastAsia="fr-FR"/>
        </w:rPr>
        <w:t>.00 $</w:t>
      </w:r>
    </w:p>
    <w:p w14:paraId="25DF63CC" w14:textId="3CD87DD6" w:rsidR="00B95BD7" w:rsidRPr="00F76AE8" w:rsidRDefault="00B95BD7"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F76AE8">
        <w:rPr>
          <w:rFonts w:asciiTheme="minorHAnsi" w:hAnsiTheme="minorHAnsi" w:cs="Arial"/>
          <w:sz w:val="22"/>
          <w:szCs w:val="22"/>
          <w:lang w:val="fr-CA" w:eastAsia="fr-FR"/>
        </w:rPr>
        <w:t>Le chemin Welden (part B)</w:t>
      </w:r>
      <w:r w:rsidRPr="00F76AE8">
        <w:rPr>
          <w:rFonts w:asciiTheme="minorHAnsi" w:hAnsiTheme="minorHAnsi" w:cs="Arial"/>
          <w:sz w:val="22"/>
          <w:szCs w:val="22"/>
          <w:lang w:val="fr-CA" w:eastAsia="fr-FR"/>
        </w:rPr>
        <w:tab/>
        <w:t>600.00 $</w:t>
      </w:r>
    </w:p>
    <w:p w14:paraId="4BC564AE" w14:textId="5473B878" w:rsidR="005A4135" w:rsidRPr="00F76AE8" w:rsidRDefault="00864991"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F76AE8">
        <w:rPr>
          <w:rFonts w:asciiTheme="minorHAnsi" w:hAnsiTheme="minorHAnsi" w:cs="Arial"/>
          <w:sz w:val="22"/>
          <w:szCs w:val="22"/>
          <w:lang w:val="fr-CA" w:eastAsia="fr-FR"/>
        </w:rPr>
        <w:t xml:space="preserve">Le chemin </w:t>
      </w:r>
      <w:r w:rsidR="005A4135" w:rsidRPr="00F76AE8">
        <w:rPr>
          <w:rFonts w:asciiTheme="minorHAnsi" w:hAnsiTheme="minorHAnsi" w:cs="Arial"/>
          <w:sz w:val="22"/>
          <w:szCs w:val="22"/>
          <w:lang w:val="fr-CA" w:eastAsia="fr-FR"/>
        </w:rPr>
        <w:t xml:space="preserve">Lucien Fortin         </w:t>
      </w:r>
      <w:r w:rsidR="0059600E" w:rsidRPr="00F76AE8">
        <w:rPr>
          <w:rFonts w:asciiTheme="minorHAnsi" w:hAnsiTheme="minorHAnsi" w:cs="Arial"/>
          <w:sz w:val="22"/>
          <w:szCs w:val="22"/>
          <w:lang w:val="fr-CA" w:eastAsia="fr-FR"/>
        </w:rPr>
        <w:tab/>
        <w:t xml:space="preserve"> </w:t>
      </w:r>
      <w:r w:rsidR="00090C7B" w:rsidRPr="00F76AE8">
        <w:rPr>
          <w:rFonts w:asciiTheme="minorHAnsi" w:hAnsiTheme="minorHAnsi" w:cs="Arial"/>
          <w:sz w:val="22"/>
          <w:szCs w:val="22"/>
          <w:lang w:val="fr-CA" w:eastAsia="fr-FR"/>
        </w:rPr>
        <w:t>4</w:t>
      </w:r>
      <w:r w:rsidR="00426850" w:rsidRPr="00F76AE8">
        <w:rPr>
          <w:rFonts w:asciiTheme="minorHAnsi" w:hAnsiTheme="minorHAnsi" w:cs="Arial"/>
          <w:sz w:val="22"/>
          <w:szCs w:val="22"/>
          <w:lang w:val="fr-CA" w:eastAsia="fr-FR"/>
        </w:rPr>
        <w:t>20</w:t>
      </w:r>
      <w:r w:rsidR="0059600E" w:rsidRPr="00F76AE8">
        <w:rPr>
          <w:rFonts w:asciiTheme="minorHAnsi" w:hAnsiTheme="minorHAnsi" w:cs="Arial"/>
          <w:sz w:val="22"/>
          <w:szCs w:val="22"/>
          <w:lang w:val="fr-CA" w:eastAsia="fr-FR"/>
        </w:rPr>
        <w:t>.00 $</w:t>
      </w:r>
    </w:p>
    <w:p w14:paraId="6EB43369" w14:textId="38ECE003" w:rsidR="00AF3588" w:rsidRPr="00F76AE8" w:rsidRDefault="00AF3588"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F76AE8">
        <w:rPr>
          <w:rFonts w:asciiTheme="minorHAnsi" w:hAnsiTheme="minorHAnsi" w:cs="Arial"/>
          <w:sz w:val="22"/>
          <w:szCs w:val="22"/>
          <w:lang w:val="fr-CA" w:eastAsia="fr-FR"/>
        </w:rPr>
        <w:t xml:space="preserve">La rue Ménard     </w:t>
      </w:r>
      <w:r w:rsidR="0059600E" w:rsidRPr="00F76AE8">
        <w:rPr>
          <w:rFonts w:asciiTheme="minorHAnsi" w:hAnsiTheme="minorHAnsi" w:cs="Arial"/>
          <w:sz w:val="22"/>
          <w:szCs w:val="22"/>
          <w:lang w:val="fr-CA" w:eastAsia="fr-FR"/>
        </w:rPr>
        <w:tab/>
      </w:r>
      <w:r w:rsidRPr="00F76AE8">
        <w:rPr>
          <w:rFonts w:asciiTheme="minorHAnsi" w:hAnsiTheme="minorHAnsi" w:cs="Arial"/>
          <w:sz w:val="22"/>
          <w:szCs w:val="22"/>
          <w:lang w:val="fr-CA" w:eastAsia="fr-FR"/>
        </w:rPr>
        <w:t xml:space="preserve"> </w:t>
      </w:r>
      <w:r w:rsidR="005D1F83" w:rsidRPr="00F76AE8">
        <w:rPr>
          <w:rFonts w:asciiTheme="minorHAnsi" w:hAnsiTheme="minorHAnsi" w:cs="Arial"/>
          <w:sz w:val="22"/>
          <w:szCs w:val="22"/>
          <w:lang w:val="fr-CA" w:eastAsia="fr-FR"/>
        </w:rPr>
        <w:t>87</w:t>
      </w:r>
      <w:r w:rsidRPr="00F76AE8">
        <w:rPr>
          <w:rFonts w:asciiTheme="minorHAnsi" w:hAnsiTheme="minorHAnsi" w:cs="Arial"/>
          <w:sz w:val="22"/>
          <w:szCs w:val="22"/>
          <w:lang w:val="fr-CA" w:eastAsia="fr-FR"/>
        </w:rPr>
        <w:t>.</w:t>
      </w:r>
      <w:r w:rsidR="005D1F83" w:rsidRPr="00F76AE8">
        <w:rPr>
          <w:rFonts w:asciiTheme="minorHAnsi" w:hAnsiTheme="minorHAnsi" w:cs="Arial"/>
          <w:sz w:val="22"/>
          <w:szCs w:val="22"/>
          <w:lang w:val="fr-CA" w:eastAsia="fr-FR"/>
        </w:rPr>
        <w:t>5</w:t>
      </w:r>
      <w:r w:rsidRPr="00F76AE8">
        <w:rPr>
          <w:rFonts w:asciiTheme="minorHAnsi" w:hAnsiTheme="minorHAnsi" w:cs="Arial"/>
          <w:sz w:val="22"/>
          <w:szCs w:val="22"/>
          <w:lang w:val="fr-CA" w:eastAsia="fr-FR"/>
        </w:rPr>
        <w:t>0 $</w:t>
      </w:r>
    </w:p>
    <w:p w14:paraId="122538EF" w14:textId="5419C89B" w:rsidR="00864991" w:rsidRPr="00F76AE8" w:rsidRDefault="00090C7B"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F76AE8">
        <w:rPr>
          <w:rFonts w:asciiTheme="minorHAnsi" w:hAnsiTheme="minorHAnsi" w:cs="Arial"/>
          <w:sz w:val="22"/>
          <w:szCs w:val="22"/>
          <w:lang w:val="fr-CA" w:eastAsia="fr-FR"/>
        </w:rPr>
        <w:t>La rue Paquette</w:t>
      </w:r>
      <w:r w:rsidR="00AF3588" w:rsidRPr="00F76AE8">
        <w:rPr>
          <w:rFonts w:asciiTheme="minorHAnsi" w:hAnsiTheme="minorHAnsi" w:cs="Arial"/>
          <w:sz w:val="22"/>
          <w:szCs w:val="22"/>
          <w:lang w:val="fr-CA" w:eastAsia="fr-FR"/>
        </w:rPr>
        <w:t xml:space="preserve">   </w:t>
      </w:r>
      <w:r w:rsidR="0059600E" w:rsidRPr="00F76AE8">
        <w:rPr>
          <w:rFonts w:asciiTheme="minorHAnsi" w:hAnsiTheme="minorHAnsi" w:cs="Arial"/>
          <w:sz w:val="22"/>
          <w:szCs w:val="22"/>
          <w:lang w:val="fr-CA" w:eastAsia="fr-FR"/>
        </w:rPr>
        <w:tab/>
      </w:r>
      <w:r w:rsidR="005D1F83" w:rsidRPr="00F76AE8">
        <w:rPr>
          <w:rFonts w:asciiTheme="minorHAnsi" w:hAnsiTheme="minorHAnsi" w:cs="Arial"/>
          <w:sz w:val="22"/>
          <w:szCs w:val="22"/>
          <w:lang w:val="fr-CA" w:eastAsia="fr-FR"/>
        </w:rPr>
        <w:t>59</w:t>
      </w:r>
      <w:r w:rsidR="00AF3588" w:rsidRPr="00F76AE8">
        <w:rPr>
          <w:rFonts w:asciiTheme="minorHAnsi" w:hAnsiTheme="minorHAnsi" w:cs="Arial"/>
          <w:sz w:val="22"/>
          <w:szCs w:val="22"/>
          <w:lang w:val="fr-CA" w:eastAsia="fr-FR"/>
        </w:rPr>
        <w:t>.</w:t>
      </w:r>
      <w:r w:rsidR="005D1F83" w:rsidRPr="00F76AE8">
        <w:rPr>
          <w:rFonts w:asciiTheme="minorHAnsi" w:hAnsiTheme="minorHAnsi" w:cs="Arial"/>
          <w:sz w:val="22"/>
          <w:szCs w:val="22"/>
          <w:lang w:val="fr-CA" w:eastAsia="fr-FR"/>
        </w:rPr>
        <w:t>5</w:t>
      </w:r>
      <w:r w:rsidR="00AF3588" w:rsidRPr="00F76AE8">
        <w:rPr>
          <w:rFonts w:asciiTheme="minorHAnsi" w:hAnsiTheme="minorHAnsi" w:cs="Arial"/>
          <w:sz w:val="22"/>
          <w:szCs w:val="22"/>
          <w:lang w:val="fr-CA" w:eastAsia="fr-FR"/>
        </w:rPr>
        <w:t>0 $</w:t>
      </w:r>
    </w:p>
    <w:p w14:paraId="3905F0FB" w14:textId="36472C2A" w:rsidR="00864991" w:rsidRPr="00F76AE8" w:rsidRDefault="00864991"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F76AE8">
        <w:rPr>
          <w:rFonts w:asciiTheme="minorHAnsi" w:hAnsiTheme="minorHAnsi" w:cs="Arial"/>
          <w:sz w:val="22"/>
          <w:szCs w:val="22"/>
          <w:lang w:val="fr-CA" w:eastAsia="fr-FR"/>
        </w:rPr>
        <w:t>Le chemin Saint-Pierre Ouest</w:t>
      </w:r>
      <w:r w:rsidRPr="00F76AE8">
        <w:rPr>
          <w:rFonts w:asciiTheme="minorHAnsi" w:hAnsiTheme="minorHAnsi" w:cs="Arial"/>
          <w:sz w:val="22"/>
          <w:szCs w:val="22"/>
          <w:lang w:val="fr-CA" w:eastAsia="fr-FR"/>
        </w:rPr>
        <w:tab/>
      </w:r>
      <w:r w:rsidR="00803DCE" w:rsidRPr="00F76AE8">
        <w:rPr>
          <w:rFonts w:asciiTheme="minorHAnsi" w:hAnsiTheme="minorHAnsi" w:cs="Arial"/>
          <w:sz w:val="22"/>
          <w:szCs w:val="22"/>
          <w:lang w:val="fr-CA" w:eastAsia="fr-FR"/>
        </w:rPr>
        <w:t>540</w:t>
      </w:r>
      <w:r w:rsidR="005B5F7F" w:rsidRPr="00F76AE8">
        <w:rPr>
          <w:rFonts w:asciiTheme="minorHAnsi" w:hAnsiTheme="minorHAnsi" w:cs="Arial"/>
          <w:sz w:val="22"/>
          <w:szCs w:val="22"/>
          <w:lang w:val="fr-CA" w:eastAsia="fr-FR"/>
        </w:rPr>
        <w:t>.00</w:t>
      </w:r>
      <w:r w:rsidRPr="00F76AE8">
        <w:rPr>
          <w:rFonts w:asciiTheme="minorHAnsi" w:hAnsiTheme="minorHAnsi" w:cs="Arial"/>
          <w:sz w:val="22"/>
          <w:szCs w:val="22"/>
          <w:lang w:val="fr-CA" w:eastAsia="fr-FR"/>
        </w:rPr>
        <w:t xml:space="preserve"> $</w:t>
      </w:r>
    </w:p>
    <w:p w14:paraId="33FAA3F4" w14:textId="4A8F4461" w:rsidR="005A4135" w:rsidRPr="00B3386E" w:rsidRDefault="00864991"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Pr>
          <w:rFonts w:asciiTheme="minorHAnsi" w:hAnsiTheme="minorHAnsi" w:cs="Arial"/>
          <w:sz w:val="22"/>
          <w:szCs w:val="22"/>
          <w:lang w:val="fr-CA" w:eastAsia="fr-FR"/>
        </w:rPr>
        <w:t>Le chemin Domaine du Lac Grenville</w:t>
      </w:r>
      <w:r>
        <w:rPr>
          <w:rFonts w:asciiTheme="minorHAnsi" w:hAnsiTheme="minorHAnsi" w:cs="Arial"/>
          <w:sz w:val="22"/>
          <w:szCs w:val="22"/>
          <w:lang w:val="fr-CA" w:eastAsia="fr-FR"/>
        </w:rPr>
        <w:tab/>
      </w:r>
      <w:r w:rsidR="00803DCE">
        <w:rPr>
          <w:rFonts w:asciiTheme="minorHAnsi" w:hAnsiTheme="minorHAnsi" w:cs="Arial"/>
          <w:sz w:val="22"/>
          <w:szCs w:val="22"/>
          <w:lang w:val="fr-CA" w:eastAsia="fr-FR"/>
        </w:rPr>
        <w:t>346</w:t>
      </w:r>
      <w:r w:rsidR="005B5F7F">
        <w:rPr>
          <w:rFonts w:asciiTheme="minorHAnsi" w:hAnsiTheme="minorHAnsi" w:cs="Arial"/>
          <w:sz w:val="22"/>
          <w:szCs w:val="22"/>
          <w:lang w:val="fr-CA" w:eastAsia="fr-FR"/>
        </w:rPr>
        <w:t>.</w:t>
      </w:r>
      <w:r w:rsidR="00803DCE">
        <w:rPr>
          <w:rFonts w:asciiTheme="minorHAnsi" w:hAnsiTheme="minorHAnsi" w:cs="Arial"/>
          <w:sz w:val="22"/>
          <w:szCs w:val="22"/>
          <w:lang w:val="fr-CA" w:eastAsia="fr-FR"/>
        </w:rPr>
        <w:t>5</w:t>
      </w:r>
      <w:r w:rsidR="005B5F7F">
        <w:rPr>
          <w:rFonts w:asciiTheme="minorHAnsi" w:hAnsiTheme="minorHAnsi" w:cs="Arial"/>
          <w:sz w:val="22"/>
          <w:szCs w:val="22"/>
          <w:lang w:val="fr-CA" w:eastAsia="fr-FR"/>
        </w:rPr>
        <w:t>0</w:t>
      </w:r>
      <w:r>
        <w:rPr>
          <w:rFonts w:asciiTheme="minorHAnsi" w:hAnsiTheme="minorHAnsi" w:cs="Arial"/>
          <w:sz w:val="22"/>
          <w:szCs w:val="22"/>
          <w:lang w:val="fr-CA" w:eastAsia="fr-FR"/>
        </w:rPr>
        <w:t xml:space="preserve"> $</w:t>
      </w:r>
      <w:r w:rsidR="005A4135">
        <w:rPr>
          <w:rFonts w:asciiTheme="minorHAnsi" w:hAnsiTheme="minorHAnsi" w:cs="Arial"/>
          <w:sz w:val="22"/>
          <w:szCs w:val="22"/>
          <w:lang w:val="fr-CA" w:eastAsia="fr-FR"/>
        </w:rPr>
        <w:tab/>
      </w:r>
      <w:r w:rsidR="005A4135">
        <w:rPr>
          <w:rFonts w:asciiTheme="minorHAnsi" w:hAnsiTheme="minorHAnsi" w:cs="Arial"/>
          <w:sz w:val="22"/>
          <w:szCs w:val="22"/>
          <w:lang w:val="fr-CA" w:eastAsia="fr-FR"/>
        </w:rPr>
        <w:tab/>
      </w:r>
    </w:p>
    <w:p w14:paraId="31708828" w14:textId="77777777" w:rsidR="00E424EA" w:rsidRPr="001942F8" w:rsidRDefault="00E424EA" w:rsidP="00D938E0">
      <w:pPr>
        <w:widowControl/>
        <w:autoSpaceDE/>
        <w:autoSpaceDN/>
        <w:adjustRightInd/>
        <w:spacing w:line="252" w:lineRule="auto"/>
        <w:jc w:val="both"/>
        <w:rPr>
          <w:rFonts w:asciiTheme="minorHAnsi" w:hAnsiTheme="minorHAnsi" w:cs="Arial"/>
          <w:sz w:val="22"/>
          <w:szCs w:val="22"/>
          <w:lang w:val="fr-CA" w:eastAsia="fr-FR"/>
        </w:rPr>
      </w:pPr>
      <w:r w:rsidRPr="001942F8">
        <w:rPr>
          <w:rFonts w:asciiTheme="minorHAnsi" w:hAnsiTheme="minorHAnsi" w:cs="Arial"/>
          <w:sz w:val="22"/>
          <w:szCs w:val="22"/>
          <w:lang w:val="fr-CA" w:eastAsia="fr-FR"/>
        </w:rPr>
        <w:t>Le tarif inclut un frais administratif de 15</w:t>
      </w:r>
      <w:r w:rsidR="00EE25DB" w:rsidRPr="001942F8">
        <w:rPr>
          <w:rFonts w:asciiTheme="minorHAnsi" w:hAnsiTheme="minorHAnsi" w:cs="Arial"/>
          <w:sz w:val="22"/>
          <w:szCs w:val="22"/>
          <w:lang w:val="fr-CA" w:eastAsia="fr-FR"/>
        </w:rPr>
        <w:t xml:space="preserve"> </w:t>
      </w:r>
      <w:r w:rsidRPr="001942F8">
        <w:rPr>
          <w:rFonts w:asciiTheme="minorHAnsi" w:hAnsiTheme="minorHAnsi" w:cs="Arial"/>
          <w:sz w:val="22"/>
          <w:szCs w:val="22"/>
          <w:lang w:val="fr-CA" w:eastAsia="fr-FR"/>
        </w:rPr>
        <w:t>% pour la gestion du dossier.</w:t>
      </w:r>
    </w:p>
    <w:p w14:paraId="17485668" w14:textId="1F1A6422" w:rsidR="00E424EA" w:rsidRPr="00A37824" w:rsidRDefault="00E424EA" w:rsidP="00D938E0">
      <w:pPr>
        <w:widowControl/>
        <w:autoSpaceDE/>
        <w:autoSpaceDN/>
        <w:adjustRightInd/>
        <w:spacing w:line="252"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lastRenderedPageBreak/>
        <w:t xml:space="preserve">ARTICLE </w:t>
      </w:r>
      <w:r w:rsidR="00187E7F">
        <w:rPr>
          <w:rFonts w:asciiTheme="minorHAnsi" w:hAnsiTheme="minorHAnsi" w:cs="Arial"/>
          <w:b/>
          <w:sz w:val="22"/>
          <w:szCs w:val="22"/>
          <w:u w:val="single"/>
          <w:lang w:val="fr-CA" w:eastAsia="fr-FR"/>
        </w:rPr>
        <w:t>1</w:t>
      </w:r>
      <w:r w:rsidR="0093067D">
        <w:rPr>
          <w:rFonts w:asciiTheme="minorHAnsi" w:hAnsiTheme="minorHAnsi" w:cs="Arial"/>
          <w:b/>
          <w:sz w:val="22"/>
          <w:szCs w:val="22"/>
          <w:u w:val="single"/>
          <w:lang w:val="fr-CA" w:eastAsia="fr-FR"/>
        </w:rPr>
        <w:t>1</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AQUEDUC – ENTRETIEN</w:t>
      </w:r>
    </w:p>
    <w:p w14:paraId="4D279678"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02C44666"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Une tarification pour l’entretien du réseau d’aqueduc du village de Calumet est imposée aux propriétés desservies par l’aqueduc aux montants suivants :</w:t>
      </w:r>
    </w:p>
    <w:p w14:paraId="3ECD7180"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6A88090D" w14:textId="77777777" w:rsidR="00E424EA" w:rsidRPr="00A56B57" w:rsidRDefault="00E424EA" w:rsidP="00D938E0">
      <w:pPr>
        <w:pStyle w:val="Paragraphedeliste"/>
        <w:widowControl/>
        <w:numPr>
          <w:ilvl w:val="0"/>
          <w:numId w:val="5"/>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proofErr w:type="gramStart"/>
      <w:r w:rsidRPr="00A37824">
        <w:rPr>
          <w:rFonts w:asciiTheme="minorHAnsi" w:hAnsiTheme="minorHAnsi" w:cs="Arial"/>
          <w:sz w:val="22"/>
          <w:szCs w:val="22"/>
          <w:lang w:val="fr-CA" w:eastAsia="fr-FR"/>
        </w:rPr>
        <w:t>pour</w:t>
      </w:r>
      <w:proofErr w:type="gramEnd"/>
      <w:r w:rsidRPr="00A37824">
        <w:rPr>
          <w:rFonts w:asciiTheme="minorHAnsi" w:hAnsiTheme="minorHAnsi" w:cs="Arial"/>
          <w:sz w:val="22"/>
          <w:szCs w:val="22"/>
          <w:lang w:val="fr-CA" w:eastAsia="fr-FR"/>
        </w:rPr>
        <w:t xml:space="preserve"> service, par unité résidentielle</w:t>
      </w:r>
      <w:r w:rsidRPr="00A37824">
        <w:rPr>
          <w:rFonts w:asciiTheme="minorHAnsi" w:hAnsiTheme="minorHAnsi" w:cs="Arial"/>
          <w:sz w:val="22"/>
          <w:szCs w:val="22"/>
          <w:lang w:val="fr-CA" w:eastAsia="fr-FR"/>
        </w:rPr>
        <w:tab/>
      </w:r>
      <w:r w:rsidR="00105200" w:rsidRPr="00A56B57">
        <w:rPr>
          <w:rFonts w:asciiTheme="minorHAnsi" w:hAnsiTheme="minorHAnsi" w:cs="Arial"/>
          <w:sz w:val="22"/>
          <w:szCs w:val="22"/>
          <w:lang w:val="fr-CA" w:eastAsia="fr-FR"/>
        </w:rPr>
        <w:t>2</w:t>
      </w:r>
      <w:r w:rsidR="00F0199B" w:rsidRPr="00A56B57">
        <w:rPr>
          <w:rFonts w:asciiTheme="minorHAnsi" w:hAnsiTheme="minorHAnsi" w:cs="Arial"/>
          <w:sz w:val="22"/>
          <w:szCs w:val="22"/>
          <w:lang w:val="fr-CA" w:eastAsia="fr-FR"/>
        </w:rPr>
        <w:t>6</w:t>
      </w:r>
      <w:r w:rsidR="00E13B63">
        <w:rPr>
          <w:rFonts w:asciiTheme="minorHAnsi" w:hAnsiTheme="minorHAnsi" w:cs="Arial"/>
          <w:sz w:val="22"/>
          <w:szCs w:val="22"/>
          <w:lang w:val="fr-CA" w:eastAsia="fr-FR"/>
        </w:rPr>
        <w:t>8</w:t>
      </w:r>
      <w:r w:rsidR="00EE25DB" w:rsidRPr="00A56B57">
        <w:rPr>
          <w:rFonts w:asciiTheme="minorHAnsi" w:hAnsiTheme="minorHAnsi" w:cs="Arial"/>
          <w:sz w:val="22"/>
          <w:szCs w:val="22"/>
          <w:lang w:val="fr-CA" w:eastAsia="fr-FR"/>
        </w:rPr>
        <w:t>,</w:t>
      </w:r>
      <w:r w:rsidRPr="00A56B57">
        <w:rPr>
          <w:rFonts w:asciiTheme="minorHAnsi" w:hAnsiTheme="minorHAnsi" w:cs="Arial"/>
          <w:sz w:val="22"/>
          <w:szCs w:val="22"/>
          <w:lang w:val="fr-CA" w:eastAsia="fr-FR"/>
        </w:rPr>
        <w:t>00 $</w:t>
      </w:r>
    </w:p>
    <w:p w14:paraId="7FD0287C" w14:textId="77777777" w:rsidR="00E424EA" w:rsidRPr="00A37824" w:rsidRDefault="00E424EA" w:rsidP="00D938E0">
      <w:pPr>
        <w:pStyle w:val="Paragraphedeliste"/>
        <w:widowControl/>
        <w:numPr>
          <w:ilvl w:val="0"/>
          <w:numId w:val="5"/>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proofErr w:type="gramStart"/>
      <w:r w:rsidRPr="00A56B57">
        <w:rPr>
          <w:rFonts w:asciiTheme="minorHAnsi" w:hAnsiTheme="minorHAnsi" w:cs="Arial"/>
          <w:sz w:val="22"/>
          <w:szCs w:val="22"/>
          <w:lang w:val="fr-CA" w:eastAsia="fr-FR"/>
        </w:rPr>
        <w:t>pour</w:t>
      </w:r>
      <w:proofErr w:type="gramEnd"/>
      <w:r w:rsidRPr="00A56B57">
        <w:rPr>
          <w:rFonts w:asciiTheme="minorHAnsi" w:hAnsiTheme="minorHAnsi" w:cs="Arial"/>
          <w:sz w:val="22"/>
          <w:szCs w:val="22"/>
          <w:lang w:val="fr-CA" w:eastAsia="fr-FR"/>
        </w:rPr>
        <w:t xml:space="preserve"> service, par unité commerciale</w:t>
      </w:r>
      <w:r w:rsidRPr="00A56B57">
        <w:rPr>
          <w:rFonts w:asciiTheme="minorHAnsi" w:hAnsiTheme="minorHAnsi" w:cs="Arial"/>
          <w:sz w:val="22"/>
          <w:szCs w:val="22"/>
          <w:lang w:val="fr-CA" w:eastAsia="fr-FR"/>
        </w:rPr>
        <w:tab/>
      </w:r>
      <w:r w:rsidR="00105200" w:rsidRPr="00A56B57">
        <w:rPr>
          <w:rFonts w:asciiTheme="minorHAnsi" w:hAnsiTheme="minorHAnsi" w:cs="Arial"/>
          <w:sz w:val="22"/>
          <w:szCs w:val="22"/>
          <w:lang w:val="fr-CA" w:eastAsia="fr-FR"/>
        </w:rPr>
        <w:t>3</w:t>
      </w:r>
      <w:r w:rsidR="00E13B63">
        <w:rPr>
          <w:rFonts w:asciiTheme="minorHAnsi" w:hAnsiTheme="minorHAnsi" w:cs="Arial"/>
          <w:sz w:val="22"/>
          <w:szCs w:val="22"/>
          <w:lang w:val="fr-CA" w:eastAsia="fr-FR"/>
        </w:rPr>
        <w:t>43</w:t>
      </w:r>
      <w:r w:rsidR="00EE25DB" w:rsidRPr="00A56B57">
        <w:rPr>
          <w:rFonts w:asciiTheme="minorHAnsi" w:hAnsiTheme="minorHAnsi" w:cs="Arial"/>
          <w:sz w:val="22"/>
          <w:szCs w:val="22"/>
          <w:lang w:val="fr-CA" w:eastAsia="fr-FR"/>
        </w:rPr>
        <w:t>,</w:t>
      </w:r>
      <w:r w:rsidRPr="00A56B57">
        <w:rPr>
          <w:rFonts w:asciiTheme="minorHAnsi" w:hAnsiTheme="minorHAnsi" w:cs="Arial"/>
          <w:sz w:val="22"/>
          <w:szCs w:val="22"/>
          <w:lang w:val="fr-CA" w:eastAsia="fr-FR"/>
        </w:rPr>
        <w:t>00</w:t>
      </w:r>
      <w:r w:rsidRPr="00A37824">
        <w:rPr>
          <w:rFonts w:asciiTheme="minorHAnsi" w:hAnsiTheme="minorHAnsi" w:cs="Arial"/>
          <w:sz w:val="22"/>
          <w:szCs w:val="22"/>
          <w:lang w:val="fr-CA" w:eastAsia="fr-FR"/>
        </w:rPr>
        <w:t xml:space="preserve"> $</w:t>
      </w:r>
    </w:p>
    <w:p w14:paraId="6FAE2B68"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07C4397C" w14:textId="194BEE70" w:rsidR="00E424EA" w:rsidRPr="00A37824" w:rsidRDefault="00E424EA" w:rsidP="00D938E0">
      <w:pPr>
        <w:widowControl/>
        <w:autoSpaceDE/>
        <w:autoSpaceDN/>
        <w:adjustRightInd/>
        <w:spacing w:line="252"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t>ARTICLE 1</w:t>
      </w:r>
      <w:r w:rsidR="0093067D">
        <w:rPr>
          <w:rFonts w:asciiTheme="minorHAnsi" w:hAnsiTheme="minorHAnsi" w:cs="Arial"/>
          <w:b/>
          <w:sz w:val="22"/>
          <w:szCs w:val="22"/>
          <w:u w:val="single"/>
          <w:lang w:val="fr-CA" w:eastAsia="fr-FR"/>
        </w:rPr>
        <w:t>2</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RÉSEAU D’ÉCLAIRAGE MUNICIPAL</w:t>
      </w:r>
    </w:p>
    <w:p w14:paraId="0DDDF18A"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1687E40C"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La tarification suivante est imposée aux propriétés desservies par le réseau d’éclairage municipal, le tout conformément aux règlements d’origine de l’ancienne Municipalité du village de Calumet et de l’ancien Canton de Grenville (par unité) :</w:t>
      </w:r>
    </w:p>
    <w:p w14:paraId="76445A93"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3753BEC7" w14:textId="32C1903F" w:rsidR="00E424EA" w:rsidRDefault="00D671D9" w:rsidP="00D938E0">
      <w:pPr>
        <w:pStyle w:val="Paragraphedeliste"/>
        <w:widowControl/>
        <w:numPr>
          <w:ilvl w:val="0"/>
          <w:numId w:val="6"/>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Pr>
          <w:rFonts w:asciiTheme="minorHAnsi" w:hAnsiTheme="minorHAnsi" w:cs="Arial"/>
          <w:sz w:val="22"/>
          <w:szCs w:val="22"/>
          <w:lang w:val="fr-CA" w:eastAsia="fr-FR"/>
        </w:rPr>
        <w:t>Village de Calumet</w:t>
      </w:r>
      <w:r>
        <w:rPr>
          <w:rFonts w:asciiTheme="minorHAnsi" w:hAnsiTheme="minorHAnsi" w:cs="Arial"/>
          <w:sz w:val="22"/>
          <w:szCs w:val="22"/>
          <w:lang w:val="fr-CA" w:eastAsia="fr-FR"/>
        </w:rPr>
        <w:tab/>
      </w:r>
      <w:r w:rsidR="00E13B63">
        <w:rPr>
          <w:rFonts w:asciiTheme="minorHAnsi" w:hAnsiTheme="minorHAnsi" w:cs="Arial"/>
          <w:sz w:val="22"/>
          <w:szCs w:val="22"/>
          <w:lang w:val="fr-CA" w:eastAsia="fr-FR"/>
        </w:rPr>
        <w:t>3</w:t>
      </w:r>
      <w:r w:rsidR="00627EEB">
        <w:rPr>
          <w:rFonts w:asciiTheme="minorHAnsi" w:hAnsiTheme="minorHAnsi" w:cs="Arial"/>
          <w:sz w:val="22"/>
          <w:szCs w:val="22"/>
          <w:lang w:val="fr-CA" w:eastAsia="fr-FR"/>
        </w:rPr>
        <w:t>2</w:t>
      </w:r>
      <w:r w:rsidR="00EE25DB" w:rsidRPr="00A37824">
        <w:rPr>
          <w:rFonts w:asciiTheme="minorHAnsi" w:hAnsiTheme="minorHAnsi" w:cs="Arial"/>
          <w:sz w:val="22"/>
          <w:szCs w:val="22"/>
          <w:lang w:val="fr-CA" w:eastAsia="fr-FR"/>
        </w:rPr>
        <w:t>,</w:t>
      </w:r>
      <w:r w:rsidR="00E424EA" w:rsidRPr="00A37824">
        <w:rPr>
          <w:rFonts w:asciiTheme="minorHAnsi" w:hAnsiTheme="minorHAnsi" w:cs="Arial"/>
          <w:sz w:val="22"/>
          <w:szCs w:val="22"/>
          <w:lang w:val="fr-CA" w:eastAsia="fr-FR"/>
        </w:rPr>
        <w:t>00 $</w:t>
      </w:r>
    </w:p>
    <w:p w14:paraId="22CA980F" w14:textId="71C14C2A" w:rsidR="00AD4F45" w:rsidRPr="00A37824" w:rsidRDefault="00AD4F45" w:rsidP="00D938E0">
      <w:pPr>
        <w:pStyle w:val="Paragraphedeliste"/>
        <w:widowControl/>
        <w:numPr>
          <w:ilvl w:val="0"/>
          <w:numId w:val="6"/>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Pr>
          <w:rFonts w:asciiTheme="minorHAnsi" w:hAnsiTheme="minorHAnsi" w:cs="Arial"/>
          <w:sz w:val="22"/>
          <w:szCs w:val="22"/>
          <w:lang w:val="fr-CA" w:eastAsia="fr-FR"/>
        </w:rPr>
        <w:t>Arpents Verts</w:t>
      </w:r>
      <w:r>
        <w:rPr>
          <w:rFonts w:asciiTheme="minorHAnsi" w:hAnsiTheme="minorHAnsi" w:cs="Arial"/>
          <w:sz w:val="22"/>
          <w:szCs w:val="22"/>
          <w:lang w:val="fr-CA" w:eastAsia="fr-FR"/>
        </w:rPr>
        <w:tab/>
      </w:r>
      <w:r w:rsidR="00E13B63">
        <w:rPr>
          <w:rFonts w:asciiTheme="minorHAnsi" w:hAnsiTheme="minorHAnsi" w:cs="Arial"/>
          <w:sz w:val="22"/>
          <w:szCs w:val="22"/>
          <w:lang w:val="fr-CA" w:eastAsia="fr-FR"/>
        </w:rPr>
        <w:t>4</w:t>
      </w:r>
      <w:r w:rsidR="00627EEB">
        <w:rPr>
          <w:rFonts w:asciiTheme="minorHAnsi" w:hAnsiTheme="minorHAnsi" w:cs="Arial"/>
          <w:sz w:val="22"/>
          <w:szCs w:val="22"/>
          <w:lang w:val="fr-CA" w:eastAsia="fr-FR"/>
        </w:rPr>
        <w:t>5</w:t>
      </w:r>
      <w:r>
        <w:rPr>
          <w:rFonts w:asciiTheme="minorHAnsi" w:hAnsiTheme="minorHAnsi" w:cs="Arial"/>
          <w:sz w:val="22"/>
          <w:szCs w:val="22"/>
          <w:lang w:val="fr-CA" w:eastAsia="fr-FR"/>
        </w:rPr>
        <w:t>,00 $</w:t>
      </w:r>
    </w:p>
    <w:p w14:paraId="51384107" w14:textId="04B0F33F" w:rsidR="00E424EA" w:rsidRPr="00A37824" w:rsidRDefault="00E424EA" w:rsidP="00D938E0">
      <w:pPr>
        <w:pStyle w:val="Paragraphedeliste"/>
        <w:widowControl/>
        <w:numPr>
          <w:ilvl w:val="0"/>
          <w:numId w:val="6"/>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Baie-Grenville</w:t>
      </w:r>
      <w:r w:rsidRPr="00A37824">
        <w:rPr>
          <w:rFonts w:asciiTheme="minorHAnsi" w:hAnsiTheme="minorHAnsi" w:cs="Arial"/>
          <w:sz w:val="22"/>
          <w:szCs w:val="22"/>
          <w:lang w:val="fr-CA" w:eastAsia="fr-FR"/>
        </w:rPr>
        <w:tab/>
      </w:r>
      <w:r w:rsidR="00AD4F45">
        <w:rPr>
          <w:rFonts w:asciiTheme="minorHAnsi" w:hAnsiTheme="minorHAnsi" w:cs="Arial"/>
          <w:sz w:val="22"/>
          <w:szCs w:val="22"/>
          <w:lang w:val="fr-CA" w:eastAsia="fr-FR"/>
        </w:rPr>
        <w:t>2</w:t>
      </w:r>
      <w:r w:rsidR="00627EEB">
        <w:rPr>
          <w:rFonts w:asciiTheme="minorHAnsi" w:hAnsiTheme="minorHAnsi" w:cs="Arial"/>
          <w:sz w:val="22"/>
          <w:szCs w:val="22"/>
          <w:lang w:val="fr-CA" w:eastAsia="fr-FR"/>
        </w:rPr>
        <w:t>7</w:t>
      </w:r>
      <w:r w:rsidR="00EE25DB" w:rsidRPr="00A37824">
        <w:rPr>
          <w:rFonts w:asciiTheme="minorHAnsi" w:hAnsiTheme="minorHAnsi" w:cs="Arial"/>
          <w:sz w:val="22"/>
          <w:szCs w:val="22"/>
          <w:lang w:val="fr-CA" w:eastAsia="fr-FR"/>
        </w:rPr>
        <w:t>,</w:t>
      </w:r>
      <w:r w:rsidRPr="00A37824">
        <w:rPr>
          <w:rFonts w:asciiTheme="minorHAnsi" w:hAnsiTheme="minorHAnsi" w:cs="Arial"/>
          <w:sz w:val="22"/>
          <w:szCs w:val="22"/>
          <w:lang w:val="fr-CA" w:eastAsia="fr-FR"/>
        </w:rPr>
        <w:t>00 $</w:t>
      </w:r>
    </w:p>
    <w:p w14:paraId="7623919E" w14:textId="77777777" w:rsidR="00E424EA" w:rsidRPr="00AD4F45" w:rsidRDefault="00E424EA" w:rsidP="00D938E0">
      <w:pPr>
        <w:pStyle w:val="Paragraphedeliste"/>
        <w:widowControl/>
        <w:numPr>
          <w:ilvl w:val="0"/>
          <w:numId w:val="6"/>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AD4F45">
        <w:rPr>
          <w:rFonts w:asciiTheme="minorHAnsi" w:hAnsiTheme="minorHAnsi" w:cs="Arial"/>
          <w:sz w:val="22"/>
          <w:szCs w:val="22"/>
          <w:lang w:val="fr-CA" w:eastAsia="fr-FR"/>
        </w:rPr>
        <w:t>Rue Pilon</w:t>
      </w:r>
      <w:r w:rsidRPr="00AD4F45">
        <w:rPr>
          <w:rFonts w:asciiTheme="minorHAnsi" w:hAnsiTheme="minorHAnsi" w:cs="Arial"/>
          <w:sz w:val="22"/>
          <w:szCs w:val="22"/>
          <w:lang w:val="fr-CA" w:eastAsia="fr-FR"/>
        </w:rPr>
        <w:tab/>
      </w:r>
      <w:r w:rsidR="00AD4F45">
        <w:rPr>
          <w:rFonts w:asciiTheme="minorHAnsi" w:hAnsiTheme="minorHAnsi" w:cs="Arial"/>
          <w:sz w:val="22"/>
          <w:szCs w:val="22"/>
          <w:lang w:val="fr-CA" w:eastAsia="fr-FR"/>
        </w:rPr>
        <w:t>1</w:t>
      </w:r>
      <w:r w:rsidR="00E13B63">
        <w:rPr>
          <w:rFonts w:asciiTheme="minorHAnsi" w:hAnsiTheme="minorHAnsi" w:cs="Arial"/>
          <w:sz w:val="22"/>
          <w:szCs w:val="22"/>
          <w:lang w:val="fr-CA" w:eastAsia="fr-FR"/>
        </w:rPr>
        <w:t>2</w:t>
      </w:r>
      <w:r w:rsidR="00EE25DB" w:rsidRPr="00AD4F45">
        <w:rPr>
          <w:rFonts w:asciiTheme="minorHAnsi" w:hAnsiTheme="minorHAnsi" w:cs="Arial"/>
          <w:sz w:val="22"/>
          <w:szCs w:val="22"/>
          <w:lang w:val="fr-CA" w:eastAsia="fr-FR"/>
        </w:rPr>
        <w:t>,</w:t>
      </w:r>
      <w:r w:rsidRPr="00AD4F45">
        <w:rPr>
          <w:rFonts w:asciiTheme="minorHAnsi" w:hAnsiTheme="minorHAnsi" w:cs="Arial"/>
          <w:sz w:val="22"/>
          <w:szCs w:val="22"/>
          <w:lang w:val="fr-CA" w:eastAsia="fr-FR"/>
        </w:rPr>
        <w:t>00 $</w:t>
      </w:r>
    </w:p>
    <w:p w14:paraId="4D963FB3" w14:textId="2CD5A8F9" w:rsidR="00E424EA" w:rsidRPr="00AD4F45" w:rsidRDefault="00E424EA" w:rsidP="00D938E0">
      <w:pPr>
        <w:pStyle w:val="Paragraphedeliste"/>
        <w:widowControl/>
        <w:numPr>
          <w:ilvl w:val="0"/>
          <w:numId w:val="6"/>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AD4F45">
        <w:rPr>
          <w:rFonts w:asciiTheme="minorHAnsi" w:hAnsiTheme="minorHAnsi" w:cs="Arial"/>
          <w:sz w:val="22"/>
          <w:szCs w:val="22"/>
          <w:lang w:val="fr-CA" w:eastAsia="fr-FR"/>
        </w:rPr>
        <w:t>Section New World</w:t>
      </w:r>
      <w:r w:rsidRPr="00AD4F45">
        <w:rPr>
          <w:rFonts w:asciiTheme="minorHAnsi" w:hAnsiTheme="minorHAnsi" w:cs="Arial"/>
          <w:sz w:val="22"/>
          <w:szCs w:val="22"/>
          <w:lang w:val="fr-CA" w:eastAsia="fr-FR"/>
        </w:rPr>
        <w:tab/>
      </w:r>
      <w:r w:rsidR="00AD4F45">
        <w:rPr>
          <w:rFonts w:asciiTheme="minorHAnsi" w:hAnsiTheme="minorHAnsi" w:cs="Arial"/>
          <w:sz w:val="22"/>
          <w:szCs w:val="22"/>
          <w:lang w:val="fr-CA" w:eastAsia="fr-FR"/>
        </w:rPr>
        <w:t>1</w:t>
      </w:r>
      <w:r w:rsidR="00627EEB">
        <w:rPr>
          <w:rFonts w:asciiTheme="minorHAnsi" w:hAnsiTheme="minorHAnsi" w:cs="Arial"/>
          <w:sz w:val="22"/>
          <w:szCs w:val="22"/>
          <w:lang w:val="fr-CA" w:eastAsia="fr-FR"/>
        </w:rPr>
        <w:t>31</w:t>
      </w:r>
      <w:r w:rsidR="00EE25DB" w:rsidRPr="00AD4F45">
        <w:rPr>
          <w:rFonts w:asciiTheme="minorHAnsi" w:hAnsiTheme="minorHAnsi" w:cs="Arial"/>
          <w:sz w:val="22"/>
          <w:szCs w:val="22"/>
          <w:lang w:val="fr-CA" w:eastAsia="fr-FR"/>
        </w:rPr>
        <w:t>,</w:t>
      </w:r>
      <w:r w:rsidRPr="00AD4F45">
        <w:rPr>
          <w:rFonts w:asciiTheme="minorHAnsi" w:hAnsiTheme="minorHAnsi" w:cs="Arial"/>
          <w:sz w:val="22"/>
          <w:szCs w:val="22"/>
          <w:lang w:val="fr-CA" w:eastAsia="fr-FR"/>
        </w:rPr>
        <w:t>00 $</w:t>
      </w:r>
    </w:p>
    <w:p w14:paraId="1816A60C" w14:textId="61E86501" w:rsidR="00E424EA" w:rsidRDefault="00E424EA" w:rsidP="00D938E0">
      <w:pPr>
        <w:pStyle w:val="Paragraphedeliste"/>
        <w:widowControl/>
        <w:numPr>
          <w:ilvl w:val="0"/>
          <w:numId w:val="6"/>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Le golf Carling</w:t>
      </w:r>
      <w:r w:rsidRPr="00A37824">
        <w:rPr>
          <w:rFonts w:asciiTheme="minorHAnsi" w:hAnsiTheme="minorHAnsi" w:cs="Arial"/>
          <w:sz w:val="22"/>
          <w:szCs w:val="22"/>
          <w:lang w:val="fr-CA" w:eastAsia="fr-FR"/>
        </w:rPr>
        <w:tab/>
      </w:r>
      <w:r w:rsidR="00627EEB">
        <w:rPr>
          <w:rFonts w:asciiTheme="minorHAnsi" w:hAnsiTheme="minorHAnsi" w:cs="Arial"/>
          <w:sz w:val="22"/>
          <w:szCs w:val="22"/>
          <w:lang w:val="fr-CA" w:eastAsia="fr-FR"/>
        </w:rPr>
        <w:t>390</w:t>
      </w:r>
      <w:r w:rsidR="00EE25DB" w:rsidRPr="00A37824">
        <w:rPr>
          <w:rFonts w:asciiTheme="minorHAnsi" w:hAnsiTheme="minorHAnsi" w:cs="Arial"/>
          <w:sz w:val="22"/>
          <w:szCs w:val="22"/>
          <w:lang w:val="fr-CA" w:eastAsia="fr-FR"/>
        </w:rPr>
        <w:t>,</w:t>
      </w:r>
      <w:r w:rsidRPr="00A37824">
        <w:rPr>
          <w:rFonts w:asciiTheme="minorHAnsi" w:hAnsiTheme="minorHAnsi" w:cs="Arial"/>
          <w:sz w:val="22"/>
          <w:szCs w:val="22"/>
          <w:lang w:val="fr-CA" w:eastAsia="fr-FR"/>
        </w:rPr>
        <w:t>00 $</w:t>
      </w:r>
    </w:p>
    <w:p w14:paraId="37ECE30A" w14:textId="29F2A845" w:rsidR="00E424EA" w:rsidRPr="00A37824" w:rsidRDefault="00E424EA" w:rsidP="00D938E0">
      <w:pPr>
        <w:pStyle w:val="Paragraphedeliste"/>
        <w:widowControl/>
        <w:numPr>
          <w:ilvl w:val="0"/>
          <w:numId w:val="6"/>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Grenville-en-Haut</w:t>
      </w:r>
      <w:r w:rsidRPr="00A37824">
        <w:rPr>
          <w:rFonts w:asciiTheme="minorHAnsi" w:hAnsiTheme="minorHAnsi" w:cs="Arial"/>
          <w:sz w:val="22"/>
          <w:szCs w:val="22"/>
          <w:lang w:val="fr-CA" w:eastAsia="fr-FR"/>
        </w:rPr>
        <w:tab/>
      </w:r>
      <w:r w:rsidR="00E13B63">
        <w:rPr>
          <w:rFonts w:asciiTheme="minorHAnsi" w:hAnsiTheme="minorHAnsi" w:cs="Arial"/>
          <w:sz w:val="22"/>
          <w:szCs w:val="22"/>
          <w:lang w:val="fr-CA" w:eastAsia="fr-FR"/>
        </w:rPr>
        <w:t>2</w:t>
      </w:r>
      <w:r w:rsidR="00627EEB">
        <w:rPr>
          <w:rFonts w:asciiTheme="minorHAnsi" w:hAnsiTheme="minorHAnsi" w:cs="Arial"/>
          <w:sz w:val="22"/>
          <w:szCs w:val="22"/>
          <w:lang w:val="fr-CA" w:eastAsia="fr-FR"/>
        </w:rPr>
        <w:t>1</w:t>
      </w:r>
      <w:r w:rsidR="00EE25DB" w:rsidRPr="00A37824">
        <w:rPr>
          <w:rFonts w:asciiTheme="minorHAnsi" w:hAnsiTheme="minorHAnsi" w:cs="Arial"/>
          <w:sz w:val="22"/>
          <w:szCs w:val="22"/>
          <w:lang w:val="fr-CA" w:eastAsia="fr-FR"/>
        </w:rPr>
        <w:t>,</w:t>
      </w:r>
      <w:r w:rsidRPr="00A37824">
        <w:rPr>
          <w:rFonts w:asciiTheme="minorHAnsi" w:hAnsiTheme="minorHAnsi" w:cs="Arial"/>
          <w:sz w:val="22"/>
          <w:szCs w:val="22"/>
          <w:lang w:val="fr-CA" w:eastAsia="fr-FR"/>
        </w:rPr>
        <w:t>00 $</w:t>
      </w:r>
    </w:p>
    <w:p w14:paraId="15CED7D1" w14:textId="50CB73A5" w:rsidR="00E424EA" w:rsidRPr="00A37824" w:rsidRDefault="00E424EA" w:rsidP="00D938E0">
      <w:pPr>
        <w:pStyle w:val="Paragraphedeliste"/>
        <w:widowControl/>
        <w:numPr>
          <w:ilvl w:val="0"/>
          <w:numId w:val="6"/>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Camp Rouge</w:t>
      </w:r>
      <w:r w:rsidRPr="00A37824">
        <w:rPr>
          <w:rFonts w:asciiTheme="minorHAnsi" w:hAnsiTheme="minorHAnsi" w:cs="Arial"/>
          <w:sz w:val="22"/>
          <w:szCs w:val="22"/>
          <w:lang w:val="fr-CA" w:eastAsia="fr-FR"/>
        </w:rPr>
        <w:tab/>
      </w:r>
      <w:r w:rsidR="00F0199B">
        <w:rPr>
          <w:rFonts w:asciiTheme="minorHAnsi" w:hAnsiTheme="minorHAnsi" w:cs="Arial"/>
          <w:sz w:val="22"/>
          <w:szCs w:val="22"/>
          <w:lang w:val="fr-CA" w:eastAsia="fr-FR"/>
        </w:rPr>
        <w:t>7</w:t>
      </w:r>
      <w:r w:rsidR="00627EEB">
        <w:rPr>
          <w:rFonts w:asciiTheme="minorHAnsi" w:hAnsiTheme="minorHAnsi" w:cs="Arial"/>
          <w:sz w:val="22"/>
          <w:szCs w:val="22"/>
          <w:lang w:val="fr-CA" w:eastAsia="fr-FR"/>
        </w:rPr>
        <w:t>3</w:t>
      </w:r>
      <w:r w:rsidR="00EE25DB" w:rsidRPr="00A37824">
        <w:rPr>
          <w:rFonts w:asciiTheme="minorHAnsi" w:hAnsiTheme="minorHAnsi" w:cs="Arial"/>
          <w:sz w:val="22"/>
          <w:szCs w:val="22"/>
          <w:lang w:val="fr-CA" w:eastAsia="fr-FR"/>
        </w:rPr>
        <w:t>,</w:t>
      </w:r>
      <w:r w:rsidRPr="00A37824">
        <w:rPr>
          <w:rFonts w:asciiTheme="minorHAnsi" w:hAnsiTheme="minorHAnsi" w:cs="Arial"/>
          <w:sz w:val="22"/>
          <w:szCs w:val="22"/>
          <w:lang w:val="fr-CA" w:eastAsia="fr-FR"/>
        </w:rPr>
        <w:t>00 $</w:t>
      </w:r>
    </w:p>
    <w:p w14:paraId="3B3A36F5" w14:textId="7AA3CF35" w:rsidR="00E424EA" w:rsidRPr="00A37824" w:rsidRDefault="00E424EA" w:rsidP="00D938E0">
      <w:pPr>
        <w:pStyle w:val="Paragraphedeliste"/>
        <w:widowControl/>
        <w:numPr>
          <w:ilvl w:val="0"/>
          <w:numId w:val="6"/>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Pointe au Chêne</w:t>
      </w:r>
      <w:r w:rsidRPr="00A37824">
        <w:rPr>
          <w:rFonts w:asciiTheme="minorHAnsi" w:hAnsiTheme="minorHAnsi" w:cs="Arial"/>
          <w:sz w:val="22"/>
          <w:szCs w:val="22"/>
          <w:lang w:val="fr-CA" w:eastAsia="fr-FR"/>
        </w:rPr>
        <w:tab/>
      </w:r>
      <w:r w:rsidR="00AD4F45">
        <w:rPr>
          <w:rFonts w:asciiTheme="minorHAnsi" w:hAnsiTheme="minorHAnsi" w:cs="Arial"/>
          <w:sz w:val="22"/>
          <w:szCs w:val="22"/>
          <w:lang w:val="fr-CA" w:eastAsia="fr-FR"/>
        </w:rPr>
        <w:t>1</w:t>
      </w:r>
      <w:r w:rsidR="00627EEB">
        <w:rPr>
          <w:rFonts w:asciiTheme="minorHAnsi" w:hAnsiTheme="minorHAnsi" w:cs="Arial"/>
          <w:sz w:val="22"/>
          <w:szCs w:val="22"/>
          <w:lang w:val="fr-CA" w:eastAsia="fr-FR"/>
        </w:rPr>
        <w:t>5</w:t>
      </w:r>
      <w:r w:rsidR="00EE25DB" w:rsidRPr="00A37824">
        <w:rPr>
          <w:rFonts w:asciiTheme="minorHAnsi" w:hAnsiTheme="minorHAnsi" w:cs="Arial"/>
          <w:sz w:val="22"/>
          <w:szCs w:val="22"/>
          <w:lang w:val="fr-CA" w:eastAsia="fr-FR"/>
        </w:rPr>
        <w:t>,</w:t>
      </w:r>
      <w:r w:rsidRPr="00A37824">
        <w:rPr>
          <w:rFonts w:asciiTheme="minorHAnsi" w:hAnsiTheme="minorHAnsi" w:cs="Arial"/>
          <w:sz w:val="22"/>
          <w:szCs w:val="22"/>
          <w:lang w:val="fr-CA" w:eastAsia="fr-FR"/>
        </w:rPr>
        <w:t>00 $</w:t>
      </w:r>
    </w:p>
    <w:p w14:paraId="435B1A2A" w14:textId="77777777" w:rsidR="00E424EA" w:rsidRPr="00D671D9"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190789D6" w14:textId="5636BC61" w:rsidR="00E424EA" w:rsidRPr="00E86487" w:rsidRDefault="00E424EA" w:rsidP="00D938E0">
      <w:pPr>
        <w:widowControl/>
        <w:autoSpaceDE/>
        <w:autoSpaceDN/>
        <w:adjustRightInd/>
        <w:spacing w:line="252"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t>ARTICLE 1</w:t>
      </w:r>
      <w:r w:rsidR="0093067D">
        <w:rPr>
          <w:rFonts w:asciiTheme="minorHAnsi" w:hAnsiTheme="minorHAnsi" w:cs="Arial"/>
          <w:b/>
          <w:sz w:val="22"/>
          <w:szCs w:val="22"/>
          <w:u w:val="single"/>
          <w:lang w:val="fr-CA" w:eastAsia="fr-FR"/>
        </w:rPr>
        <w:t>3</w:t>
      </w:r>
      <w:r w:rsidR="00F9072E">
        <w:rPr>
          <w:rFonts w:asciiTheme="minorHAnsi" w:hAnsiTheme="minorHAnsi" w:cs="Arial"/>
          <w:b/>
          <w:sz w:val="22"/>
          <w:szCs w:val="22"/>
          <w:lang w:val="fr-CA" w:eastAsia="fr-FR"/>
        </w:rPr>
        <w:tab/>
      </w:r>
      <w:r w:rsidR="00E86487" w:rsidRPr="00DD35EF">
        <w:rPr>
          <w:rFonts w:asciiTheme="minorHAnsi" w:hAnsiTheme="minorHAnsi" w:cs="Arial"/>
          <w:b/>
          <w:sz w:val="22"/>
          <w:szCs w:val="22"/>
          <w:lang w:val="fr-CA" w:eastAsia="fr-FR"/>
        </w:rPr>
        <w:t>PAIEMENT par VERSEMENTS</w:t>
      </w:r>
    </w:p>
    <w:p w14:paraId="513FA2A5" w14:textId="77777777" w:rsidR="00E424EA" w:rsidRPr="00E86487" w:rsidRDefault="00E424EA" w:rsidP="00D938E0">
      <w:pPr>
        <w:widowControl/>
        <w:autoSpaceDE/>
        <w:autoSpaceDN/>
        <w:adjustRightInd/>
        <w:spacing w:line="252" w:lineRule="auto"/>
        <w:jc w:val="both"/>
        <w:rPr>
          <w:rFonts w:asciiTheme="minorHAnsi" w:hAnsiTheme="minorHAnsi" w:cs="Arial"/>
          <w:strike/>
          <w:sz w:val="22"/>
          <w:szCs w:val="22"/>
          <w:lang w:val="fr-CA" w:eastAsia="fr-FR"/>
        </w:rPr>
      </w:pPr>
    </w:p>
    <w:p w14:paraId="114F6DDC" w14:textId="77777777" w:rsidR="00864991" w:rsidRDefault="00864991" w:rsidP="00D938E0">
      <w:pPr>
        <w:widowControl/>
        <w:autoSpaceDE/>
        <w:autoSpaceDN/>
        <w:adjustRightInd/>
        <w:spacing w:line="252" w:lineRule="auto"/>
        <w:jc w:val="both"/>
        <w:rPr>
          <w:rFonts w:asciiTheme="minorHAnsi" w:hAnsiTheme="minorHAnsi" w:cs="Arial"/>
          <w:sz w:val="22"/>
          <w:szCs w:val="22"/>
          <w:lang w:val="fr-CA" w:eastAsia="fr-FR"/>
        </w:rPr>
      </w:pPr>
      <w:r w:rsidRPr="00E421BE">
        <w:rPr>
          <w:rFonts w:asciiTheme="minorHAnsi" w:hAnsiTheme="minorHAnsi" w:cs="Arial"/>
          <w:sz w:val="22"/>
          <w:szCs w:val="22"/>
          <w:lang w:val="fr-CA" w:eastAsia="fr-FR"/>
        </w:rPr>
        <w:t xml:space="preserve">Les taxes et compensations prévues </w:t>
      </w:r>
      <w:r w:rsidR="00E421BE">
        <w:rPr>
          <w:rFonts w:asciiTheme="minorHAnsi" w:hAnsiTheme="minorHAnsi" w:cs="Arial"/>
          <w:sz w:val="22"/>
          <w:szCs w:val="22"/>
          <w:lang w:val="fr-CA" w:eastAsia="fr-FR"/>
        </w:rPr>
        <w:t>au présent règlemen</w:t>
      </w:r>
      <w:r w:rsidR="00943EDC">
        <w:rPr>
          <w:rFonts w:asciiTheme="minorHAnsi" w:hAnsiTheme="minorHAnsi" w:cs="Arial"/>
          <w:sz w:val="22"/>
          <w:szCs w:val="22"/>
          <w:lang w:val="fr-CA" w:eastAsia="fr-FR"/>
        </w:rPr>
        <w:t xml:space="preserve">t doivent être payées en un (1) </w:t>
      </w:r>
      <w:r w:rsidR="00E421BE">
        <w:rPr>
          <w:rFonts w:asciiTheme="minorHAnsi" w:hAnsiTheme="minorHAnsi" w:cs="Arial"/>
          <w:sz w:val="22"/>
          <w:szCs w:val="22"/>
          <w:lang w:val="fr-CA" w:eastAsia="fr-FR"/>
        </w:rPr>
        <w:t>versement unique lorsque, dans un compte, leur total n’atteint pas 300 $. La date ultime où peut être fait ce versement est le 30</w:t>
      </w:r>
      <w:r w:rsidR="00E421BE" w:rsidRPr="00E421BE">
        <w:rPr>
          <w:rFonts w:asciiTheme="minorHAnsi" w:hAnsiTheme="minorHAnsi" w:cs="Arial"/>
          <w:sz w:val="22"/>
          <w:szCs w:val="22"/>
          <w:vertAlign w:val="superscript"/>
          <w:lang w:val="fr-CA" w:eastAsia="fr-FR"/>
        </w:rPr>
        <w:t>e</w:t>
      </w:r>
      <w:r w:rsidR="00E421BE">
        <w:rPr>
          <w:rFonts w:asciiTheme="minorHAnsi" w:hAnsiTheme="minorHAnsi" w:cs="Arial"/>
          <w:sz w:val="22"/>
          <w:szCs w:val="22"/>
          <w:lang w:val="fr-CA" w:eastAsia="fr-FR"/>
        </w:rPr>
        <w:t xml:space="preserve"> jour qui suit l’expédition du compte.</w:t>
      </w:r>
    </w:p>
    <w:p w14:paraId="2F364333" w14:textId="77777777" w:rsidR="00E421BE" w:rsidRDefault="00E421BE" w:rsidP="00D938E0">
      <w:pPr>
        <w:widowControl/>
        <w:autoSpaceDE/>
        <w:autoSpaceDN/>
        <w:adjustRightInd/>
        <w:spacing w:line="252" w:lineRule="auto"/>
        <w:jc w:val="both"/>
        <w:rPr>
          <w:rFonts w:asciiTheme="minorHAnsi" w:hAnsiTheme="minorHAnsi" w:cs="Arial"/>
          <w:sz w:val="22"/>
          <w:szCs w:val="22"/>
          <w:lang w:val="fr-CA" w:eastAsia="fr-FR"/>
        </w:rPr>
      </w:pPr>
    </w:p>
    <w:p w14:paraId="4FBCD0CC" w14:textId="77777777" w:rsidR="00E421BE" w:rsidRPr="00E421BE" w:rsidRDefault="00E421BE" w:rsidP="00D938E0">
      <w:pPr>
        <w:widowControl/>
        <w:autoSpaceDE/>
        <w:autoSpaceDN/>
        <w:adjustRightInd/>
        <w:spacing w:line="252"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 xml:space="preserve">Si le total des taxes et compensations comprises dans un compte atteint 300 $, le débiteur a le droit de payer celles-ci en quatre (4) versements selon les dates ultimes et les proportions du compte mentionnées ci-après : </w:t>
      </w:r>
    </w:p>
    <w:p w14:paraId="19A2F0B6" w14:textId="77777777" w:rsidR="00434EFC" w:rsidRDefault="00434EFC" w:rsidP="00D938E0">
      <w:pPr>
        <w:widowControl/>
        <w:autoSpaceDE/>
        <w:autoSpaceDN/>
        <w:adjustRightInd/>
        <w:spacing w:line="252" w:lineRule="auto"/>
        <w:jc w:val="both"/>
        <w:rPr>
          <w:rFonts w:asciiTheme="minorHAnsi" w:hAnsiTheme="minorHAnsi" w:cs="Arial"/>
          <w:sz w:val="22"/>
          <w:szCs w:val="22"/>
          <w:lang w:val="fr-CA" w:eastAsia="fr-FR"/>
        </w:rPr>
      </w:pPr>
    </w:p>
    <w:p w14:paraId="1AF93E5A" w14:textId="2E50BAB5" w:rsidR="00E421BE" w:rsidRDefault="00E421BE" w:rsidP="00D938E0">
      <w:pPr>
        <w:widowControl/>
        <w:autoSpaceDE/>
        <w:autoSpaceDN/>
        <w:adjustRightInd/>
        <w:spacing w:line="252"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1</w:t>
      </w:r>
      <w:r w:rsidRPr="00E421BE">
        <w:rPr>
          <w:rFonts w:asciiTheme="minorHAnsi" w:hAnsiTheme="minorHAnsi" w:cs="Arial"/>
          <w:sz w:val="22"/>
          <w:szCs w:val="22"/>
          <w:vertAlign w:val="superscript"/>
          <w:lang w:val="fr-CA" w:eastAsia="fr-FR"/>
        </w:rPr>
        <w:t>er</w:t>
      </w:r>
      <w:r>
        <w:rPr>
          <w:rFonts w:asciiTheme="minorHAnsi" w:hAnsiTheme="minorHAnsi" w:cs="Arial"/>
          <w:sz w:val="22"/>
          <w:szCs w:val="22"/>
          <w:lang w:val="fr-CA" w:eastAsia="fr-FR"/>
        </w:rPr>
        <w:t xml:space="preserve"> versement : le </w:t>
      </w:r>
      <w:r w:rsidR="00EC589A">
        <w:rPr>
          <w:rFonts w:asciiTheme="minorHAnsi" w:hAnsiTheme="minorHAnsi" w:cs="Arial"/>
          <w:sz w:val="22"/>
          <w:szCs w:val="22"/>
          <w:lang w:val="fr-CA" w:eastAsia="fr-FR"/>
        </w:rPr>
        <w:t>2</w:t>
      </w:r>
      <w:r w:rsidR="000C1263">
        <w:rPr>
          <w:rFonts w:asciiTheme="minorHAnsi" w:hAnsiTheme="minorHAnsi" w:cs="Arial"/>
          <w:sz w:val="22"/>
          <w:szCs w:val="22"/>
          <w:lang w:val="fr-CA" w:eastAsia="fr-FR"/>
        </w:rPr>
        <w:t>1</w:t>
      </w:r>
      <w:r>
        <w:rPr>
          <w:rFonts w:asciiTheme="minorHAnsi" w:hAnsiTheme="minorHAnsi" w:cs="Arial"/>
          <w:sz w:val="22"/>
          <w:szCs w:val="22"/>
          <w:lang w:val="fr-CA" w:eastAsia="fr-FR"/>
        </w:rPr>
        <w:t xml:space="preserve"> mars (minimum 30</w:t>
      </w:r>
      <w:r w:rsidRPr="00E421BE">
        <w:rPr>
          <w:rFonts w:asciiTheme="minorHAnsi" w:hAnsiTheme="minorHAnsi" w:cs="Arial"/>
          <w:sz w:val="22"/>
          <w:szCs w:val="22"/>
          <w:vertAlign w:val="superscript"/>
          <w:lang w:val="fr-CA" w:eastAsia="fr-FR"/>
        </w:rPr>
        <w:t>e</w:t>
      </w:r>
      <w:r>
        <w:rPr>
          <w:rFonts w:asciiTheme="minorHAnsi" w:hAnsiTheme="minorHAnsi" w:cs="Arial"/>
          <w:sz w:val="22"/>
          <w:szCs w:val="22"/>
          <w:lang w:val="fr-CA" w:eastAsia="fr-FR"/>
        </w:rPr>
        <w:t xml:space="preserve"> jour qui suit l’expédition du compte) : 25%</w:t>
      </w:r>
    </w:p>
    <w:p w14:paraId="66D9BA11" w14:textId="699EAFF3" w:rsidR="00864991" w:rsidRDefault="00E421BE" w:rsidP="00D938E0">
      <w:pPr>
        <w:widowControl/>
        <w:autoSpaceDE/>
        <w:autoSpaceDN/>
        <w:adjustRightInd/>
        <w:spacing w:line="252"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2</w:t>
      </w:r>
      <w:r w:rsidRPr="00E421BE">
        <w:rPr>
          <w:rFonts w:asciiTheme="minorHAnsi" w:hAnsiTheme="minorHAnsi" w:cs="Arial"/>
          <w:sz w:val="22"/>
          <w:szCs w:val="22"/>
          <w:vertAlign w:val="superscript"/>
          <w:lang w:val="fr-CA" w:eastAsia="fr-FR"/>
        </w:rPr>
        <w:t>e</w:t>
      </w:r>
      <w:r>
        <w:rPr>
          <w:rFonts w:asciiTheme="minorHAnsi" w:hAnsiTheme="minorHAnsi" w:cs="Arial"/>
          <w:sz w:val="22"/>
          <w:szCs w:val="22"/>
          <w:lang w:val="fr-CA" w:eastAsia="fr-FR"/>
        </w:rPr>
        <w:t xml:space="preserve"> versement : le 1</w:t>
      </w:r>
      <w:r w:rsidR="000C55E4">
        <w:rPr>
          <w:rFonts w:asciiTheme="minorHAnsi" w:hAnsiTheme="minorHAnsi" w:cs="Arial"/>
          <w:sz w:val="22"/>
          <w:szCs w:val="22"/>
          <w:lang w:val="fr-CA" w:eastAsia="fr-FR"/>
        </w:rPr>
        <w:t>8</w:t>
      </w:r>
      <w:r>
        <w:rPr>
          <w:rFonts w:asciiTheme="minorHAnsi" w:hAnsiTheme="minorHAnsi" w:cs="Arial"/>
          <w:sz w:val="22"/>
          <w:szCs w:val="22"/>
          <w:lang w:val="fr-CA" w:eastAsia="fr-FR"/>
        </w:rPr>
        <w:t xml:space="preserve"> mai : 25%</w:t>
      </w:r>
    </w:p>
    <w:p w14:paraId="49C400EE" w14:textId="77777777" w:rsidR="00E421BE" w:rsidRDefault="00E421BE" w:rsidP="00D938E0">
      <w:pPr>
        <w:widowControl/>
        <w:autoSpaceDE/>
        <w:autoSpaceDN/>
        <w:adjustRightInd/>
        <w:spacing w:line="252"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3</w:t>
      </w:r>
      <w:r w:rsidRPr="00E421BE">
        <w:rPr>
          <w:rFonts w:asciiTheme="minorHAnsi" w:hAnsiTheme="minorHAnsi" w:cs="Arial"/>
          <w:sz w:val="22"/>
          <w:szCs w:val="22"/>
          <w:vertAlign w:val="superscript"/>
          <w:lang w:val="fr-CA" w:eastAsia="fr-FR"/>
        </w:rPr>
        <w:t>e</w:t>
      </w:r>
      <w:r>
        <w:rPr>
          <w:rFonts w:asciiTheme="minorHAnsi" w:hAnsiTheme="minorHAnsi" w:cs="Arial"/>
          <w:sz w:val="22"/>
          <w:szCs w:val="22"/>
          <w:lang w:val="fr-CA" w:eastAsia="fr-FR"/>
        </w:rPr>
        <w:t xml:space="preserve"> versement : le 20 juillet : 25%</w:t>
      </w:r>
    </w:p>
    <w:p w14:paraId="7F6493BB" w14:textId="77777777" w:rsidR="00E421BE" w:rsidRDefault="00E421BE" w:rsidP="00D938E0">
      <w:pPr>
        <w:widowControl/>
        <w:autoSpaceDE/>
        <w:autoSpaceDN/>
        <w:adjustRightInd/>
        <w:spacing w:line="252"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4</w:t>
      </w:r>
      <w:r w:rsidRPr="00E421BE">
        <w:rPr>
          <w:rFonts w:asciiTheme="minorHAnsi" w:hAnsiTheme="minorHAnsi" w:cs="Arial"/>
          <w:sz w:val="22"/>
          <w:szCs w:val="22"/>
          <w:vertAlign w:val="superscript"/>
          <w:lang w:val="fr-CA" w:eastAsia="fr-FR"/>
        </w:rPr>
        <w:t>e</w:t>
      </w:r>
      <w:r>
        <w:rPr>
          <w:rFonts w:asciiTheme="minorHAnsi" w:hAnsiTheme="minorHAnsi" w:cs="Arial"/>
          <w:sz w:val="22"/>
          <w:szCs w:val="22"/>
          <w:lang w:val="fr-CA" w:eastAsia="fr-FR"/>
        </w:rPr>
        <w:t xml:space="preserve"> versement : le 21 septembre : 25%</w:t>
      </w:r>
    </w:p>
    <w:p w14:paraId="50847501" w14:textId="77777777" w:rsidR="00E421BE" w:rsidRDefault="00E421BE" w:rsidP="00D938E0">
      <w:pPr>
        <w:widowControl/>
        <w:autoSpaceDE/>
        <w:autoSpaceDN/>
        <w:adjustRightInd/>
        <w:spacing w:line="252" w:lineRule="auto"/>
        <w:rPr>
          <w:rFonts w:asciiTheme="minorHAnsi" w:hAnsiTheme="minorHAnsi" w:cs="Arial"/>
          <w:sz w:val="22"/>
          <w:szCs w:val="22"/>
          <w:lang w:val="fr-CA" w:eastAsia="fr-FR"/>
        </w:rPr>
      </w:pPr>
    </w:p>
    <w:p w14:paraId="04897BD0" w14:textId="77777777" w:rsidR="00E421BE" w:rsidRDefault="00E421BE" w:rsidP="00D938E0">
      <w:pPr>
        <w:widowControl/>
        <w:autoSpaceDE/>
        <w:autoSpaceDN/>
        <w:adjustRightInd/>
        <w:spacing w:line="252"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 xml:space="preserve">Dans le cas où la date ultime d’un versement expire un jour où le bureau municipal est fermé, elle </w:t>
      </w:r>
      <w:r w:rsidR="006D583C">
        <w:rPr>
          <w:rFonts w:asciiTheme="minorHAnsi" w:hAnsiTheme="minorHAnsi" w:cs="Arial"/>
          <w:sz w:val="22"/>
          <w:szCs w:val="22"/>
          <w:lang w:val="fr-CA" w:eastAsia="fr-FR"/>
        </w:rPr>
        <w:t>est reportée au 1</w:t>
      </w:r>
      <w:r w:rsidR="006D583C" w:rsidRPr="006D583C">
        <w:rPr>
          <w:rFonts w:asciiTheme="minorHAnsi" w:hAnsiTheme="minorHAnsi" w:cs="Arial"/>
          <w:sz w:val="22"/>
          <w:szCs w:val="22"/>
          <w:vertAlign w:val="superscript"/>
          <w:lang w:val="fr-CA" w:eastAsia="fr-FR"/>
        </w:rPr>
        <w:t>er</w:t>
      </w:r>
      <w:r w:rsidR="006D583C">
        <w:rPr>
          <w:rFonts w:asciiTheme="minorHAnsi" w:hAnsiTheme="minorHAnsi" w:cs="Arial"/>
          <w:sz w:val="22"/>
          <w:szCs w:val="22"/>
          <w:lang w:val="fr-CA" w:eastAsia="fr-FR"/>
        </w:rPr>
        <w:t xml:space="preserve"> jour d’ouverture suivant.</w:t>
      </w:r>
    </w:p>
    <w:p w14:paraId="295F82E0" w14:textId="77777777" w:rsidR="006D583C" w:rsidRDefault="006D583C" w:rsidP="00D938E0">
      <w:pPr>
        <w:widowControl/>
        <w:autoSpaceDE/>
        <w:autoSpaceDN/>
        <w:adjustRightInd/>
        <w:spacing w:line="252" w:lineRule="auto"/>
        <w:jc w:val="both"/>
        <w:rPr>
          <w:rFonts w:asciiTheme="minorHAnsi" w:hAnsiTheme="minorHAnsi" w:cs="Arial"/>
          <w:sz w:val="22"/>
          <w:szCs w:val="22"/>
          <w:lang w:val="fr-CA" w:eastAsia="fr-FR"/>
        </w:rPr>
      </w:pPr>
    </w:p>
    <w:p w14:paraId="502C9A93" w14:textId="77777777" w:rsidR="006D583C" w:rsidRDefault="006D583C" w:rsidP="00D938E0">
      <w:pPr>
        <w:widowControl/>
        <w:autoSpaceDE/>
        <w:autoSpaceDN/>
        <w:adjustRightInd/>
        <w:spacing w:line="252"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Lorsqu’un versement n’est pas fait dans le délai prévu, seul le montant du versement échu est alors exigible.</w:t>
      </w:r>
    </w:p>
    <w:p w14:paraId="5A32D304" w14:textId="77777777" w:rsidR="006D583C" w:rsidRDefault="006D583C" w:rsidP="00D938E0">
      <w:pPr>
        <w:widowControl/>
        <w:autoSpaceDE/>
        <w:autoSpaceDN/>
        <w:adjustRightInd/>
        <w:spacing w:line="252" w:lineRule="auto"/>
        <w:rPr>
          <w:rFonts w:asciiTheme="minorHAnsi" w:hAnsiTheme="minorHAnsi" w:cs="Arial"/>
          <w:sz w:val="22"/>
          <w:szCs w:val="22"/>
          <w:lang w:val="fr-CA" w:eastAsia="fr-FR"/>
        </w:rPr>
      </w:pPr>
    </w:p>
    <w:p w14:paraId="6AD62395" w14:textId="77777777" w:rsidR="006D583C" w:rsidRPr="00E421BE" w:rsidRDefault="006D583C" w:rsidP="00D938E0">
      <w:pPr>
        <w:widowControl/>
        <w:autoSpaceDE/>
        <w:autoSpaceDN/>
        <w:adjustRightInd/>
        <w:spacing w:line="252"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Les règles prescrites par le présent article ou en vertu de celui-ci s’appliquent aussi à d’autres taxes ou compensations municipales que la municipalité perçoit.</w:t>
      </w:r>
    </w:p>
    <w:p w14:paraId="4E7FF108" w14:textId="77777777" w:rsidR="00C006D4" w:rsidRPr="00A37824" w:rsidRDefault="00C006D4" w:rsidP="00D938E0">
      <w:pPr>
        <w:widowControl/>
        <w:autoSpaceDE/>
        <w:autoSpaceDN/>
        <w:adjustRightInd/>
        <w:spacing w:line="252" w:lineRule="auto"/>
        <w:rPr>
          <w:rFonts w:asciiTheme="minorHAnsi" w:hAnsiTheme="minorHAnsi" w:cs="Arial"/>
          <w:b/>
          <w:sz w:val="22"/>
          <w:szCs w:val="22"/>
          <w:u w:val="single"/>
          <w:lang w:val="fr-CA" w:eastAsia="fr-FR"/>
        </w:rPr>
      </w:pPr>
    </w:p>
    <w:p w14:paraId="4868DB5A" w14:textId="6631D921" w:rsidR="00E424EA" w:rsidRPr="00A37824" w:rsidRDefault="00E424EA" w:rsidP="00D938E0">
      <w:pPr>
        <w:widowControl/>
        <w:autoSpaceDE/>
        <w:autoSpaceDN/>
        <w:adjustRightInd/>
        <w:spacing w:line="252"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t>ARTICLE 1</w:t>
      </w:r>
      <w:r w:rsidR="0093067D">
        <w:rPr>
          <w:rFonts w:asciiTheme="minorHAnsi" w:hAnsiTheme="minorHAnsi" w:cs="Arial"/>
          <w:b/>
          <w:sz w:val="22"/>
          <w:szCs w:val="22"/>
          <w:u w:val="single"/>
          <w:lang w:val="fr-CA" w:eastAsia="fr-FR"/>
        </w:rPr>
        <w:t>4</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INTÉRÊTS ET PÉNALITÉS</w:t>
      </w:r>
    </w:p>
    <w:p w14:paraId="79B3EFF2"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07091878" w14:textId="77777777" w:rsidR="00E424EA" w:rsidRPr="00A37824" w:rsidRDefault="00E424EA" w:rsidP="00D938E0">
      <w:pPr>
        <w:widowControl/>
        <w:autoSpaceDE/>
        <w:autoSpaceDN/>
        <w:adjustRightInd/>
        <w:spacing w:line="252" w:lineRule="auto"/>
        <w:jc w:val="both"/>
        <w:rPr>
          <w:rFonts w:asciiTheme="minorHAnsi" w:hAnsiTheme="minorHAnsi" w:cs="Arial"/>
          <w:bCs/>
          <w:sz w:val="22"/>
          <w:szCs w:val="22"/>
          <w:lang w:val="fr-CA" w:eastAsia="fr-FR"/>
        </w:rPr>
      </w:pPr>
      <w:r w:rsidRPr="00A37824">
        <w:rPr>
          <w:rFonts w:asciiTheme="minorHAnsi" w:hAnsiTheme="minorHAnsi" w:cs="Arial"/>
          <w:bCs/>
          <w:sz w:val="22"/>
          <w:szCs w:val="22"/>
          <w:lang w:val="fr-CA" w:eastAsia="fr-FR"/>
        </w:rPr>
        <w:t>Les soldes impayés portent intérêt au taux annuel de 15</w:t>
      </w:r>
      <w:r w:rsidR="00EE25DB" w:rsidRPr="00A37824">
        <w:rPr>
          <w:rFonts w:asciiTheme="minorHAnsi" w:hAnsiTheme="minorHAnsi" w:cs="Arial"/>
          <w:bCs/>
          <w:sz w:val="22"/>
          <w:szCs w:val="22"/>
          <w:lang w:val="fr-CA" w:eastAsia="fr-FR"/>
        </w:rPr>
        <w:t xml:space="preserve"> </w:t>
      </w:r>
      <w:r w:rsidRPr="00A37824">
        <w:rPr>
          <w:rFonts w:asciiTheme="minorHAnsi" w:hAnsiTheme="minorHAnsi" w:cs="Arial"/>
          <w:bCs/>
          <w:sz w:val="22"/>
          <w:szCs w:val="22"/>
          <w:lang w:val="fr-CA" w:eastAsia="fr-FR"/>
        </w:rPr>
        <w:t>% au prorata des jours en retard à compter du moment où ils deviennent exigibles;</w:t>
      </w:r>
    </w:p>
    <w:p w14:paraId="02FC6952" w14:textId="3F8ED059" w:rsidR="00DD35EF" w:rsidRDefault="00FB0B57" w:rsidP="00D938E0">
      <w:pPr>
        <w:widowControl/>
        <w:autoSpaceDE/>
        <w:autoSpaceDN/>
        <w:adjustRightInd/>
        <w:spacing w:line="252" w:lineRule="auto"/>
        <w:jc w:val="both"/>
        <w:rPr>
          <w:rFonts w:asciiTheme="minorHAnsi" w:hAnsiTheme="minorHAnsi" w:cs="Arial"/>
          <w:bCs/>
          <w:sz w:val="22"/>
          <w:szCs w:val="22"/>
          <w:lang w:val="fr-CA" w:eastAsia="fr-FR"/>
        </w:rPr>
      </w:pPr>
      <w:r w:rsidRPr="00DD35EF">
        <w:rPr>
          <w:rFonts w:asciiTheme="minorHAnsi" w:hAnsiTheme="minorHAnsi" w:cs="Arial"/>
          <w:bCs/>
          <w:sz w:val="22"/>
          <w:szCs w:val="22"/>
          <w:lang w:val="fr-CA" w:eastAsia="fr-FR"/>
        </w:rPr>
        <w:t>Une pénalité pour retard est fixée à 0,</w:t>
      </w:r>
      <w:r w:rsidR="006D583C">
        <w:rPr>
          <w:rFonts w:asciiTheme="minorHAnsi" w:hAnsiTheme="minorHAnsi" w:cs="Arial"/>
          <w:bCs/>
          <w:sz w:val="22"/>
          <w:szCs w:val="22"/>
          <w:lang w:val="fr-CA" w:eastAsia="fr-FR"/>
        </w:rPr>
        <w:t>5</w:t>
      </w:r>
      <w:r w:rsidRPr="00DD35EF">
        <w:rPr>
          <w:rFonts w:asciiTheme="minorHAnsi" w:hAnsiTheme="minorHAnsi" w:cs="Arial"/>
          <w:bCs/>
          <w:sz w:val="22"/>
          <w:szCs w:val="22"/>
          <w:lang w:val="fr-CA" w:eastAsia="fr-FR"/>
        </w:rPr>
        <w:t xml:space="preserve"> par mois, jusqu’à concurrence de 5% par année, pour tous les comptes dus à la Municipalit</w:t>
      </w:r>
      <w:r w:rsidR="006D583C">
        <w:rPr>
          <w:rFonts w:asciiTheme="minorHAnsi" w:hAnsiTheme="minorHAnsi" w:cs="Arial"/>
          <w:bCs/>
          <w:sz w:val="22"/>
          <w:szCs w:val="22"/>
          <w:lang w:val="fr-CA" w:eastAsia="fr-FR"/>
        </w:rPr>
        <w:t>é pour l’exercice financier 202</w:t>
      </w:r>
      <w:r w:rsidR="000C55E4">
        <w:rPr>
          <w:rFonts w:asciiTheme="minorHAnsi" w:hAnsiTheme="minorHAnsi" w:cs="Arial"/>
          <w:bCs/>
          <w:sz w:val="22"/>
          <w:szCs w:val="22"/>
          <w:lang w:val="fr-CA" w:eastAsia="fr-FR"/>
        </w:rPr>
        <w:t>3</w:t>
      </w:r>
      <w:r>
        <w:rPr>
          <w:rFonts w:asciiTheme="minorHAnsi" w:hAnsiTheme="minorHAnsi" w:cs="Arial"/>
          <w:bCs/>
          <w:sz w:val="22"/>
          <w:szCs w:val="22"/>
          <w:lang w:val="fr-CA" w:eastAsia="fr-FR"/>
        </w:rPr>
        <w:t xml:space="preserve">. </w:t>
      </w:r>
    </w:p>
    <w:p w14:paraId="28612B55" w14:textId="77777777" w:rsidR="00DD35EF" w:rsidRDefault="00DD35EF" w:rsidP="00D938E0">
      <w:pPr>
        <w:widowControl/>
        <w:autoSpaceDE/>
        <w:autoSpaceDN/>
        <w:adjustRightInd/>
        <w:spacing w:line="252" w:lineRule="auto"/>
        <w:jc w:val="both"/>
        <w:rPr>
          <w:rFonts w:asciiTheme="minorHAnsi" w:hAnsiTheme="minorHAnsi" w:cs="Arial"/>
          <w:bCs/>
          <w:sz w:val="22"/>
          <w:szCs w:val="22"/>
          <w:lang w:val="fr-CA" w:eastAsia="fr-FR"/>
        </w:rPr>
      </w:pPr>
    </w:p>
    <w:p w14:paraId="32C82CBB" w14:textId="77777777" w:rsidR="0081467A" w:rsidRDefault="0081467A" w:rsidP="00D938E0">
      <w:pPr>
        <w:widowControl/>
        <w:autoSpaceDE/>
        <w:autoSpaceDN/>
        <w:adjustRightInd/>
        <w:spacing w:line="252" w:lineRule="auto"/>
        <w:jc w:val="both"/>
        <w:rPr>
          <w:rFonts w:asciiTheme="minorHAnsi" w:hAnsiTheme="minorHAnsi" w:cs="Arial"/>
          <w:bCs/>
          <w:sz w:val="22"/>
          <w:szCs w:val="22"/>
          <w:lang w:val="fr-CA" w:eastAsia="fr-FR"/>
        </w:rPr>
      </w:pPr>
      <w:r w:rsidRPr="00DD35EF">
        <w:rPr>
          <w:rFonts w:asciiTheme="minorHAnsi" w:hAnsiTheme="minorHAnsi" w:cs="Arial"/>
          <w:bCs/>
          <w:sz w:val="22"/>
          <w:szCs w:val="22"/>
          <w:lang w:val="fr-CA" w:eastAsia="fr-FR"/>
        </w:rPr>
        <w:t xml:space="preserve">Chèque sans provision (N.S.F.) </w:t>
      </w:r>
      <w:r w:rsidR="00D334C0">
        <w:rPr>
          <w:rFonts w:asciiTheme="minorHAnsi" w:hAnsiTheme="minorHAnsi" w:cs="Arial"/>
          <w:bCs/>
          <w:sz w:val="22"/>
          <w:szCs w:val="22"/>
          <w:lang w:val="fr-CA" w:eastAsia="fr-FR"/>
        </w:rPr>
        <w:t>3</w:t>
      </w:r>
      <w:r w:rsidRPr="00DD35EF">
        <w:rPr>
          <w:rFonts w:asciiTheme="minorHAnsi" w:hAnsiTheme="minorHAnsi" w:cs="Arial"/>
          <w:bCs/>
          <w:sz w:val="22"/>
          <w:szCs w:val="22"/>
          <w:lang w:val="fr-CA" w:eastAsia="fr-FR"/>
        </w:rPr>
        <w:t>5$ par chèque.</w:t>
      </w:r>
    </w:p>
    <w:p w14:paraId="4468CC0A" w14:textId="77777777" w:rsidR="0081467A" w:rsidRDefault="0081467A" w:rsidP="00D938E0">
      <w:pPr>
        <w:widowControl/>
        <w:autoSpaceDE/>
        <w:autoSpaceDN/>
        <w:adjustRightInd/>
        <w:spacing w:line="252" w:lineRule="auto"/>
        <w:jc w:val="both"/>
        <w:rPr>
          <w:rFonts w:asciiTheme="minorHAnsi" w:hAnsiTheme="minorHAnsi" w:cs="Arial"/>
          <w:bCs/>
          <w:sz w:val="22"/>
          <w:szCs w:val="22"/>
          <w:lang w:val="fr-CA" w:eastAsia="fr-FR"/>
        </w:rPr>
      </w:pPr>
    </w:p>
    <w:p w14:paraId="036867C4" w14:textId="7103D265" w:rsidR="0081467A" w:rsidRPr="0081467A" w:rsidRDefault="0081467A" w:rsidP="00D938E0">
      <w:pPr>
        <w:widowControl/>
        <w:autoSpaceDE/>
        <w:autoSpaceDN/>
        <w:adjustRightInd/>
        <w:spacing w:line="252" w:lineRule="auto"/>
        <w:jc w:val="both"/>
        <w:rPr>
          <w:rFonts w:asciiTheme="minorHAnsi" w:hAnsiTheme="minorHAnsi" w:cs="Arial"/>
          <w:bCs/>
          <w:sz w:val="22"/>
          <w:szCs w:val="22"/>
          <w:lang w:val="fr-CA" w:eastAsia="fr-FR"/>
        </w:rPr>
      </w:pPr>
      <w:r w:rsidRPr="00DD35EF">
        <w:rPr>
          <w:rFonts w:asciiTheme="minorHAnsi" w:hAnsiTheme="minorHAnsi" w:cs="Arial"/>
          <w:bCs/>
          <w:sz w:val="22"/>
          <w:szCs w:val="22"/>
          <w:lang w:val="fr-CA" w:eastAsia="fr-FR"/>
        </w:rPr>
        <w:t>Une créance impayée dont le solde (capital et/ou intérêt) inférieur à deux dollars (2.00 $) sera annulé</w:t>
      </w:r>
      <w:r w:rsidR="00DD35EF">
        <w:rPr>
          <w:rFonts w:asciiTheme="minorHAnsi" w:hAnsiTheme="minorHAnsi" w:cs="Arial"/>
          <w:bCs/>
          <w:sz w:val="22"/>
          <w:szCs w:val="22"/>
          <w:lang w:val="fr-CA" w:eastAsia="fr-FR"/>
        </w:rPr>
        <w:t>e</w:t>
      </w:r>
      <w:r w:rsidRPr="00DD35EF">
        <w:rPr>
          <w:rFonts w:asciiTheme="minorHAnsi" w:hAnsiTheme="minorHAnsi" w:cs="Arial"/>
          <w:bCs/>
          <w:sz w:val="22"/>
          <w:szCs w:val="22"/>
          <w:lang w:val="fr-CA" w:eastAsia="fr-FR"/>
        </w:rPr>
        <w:t xml:space="preserve"> et tout solde créditeur</w:t>
      </w:r>
      <w:r w:rsidR="00661C06">
        <w:rPr>
          <w:rFonts w:asciiTheme="minorHAnsi" w:hAnsiTheme="minorHAnsi" w:cs="Arial"/>
          <w:bCs/>
          <w:sz w:val="22"/>
          <w:szCs w:val="22"/>
          <w:lang w:val="fr-CA" w:eastAsia="fr-FR"/>
        </w:rPr>
        <w:t xml:space="preserve"> supérieur à dix dollars (10.00 $),</w:t>
      </w:r>
      <w:r w:rsidRPr="00DD35EF">
        <w:rPr>
          <w:rFonts w:asciiTheme="minorHAnsi" w:hAnsiTheme="minorHAnsi" w:cs="Arial"/>
          <w:bCs/>
          <w:sz w:val="22"/>
          <w:szCs w:val="22"/>
          <w:lang w:val="fr-CA" w:eastAsia="fr-FR"/>
        </w:rPr>
        <w:t xml:space="preserve"> </w:t>
      </w:r>
      <w:r w:rsidRPr="00596668">
        <w:rPr>
          <w:rFonts w:asciiTheme="minorHAnsi" w:hAnsiTheme="minorHAnsi" w:cs="Arial"/>
          <w:bCs/>
          <w:sz w:val="22"/>
          <w:szCs w:val="22"/>
          <w:lang w:val="fr-CA" w:eastAsia="fr-FR"/>
        </w:rPr>
        <w:t>sera remboursé</w:t>
      </w:r>
      <w:r w:rsidR="009E01FE" w:rsidRPr="00596668">
        <w:rPr>
          <w:rFonts w:asciiTheme="minorHAnsi" w:hAnsiTheme="minorHAnsi" w:cs="Arial"/>
          <w:bCs/>
          <w:sz w:val="22"/>
          <w:szCs w:val="22"/>
          <w:lang w:val="fr-CA" w:eastAsia="fr-FR"/>
        </w:rPr>
        <w:t xml:space="preserve"> sur demande</w:t>
      </w:r>
      <w:r w:rsidRPr="00DD35EF">
        <w:rPr>
          <w:rFonts w:asciiTheme="minorHAnsi" w:hAnsiTheme="minorHAnsi" w:cs="Arial"/>
          <w:bCs/>
          <w:sz w:val="22"/>
          <w:szCs w:val="22"/>
          <w:lang w:val="fr-CA" w:eastAsia="fr-FR"/>
        </w:rPr>
        <w:t>.</w:t>
      </w:r>
      <w:r>
        <w:rPr>
          <w:rFonts w:asciiTheme="minorHAnsi" w:hAnsiTheme="minorHAnsi" w:cs="Arial"/>
          <w:bCs/>
          <w:sz w:val="22"/>
          <w:szCs w:val="22"/>
          <w:lang w:val="fr-CA" w:eastAsia="fr-FR"/>
        </w:rPr>
        <w:t xml:space="preserve"> </w:t>
      </w:r>
    </w:p>
    <w:p w14:paraId="57616C4B" w14:textId="77777777" w:rsidR="00E424EA" w:rsidRPr="00A37824" w:rsidRDefault="00E424EA" w:rsidP="00D938E0">
      <w:pPr>
        <w:widowControl/>
        <w:autoSpaceDE/>
        <w:autoSpaceDN/>
        <w:adjustRightInd/>
        <w:spacing w:line="252" w:lineRule="auto"/>
        <w:jc w:val="both"/>
        <w:rPr>
          <w:rFonts w:asciiTheme="minorHAnsi" w:hAnsiTheme="minorHAnsi" w:cs="Arial"/>
          <w:bCs/>
          <w:sz w:val="22"/>
          <w:szCs w:val="22"/>
          <w:lang w:val="fr-CA" w:eastAsia="fr-FR"/>
        </w:rPr>
      </w:pPr>
    </w:p>
    <w:p w14:paraId="4F846BE3" w14:textId="15C06BB3" w:rsidR="00E424EA" w:rsidRPr="00A37824" w:rsidRDefault="00E424EA" w:rsidP="00D938E0">
      <w:pPr>
        <w:widowControl/>
        <w:autoSpaceDE/>
        <w:autoSpaceDN/>
        <w:adjustRightInd/>
        <w:spacing w:line="252"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lastRenderedPageBreak/>
        <w:t>ARTICLE 1</w:t>
      </w:r>
      <w:r w:rsidR="003D208E">
        <w:rPr>
          <w:rFonts w:asciiTheme="minorHAnsi" w:hAnsiTheme="minorHAnsi" w:cs="Arial"/>
          <w:b/>
          <w:sz w:val="22"/>
          <w:szCs w:val="22"/>
          <w:u w:val="single"/>
          <w:lang w:val="fr-CA" w:eastAsia="fr-FR"/>
        </w:rPr>
        <w:t>5</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APPLICATION</w:t>
      </w:r>
    </w:p>
    <w:p w14:paraId="262BB9DC"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7685F0F4"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Le présent règlement entrera en vigueur en conformité avec la Loi.</w:t>
      </w:r>
    </w:p>
    <w:p w14:paraId="0B79BE26"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588074DF"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53106A46" w14:textId="77777777" w:rsidR="00E424EA"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37C9E269" w14:textId="77777777" w:rsidR="001942F8" w:rsidRPr="00A37824" w:rsidRDefault="001942F8" w:rsidP="00D938E0">
      <w:pPr>
        <w:widowControl/>
        <w:autoSpaceDE/>
        <w:autoSpaceDN/>
        <w:adjustRightInd/>
        <w:spacing w:line="252" w:lineRule="auto"/>
        <w:jc w:val="both"/>
        <w:rPr>
          <w:rFonts w:asciiTheme="minorHAnsi" w:hAnsiTheme="minorHAnsi" w:cs="Arial"/>
          <w:sz w:val="22"/>
          <w:szCs w:val="22"/>
          <w:lang w:val="fr-CA" w:eastAsia="fr-FR"/>
        </w:rPr>
      </w:pPr>
    </w:p>
    <w:p w14:paraId="56FFADF6" w14:textId="77777777" w:rsidR="00E33E47" w:rsidRPr="00A37824" w:rsidRDefault="00E33E47" w:rsidP="00D938E0">
      <w:pPr>
        <w:tabs>
          <w:tab w:val="right" w:pos="3686"/>
          <w:tab w:val="left" w:pos="4820"/>
          <w:tab w:val="right" w:pos="8505"/>
        </w:tabs>
        <w:spacing w:line="252" w:lineRule="auto"/>
        <w:rPr>
          <w:rFonts w:asciiTheme="minorHAnsi" w:hAnsiTheme="minorHAnsi" w:cs="Arial"/>
          <w:sz w:val="22"/>
          <w:szCs w:val="22"/>
          <w:u w:val="single"/>
          <w:lang w:val="fr-CA"/>
        </w:rPr>
      </w:pPr>
      <w:r w:rsidRPr="00A37824">
        <w:rPr>
          <w:rFonts w:asciiTheme="minorHAnsi" w:hAnsiTheme="minorHAnsi" w:cs="Arial"/>
          <w:sz w:val="22"/>
          <w:szCs w:val="22"/>
          <w:u w:val="single"/>
          <w:lang w:val="fr-CA"/>
        </w:rPr>
        <w:tab/>
      </w:r>
      <w:r w:rsidRPr="00A37824">
        <w:rPr>
          <w:rFonts w:asciiTheme="minorHAnsi" w:hAnsiTheme="minorHAnsi" w:cs="Arial"/>
          <w:sz w:val="22"/>
          <w:szCs w:val="22"/>
          <w:lang w:val="fr-CA"/>
        </w:rPr>
        <w:tab/>
      </w:r>
      <w:r w:rsidRPr="00A37824">
        <w:rPr>
          <w:rFonts w:asciiTheme="minorHAnsi" w:hAnsiTheme="minorHAnsi" w:cs="Arial"/>
          <w:sz w:val="22"/>
          <w:szCs w:val="22"/>
          <w:u w:val="single"/>
          <w:lang w:val="fr-CA"/>
        </w:rPr>
        <w:tab/>
      </w:r>
    </w:p>
    <w:p w14:paraId="29C18BB6" w14:textId="77777777" w:rsidR="00E33E47" w:rsidRPr="00A37824" w:rsidRDefault="00F0199B" w:rsidP="00D938E0">
      <w:pPr>
        <w:tabs>
          <w:tab w:val="right" w:pos="3686"/>
          <w:tab w:val="left" w:pos="4820"/>
          <w:tab w:val="right" w:pos="8505"/>
        </w:tabs>
        <w:spacing w:line="252" w:lineRule="auto"/>
        <w:rPr>
          <w:rFonts w:asciiTheme="minorHAnsi" w:hAnsiTheme="minorHAnsi" w:cs="Arial"/>
          <w:sz w:val="22"/>
          <w:szCs w:val="22"/>
          <w:lang w:val="fr-CA"/>
        </w:rPr>
      </w:pPr>
      <w:r>
        <w:rPr>
          <w:rFonts w:asciiTheme="minorHAnsi" w:hAnsiTheme="minorHAnsi" w:cs="Arial"/>
          <w:sz w:val="22"/>
          <w:szCs w:val="22"/>
          <w:lang w:val="fr-CA"/>
        </w:rPr>
        <w:t>Tom Arnold</w:t>
      </w:r>
      <w:r w:rsidR="007C29C3">
        <w:rPr>
          <w:rFonts w:asciiTheme="minorHAnsi" w:hAnsiTheme="minorHAnsi" w:cs="Arial"/>
          <w:sz w:val="22"/>
          <w:szCs w:val="22"/>
          <w:lang w:val="fr-CA"/>
        </w:rPr>
        <w:tab/>
      </w:r>
      <w:r w:rsidR="007C29C3">
        <w:rPr>
          <w:rFonts w:asciiTheme="minorHAnsi" w:hAnsiTheme="minorHAnsi" w:cs="Arial"/>
          <w:sz w:val="22"/>
          <w:szCs w:val="22"/>
          <w:lang w:val="fr-CA"/>
        </w:rPr>
        <w:tab/>
        <w:t>Marc Beaulieu</w:t>
      </w:r>
    </w:p>
    <w:p w14:paraId="01199AB1" w14:textId="77777777" w:rsidR="00E33E47" w:rsidRDefault="007C29C3" w:rsidP="00D938E0">
      <w:pPr>
        <w:tabs>
          <w:tab w:val="right" w:pos="3686"/>
          <w:tab w:val="left" w:pos="4820"/>
          <w:tab w:val="right" w:pos="8505"/>
        </w:tabs>
        <w:spacing w:line="252" w:lineRule="auto"/>
        <w:rPr>
          <w:rFonts w:asciiTheme="minorHAnsi" w:hAnsiTheme="minorHAnsi" w:cs="Arial"/>
          <w:sz w:val="22"/>
          <w:szCs w:val="22"/>
          <w:lang w:val="fr-CA"/>
        </w:rPr>
      </w:pPr>
      <w:r>
        <w:rPr>
          <w:rFonts w:asciiTheme="minorHAnsi" w:hAnsiTheme="minorHAnsi" w:cs="Arial"/>
          <w:sz w:val="22"/>
          <w:szCs w:val="22"/>
          <w:lang w:val="fr-CA"/>
        </w:rPr>
        <w:t>Maire</w:t>
      </w:r>
      <w:r>
        <w:rPr>
          <w:rFonts w:asciiTheme="minorHAnsi" w:hAnsiTheme="minorHAnsi" w:cs="Arial"/>
          <w:sz w:val="22"/>
          <w:szCs w:val="22"/>
          <w:lang w:val="fr-CA"/>
        </w:rPr>
        <w:tab/>
      </w:r>
      <w:r>
        <w:rPr>
          <w:rFonts w:asciiTheme="minorHAnsi" w:hAnsiTheme="minorHAnsi" w:cs="Arial"/>
          <w:sz w:val="22"/>
          <w:szCs w:val="22"/>
          <w:lang w:val="fr-CA"/>
        </w:rPr>
        <w:tab/>
        <w:t>Directeur</w:t>
      </w:r>
      <w:r w:rsidR="008A0F02">
        <w:rPr>
          <w:rFonts w:asciiTheme="minorHAnsi" w:hAnsiTheme="minorHAnsi" w:cs="Arial"/>
          <w:sz w:val="22"/>
          <w:szCs w:val="22"/>
          <w:lang w:val="fr-CA"/>
        </w:rPr>
        <w:t xml:space="preserve"> </w:t>
      </w:r>
      <w:r w:rsidR="00E33E47" w:rsidRPr="00A37824">
        <w:rPr>
          <w:rFonts w:asciiTheme="minorHAnsi" w:hAnsiTheme="minorHAnsi" w:cs="Arial"/>
          <w:sz w:val="22"/>
          <w:szCs w:val="22"/>
          <w:lang w:val="fr-CA"/>
        </w:rPr>
        <w:t>général</w:t>
      </w:r>
      <w:r>
        <w:rPr>
          <w:rFonts w:asciiTheme="minorHAnsi" w:hAnsiTheme="minorHAnsi" w:cs="Arial"/>
          <w:sz w:val="22"/>
          <w:szCs w:val="22"/>
          <w:lang w:val="fr-CA"/>
        </w:rPr>
        <w:t xml:space="preserve"> et secrétaire-trésorier</w:t>
      </w:r>
    </w:p>
    <w:p w14:paraId="4E50160C" w14:textId="77777777" w:rsidR="000273D3" w:rsidRPr="007C29C3" w:rsidRDefault="007C29C3" w:rsidP="00D938E0">
      <w:pPr>
        <w:tabs>
          <w:tab w:val="right" w:pos="3686"/>
          <w:tab w:val="left" w:pos="4820"/>
          <w:tab w:val="right" w:pos="8505"/>
        </w:tabs>
        <w:spacing w:line="252" w:lineRule="auto"/>
        <w:rPr>
          <w:rFonts w:asciiTheme="minorHAnsi" w:hAnsiTheme="minorHAnsi"/>
          <w:lang w:val="fr-CA"/>
        </w:rPr>
      </w:pPr>
      <w:r>
        <w:rPr>
          <w:rFonts w:asciiTheme="minorHAnsi" w:hAnsiTheme="minorHAnsi" w:cs="Arial"/>
          <w:sz w:val="22"/>
          <w:szCs w:val="22"/>
          <w:lang w:val="fr-CA"/>
        </w:rPr>
        <w:tab/>
      </w:r>
    </w:p>
    <w:p w14:paraId="716AA878" w14:textId="77777777" w:rsidR="001942F8" w:rsidRPr="00A37824" w:rsidRDefault="001942F8" w:rsidP="00D938E0">
      <w:pPr>
        <w:pStyle w:val="Corpsdetexte"/>
        <w:tabs>
          <w:tab w:val="left" w:pos="5040"/>
        </w:tabs>
        <w:spacing w:line="252" w:lineRule="auto"/>
        <w:rPr>
          <w:rFonts w:asciiTheme="minorHAnsi" w:hAnsiTheme="minorHAnsi"/>
        </w:rPr>
      </w:pPr>
    </w:p>
    <w:p w14:paraId="23CDEE4B" w14:textId="4DAA6AEF" w:rsidR="00E33E47" w:rsidRPr="00A37824" w:rsidRDefault="00E33E47" w:rsidP="00D938E0">
      <w:pPr>
        <w:pStyle w:val="Corpsdetexte"/>
        <w:spacing w:line="252" w:lineRule="auto"/>
        <w:ind w:left="4820" w:hanging="4820"/>
        <w:rPr>
          <w:rFonts w:asciiTheme="minorHAnsi" w:hAnsiTheme="minorHAnsi"/>
        </w:rPr>
      </w:pPr>
      <w:r w:rsidRPr="00A37824">
        <w:rPr>
          <w:rFonts w:asciiTheme="minorHAnsi" w:hAnsiTheme="minorHAnsi"/>
        </w:rPr>
        <w:t>Avis de motion</w:t>
      </w:r>
      <w:r w:rsidR="009C743B">
        <w:rPr>
          <w:rFonts w:asciiTheme="minorHAnsi" w:hAnsiTheme="minorHAnsi"/>
        </w:rPr>
        <w:t xml:space="preserve"> et dépôt</w:t>
      </w:r>
      <w:r w:rsidRPr="00A37824">
        <w:rPr>
          <w:rFonts w:asciiTheme="minorHAnsi" w:hAnsiTheme="minorHAnsi"/>
        </w:rPr>
        <w:t xml:space="preserve"> : </w:t>
      </w:r>
      <w:r w:rsidRPr="00A37824">
        <w:rPr>
          <w:rFonts w:asciiTheme="minorHAnsi" w:hAnsiTheme="minorHAnsi"/>
        </w:rPr>
        <w:tab/>
      </w:r>
      <w:r w:rsidRPr="002946FA">
        <w:rPr>
          <w:rFonts w:asciiTheme="minorHAnsi" w:hAnsiTheme="minorHAnsi"/>
        </w:rPr>
        <w:t xml:space="preserve">le </w:t>
      </w:r>
      <w:r w:rsidR="009C743B" w:rsidRPr="002946FA">
        <w:rPr>
          <w:rFonts w:asciiTheme="minorHAnsi" w:hAnsiTheme="minorHAnsi"/>
        </w:rPr>
        <w:t>1</w:t>
      </w:r>
      <w:r w:rsidR="002946FA">
        <w:rPr>
          <w:rFonts w:asciiTheme="minorHAnsi" w:hAnsiTheme="minorHAnsi"/>
        </w:rPr>
        <w:t>0</w:t>
      </w:r>
      <w:r w:rsidR="009C743B" w:rsidRPr="002946FA">
        <w:rPr>
          <w:rFonts w:asciiTheme="minorHAnsi" w:hAnsiTheme="minorHAnsi"/>
        </w:rPr>
        <w:t xml:space="preserve"> janvier 202</w:t>
      </w:r>
      <w:r w:rsidR="003D208E">
        <w:rPr>
          <w:rFonts w:asciiTheme="minorHAnsi" w:hAnsiTheme="minorHAnsi"/>
        </w:rPr>
        <w:t>3</w:t>
      </w:r>
    </w:p>
    <w:p w14:paraId="2E3B7FE6" w14:textId="1835C2B8" w:rsidR="00E33E47" w:rsidRPr="00A37824" w:rsidRDefault="009C743B" w:rsidP="00D938E0">
      <w:pPr>
        <w:pStyle w:val="Corpsdetexte"/>
        <w:spacing w:line="252" w:lineRule="auto"/>
        <w:ind w:left="4820" w:hanging="4820"/>
        <w:rPr>
          <w:rFonts w:asciiTheme="minorHAnsi" w:hAnsiTheme="minorHAnsi"/>
        </w:rPr>
      </w:pPr>
      <w:r>
        <w:rPr>
          <w:rFonts w:asciiTheme="minorHAnsi" w:hAnsiTheme="minorHAnsi"/>
        </w:rPr>
        <w:t>Adoption</w:t>
      </w:r>
      <w:r w:rsidR="00AD4F45">
        <w:rPr>
          <w:rFonts w:asciiTheme="minorHAnsi" w:hAnsiTheme="minorHAnsi"/>
        </w:rPr>
        <w:t xml:space="preserve"> : </w:t>
      </w:r>
      <w:r w:rsidR="00AD4F45">
        <w:rPr>
          <w:rFonts w:asciiTheme="minorHAnsi" w:hAnsiTheme="minorHAnsi"/>
        </w:rPr>
        <w:tab/>
      </w:r>
      <w:r w:rsidR="00596668">
        <w:rPr>
          <w:rFonts w:asciiTheme="minorHAnsi" w:hAnsiTheme="minorHAnsi"/>
        </w:rPr>
        <w:t>Le 14 février 2023</w:t>
      </w:r>
    </w:p>
    <w:p w14:paraId="3BA66D6D" w14:textId="4536F47E" w:rsidR="009217A1" w:rsidRPr="00EC70E1" w:rsidRDefault="009C743B" w:rsidP="00D938E0">
      <w:pPr>
        <w:spacing w:line="252" w:lineRule="auto"/>
        <w:ind w:left="4820" w:hanging="4820"/>
        <w:rPr>
          <w:rFonts w:asciiTheme="minorHAnsi" w:hAnsiTheme="minorHAnsi"/>
          <w:sz w:val="22"/>
          <w:szCs w:val="22"/>
          <w:lang w:val="fr-CA"/>
        </w:rPr>
      </w:pPr>
      <w:r>
        <w:rPr>
          <w:rFonts w:asciiTheme="minorHAnsi" w:hAnsiTheme="minorHAnsi"/>
          <w:sz w:val="22"/>
          <w:szCs w:val="22"/>
          <w:lang w:val="fr-CA"/>
        </w:rPr>
        <w:t>Publication de l’entrée en vigueur</w:t>
      </w:r>
      <w:r w:rsidR="00AD4F45">
        <w:rPr>
          <w:rFonts w:asciiTheme="minorHAnsi" w:hAnsiTheme="minorHAnsi"/>
          <w:sz w:val="22"/>
          <w:szCs w:val="22"/>
          <w:lang w:val="fr-CA"/>
        </w:rPr>
        <w:t>:</w:t>
      </w:r>
      <w:r w:rsidR="00AD4F45">
        <w:rPr>
          <w:rFonts w:asciiTheme="minorHAnsi" w:hAnsiTheme="minorHAnsi"/>
          <w:sz w:val="22"/>
          <w:szCs w:val="22"/>
          <w:lang w:val="fr-CA"/>
        </w:rPr>
        <w:tab/>
      </w:r>
    </w:p>
    <w:sectPr w:rsidR="009217A1" w:rsidRPr="00EC70E1" w:rsidSect="00B10B4B">
      <w:headerReference w:type="even" r:id="rId8"/>
      <w:headerReference w:type="default" r:id="rId9"/>
      <w:footerReference w:type="even" r:id="rId10"/>
      <w:footerReference w:type="default" r:id="rId11"/>
      <w:headerReference w:type="first" r:id="rId12"/>
      <w:footerReference w:type="first" r:id="rId13"/>
      <w:pgSz w:w="12240" w:h="20160" w:code="5"/>
      <w:pgMar w:top="1985"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F9436" w14:textId="77777777" w:rsidR="007C09A7" w:rsidRDefault="007C09A7" w:rsidP="00A37824">
      <w:r>
        <w:separator/>
      </w:r>
    </w:p>
  </w:endnote>
  <w:endnote w:type="continuationSeparator" w:id="0">
    <w:p w14:paraId="375112D8" w14:textId="77777777" w:rsidR="007C09A7" w:rsidRDefault="007C09A7" w:rsidP="00A3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13DF" w14:textId="77777777" w:rsidR="00483FCD" w:rsidRDefault="00483F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B757" w14:textId="77777777" w:rsidR="00483FCD" w:rsidRDefault="00483FC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1BC0" w14:textId="77777777" w:rsidR="00483FCD" w:rsidRDefault="00483F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0C463" w14:textId="77777777" w:rsidR="007C09A7" w:rsidRDefault="007C09A7" w:rsidP="00A37824">
      <w:r>
        <w:separator/>
      </w:r>
    </w:p>
  </w:footnote>
  <w:footnote w:type="continuationSeparator" w:id="0">
    <w:p w14:paraId="03E246B8" w14:textId="77777777" w:rsidR="007C09A7" w:rsidRDefault="007C09A7" w:rsidP="00A37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B9A6" w14:textId="77777777" w:rsidR="00483FCD" w:rsidRDefault="00483FC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5AA6" w14:textId="77777777" w:rsidR="00483FCD" w:rsidRDefault="00483FCD" w:rsidP="00A37824">
    <w:pPr>
      <w:widowControl/>
      <w:autoSpaceDE/>
      <w:autoSpaceDN/>
      <w:adjustRightInd/>
      <w:jc w:val="right"/>
      <w:rPr>
        <w:rFonts w:asciiTheme="minorHAnsi" w:hAnsiTheme="minorHAnsi"/>
        <w:b/>
        <w:color w:val="7F7F7F" w:themeColor="text1" w:themeTint="80"/>
        <w:sz w:val="18"/>
        <w:szCs w:val="18"/>
      </w:rPr>
    </w:pPr>
  </w:p>
  <w:sdt>
    <w:sdtPr>
      <w:rPr>
        <w:rFonts w:asciiTheme="minorHAnsi" w:hAnsiTheme="minorHAnsi"/>
        <w:b/>
        <w:color w:val="7F7F7F" w:themeColor="text1" w:themeTint="80"/>
        <w:sz w:val="18"/>
        <w:szCs w:val="18"/>
      </w:rPr>
      <w:id w:val="-1240317402"/>
      <w:docPartObj>
        <w:docPartGallery w:val="Page Numbers (Top of Page)"/>
        <w:docPartUnique/>
      </w:docPartObj>
    </w:sdtPr>
    <w:sdtEndPr/>
    <w:sdtContent>
      <w:p w14:paraId="6D754BC6" w14:textId="77777777" w:rsidR="007C09A7" w:rsidRPr="009D5AF7" w:rsidRDefault="007C09A7" w:rsidP="00A37824">
        <w:pPr>
          <w:widowControl/>
          <w:autoSpaceDE/>
          <w:autoSpaceDN/>
          <w:adjustRightInd/>
          <w:jc w:val="right"/>
          <w:rPr>
            <w:rFonts w:asciiTheme="minorHAnsi" w:hAnsiTheme="minorHAnsi" w:cs="Arial"/>
            <w:b/>
            <w:bCs/>
            <w:color w:val="7F7F7F" w:themeColor="text1" w:themeTint="80"/>
            <w:sz w:val="18"/>
            <w:szCs w:val="18"/>
            <w:lang w:val="fr-CA" w:eastAsia="fr-FR"/>
          </w:rPr>
        </w:pPr>
        <w:r w:rsidRPr="009D5AF7">
          <w:rPr>
            <w:rFonts w:asciiTheme="minorHAnsi" w:hAnsiTheme="minorHAnsi" w:cs="Arial"/>
            <w:b/>
            <w:bCs/>
            <w:color w:val="7F7F7F" w:themeColor="text1" w:themeTint="80"/>
            <w:sz w:val="18"/>
            <w:szCs w:val="18"/>
            <w:lang w:val="fr-CA" w:eastAsia="fr-FR"/>
          </w:rPr>
          <w:t>RÈGLEMENT CONCERNANT L’IMPOSITION DES TAXES</w:t>
        </w:r>
      </w:p>
      <w:p w14:paraId="47E8D0FB" w14:textId="7520A321" w:rsidR="007C09A7" w:rsidRPr="009D5AF7" w:rsidRDefault="007C09A7" w:rsidP="00A37824">
        <w:pPr>
          <w:widowControl/>
          <w:autoSpaceDE/>
          <w:autoSpaceDN/>
          <w:adjustRightInd/>
          <w:jc w:val="right"/>
          <w:rPr>
            <w:rFonts w:asciiTheme="minorHAnsi" w:hAnsiTheme="minorHAnsi" w:cs="Arial"/>
            <w:b/>
            <w:bCs/>
            <w:color w:val="7F7F7F" w:themeColor="text1" w:themeTint="80"/>
            <w:sz w:val="18"/>
            <w:szCs w:val="18"/>
            <w:lang w:val="fr-CA" w:eastAsia="fr-FR"/>
          </w:rPr>
        </w:pPr>
        <w:r w:rsidRPr="009D5AF7">
          <w:rPr>
            <w:rFonts w:asciiTheme="minorHAnsi" w:hAnsiTheme="minorHAnsi" w:cs="Arial"/>
            <w:b/>
            <w:bCs/>
            <w:color w:val="7F7F7F" w:themeColor="text1" w:themeTint="80"/>
            <w:sz w:val="18"/>
            <w:szCs w:val="18"/>
            <w:lang w:val="fr-CA" w:eastAsia="fr-FR"/>
          </w:rPr>
          <w:t>FONCIÈRES ET DES</w:t>
        </w:r>
        <w:r w:rsidR="002B5D81">
          <w:rPr>
            <w:rFonts w:asciiTheme="minorHAnsi" w:hAnsiTheme="minorHAnsi" w:cs="Arial"/>
            <w:b/>
            <w:bCs/>
            <w:color w:val="7F7F7F" w:themeColor="text1" w:themeTint="80"/>
            <w:sz w:val="18"/>
            <w:szCs w:val="18"/>
            <w:lang w:val="fr-CA" w:eastAsia="fr-FR"/>
          </w:rPr>
          <w:t xml:space="preserve"> COMPENSATIONS POUR L’ANNÉE </w:t>
        </w:r>
        <w:r w:rsidR="00362CCF">
          <w:rPr>
            <w:rFonts w:asciiTheme="minorHAnsi" w:hAnsiTheme="minorHAnsi" w:cs="Arial"/>
            <w:b/>
            <w:bCs/>
            <w:color w:val="7F7F7F" w:themeColor="text1" w:themeTint="80"/>
            <w:sz w:val="18"/>
            <w:szCs w:val="18"/>
            <w:lang w:val="fr-CA" w:eastAsia="fr-FR"/>
          </w:rPr>
          <w:t>202</w:t>
        </w:r>
        <w:r w:rsidR="001402DC">
          <w:rPr>
            <w:rFonts w:asciiTheme="minorHAnsi" w:hAnsiTheme="minorHAnsi" w:cs="Arial"/>
            <w:b/>
            <w:bCs/>
            <w:color w:val="7F7F7F" w:themeColor="text1" w:themeTint="80"/>
            <w:sz w:val="18"/>
            <w:szCs w:val="18"/>
            <w:lang w:val="fr-CA" w:eastAsia="fr-FR"/>
          </w:rPr>
          <w:t>3</w:t>
        </w:r>
      </w:p>
      <w:p w14:paraId="49A6164F" w14:textId="77777777" w:rsidR="007C09A7" w:rsidRPr="00EC70E1" w:rsidRDefault="007C09A7" w:rsidP="00A37824">
        <w:pPr>
          <w:pStyle w:val="En-tte"/>
          <w:jc w:val="right"/>
          <w:rPr>
            <w:rFonts w:asciiTheme="minorHAnsi" w:hAnsiTheme="minorHAnsi"/>
            <w:b/>
            <w:color w:val="7F7F7F" w:themeColor="text1" w:themeTint="80"/>
            <w:sz w:val="18"/>
            <w:szCs w:val="18"/>
            <w:lang w:val="fr-CA"/>
          </w:rPr>
        </w:pPr>
      </w:p>
      <w:p w14:paraId="03B2A879" w14:textId="77777777" w:rsidR="007C09A7" w:rsidRPr="009D5AF7" w:rsidRDefault="007C09A7" w:rsidP="009D5AF7">
        <w:pPr>
          <w:pStyle w:val="En-tte"/>
          <w:pBdr>
            <w:bottom w:val="single" w:sz="12" w:space="1" w:color="7F7F7F" w:themeColor="text1" w:themeTint="80"/>
          </w:pBdr>
          <w:jc w:val="right"/>
          <w:rPr>
            <w:rFonts w:asciiTheme="minorHAnsi" w:hAnsiTheme="minorHAnsi"/>
            <w:b/>
            <w:color w:val="7F7F7F" w:themeColor="text1" w:themeTint="80"/>
            <w:sz w:val="18"/>
            <w:szCs w:val="18"/>
          </w:rPr>
        </w:pPr>
        <w:r w:rsidRPr="009D5AF7">
          <w:rPr>
            <w:rFonts w:asciiTheme="minorHAnsi" w:hAnsiTheme="minorHAnsi"/>
            <w:b/>
            <w:color w:val="7F7F7F" w:themeColor="text1" w:themeTint="80"/>
            <w:sz w:val="18"/>
            <w:szCs w:val="18"/>
          </w:rPr>
          <w:t xml:space="preserve">Page </w:t>
        </w:r>
        <w:r w:rsidRPr="009D5AF7">
          <w:rPr>
            <w:rFonts w:asciiTheme="minorHAnsi" w:hAnsiTheme="minorHAnsi"/>
            <w:b/>
            <w:color w:val="7F7F7F" w:themeColor="text1" w:themeTint="80"/>
            <w:sz w:val="18"/>
            <w:szCs w:val="18"/>
          </w:rPr>
          <w:fldChar w:fldCharType="begin"/>
        </w:r>
        <w:r w:rsidRPr="009D5AF7">
          <w:rPr>
            <w:rFonts w:asciiTheme="minorHAnsi" w:hAnsiTheme="minorHAnsi"/>
            <w:b/>
            <w:color w:val="7F7F7F" w:themeColor="text1" w:themeTint="80"/>
            <w:sz w:val="18"/>
            <w:szCs w:val="18"/>
          </w:rPr>
          <w:instrText>PAGE   \* MERGEFORMAT</w:instrText>
        </w:r>
        <w:r w:rsidRPr="009D5AF7">
          <w:rPr>
            <w:rFonts w:asciiTheme="minorHAnsi" w:hAnsiTheme="minorHAnsi"/>
            <w:b/>
            <w:color w:val="7F7F7F" w:themeColor="text1" w:themeTint="80"/>
            <w:sz w:val="18"/>
            <w:szCs w:val="18"/>
          </w:rPr>
          <w:fldChar w:fldCharType="separate"/>
        </w:r>
        <w:r w:rsidR="00C27E37" w:rsidRPr="00C27E37">
          <w:rPr>
            <w:rFonts w:asciiTheme="minorHAnsi" w:hAnsiTheme="minorHAnsi"/>
            <w:b/>
            <w:noProof/>
            <w:color w:val="7F7F7F" w:themeColor="text1" w:themeTint="80"/>
            <w:sz w:val="18"/>
            <w:szCs w:val="18"/>
            <w:lang w:val="fr-FR"/>
          </w:rPr>
          <w:t>1</w:t>
        </w:r>
        <w:r w:rsidRPr="009D5AF7">
          <w:rPr>
            <w:rFonts w:asciiTheme="minorHAnsi" w:hAnsiTheme="minorHAnsi"/>
            <w:b/>
            <w:color w:val="7F7F7F" w:themeColor="text1" w:themeTint="80"/>
            <w:sz w:val="18"/>
            <w:szCs w:val="18"/>
          </w:rPr>
          <w:fldChar w:fldCharType="end"/>
        </w:r>
      </w:p>
    </w:sdtContent>
  </w:sdt>
  <w:p w14:paraId="77F5E047" w14:textId="77777777" w:rsidR="007C09A7" w:rsidRDefault="007C09A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3DD3" w14:textId="77777777" w:rsidR="00483FCD" w:rsidRDefault="00483F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445"/>
    <w:multiLevelType w:val="hybridMultilevel"/>
    <w:tmpl w:val="345E8082"/>
    <w:lvl w:ilvl="0" w:tplc="0C0C0001">
      <w:start w:val="1"/>
      <w:numFmt w:val="bullet"/>
      <w:lvlText w:val=""/>
      <w:lvlJc w:val="left"/>
      <w:pPr>
        <w:ind w:left="2850" w:hanging="360"/>
      </w:pPr>
      <w:rPr>
        <w:rFonts w:ascii="Symbol" w:hAnsi="Symbol" w:hint="default"/>
      </w:rPr>
    </w:lvl>
    <w:lvl w:ilvl="1" w:tplc="0C0C0003" w:tentative="1">
      <w:start w:val="1"/>
      <w:numFmt w:val="bullet"/>
      <w:lvlText w:val="o"/>
      <w:lvlJc w:val="left"/>
      <w:pPr>
        <w:ind w:left="3570" w:hanging="360"/>
      </w:pPr>
      <w:rPr>
        <w:rFonts w:ascii="Courier New" w:hAnsi="Courier New" w:cs="Courier New"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1" w15:restartNumberingAfterBreak="0">
    <w:nsid w:val="1CCF7573"/>
    <w:multiLevelType w:val="hybridMultilevel"/>
    <w:tmpl w:val="2BEA063E"/>
    <w:lvl w:ilvl="0" w:tplc="FA984CC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1C551EF"/>
    <w:multiLevelType w:val="hybridMultilevel"/>
    <w:tmpl w:val="2424E0C4"/>
    <w:lvl w:ilvl="0" w:tplc="AD16C632">
      <w:start w:val="7"/>
      <w:numFmt w:val="bullet"/>
      <w:lvlText w:val="-"/>
      <w:lvlJc w:val="left"/>
      <w:pPr>
        <w:ind w:left="644" w:hanging="360"/>
      </w:pPr>
      <w:rPr>
        <w:rFonts w:ascii="Calibri" w:eastAsia="Times New Roman" w:hAnsi="Calibri" w:cs="Calibri"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3" w15:restartNumberingAfterBreak="0">
    <w:nsid w:val="4C5F2CCF"/>
    <w:multiLevelType w:val="hybridMultilevel"/>
    <w:tmpl w:val="EAF8C0AA"/>
    <w:lvl w:ilvl="0" w:tplc="DC5E9CDC">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D1409D9"/>
    <w:multiLevelType w:val="hybridMultilevel"/>
    <w:tmpl w:val="58C4BD34"/>
    <w:lvl w:ilvl="0" w:tplc="0C0C0001">
      <w:start w:val="1"/>
      <w:numFmt w:val="bullet"/>
      <w:lvlText w:val=""/>
      <w:lvlJc w:val="left"/>
      <w:pPr>
        <w:ind w:left="2850" w:hanging="360"/>
      </w:pPr>
      <w:rPr>
        <w:rFonts w:ascii="Symbol" w:hAnsi="Symbol" w:hint="default"/>
      </w:rPr>
    </w:lvl>
    <w:lvl w:ilvl="1" w:tplc="0C0C0003" w:tentative="1">
      <w:start w:val="1"/>
      <w:numFmt w:val="bullet"/>
      <w:lvlText w:val="o"/>
      <w:lvlJc w:val="left"/>
      <w:pPr>
        <w:ind w:left="3570" w:hanging="360"/>
      </w:pPr>
      <w:rPr>
        <w:rFonts w:ascii="Courier New" w:hAnsi="Courier New" w:cs="Courier New"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5" w15:restartNumberingAfterBreak="0">
    <w:nsid w:val="5ECD167D"/>
    <w:multiLevelType w:val="hybridMultilevel"/>
    <w:tmpl w:val="CB9CBB96"/>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6" w15:restartNumberingAfterBreak="0">
    <w:nsid w:val="6CF3068D"/>
    <w:multiLevelType w:val="hybridMultilevel"/>
    <w:tmpl w:val="9FB2E2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E8F3069"/>
    <w:multiLevelType w:val="hybridMultilevel"/>
    <w:tmpl w:val="D2D498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120636475">
    <w:abstractNumId w:val="4"/>
  </w:num>
  <w:num w:numId="2" w16cid:durableId="327680628">
    <w:abstractNumId w:val="0"/>
  </w:num>
  <w:num w:numId="3" w16cid:durableId="1137263529">
    <w:abstractNumId w:val="6"/>
  </w:num>
  <w:num w:numId="4" w16cid:durableId="1720788675">
    <w:abstractNumId w:val="3"/>
  </w:num>
  <w:num w:numId="5" w16cid:durableId="1156067714">
    <w:abstractNumId w:val="7"/>
  </w:num>
  <w:num w:numId="6" w16cid:durableId="1128427398">
    <w:abstractNumId w:val="1"/>
  </w:num>
  <w:num w:numId="7" w16cid:durableId="787430714">
    <w:abstractNumId w:val="5"/>
  </w:num>
  <w:num w:numId="8" w16cid:durableId="1394423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E47"/>
    <w:rsid w:val="00024912"/>
    <w:rsid w:val="000273D3"/>
    <w:rsid w:val="000276DB"/>
    <w:rsid w:val="0006291B"/>
    <w:rsid w:val="00090C7B"/>
    <w:rsid w:val="000B4A00"/>
    <w:rsid w:val="000C1263"/>
    <w:rsid w:val="000C55E4"/>
    <w:rsid w:val="000E3339"/>
    <w:rsid w:val="000E585F"/>
    <w:rsid w:val="00105200"/>
    <w:rsid w:val="0010793C"/>
    <w:rsid w:val="001402DC"/>
    <w:rsid w:val="0015073D"/>
    <w:rsid w:val="00157C2C"/>
    <w:rsid w:val="00171E2C"/>
    <w:rsid w:val="00187E7F"/>
    <w:rsid w:val="00193E0C"/>
    <w:rsid w:val="001942F8"/>
    <w:rsid w:val="001D7C96"/>
    <w:rsid w:val="001E1F8B"/>
    <w:rsid w:val="001E7A82"/>
    <w:rsid w:val="001F029A"/>
    <w:rsid w:val="00207B1C"/>
    <w:rsid w:val="0021171C"/>
    <w:rsid w:val="0022082E"/>
    <w:rsid w:val="00230971"/>
    <w:rsid w:val="002946FA"/>
    <w:rsid w:val="002A43DE"/>
    <w:rsid w:val="002B0081"/>
    <w:rsid w:val="002B5D81"/>
    <w:rsid w:val="00323A0C"/>
    <w:rsid w:val="00362CCF"/>
    <w:rsid w:val="00365278"/>
    <w:rsid w:val="00381CED"/>
    <w:rsid w:val="00384152"/>
    <w:rsid w:val="00392A8C"/>
    <w:rsid w:val="003A1A6E"/>
    <w:rsid w:val="003C3BFC"/>
    <w:rsid w:val="003D208E"/>
    <w:rsid w:val="0042171F"/>
    <w:rsid w:val="00426850"/>
    <w:rsid w:val="00434EFC"/>
    <w:rsid w:val="00444F71"/>
    <w:rsid w:val="00483FCD"/>
    <w:rsid w:val="00495E66"/>
    <w:rsid w:val="004A5CDC"/>
    <w:rsid w:val="004E4325"/>
    <w:rsid w:val="005575BC"/>
    <w:rsid w:val="00566274"/>
    <w:rsid w:val="005772A7"/>
    <w:rsid w:val="00593175"/>
    <w:rsid w:val="0059600E"/>
    <w:rsid w:val="00596668"/>
    <w:rsid w:val="005A4135"/>
    <w:rsid w:val="005B0A22"/>
    <w:rsid w:val="005B19BE"/>
    <w:rsid w:val="005B415A"/>
    <w:rsid w:val="005B5F7F"/>
    <w:rsid w:val="005C6278"/>
    <w:rsid w:val="005D1F83"/>
    <w:rsid w:val="00617649"/>
    <w:rsid w:val="00627EEB"/>
    <w:rsid w:val="00661C06"/>
    <w:rsid w:val="006655E8"/>
    <w:rsid w:val="00686C55"/>
    <w:rsid w:val="006C4580"/>
    <w:rsid w:val="006D016E"/>
    <w:rsid w:val="006D583C"/>
    <w:rsid w:val="006D5C15"/>
    <w:rsid w:val="006D77D5"/>
    <w:rsid w:val="006F4A69"/>
    <w:rsid w:val="007240B5"/>
    <w:rsid w:val="00731B11"/>
    <w:rsid w:val="007530F1"/>
    <w:rsid w:val="00775B32"/>
    <w:rsid w:val="00791C7F"/>
    <w:rsid w:val="0079521D"/>
    <w:rsid w:val="007A2006"/>
    <w:rsid w:val="007B136D"/>
    <w:rsid w:val="007C09A7"/>
    <w:rsid w:val="007C106D"/>
    <w:rsid w:val="007C29C3"/>
    <w:rsid w:val="007E3631"/>
    <w:rsid w:val="00803DCE"/>
    <w:rsid w:val="0081467A"/>
    <w:rsid w:val="00861AFF"/>
    <w:rsid w:val="00864991"/>
    <w:rsid w:val="00866D28"/>
    <w:rsid w:val="00873D57"/>
    <w:rsid w:val="008874A0"/>
    <w:rsid w:val="00893EA8"/>
    <w:rsid w:val="008A0F02"/>
    <w:rsid w:val="008F0118"/>
    <w:rsid w:val="00903D00"/>
    <w:rsid w:val="009217A1"/>
    <w:rsid w:val="00922365"/>
    <w:rsid w:val="0093067D"/>
    <w:rsid w:val="00930FB5"/>
    <w:rsid w:val="00943359"/>
    <w:rsid w:val="00943EDC"/>
    <w:rsid w:val="00946EDD"/>
    <w:rsid w:val="00977E64"/>
    <w:rsid w:val="009A0ECF"/>
    <w:rsid w:val="009A4D65"/>
    <w:rsid w:val="009B1751"/>
    <w:rsid w:val="009C392D"/>
    <w:rsid w:val="009C5E42"/>
    <w:rsid w:val="009C743B"/>
    <w:rsid w:val="009C75B4"/>
    <w:rsid w:val="009D5AF7"/>
    <w:rsid w:val="009D69D3"/>
    <w:rsid w:val="009E01FE"/>
    <w:rsid w:val="00A07E92"/>
    <w:rsid w:val="00A173C9"/>
    <w:rsid w:val="00A231BB"/>
    <w:rsid w:val="00A31BEE"/>
    <w:rsid w:val="00A37824"/>
    <w:rsid w:val="00A5284D"/>
    <w:rsid w:val="00A56B57"/>
    <w:rsid w:val="00A663B1"/>
    <w:rsid w:val="00A7298F"/>
    <w:rsid w:val="00A92762"/>
    <w:rsid w:val="00AD4F45"/>
    <w:rsid w:val="00AF2482"/>
    <w:rsid w:val="00AF3588"/>
    <w:rsid w:val="00B10B4B"/>
    <w:rsid w:val="00B14A89"/>
    <w:rsid w:val="00B1765D"/>
    <w:rsid w:val="00B22480"/>
    <w:rsid w:val="00B3386E"/>
    <w:rsid w:val="00B40B4E"/>
    <w:rsid w:val="00B805C0"/>
    <w:rsid w:val="00B95BD7"/>
    <w:rsid w:val="00BA0BCC"/>
    <w:rsid w:val="00BC18FE"/>
    <w:rsid w:val="00BE3F0B"/>
    <w:rsid w:val="00BF13A7"/>
    <w:rsid w:val="00BF26E6"/>
    <w:rsid w:val="00BF561F"/>
    <w:rsid w:val="00C006D4"/>
    <w:rsid w:val="00C00FAE"/>
    <w:rsid w:val="00C1572B"/>
    <w:rsid w:val="00C27E37"/>
    <w:rsid w:val="00C3445C"/>
    <w:rsid w:val="00C75134"/>
    <w:rsid w:val="00C82204"/>
    <w:rsid w:val="00C92A74"/>
    <w:rsid w:val="00CB0A73"/>
    <w:rsid w:val="00CF3873"/>
    <w:rsid w:val="00D055D9"/>
    <w:rsid w:val="00D25C6A"/>
    <w:rsid w:val="00D31018"/>
    <w:rsid w:val="00D334C0"/>
    <w:rsid w:val="00D671D9"/>
    <w:rsid w:val="00D917E3"/>
    <w:rsid w:val="00D938E0"/>
    <w:rsid w:val="00DA601B"/>
    <w:rsid w:val="00DB2D22"/>
    <w:rsid w:val="00DD35EF"/>
    <w:rsid w:val="00DE4E13"/>
    <w:rsid w:val="00E13B63"/>
    <w:rsid w:val="00E33E47"/>
    <w:rsid w:val="00E421BE"/>
    <w:rsid w:val="00E424EA"/>
    <w:rsid w:val="00E44828"/>
    <w:rsid w:val="00E61D10"/>
    <w:rsid w:val="00E64D2E"/>
    <w:rsid w:val="00E67461"/>
    <w:rsid w:val="00E67A34"/>
    <w:rsid w:val="00E70CF6"/>
    <w:rsid w:val="00E739DA"/>
    <w:rsid w:val="00E86487"/>
    <w:rsid w:val="00EA0FC5"/>
    <w:rsid w:val="00EC4566"/>
    <w:rsid w:val="00EC589A"/>
    <w:rsid w:val="00EC70E1"/>
    <w:rsid w:val="00EE25DB"/>
    <w:rsid w:val="00EF2BE6"/>
    <w:rsid w:val="00EF6877"/>
    <w:rsid w:val="00F0199B"/>
    <w:rsid w:val="00F0281B"/>
    <w:rsid w:val="00F06135"/>
    <w:rsid w:val="00F22AE5"/>
    <w:rsid w:val="00F23A89"/>
    <w:rsid w:val="00F316AF"/>
    <w:rsid w:val="00F359D5"/>
    <w:rsid w:val="00F76AE8"/>
    <w:rsid w:val="00F9072E"/>
    <w:rsid w:val="00FB0B57"/>
    <w:rsid w:val="00FC65FE"/>
    <w:rsid w:val="00FC6FE9"/>
    <w:rsid w:val="00FD623E"/>
    <w:rsid w:val="00FE156A"/>
    <w:rsid w:val="00FF35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AD9CFAF"/>
  <w15:docId w15:val="{7BFC945E-F986-4B08-8B54-E7198EB5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E47"/>
    <w:pPr>
      <w:widowControl w:val="0"/>
      <w:autoSpaceDE w:val="0"/>
      <w:autoSpaceDN w:val="0"/>
      <w:adjustRightInd w:val="0"/>
      <w:spacing w:line="240" w:lineRule="auto"/>
    </w:pPr>
    <w:rPr>
      <w:rFonts w:eastAsia="Times New Roman" w:cs="Times New Roman"/>
      <w:sz w:val="24"/>
      <w:szCs w:val="24"/>
      <w:lang w:val="en-US" w:eastAsia="fr-CA"/>
    </w:rPr>
  </w:style>
  <w:style w:type="paragraph" w:styleId="Titre1">
    <w:name w:val="heading 1"/>
    <w:basedOn w:val="Normal"/>
    <w:next w:val="Normal"/>
    <w:link w:val="Titre1Car"/>
    <w:qFormat/>
    <w:rsid w:val="00E33E47"/>
    <w:pPr>
      <w:keepNext/>
      <w:widowControl/>
      <w:autoSpaceDE/>
      <w:autoSpaceDN/>
      <w:adjustRightInd/>
      <w:outlineLvl w:val="0"/>
    </w:pPr>
    <w:rPr>
      <w:rFonts w:cs="Arial"/>
      <w:b/>
      <w:bCs/>
      <w:sz w:val="22"/>
      <w:szCs w:val="22"/>
      <w:u w:val="single"/>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33E47"/>
    <w:rPr>
      <w:rFonts w:eastAsia="Times New Roman" w:cs="Arial"/>
      <w:b/>
      <w:bCs/>
      <w:u w:val="single"/>
    </w:rPr>
  </w:style>
  <w:style w:type="paragraph" w:styleId="Corpsdetexte">
    <w:name w:val="Body Text"/>
    <w:basedOn w:val="Normal"/>
    <w:link w:val="CorpsdetexteCar"/>
    <w:rsid w:val="00E33E47"/>
    <w:pPr>
      <w:widowControl/>
      <w:autoSpaceDE/>
      <w:autoSpaceDN/>
      <w:adjustRightInd/>
    </w:pPr>
    <w:rPr>
      <w:rFonts w:cs="Arial"/>
      <w:sz w:val="22"/>
      <w:szCs w:val="22"/>
      <w:lang w:val="fr-CA" w:eastAsia="en-US"/>
    </w:rPr>
  </w:style>
  <w:style w:type="character" w:customStyle="1" w:styleId="CorpsdetexteCar">
    <w:name w:val="Corps de texte Car"/>
    <w:basedOn w:val="Policepardfaut"/>
    <w:link w:val="Corpsdetexte"/>
    <w:rsid w:val="00E33E47"/>
    <w:rPr>
      <w:rFonts w:eastAsia="Times New Roman" w:cs="Arial"/>
    </w:rPr>
  </w:style>
  <w:style w:type="paragraph" w:styleId="Paragraphedeliste">
    <w:name w:val="List Paragraph"/>
    <w:basedOn w:val="Normal"/>
    <w:uiPriority w:val="34"/>
    <w:qFormat/>
    <w:rsid w:val="00F316AF"/>
    <w:pPr>
      <w:ind w:left="720"/>
      <w:contextualSpacing/>
    </w:pPr>
  </w:style>
  <w:style w:type="paragraph" w:styleId="Textedebulles">
    <w:name w:val="Balloon Text"/>
    <w:basedOn w:val="Normal"/>
    <w:link w:val="TextedebullesCar"/>
    <w:uiPriority w:val="99"/>
    <w:semiHidden/>
    <w:unhideWhenUsed/>
    <w:rsid w:val="000273D3"/>
    <w:rPr>
      <w:rFonts w:ascii="Tahoma" w:hAnsi="Tahoma" w:cs="Tahoma"/>
      <w:sz w:val="16"/>
      <w:szCs w:val="16"/>
    </w:rPr>
  </w:style>
  <w:style w:type="character" w:customStyle="1" w:styleId="TextedebullesCar">
    <w:name w:val="Texte de bulles Car"/>
    <w:basedOn w:val="Policepardfaut"/>
    <w:link w:val="Textedebulles"/>
    <w:uiPriority w:val="99"/>
    <w:semiHidden/>
    <w:rsid w:val="000273D3"/>
    <w:rPr>
      <w:rFonts w:ascii="Tahoma" w:eastAsia="Times New Roman" w:hAnsi="Tahoma" w:cs="Tahoma"/>
      <w:sz w:val="16"/>
      <w:szCs w:val="16"/>
      <w:lang w:val="en-US" w:eastAsia="fr-CA"/>
    </w:rPr>
  </w:style>
  <w:style w:type="paragraph" w:styleId="En-tte">
    <w:name w:val="header"/>
    <w:basedOn w:val="Normal"/>
    <w:link w:val="En-tteCar"/>
    <w:uiPriority w:val="99"/>
    <w:unhideWhenUsed/>
    <w:rsid w:val="00A37824"/>
    <w:pPr>
      <w:tabs>
        <w:tab w:val="center" w:pos="4320"/>
        <w:tab w:val="right" w:pos="8640"/>
      </w:tabs>
    </w:pPr>
  </w:style>
  <w:style w:type="character" w:customStyle="1" w:styleId="En-tteCar">
    <w:name w:val="En-tête Car"/>
    <w:basedOn w:val="Policepardfaut"/>
    <w:link w:val="En-tte"/>
    <w:uiPriority w:val="99"/>
    <w:rsid w:val="00A37824"/>
    <w:rPr>
      <w:rFonts w:eastAsia="Times New Roman" w:cs="Times New Roman"/>
      <w:sz w:val="24"/>
      <w:szCs w:val="24"/>
      <w:lang w:val="en-US" w:eastAsia="fr-CA"/>
    </w:rPr>
  </w:style>
  <w:style w:type="paragraph" w:styleId="Pieddepage">
    <w:name w:val="footer"/>
    <w:basedOn w:val="Normal"/>
    <w:link w:val="PieddepageCar"/>
    <w:uiPriority w:val="99"/>
    <w:unhideWhenUsed/>
    <w:rsid w:val="00A37824"/>
    <w:pPr>
      <w:tabs>
        <w:tab w:val="center" w:pos="4320"/>
        <w:tab w:val="right" w:pos="8640"/>
      </w:tabs>
    </w:pPr>
  </w:style>
  <w:style w:type="character" w:customStyle="1" w:styleId="PieddepageCar">
    <w:name w:val="Pied de page Car"/>
    <w:basedOn w:val="Policepardfaut"/>
    <w:link w:val="Pieddepage"/>
    <w:uiPriority w:val="99"/>
    <w:rsid w:val="00A37824"/>
    <w:rPr>
      <w:rFonts w:eastAsia="Times New Roman" w:cs="Times New Roman"/>
      <w:sz w:val="24"/>
      <w:szCs w:val="24"/>
      <w:lang w:val="en-US"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616A6-6979-4F3C-B01B-F6C1FEEA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5</Pages>
  <Words>1689</Words>
  <Characters>9294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 Bertrand</dc:creator>
  <cp:lastModifiedBy>Anne-Marie Desfossés</cp:lastModifiedBy>
  <cp:revision>21</cp:revision>
  <cp:lastPrinted>2023-01-10T21:56:00Z</cp:lastPrinted>
  <dcterms:created xsi:type="dcterms:W3CDTF">2023-02-03T16:00:00Z</dcterms:created>
  <dcterms:modified xsi:type="dcterms:W3CDTF">2023-02-13T15:13:00Z</dcterms:modified>
</cp:coreProperties>
</file>