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5096" w14:textId="77777777" w:rsidR="00CE4D69" w:rsidRPr="00597640" w:rsidRDefault="00CE4D69" w:rsidP="00CE4D69">
      <w:pPr>
        <w:jc w:val="center"/>
        <w:rPr>
          <w:rFonts w:asciiTheme="minorHAnsi" w:hAnsiTheme="minorHAnsi" w:cs="Arial"/>
          <w:i/>
          <w:sz w:val="32"/>
          <w:szCs w:val="32"/>
          <w:lang w:val="fr-FR"/>
        </w:rPr>
      </w:pPr>
      <w:r w:rsidRPr="00597640">
        <w:rPr>
          <w:rFonts w:asciiTheme="minorHAnsi" w:hAnsiTheme="minorHAnsi" w:cs="Arial"/>
          <w:b/>
          <w:bCs/>
          <w:i/>
          <w:sz w:val="32"/>
          <w:szCs w:val="32"/>
          <w:lang w:val="fr-FR"/>
        </w:rPr>
        <w:t>MUNICIPALITY OF GRENVILLE-SUR-LA-ROUGE</w:t>
      </w:r>
    </w:p>
    <w:p w14:paraId="2D2D3295" w14:textId="1EBDAAE1" w:rsidR="00CE4D69" w:rsidRPr="00597640" w:rsidRDefault="00CE4D69" w:rsidP="00CE4D69">
      <w:pPr>
        <w:jc w:val="center"/>
        <w:rPr>
          <w:rFonts w:asciiTheme="minorHAnsi" w:hAnsiTheme="minorHAnsi" w:cs="Arial"/>
          <w:bCs/>
          <w:i/>
          <w:lang w:val="en-CA"/>
        </w:rPr>
      </w:pPr>
      <w:r>
        <w:rPr>
          <w:rFonts w:asciiTheme="minorHAnsi" w:hAnsiTheme="minorHAnsi" w:cs="Arial"/>
          <w:bCs/>
          <w:i/>
          <w:lang w:val="en-CA"/>
        </w:rPr>
        <w:t>ORDINARY</w:t>
      </w:r>
      <w:r w:rsidRPr="00597640">
        <w:rPr>
          <w:rFonts w:asciiTheme="minorHAnsi" w:hAnsiTheme="minorHAnsi" w:cs="Arial"/>
          <w:bCs/>
          <w:i/>
          <w:lang w:val="en-CA"/>
        </w:rPr>
        <w:t xml:space="preserve"> SESSION OF</w:t>
      </w:r>
      <w:r w:rsidR="00C15DAC">
        <w:rPr>
          <w:rFonts w:asciiTheme="minorHAnsi" w:hAnsiTheme="minorHAnsi" w:cs="Arial"/>
          <w:bCs/>
          <w:i/>
          <w:lang w:val="en-CA"/>
        </w:rPr>
        <w:t xml:space="preserve"> MAY 9,</w:t>
      </w:r>
      <w:r w:rsidR="00E241FC">
        <w:rPr>
          <w:rFonts w:asciiTheme="minorHAnsi" w:hAnsiTheme="minorHAnsi" w:cs="Arial"/>
          <w:bCs/>
          <w:i/>
          <w:lang w:val="en-CA"/>
        </w:rPr>
        <w:t xml:space="preserve"> 202</w:t>
      </w:r>
      <w:r w:rsidR="008E5E5C">
        <w:rPr>
          <w:rFonts w:asciiTheme="minorHAnsi" w:hAnsiTheme="minorHAnsi" w:cs="Arial"/>
          <w:bCs/>
          <w:i/>
          <w:lang w:val="en-CA"/>
        </w:rPr>
        <w:t>3</w:t>
      </w:r>
      <w:r w:rsidR="002C1772">
        <w:rPr>
          <w:rFonts w:asciiTheme="minorHAnsi" w:hAnsiTheme="minorHAnsi" w:cs="Arial"/>
          <w:bCs/>
          <w:i/>
          <w:lang w:val="en-CA"/>
        </w:rPr>
        <w:t xml:space="preserve"> – 7:</w:t>
      </w:r>
      <w:r w:rsidRPr="00597640">
        <w:rPr>
          <w:rFonts w:asciiTheme="minorHAnsi" w:hAnsiTheme="minorHAnsi" w:cs="Arial"/>
          <w:bCs/>
          <w:i/>
          <w:lang w:val="en-CA"/>
        </w:rPr>
        <w:t>00 pm</w:t>
      </w:r>
    </w:p>
    <w:p w14:paraId="39FA386C" w14:textId="77777777" w:rsidR="00CE4D69" w:rsidRPr="00597640" w:rsidRDefault="00CE4D69" w:rsidP="00CE4D69">
      <w:pPr>
        <w:jc w:val="center"/>
        <w:rPr>
          <w:rFonts w:asciiTheme="minorHAnsi" w:hAnsiTheme="minorHAnsi" w:cs="Arial"/>
          <w:bCs/>
          <w:smallCaps/>
          <w:lang w:val="en-CA"/>
        </w:rPr>
      </w:pPr>
      <w:r w:rsidRPr="00597640">
        <w:rPr>
          <w:rFonts w:asciiTheme="minorHAnsi" w:hAnsiTheme="minorHAnsi" w:cs="Arial"/>
          <w:bCs/>
          <w:smallCaps/>
          <w:lang w:val="en-CA"/>
        </w:rPr>
        <w:t>Held at Town Hall</w:t>
      </w:r>
    </w:p>
    <w:p w14:paraId="4F536D36" w14:textId="77777777"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</w:p>
    <w:p w14:paraId="4E91929F" w14:textId="77777777"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  <w:r w:rsidRPr="00597640"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  <w:t>AGENDA</w:t>
      </w:r>
    </w:p>
    <w:p w14:paraId="41B2CE14" w14:textId="77777777" w:rsidR="00CE4D69" w:rsidRDefault="00CE4D69" w:rsidP="00CE4D69">
      <w:pPr>
        <w:pStyle w:val="Sansinterligne"/>
        <w:rPr>
          <w:rFonts w:cs="Arial"/>
        </w:rPr>
      </w:pPr>
    </w:p>
    <w:p w14:paraId="0398B9D3" w14:textId="77777777" w:rsidR="00012BA1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proofErr w:type="spellStart"/>
      <w:r w:rsidRPr="002B3655">
        <w:rPr>
          <w:rFonts w:cs="Arial"/>
          <w:b/>
        </w:rPr>
        <w:t>Opening</w:t>
      </w:r>
      <w:proofErr w:type="spellEnd"/>
      <w:r w:rsidRPr="002B3655">
        <w:rPr>
          <w:rFonts w:cs="Arial"/>
          <w:b/>
        </w:rPr>
        <w:t xml:space="preserve"> of the session</w:t>
      </w:r>
    </w:p>
    <w:p w14:paraId="151D7DFD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6E678C">
        <w:rPr>
          <w:rFonts w:cs="Arial"/>
          <w:b/>
          <w:bCs/>
          <w:lang w:val="en-CA"/>
        </w:rPr>
        <w:t>Question period</w:t>
      </w:r>
    </w:p>
    <w:p w14:paraId="27771E71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3F2E17">
        <w:rPr>
          <w:rFonts w:cs="Arial"/>
          <w:b/>
          <w:bCs/>
          <w:lang w:val="en-CA"/>
        </w:rPr>
        <w:t>Adoption of the agenda</w:t>
      </w:r>
    </w:p>
    <w:p w14:paraId="1FD78C20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>Adoption of the M</w:t>
      </w:r>
      <w:r w:rsidRPr="003F2E17">
        <w:rPr>
          <w:rFonts w:cs="Arial"/>
          <w:b/>
          <w:bCs/>
          <w:lang w:val="en-CA"/>
        </w:rPr>
        <w:t>inutes</w:t>
      </w:r>
    </w:p>
    <w:p w14:paraId="2B276E82" w14:textId="0AFF612B" w:rsidR="002B3655" w:rsidRPr="0002453F" w:rsidRDefault="002B3655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of the minutes of the regular meeting of the municipal council held on </w:t>
      </w:r>
      <w:r w:rsidR="00C15DAC">
        <w:rPr>
          <w:rFonts w:cstheme="minorHAnsi"/>
          <w:color w:val="212121"/>
          <w:shd w:val="clear" w:color="auto" w:fill="FFFFFF"/>
          <w:lang w:val="en-CA"/>
        </w:rPr>
        <w:t>April 11, 2023</w:t>
      </w:r>
    </w:p>
    <w:p w14:paraId="5875FB2F" w14:textId="77777777" w:rsidR="009A77B4" w:rsidRPr="009A77B4" w:rsidRDefault="0002453F" w:rsidP="009A77B4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of the minutes of the </w:t>
      </w:r>
      <w:r>
        <w:rPr>
          <w:rFonts w:cstheme="minorHAnsi"/>
          <w:color w:val="212121"/>
          <w:shd w:val="clear" w:color="auto" w:fill="FFFFFF"/>
          <w:lang w:val="en-CA"/>
        </w:rPr>
        <w:t>special</w:t>
      </w: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 meeting of the municipal council held on </w:t>
      </w:r>
      <w:r>
        <w:rPr>
          <w:rFonts w:cstheme="minorHAnsi"/>
          <w:color w:val="212121"/>
          <w:shd w:val="clear" w:color="auto" w:fill="FFFFFF"/>
          <w:lang w:val="en-CA"/>
        </w:rPr>
        <w:t>April 19, 2023</w:t>
      </w:r>
    </w:p>
    <w:p w14:paraId="1FDD0ADA" w14:textId="766873D4" w:rsidR="009A77B4" w:rsidRPr="009A77B4" w:rsidRDefault="009A77B4" w:rsidP="009A77B4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9A77B4">
        <w:rPr>
          <w:rFonts w:cs="Arial"/>
          <w:lang w:val="en-CA"/>
        </w:rPr>
        <w:t xml:space="preserve">Adoption of the minutes of the special meeting of the municipal council held on </w:t>
      </w:r>
      <w:r>
        <w:rPr>
          <w:rFonts w:cs="Arial"/>
          <w:lang w:val="en-CA"/>
        </w:rPr>
        <w:t>May 2</w:t>
      </w:r>
      <w:r w:rsidRPr="009A77B4">
        <w:rPr>
          <w:rFonts w:cs="Arial"/>
          <w:lang w:val="en-CA"/>
        </w:rPr>
        <w:t>, 2023</w:t>
      </w:r>
    </w:p>
    <w:p w14:paraId="22C744A0" w14:textId="77777777" w:rsidR="002B3655" w:rsidRPr="002B3655" w:rsidRDefault="002B3655" w:rsidP="004C7F13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  <w:lang w:val="en-CA"/>
        </w:rPr>
      </w:pPr>
      <w:r w:rsidRPr="002B3655">
        <w:rPr>
          <w:rFonts w:asciiTheme="minorHAnsi" w:hAnsiTheme="minorHAnsi" w:cs="Arial"/>
          <w:b/>
          <w:bCs/>
          <w:sz w:val="22"/>
          <w:szCs w:val="22"/>
          <w:lang w:val="en-CA"/>
        </w:rPr>
        <w:t>Mayor and Committees reports</w:t>
      </w:r>
    </w:p>
    <w:p w14:paraId="51A067F8" w14:textId="77777777" w:rsidR="002B3655" w:rsidRPr="004C7F13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3F2E17">
        <w:rPr>
          <w:rFonts w:cs="Arial"/>
          <w:b/>
          <w:bCs/>
          <w:lang w:val="en-CA"/>
        </w:rPr>
        <w:t>Finance &amp; Administration</w:t>
      </w:r>
    </w:p>
    <w:p w14:paraId="11C177A1" w14:textId="1CE69146" w:rsidR="004C7F13" w:rsidRPr="004C7F13" w:rsidRDefault="004C7F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76D16">
        <w:rPr>
          <w:rFonts w:cstheme="minorHAnsi"/>
          <w:b/>
          <w:color w:val="212121"/>
          <w:lang w:val="en"/>
        </w:rPr>
        <w:t xml:space="preserve">Approval of accounts payable as of </w:t>
      </w:r>
      <w:r w:rsidR="0002453F">
        <w:rPr>
          <w:rFonts w:cstheme="minorHAnsi"/>
          <w:b/>
          <w:color w:val="212121"/>
          <w:lang w:val="en"/>
        </w:rPr>
        <w:t>May 9,</w:t>
      </w:r>
      <w:r w:rsidR="00D2038A">
        <w:rPr>
          <w:rFonts w:cstheme="minorHAnsi"/>
          <w:b/>
          <w:color w:val="212121"/>
          <w:lang w:val="en"/>
        </w:rPr>
        <w:t xml:space="preserve"> </w:t>
      </w:r>
      <w:proofErr w:type="gramStart"/>
      <w:r w:rsidR="00D2038A">
        <w:rPr>
          <w:rFonts w:cstheme="minorHAnsi"/>
          <w:b/>
          <w:color w:val="212121"/>
          <w:lang w:val="en"/>
        </w:rPr>
        <w:t>202</w:t>
      </w:r>
      <w:r w:rsidR="008E5E5C">
        <w:rPr>
          <w:rFonts w:cstheme="minorHAnsi"/>
          <w:b/>
          <w:color w:val="212121"/>
          <w:lang w:val="en"/>
        </w:rPr>
        <w:t>3</w:t>
      </w:r>
      <w:proofErr w:type="gramEnd"/>
      <w:r>
        <w:rPr>
          <w:rFonts w:cstheme="minorHAnsi"/>
          <w:b/>
          <w:color w:val="212121"/>
          <w:lang w:val="en"/>
        </w:rPr>
        <w:t xml:space="preserve">  </w:t>
      </w:r>
      <w:r>
        <w:rPr>
          <w:rFonts w:cstheme="minorHAnsi"/>
          <w:b/>
          <w:color w:val="212121"/>
          <w:lang w:val="en"/>
        </w:rPr>
        <w:br/>
      </w:r>
      <w:r>
        <w:rPr>
          <w:rFonts w:cstheme="minorHAnsi"/>
          <w:b/>
          <w:color w:val="212121"/>
          <w:lang w:val="en"/>
        </w:rPr>
        <w:br/>
      </w:r>
      <w:r w:rsidRPr="004C7F13">
        <w:rPr>
          <w:rFonts w:cstheme="minorHAnsi"/>
          <w:color w:val="212121"/>
          <w:lang w:val="en"/>
        </w:rPr>
        <w:t xml:space="preserve">City Council approves the payment of the accounts listed on the suggested list as at </w:t>
      </w:r>
      <w:r w:rsidR="0002453F">
        <w:rPr>
          <w:rFonts w:cstheme="minorHAnsi"/>
          <w:color w:val="212121"/>
          <w:lang w:val="en"/>
        </w:rPr>
        <w:t>May 9, 2023,</w:t>
      </w:r>
      <w:r w:rsidRPr="004C7F13">
        <w:rPr>
          <w:rFonts w:cstheme="minorHAnsi"/>
          <w:color w:val="212121"/>
          <w:lang w:val="en"/>
        </w:rPr>
        <w:t xml:space="preserve"> in the amount of $ ___________</w:t>
      </w:r>
    </w:p>
    <w:p w14:paraId="7E736BB1" w14:textId="26076121" w:rsidR="009A6233" w:rsidRDefault="004C7F13" w:rsidP="009A623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9A6233">
        <w:rPr>
          <w:b/>
          <w:lang w:val="en"/>
        </w:rPr>
        <w:t xml:space="preserve">Authorization to Pay Invoices of </w:t>
      </w:r>
      <w:r w:rsidR="00C162AE" w:rsidRPr="009A6233">
        <w:rPr>
          <w:b/>
          <w:lang w:val="en"/>
        </w:rPr>
        <w:t>More Than $10</w:t>
      </w:r>
      <w:r w:rsidRPr="009A6233">
        <w:rPr>
          <w:b/>
          <w:lang w:val="en"/>
        </w:rPr>
        <w:t>,000.00</w:t>
      </w:r>
      <w:r w:rsidR="002C1772" w:rsidRPr="009A6233">
        <w:rPr>
          <w:b/>
          <w:lang w:val="en"/>
        </w:rPr>
        <w:t xml:space="preserve"> </w:t>
      </w:r>
    </w:p>
    <w:p w14:paraId="2C93050D" w14:textId="77777777" w:rsidR="0065131F" w:rsidRPr="0065131F" w:rsidRDefault="0065131F" w:rsidP="0065131F">
      <w:pPr>
        <w:pStyle w:val="Sansinterligne"/>
        <w:spacing w:after="180"/>
        <w:ind w:left="1134"/>
        <w:rPr>
          <w:rFonts w:cs="Arial"/>
          <w:lang w:val="en-CA"/>
        </w:rPr>
      </w:pPr>
      <w:r w:rsidRPr="0065131F">
        <w:rPr>
          <w:rFonts w:cs="Arial"/>
          <w:lang w:val="en-CA"/>
        </w:rPr>
        <w:t xml:space="preserve">- invoices number 968 and 977 in the total amount of $33,924.29, including applicable taxes, submitted by 2945380 Canada Inc. (Hayes) for the collection of residual </w:t>
      </w:r>
      <w:proofErr w:type="gramStart"/>
      <w:r w:rsidRPr="0065131F">
        <w:rPr>
          <w:rFonts w:cs="Arial"/>
          <w:lang w:val="en-CA"/>
        </w:rPr>
        <w:t>materials;</w:t>
      </w:r>
      <w:proofErr w:type="gramEnd"/>
    </w:p>
    <w:p w14:paraId="1F35837D" w14:textId="77777777" w:rsidR="0065131F" w:rsidRPr="0065131F" w:rsidRDefault="0065131F" w:rsidP="0065131F">
      <w:pPr>
        <w:pStyle w:val="Sansinterligne"/>
        <w:spacing w:after="180"/>
        <w:ind w:left="1134"/>
        <w:rPr>
          <w:rFonts w:cs="Arial"/>
          <w:lang w:val="en-CA"/>
        </w:rPr>
      </w:pPr>
      <w:r w:rsidRPr="0065131F">
        <w:rPr>
          <w:rFonts w:cs="Arial"/>
          <w:lang w:val="en-CA"/>
        </w:rPr>
        <w:t xml:space="preserve">- invoice number 31525 in the amount of $12,165.79, including applicable taxes, submitted by Trivium lawyers, for professional </w:t>
      </w:r>
      <w:proofErr w:type="gramStart"/>
      <w:r w:rsidRPr="0065131F">
        <w:rPr>
          <w:rFonts w:cs="Arial"/>
          <w:lang w:val="en-CA"/>
        </w:rPr>
        <w:t>services;</w:t>
      </w:r>
      <w:proofErr w:type="gramEnd"/>
    </w:p>
    <w:p w14:paraId="63021BFD" w14:textId="77777777" w:rsidR="0065131F" w:rsidRPr="0065131F" w:rsidRDefault="0065131F" w:rsidP="0065131F">
      <w:pPr>
        <w:pStyle w:val="Sansinterligne"/>
        <w:spacing w:after="180"/>
        <w:ind w:left="1134"/>
        <w:rPr>
          <w:rFonts w:cs="Arial"/>
          <w:lang w:val="en-CA"/>
        </w:rPr>
      </w:pPr>
      <w:r w:rsidRPr="0065131F">
        <w:rPr>
          <w:rFonts w:cs="Arial"/>
          <w:lang w:val="en-CA"/>
        </w:rPr>
        <w:t xml:space="preserve">- invoice number 3990 in the amount of $13,486.57, including applicable taxes, submitted by Vision Solaire Inc. for a lighting system at Paul-Bougie </w:t>
      </w:r>
      <w:proofErr w:type="gramStart"/>
      <w:r w:rsidRPr="0065131F">
        <w:rPr>
          <w:rFonts w:cs="Arial"/>
          <w:lang w:val="en-CA"/>
        </w:rPr>
        <w:t>Park;</w:t>
      </w:r>
      <w:proofErr w:type="gramEnd"/>
    </w:p>
    <w:p w14:paraId="2C1BE216" w14:textId="7744C8D9" w:rsidR="005E44ED" w:rsidRDefault="0065131F" w:rsidP="0065131F">
      <w:pPr>
        <w:pStyle w:val="Sansinterligne"/>
        <w:spacing w:after="180"/>
        <w:ind w:left="1134"/>
        <w:rPr>
          <w:rFonts w:cs="Arial"/>
          <w:lang w:val="en-CA"/>
        </w:rPr>
      </w:pPr>
      <w:r w:rsidRPr="0065131F">
        <w:rPr>
          <w:rFonts w:cs="Arial"/>
          <w:lang w:val="en-CA"/>
        </w:rPr>
        <w:t>- invoice number 237 in the amount of $42,046.36, including applicable taxes, submitted by the accounting firm FBL, for professional services.</w:t>
      </w:r>
    </w:p>
    <w:p w14:paraId="5CA69205" w14:textId="590616DD" w:rsidR="00F232EB" w:rsidRDefault="00F232EB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F232EB">
        <w:rPr>
          <w:rFonts w:cs="Arial"/>
          <w:lang w:val="en-CA"/>
        </w:rPr>
        <w:t>Resignation of Othmane Touati, Director of Public Works</w:t>
      </w:r>
    </w:p>
    <w:p w14:paraId="30D51504" w14:textId="526C3F24" w:rsidR="00B91505" w:rsidRDefault="00B91505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91505">
        <w:rPr>
          <w:rFonts w:cs="Arial"/>
          <w:lang w:val="en-CA"/>
        </w:rPr>
        <w:t xml:space="preserve">Resignation of </w:t>
      </w:r>
      <w:r w:rsidR="00B602FF">
        <w:rPr>
          <w:rFonts w:cs="Arial"/>
          <w:lang w:val="en-CA"/>
        </w:rPr>
        <w:t>a</w:t>
      </w:r>
      <w:r w:rsidRPr="00B91505">
        <w:rPr>
          <w:rFonts w:cs="Arial"/>
          <w:lang w:val="en-CA"/>
        </w:rPr>
        <w:t xml:space="preserve"> driver</w:t>
      </w:r>
    </w:p>
    <w:p w14:paraId="38C02B1C" w14:textId="7C6C45B0" w:rsidR="00B91505" w:rsidRDefault="00B91505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>
        <w:rPr>
          <w:rFonts w:cs="Arial"/>
          <w:lang w:val="en-CA"/>
        </w:rPr>
        <w:t>Hiring of a student</w:t>
      </w:r>
    </w:p>
    <w:p w14:paraId="70C05FB4" w14:textId="22A3F919" w:rsidR="001C7B44" w:rsidRDefault="001C7B44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1C7B44">
        <w:rPr>
          <w:rFonts w:cs="Arial"/>
          <w:lang w:val="en-CA"/>
        </w:rPr>
        <w:t>Award of the contract for the supply and spreading of dust suppressant</w:t>
      </w:r>
    </w:p>
    <w:p w14:paraId="6BE2B05E" w14:textId="47AA2CF1" w:rsidR="001C7B44" w:rsidRDefault="001C7B44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1C7B44">
        <w:rPr>
          <w:rFonts w:cs="Arial"/>
          <w:lang w:val="en-CA"/>
        </w:rPr>
        <w:t>Resolution to accept the cash contribution of a value of 10% for park fees, for the subdivision on Sommet Vert Road</w:t>
      </w:r>
    </w:p>
    <w:p w14:paraId="79F8E865" w14:textId="7CF1FE5F" w:rsidR="001C7B44" w:rsidRDefault="00F62B0F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F62B0F">
        <w:rPr>
          <w:rFonts w:cs="Arial"/>
          <w:lang w:val="en-CA"/>
        </w:rPr>
        <w:t xml:space="preserve">Specific designation of the agents of Groupe </w:t>
      </w:r>
      <w:proofErr w:type="spellStart"/>
      <w:r w:rsidRPr="00F62B0F">
        <w:rPr>
          <w:rFonts w:cs="Arial"/>
          <w:lang w:val="en-CA"/>
        </w:rPr>
        <w:t>Sûreté</w:t>
      </w:r>
      <w:proofErr w:type="spellEnd"/>
      <w:r w:rsidRPr="00F62B0F">
        <w:rPr>
          <w:rFonts w:cs="Arial"/>
          <w:lang w:val="en-CA"/>
        </w:rPr>
        <w:t xml:space="preserve"> inc. as part of the patrol services contract</w:t>
      </w:r>
    </w:p>
    <w:p w14:paraId="288A5E66" w14:textId="289CCA87" w:rsidR="00CD6ED2" w:rsidRDefault="00CD6ED2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CD6ED2">
        <w:rPr>
          <w:rFonts w:cs="Arial"/>
          <w:lang w:val="en-CA"/>
        </w:rPr>
        <w:t>Authorization to attend the Congress of the Fédération Québécoise des Municipalités (FQM)</w:t>
      </w:r>
    </w:p>
    <w:p w14:paraId="0CA74586" w14:textId="138926DD" w:rsidR="00697F1C" w:rsidRPr="00985526" w:rsidRDefault="007D1AE4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7D1AE4">
        <w:rPr>
          <w:rFonts w:cs="Arial"/>
          <w:lang w:val="en-CA"/>
        </w:rPr>
        <w:t>Tabling of the revised procedure for purchasing and issuing a purchase order</w:t>
      </w:r>
    </w:p>
    <w:p w14:paraId="3EAF7D7D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2200D">
        <w:rPr>
          <w:rFonts w:cstheme="minorHAnsi"/>
          <w:b/>
          <w:lang w:val="en"/>
        </w:rPr>
        <w:t xml:space="preserve">Public Works </w:t>
      </w:r>
    </w:p>
    <w:p w14:paraId="5DC6A18F" w14:textId="77777777" w:rsidR="008C3D61" w:rsidRPr="005C762B" w:rsidRDefault="008C3D61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  <w:lang w:val="en-CA"/>
        </w:rPr>
      </w:pPr>
      <w:r w:rsidRPr="005C762B">
        <w:rPr>
          <w:rFonts w:cs="Arial"/>
          <w:b/>
          <w:lang w:val="en-CA"/>
        </w:rPr>
        <w:t>Fire safety</w:t>
      </w:r>
    </w:p>
    <w:p w14:paraId="721FA95F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1E2C26">
        <w:rPr>
          <w:rFonts w:ascii="Calibri" w:hAnsi="Calibri" w:cs="Calibri"/>
          <w:b/>
          <w:lang w:val="en"/>
        </w:rPr>
        <w:t>Urban planning and developmen</w:t>
      </w:r>
      <w:r>
        <w:rPr>
          <w:rFonts w:ascii="Calibri" w:hAnsi="Calibri" w:cs="Calibri"/>
          <w:b/>
          <w:lang w:val="en"/>
        </w:rPr>
        <w:t>t</w:t>
      </w:r>
    </w:p>
    <w:p w14:paraId="43B1920E" w14:textId="406BA376" w:rsidR="0082200D" w:rsidRDefault="005A60E1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A60E1">
        <w:rPr>
          <w:rFonts w:cs="Arial"/>
          <w:lang w:val="en-CA"/>
        </w:rPr>
        <w:lastRenderedPageBreak/>
        <w:t>Request for SPAIP, 1705 Road 148</w:t>
      </w:r>
    </w:p>
    <w:p w14:paraId="253840B7" w14:textId="0F738295" w:rsidR="005A60E1" w:rsidRDefault="0052585C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2585C">
        <w:rPr>
          <w:rFonts w:cs="Arial"/>
          <w:lang w:val="en-CA"/>
        </w:rPr>
        <w:t xml:space="preserve">Request for SPAIP, 247 des </w:t>
      </w:r>
      <w:proofErr w:type="spellStart"/>
      <w:r w:rsidRPr="0052585C">
        <w:rPr>
          <w:rFonts w:cs="Arial"/>
          <w:lang w:val="en-CA"/>
        </w:rPr>
        <w:t>Érables</w:t>
      </w:r>
      <w:proofErr w:type="spellEnd"/>
      <w:r w:rsidRPr="0052585C">
        <w:rPr>
          <w:rFonts w:cs="Arial"/>
          <w:lang w:val="en-CA"/>
        </w:rPr>
        <w:t xml:space="preserve"> street</w:t>
      </w:r>
    </w:p>
    <w:p w14:paraId="0FCF31C7" w14:textId="2078C082" w:rsidR="0052585C" w:rsidRPr="008A6776" w:rsidRDefault="008A6776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proofErr w:type="spellStart"/>
      <w:r w:rsidRPr="008A6776">
        <w:rPr>
          <w:rFonts w:cs="Arial"/>
        </w:rPr>
        <w:t>Request</w:t>
      </w:r>
      <w:proofErr w:type="spellEnd"/>
      <w:r w:rsidRPr="008A6776">
        <w:rPr>
          <w:rFonts w:cs="Arial"/>
        </w:rPr>
        <w:t xml:space="preserve"> for SPAIP, 7 Place Grenville-en-Haut</w:t>
      </w:r>
    </w:p>
    <w:p w14:paraId="53C2ED26" w14:textId="1B1A3386" w:rsidR="0082200D" w:rsidRPr="00C53928" w:rsidRDefault="0082200D" w:rsidP="00C53928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E3644">
        <w:rPr>
          <w:rFonts w:ascii="Calibri" w:hAnsi="Calibri" w:cs="Calibri"/>
          <w:b/>
          <w:lang w:val="en"/>
        </w:rPr>
        <w:t>Economic and Community Development</w:t>
      </w:r>
    </w:p>
    <w:p w14:paraId="7810B593" w14:textId="77777777" w:rsidR="0082200D" w:rsidRPr="0082200D" w:rsidRDefault="005C762B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Environment, </w:t>
      </w:r>
      <w:proofErr w:type="gramStart"/>
      <w:r w:rsidR="0082200D" w:rsidRPr="00C50812">
        <w:rPr>
          <w:rFonts w:ascii="Calibri" w:hAnsi="Calibri" w:cs="Calibri"/>
          <w:b/>
          <w:lang w:val="en"/>
        </w:rPr>
        <w:t>Health</w:t>
      </w:r>
      <w:proofErr w:type="gramEnd"/>
      <w:r w:rsidR="0082200D" w:rsidRPr="00C50812">
        <w:rPr>
          <w:rFonts w:ascii="Calibri" w:hAnsi="Calibri" w:cs="Calibri"/>
          <w:b/>
          <w:lang w:val="en"/>
        </w:rPr>
        <w:t xml:space="preserve"> and </w:t>
      </w:r>
      <w:r w:rsidR="0082200D">
        <w:rPr>
          <w:rFonts w:ascii="Calibri" w:hAnsi="Calibri" w:cs="Calibri"/>
          <w:b/>
          <w:lang w:val="en"/>
        </w:rPr>
        <w:t>Wellness</w:t>
      </w:r>
    </w:p>
    <w:p w14:paraId="3412C263" w14:textId="41DCB6F3" w:rsidR="0082200D" w:rsidRPr="0082200D" w:rsidRDefault="00C53928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C53928">
        <w:rPr>
          <w:rFonts w:cs="Arial"/>
          <w:lang w:val="en-CA"/>
        </w:rPr>
        <w:t xml:space="preserve">Appointment of an official delegate to </w:t>
      </w:r>
      <w:proofErr w:type="spellStart"/>
      <w:r w:rsidRPr="00C53928">
        <w:rPr>
          <w:rFonts w:cs="Arial"/>
          <w:lang w:val="en-CA"/>
        </w:rPr>
        <w:t>Abrinord</w:t>
      </w:r>
      <w:proofErr w:type="spellEnd"/>
    </w:p>
    <w:p w14:paraId="4EB81EB7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50812">
        <w:rPr>
          <w:rFonts w:ascii="Calibri" w:hAnsi="Calibri" w:cs="Calibri"/>
          <w:b/>
          <w:lang w:val="en-CA"/>
        </w:rPr>
        <w:t>Leisure and Culture</w:t>
      </w:r>
    </w:p>
    <w:p w14:paraId="11473DCD" w14:textId="77777777" w:rsidR="0082200D" w:rsidRPr="0082200D" w:rsidRDefault="005C762B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Correspondence and </w:t>
      </w:r>
      <w:r w:rsidR="0082200D">
        <w:rPr>
          <w:rFonts w:ascii="Calibri" w:hAnsi="Calibri" w:cs="Calibri"/>
          <w:b/>
          <w:lang w:val="en"/>
        </w:rPr>
        <w:t>New Business</w:t>
      </w:r>
    </w:p>
    <w:p w14:paraId="3747FADD" w14:textId="1E6B67D2" w:rsidR="00AA52CC" w:rsidRDefault="00AA52CC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AA52CC">
        <w:rPr>
          <w:rFonts w:cs="Arial"/>
          <w:lang w:val="en-CA"/>
        </w:rPr>
        <w:t>Granting of Financial Assistance to the McGillivray Lake Community Association</w:t>
      </w:r>
    </w:p>
    <w:p w14:paraId="751A9E9C" w14:textId="461BE5B4" w:rsidR="0082200D" w:rsidRPr="0082200D" w:rsidRDefault="002D749B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D749B">
        <w:rPr>
          <w:rFonts w:cs="Arial"/>
          <w:lang w:val="en-CA"/>
        </w:rPr>
        <w:t>Permission to pass for the Cycling Crossing of the Foundation of the University of Quebec in Outaouais</w:t>
      </w:r>
    </w:p>
    <w:p w14:paraId="1943CF45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Certificate of credits</w:t>
      </w:r>
    </w:p>
    <w:p w14:paraId="597342A3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Question Period</w:t>
      </w:r>
    </w:p>
    <w:p w14:paraId="35D04660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Closure of the session</w:t>
      </w:r>
    </w:p>
    <w:p w14:paraId="12289E94" w14:textId="77777777"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E807" w14:textId="77777777" w:rsidR="00F53A0F" w:rsidRDefault="00F53A0F" w:rsidP="00F53A0F">
      <w:r>
        <w:separator/>
      </w:r>
    </w:p>
  </w:endnote>
  <w:endnote w:type="continuationSeparator" w:id="0">
    <w:p w14:paraId="15CFF3C2" w14:textId="77777777" w:rsidR="00F53A0F" w:rsidRDefault="00F53A0F" w:rsidP="00F5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F96EC" w14:textId="77777777" w:rsidR="00F53A0F" w:rsidRDefault="00F53A0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FF94" w14:textId="77777777" w:rsidR="00F53A0F" w:rsidRDefault="00F53A0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373A" w14:textId="77777777" w:rsidR="00F53A0F" w:rsidRDefault="00F53A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122D1" w14:textId="77777777" w:rsidR="00F53A0F" w:rsidRDefault="00F53A0F" w:rsidP="00F53A0F">
      <w:r>
        <w:separator/>
      </w:r>
    </w:p>
  </w:footnote>
  <w:footnote w:type="continuationSeparator" w:id="0">
    <w:p w14:paraId="320BC703" w14:textId="77777777" w:rsidR="00F53A0F" w:rsidRDefault="00F53A0F" w:rsidP="00F53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ADC3" w14:textId="14E49263" w:rsidR="00F53A0F" w:rsidRDefault="00F53A0F">
    <w:pPr>
      <w:pStyle w:val="En-tte"/>
    </w:pPr>
    <w:r>
      <w:rPr>
        <w:noProof/>
      </w:rPr>
      <w:pict w14:anchorId="487A3F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426547" o:spid="_x0000_s2050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33653" w14:textId="32654CAE" w:rsidR="00F53A0F" w:rsidRDefault="00F53A0F">
    <w:pPr>
      <w:pStyle w:val="En-tte"/>
    </w:pPr>
    <w:r>
      <w:rPr>
        <w:noProof/>
      </w:rPr>
      <w:pict w14:anchorId="256518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426548" o:spid="_x0000_s2051" type="#_x0000_t136" style="position:absolute;margin-left:0;margin-top:0;width:435.05pt;height:17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C4AC" w14:textId="383102F7" w:rsidR="00F53A0F" w:rsidRDefault="00F53A0F">
    <w:pPr>
      <w:pStyle w:val="En-tte"/>
    </w:pPr>
    <w:r>
      <w:rPr>
        <w:noProof/>
      </w:rPr>
      <w:pict w14:anchorId="06BDBE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426546" o:spid="_x0000_s2049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 w15:restartNumberingAfterBreak="0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29403074">
    <w:abstractNumId w:val="2"/>
  </w:num>
  <w:num w:numId="2" w16cid:durableId="1667434728">
    <w:abstractNumId w:val="1"/>
  </w:num>
  <w:num w:numId="3" w16cid:durableId="1019509781">
    <w:abstractNumId w:val="0"/>
  </w:num>
  <w:num w:numId="4" w16cid:durableId="4213624">
    <w:abstractNumId w:val="4"/>
  </w:num>
  <w:num w:numId="5" w16cid:durableId="1198547847">
    <w:abstractNumId w:val="3"/>
  </w:num>
  <w:num w:numId="6" w16cid:durableId="14979198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D69"/>
    <w:rsid w:val="00012BA1"/>
    <w:rsid w:val="0002453F"/>
    <w:rsid w:val="000251E7"/>
    <w:rsid w:val="00100AEA"/>
    <w:rsid w:val="00120E00"/>
    <w:rsid w:val="00145F3D"/>
    <w:rsid w:val="001C7B44"/>
    <w:rsid w:val="0022759B"/>
    <w:rsid w:val="00235CD9"/>
    <w:rsid w:val="00261B4B"/>
    <w:rsid w:val="002B3655"/>
    <w:rsid w:val="002C1772"/>
    <w:rsid w:val="002D749B"/>
    <w:rsid w:val="00344795"/>
    <w:rsid w:val="003C0757"/>
    <w:rsid w:val="003E41C8"/>
    <w:rsid w:val="0040012F"/>
    <w:rsid w:val="00427C12"/>
    <w:rsid w:val="00492F84"/>
    <w:rsid w:val="004B75CF"/>
    <w:rsid w:val="004C7F13"/>
    <w:rsid w:val="004E6DAA"/>
    <w:rsid w:val="004F497C"/>
    <w:rsid w:val="0052585C"/>
    <w:rsid w:val="00534564"/>
    <w:rsid w:val="00577AA4"/>
    <w:rsid w:val="0058657D"/>
    <w:rsid w:val="005A60E1"/>
    <w:rsid w:val="005C762B"/>
    <w:rsid w:val="005E44ED"/>
    <w:rsid w:val="0062416C"/>
    <w:rsid w:val="00635352"/>
    <w:rsid w:val="0065131F"/>
    <w:rsid w:val="00697F1C"/>
    <w:rsid w:val="006D1F5D"/>
    <w:rsid w:val="007D1AE4"/>
    <w:rsid w:val="0082200D"/>
    <w:rsid w:val="008A6776"/>
    <w:rsid w:val="008C3D61"/>
    <w:rsid w:val="008E0F38"/>
    <w:rsid w:val="008E212A"/>
    <w:rsid w:val="008E5E5C"/>
    <w:rsid w:val="008F1060"/>
    <w:rsid w:val="00903124"/>
    <w:rsid w:val="00953B54"/>
    <w:rsid w:val="00985526"/>
    <w:rsid w:val="009A6233"/>
    <w:rsid w:val="009A77B4"/>
    <w:rsid w:val="009D4D4B"/>
    <w:rsid w:val="009D7E38"/>
    <w:rsid w:val="00AA52CC"/>
    <w:rsid w:val="00AF7A89"/>
    <w:rsid w:val="00B072D9"/>
    <w:rsid w:val="00B131EC"/>
    <w:rsid w:val="00B602FF"/>
    <w:rsid w:val="00B91505"/>
    <w:rsid w:val="00BA261C"/>
    <w:rsid w:val="00BB1D19"/>
    <w:rsid w:val="00BF2760"/>
    <w:rsid w:val="00C15DAC"/>
    <w:rsid w:val="00C162AE"/>
    <w:rsid w:val="00C26F95"/>
    <w:rsid w:val="00C441EE"/>
    <w:rsid w:val="00C514AE"/>
    <w:rsid w:val="00C53928"/>
    <w:rsid w:val="00C90CED"/>
    <w:rsid w:val="00CC2E62"/>
    <w:rsid w:val="00CD6ED2"/>
    <w:rsid w:val="00CE4D69"/>
    <w:rsid w:val="00D2038A"/>
    <w:rsid w:val="00D9427E"/>
    <w:rsid w:val="00D943A3"/>
    <w:rsid w:val="00DF77CD"/>
    <w:rsid w:val="00E241FC"/>
    <w:rsid w:val="00E96522"/>
    <w:rsid w:val="00E97316"/>
    <w:rsid w:val="00F232EB"/>
    <w:rsid w:val="00F53A0F"/>
    <w:rsid w:val="00F62B0F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C5AF45"/>
  <w15:docId w15:val="{4BA6ABF3-D96E-4828-8929-7D4C0BAB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F53A0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53A0F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F53A0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3A0F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Poulin</dc:creator>
  <cp:lastModifiedBy>Louise Poulin</cp:lastModifiedBy>
  <cp:revision>3</cp:revision>
  <cp:lastPrinted>2023-05-05T14:03:00Z</cp:lastPrinted>
  <dcterms:created xsi:type="dcterms:W3CDTF">2023-05-05T15:35:00Z</dcterms:created>
  <dcterms:modified xsi:type="dcterms:W3CDTF">2023-05-05T15:35:00Z</dcterms:modified>
</cp:coreProperties>
</file>