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055BA1">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055BA1">
      <w:pPr>
        <w:spacing w:after="0" w:line="252" w:lineRule="auto"/>
        <w:jc w:val="center"/>
        <w:rPr>
          <w:rFonts w:cstheme="minorHAnsi"/>
        </w:rPr>
      </w:pPr>
    </w:p>
    <w:p w:rsidR="00B76785" w:rsidRPr="00B40ABD" w:rsidRDefault="00B76785" w:rsidP="00055BA1">
      <w:pPr>
        <w:spacing w:after="0" w:line="252" w:lineRule="auto"/>
        <w:jc w:val="both"/>
        <w:rPr>
          <w:rFonts w:cstheme="minorHAnsi"/>
        </w:rPr>
      </w:pPr>
      <w:r w:rsidRPr="00B40ABD">
        <w:rPr>
          <w:rFonts w:cstheme="minorHAnsi"/>
        </w:rPr>
        <w:t>Procès-verbal de la séance ordinaire du conseil municipal de la Municipalité de Grenville-sur-la-Rouge, tenue</w:t>
      </w:r>
      <w:r w:rsidR="000647EF">
        <w:rPr>
          <w:rFonts w:cstheme="minorHAnsi"/>
        </w:rPr>
        <w:t xml:space="preserve"> à huis clos</w:t>
      </w:r>
      <w:r w:rsidRPr="00B40ABD">
        <w:rPr>
          <w:rFonts w:cstheme="minorHAnsi"/>
        </w:rPr>
        <w:t xml:space="preserve"> à l’hôtel de ville de Grenville-sur-la-Rouge, </w:t>
      </w:r>
      <w:r w:rsidR="00A31E0E" w:rsidRPr="00B40ABD">
        <w:rPr>
          <w:rFonts w:cstheme="minorHAnsi"/>
        </w:rPr>
        <w:t>le</w:t>
      </w:r>
      <w:r w:rsidR="00A47D47" w:rsidRPr="00B40ABD">
        <w:rPr>
          <w:rFonts w:cstheme="minorHAnsi"/>
        </w:rPr>
        <w:t xml:space="preserve"> </w:t>
      </w:r>
      <w:r w:rsidR="000647EF">
        <w:rPr>
          <w:rFonts w:cstheme="minorHAnsi"/>
        </w:rPr>
        <w:t xml:space="preserve">12 janvier </w:t>
      </w:r>
      <w:r w:rsidR="0081330D">
        <w:rPr>
          <w:rFonts w:cstheme="minorHAnsi"/>
        </w:rPr>
        <w:t>202</w:t>
      </w:r>
      <w:r w:rsidR="000647EF">
        <w:rPr>
          <w:rFonts w:cstheme="minorHAnsi"/>
        </w:rPr>
        <w:t>1</w:t>
      </w:r>
      <w:r w:rsidRPr="00B40ABD">
        <w:rPr>
          <w:rFonts w:cstheme="minorHAnsi"/>
        </w:rPr>
        <w:t xml:space="preserve"> à 19h00.</w:t>
      </w:r>
    </w:p>
    <w:p w:rsidR="00B76785" w:rsidRPr="00B40ABD" w:rsidRDefault="00B76785" w:rsidP="00055BA1">
      <w:pPr>
        <w:spacing w:after="0" w:line="252" w:lineRule="auto"/>
        <w:jc w:val="both"/>
        <w:rPr>
          <w:rFonts w:cstheme="minorHAnsi"/>
        </w:rPr>
      </w:pPr>
    </w:p>
    <w:p w:rsidR="00B76785" w:rsidRPr="00B40ABD" w:rsidRDefault="00B76785" w:rsidP="00055BA1">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w:t>
      </w:r>
      <w:r w:rsidR="005A4939">
        <w:rPr>
          <w:rFonts w:cstheme="minorHAnsi"/>
          <w:i/>
          <w:lang w:val="en-CA"/>
        </w:rPr>
        <w:t xml:space="preserve">behind closed doors </w:t>
      </w:r>
      <w:r w:rsidRPr="00B40ABD">
        <w:rPr>
          <w:rFonts w:cstheme="minorHAnsi"/>
          <w:i/>
          <w:lang w:val="en-CA"/>
        </w:rPr>
        <w:t xml:space="preserve">at Grenville-sur-la-Rouge’s city hall, </w:t>
      </w:r>
      <w:r w:rsidR="005A4939">
        <w:rPr>
          <w:rFonts w:cstheme="minorHAnsi"/>
          <w:i/>
          <w:lang w:val="en-CA"/>
        </w:rPr>
        <w:t>on January 12,</w:t>
      </w:r>
      <w:r w:rsidRPr="00B40ABD">
        <w:rPr>
          <w:rFonts w:cstheme="minorHAnsi"/>
          <w:i/>
          <w:lang w:val="en-CA"/>
        </w:rPr>
        <w:t xml:space="preserve"> </w:t>
      </w:r>
      <w:r w:rsidR="00663CA3">
        <w:rPr>
          <w:rFonts w:cstheme="minorHAnsi"/>
          <w:i/>
          <w:lang w:val="en-CA"/>
        </w:rPr>
        <w:t>2021</w:t>
      </w:r>
      <w:r w:rsidRPr="00B40ABD">
        <w:rPr>
          <w:rFonts w:cstheme="minorHAnsi"/>
          <w:i/>
          <w:lang w:val="en-CA"/>
        </w:rPr>
        <w:t xml:space="preserve"> at 7h00 pm.</w:t>
      </w:r>
    </w:p>
    <w:p w:rsidR="00B76785" w:rsidRPr="00B40ABD" w:rsidRDefault="00B76785" w:rsidP="00055BA1">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5A4939">
        <w:tc>
          <w:tcPr>
            <w:tcW w:w="1763" w:type="dxa"/>
          </w:tcPr>
          <w:p w:rsidR="00B76785" w:rsidRPr="00B40ABD" w:rsidRDefault="00B76785" w:rsidP="00055BA1">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055BA1">
            <w:pPr>
              <w:spacing w:line="252" w:lineRule="auto"/>
              <w:rPr>
                <w:rFonts w:cstheme="minorHAnsi"/>
              </w:rPr>
            </w:pPr>
            <w:r w:rsidRPr="00B40ABD">
              <w:rPr>
                <w:rFonts w:cstheme="minorHAnsi"/>
              </w:rPr>
              <w:t>Le maire :</w:t>
            </w:r>
          </w:p>
        </w:tc>
        <w:tc>
          <w:tcPr>
            <w:tcW w:w="2869" w:type="dxa"/>
          </w:tcPr>
          <w:p w:rsidR="00B76785" w:rsidRPr="00B40ABD" w:rsidRDefault="00B76785" w:rsidP="00055BA1">
            <w:pPr>
              <w:spacing w:line="252" w:lineRule="auto"/>
              <w:rPr>
                <w:rFonts w:cstheme="minorHAnsi"/>
              </w:rPr>
            </w:pPr>
            <w:r w:rsidRPr="00B40ABD">
              <w:rPr>
                <w:rFonts w:cstheme="minorHAnsi"/>
              </w:rPr>
              <w:t>Tom Arnold</w:t>
            </w:r>
          </w:p>
        </w:tc>
      </w:tr>
      <w:tr w:rsidR="00B76785" w:rsidRPr="00B40ABD" w:rsidTr="005A4939">
        <w:tc>
          <w:tcPr>
            <w:tcW w:w="1763" w:type="dxa"/>
          </w:tcPr>
          <w:p w:rsidR="00B76785" w:rsidRPr="00B40ABD" w:rsidRDefault="00B76785" w:rsidP="00055BA1">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055BA1">
            <w:pPr>
              <w:spacing w:line="252" w:lineRule="auto"/>
              <w:rPr>
                <w:rFonts w:cstheme="minorHAnsi"/>
              </w:rPr>
            </w:pPr>
          </w:p>
        </w:tc>
        <w:tc>
          <w:tcPr>
            <w:tcW w:w="2869" w:type="dxa"/>
          </w:tcPr>
          <w:p w:rsidR="00B76785" w:rsidRPr="00B40ABD" w:rsidRDefault="00B76785" w:rsidP="00055BA1">
            <w:pPr>
              <w:spacing w:line="252" w:lineRule="auto"/>
              <w:rPr>
                <w:rFonts w:cstheme="minorHAnsi"/>
              </w:rPr>
            </w:pPr>
          </w:p>
        </w:tc>
      </w:tr>
      <w:tr w:rsidR="00B76785" w:rsidRPr="00B40ABD" w:rsidTr="005A4939">
        <w:tc>
          <w:tcPr>
            <w:tcW w:w="1763" w:type="dxa"/>
          </w:tcPr>
          <w:p w:rsidR="00B76785" w:rsidRPr="00B40ABD" w:rsidRDefault="00B76785" w:rsidP="00055BA1">
            <w:pPr>
              <w:spacing w:line="252" w:lineRule="auto"/>
              <w:rPr>
                <w:rFonts w:cstheme="minorHAnsi"/>
                <w:b/>
              </w:rPr>
            </w:pPr>
          </w:p>
        </w:tc>
        <w:tc>
          <w:tcPr>
            <w:tcW w:w="3004" w:type="dxa"/>
          </w:tcPr>
          <w:p w:rsidR="00B76785" w:rsidRPr="00B40ABD" w:rsidRDefault="00B76785" w:rsidP="00055BA1">
            <w:pPr>
              <w:spacing w:line="252" w:lineRule="auto"/>
              <w:rPr>
                <w:rFonts w:cstheme="minorHAnsi"/>
              </w:rPr>
            </w:pPr>
            <w:r w:rsidRPr="00B40ABD">
              <w:rPr>
                <w:rFonts w:cstheme="minorHAnsi"/>
              </w:rPr>
              <w:t>Les conseillères :</w:t>
            </w:r>
          </w:p>
        </w:tc>
        <w:tc>
          <w:tcPr>
            <w:tcW w:w="2869" w:type="dxa"/>
          </w:tcPr>
          <w:p w:rsidR="00B76785" w:rsidRPr="00B40ABD" w:rsidRDefault="00B76785" w:rsidP="00055BA1">
            <w:pPr>
              <w:spacing w:line="252" w:lineRule="auto"/>
              <w:rPr>
                <w:rFonts w:cstheme="minorHAnsi"/>
              </w:rPr>
            </w:pPr>
            <w:r w:rsidRPr="00B40ABD">
              <w:rPr>
                <w:rFonts w:cstheme="minorHAnsi"/>
              </w:rPr>
              <w:t>Manon Jutras</w:t>
            </w:r>
          </w:p>
        </w:tc>
      </w:tr>
      <w:tr w:rsidR="00B76785" w:rsidRPr="00B40ABD" w:rsidTr="005A4939">
        <w:tc>
          <w:tcPr>
            <w:tcW w:w="1763" w:type="dxa"/>
          </w:tcPr>
          <w:p w:rsidR="00B76785" w:rsidRPr="00B40ABD" w:rsidRDefault="00B76785" w:rsidP="00055BA1">
            <w:pPr>
              <w:spacing w:line="252" w:lineRule="auto"/>
              <w:rPr>
                <w:rFonts w:cstheme="minorHAnsi"/>
                <w:b/>
              </w:rPr>
            </w:pPr>
          </w:p>
        </w:tc>
        <w:tc>
          <w:tcPr>
            <w:tcW w:w="3004" w:type="dxa"/>
          </w:tcPr>
          <w:p w:rsidR="00B76785" w:rsidRPr="00B40ABD" w:rsidRDefault="00B76785" w:rsidP="00055BA1">
            <w:pPr>
              <w:spacing w:line="252" w:lineRule="auto"/>
              <w:rPr>
                <w:rFonts w:cstheme="minorHAnsi"/>
              </w:rPr>
            </w:pPr>
          </w:p>
        </w:tc>
        <w:tc>
          <w:tcPr>
            <w:tcW w:w="2869" w:type="dxa"/>
          </w:tcPr>
          <w:p w:rsidR="00B76785" w:rsidRPr="00B40ABD" w:rsidRDefault="00B76785" w:rsidP="00055BA1">
            <w:pPr>
              <w:spacing w:line="252" w:lineRule="auto"/>
              <w:rPr>
                <w:rFonts w:cstheme="minorHAnsi"/>
              </w:rPr>
            </w:pPr>
            <w:r w:rsidRPr="00B40ABD">
              <w:rPr>
                <w:rFonts w:cstheme="minorHAnsi"/>
              </w:rPr>
              <w:t>Natalia Czarnecka</w:t>
            </w:r>
          </w:p>
        </w:tc>
      </w:tr>
      <w:tr w:rsidR="00B76785" w:rsidRPr="00B40ABD" w:rsidTr="005A4939">
        <w:tc>
          <w:tcPr>
            <w:tcW w:w="1763" w:type="dxa"/>
          </w:tcPr>
          <w:p w:rsidR="00B76785" w:rsidRPr="00B40ABD" w:rsidRDefault="00B76785" w:rsidP="00055BA1">
            <w:pPr>
              <w:spacing w:line="252" w:lineRule="auto"/>
              <w:rPr>
                <w:rFonts w:cstheme="minorHAnsi"/>
                <w:b/>
              </w:rPr>
            </w:pPr>
          </w:p>
        </w:tc>
        <w:tc>
          <w:tcPr>
            <w:tcW w:w="3004" w:type="dxa"/>
          </w:tcPr>
          <w:p w:rsidR="00B76785" w:rsidRPr="00B40ABD" w:rsidRDefault="00B76785" w:rsidP="00055BA1">
            <w:pPr>
              <w:spacing w:line="252" w:lineRule="auto"/>
              <w:rPr>
                <w:rFonts w:cstheme="minorHAnsi"/>
              </w:rPr>
            </w:pPr>
            <w:r w:rsidRPr="00B40ABD">
              <w:rPr>
                <w:rFonts w:cstheme="minorHAnsi"/>
              </w:rPr>
              <w:t>Les conseillers :</w:t>
            </w:r>
          </w:p>
        </w:tc>
        <w:tc>
          <w:tcPr>
            <w:tcW w:w="2869" w:type="dxa"/>
          </w:tcPr>
          <w:p w:rsidR="00B76785" w:rsidRPr="00B40ABD" w:rsidRDefault="005A4939" w:rsidP="00055BA1">
            <w:pPr>
              <w:spacing w:line="252" w:lineRule="auto"/>
              <w:rPr>
                <w:rFonts w:cstheme="minorHAnsi"/>
              </w:rPr>
            </w:pPr>
            <w:r w:rsidRPr="00B40ABD">
              <w:rPr>
                <w:rFonts w:cstheme="minorHAnsi"/>
              </w:rPr>
              <w:t>Denis Fillion</w:t>
            </w:r>
          </w:p>
        </w:tc>
      </w:tr>
      <w:tr w:rsidR="00B76785" w:rsidRPr="00B40ABD" w:rsidTr="005A4939">
        <w:tc>
          <w:tcPr>
            <w:tcW w:w="1763" w:type="dxa"/>
          </w:tcPr>
          <w:p w:rsidR="00B76785" w:rsidRPr="00B40ABD" w:rsidRDefault="00B76785" w:rsidP="00055BA1">
            <w:pPr>
              <w:spacing w:line="252" w:lineRule="auto"/>
              <w:rPr>
                <w:rFonts w:cstheme="minorHAnsi"/>
                <w:b/>
              </w:rPr>
            </w:pPr>
          </w:p>
        </w:tc>
        <w:tc>
          <w:tcPr>
            <w:tcW w:w="3004" w:type="dxa"/>
          </w:tcPr>
          <w:p w:rsidR="00B76785" w:rsidRPr="00B40ABD" w:rsidRDefault="00B76785" w:rsidP="00055BA1">
            <w:pPr>
              <w:spacing w:line="252" w:lineRule="auto"/>
              <w:rPr>
                <w:rFonts w:cstheme="minorHAnsi"/>
              </w:rPr>
            </w:pPr>
          </w:p>
        </w:tc>
        <w:tc>
          <w:tcPr>
            <w:tcW w:w="2869" w:type="dxa"/>
          </w:tcPr>
          <w:p w:rsidR="00B76785" w:rsidRPr="00B40ABD" w:rsidRDefault="00B76785" w:rsidP="00055BA1">
            <w:pPr>
              <w:spacing w:line="252" w:lineRule="auto"/>
              <w:rPr>
                <w:rFonts w:cstheme="minorHAnsi"/>
              </w:rPr>
            </w:pPr>
            <w:r w:rsidRPr="00B40ABD">
              <w:rPr>
                <w:rFonts w:cstheme="minorHAnsi"/>
              </w:rPr>
              <w:t>Marc André Le Gris</w:t>
            </w:r>
          </w:p>
        </w:tc>
      </w:tr>
      <w:tr w:rsidR="00B76785" w:rsidRPr="00B40ABD" w:rsidTr="005A4939">
        <w:tc>
          <w:tcPr>
            <w:tcW w:w="1763" w:type="dxa"/>
          </w:tcPr>
          <w:p w:rsidR="00B76785" w:rsidRPr="00B40ABD" w:rsidRDefault="00B76785" w:rsidP="00055BA1">
            <w:pPr>
              <w:spacing w:line="252" w:lineRule="auto"/>
              <w:rPr>
                <w:rFonts w:cstheme="minorHAnsi"/>
                <w:b/>
              </w:rPr>
            </w:pPr>
          </w:p>
        </w:tc>
        <w:tc>
          <w:tcPr>
            <w:tcW w:w="3004" w:type="dxa"/>
          </w:tcPr>
          <w:p w:rsidR="00B76785" w:rsidRPr="00B40ABD" w:rsidRDefault="00B76785" w:rsidP="00055BA1">
            <w:pPr>
              <w:spacing w:line="252" w:lineRule="auto"/>
              <w:rPr>
                <w:rFonts w:cstheme="minorHAnsi"/>
              </w:rPr>
            </w:pPr>
          </w:p>
        </w:tc>
        <w:tc>
          <w:tcPr>
            <w:tcW w:w="2869" w:type="dxa"/>
          </w:tcPr>
          <w:p w:rsidR="00B76785" w:rsidRPr="00B40ABD" w:rsidRDefault="00B76785" w:rsidP="00055BA1">
            <w:pPr>
              <w:spacing w:line="252" w:lineRule="auto"/>
              <w:rPr>
                <w:rFonts w:cstheme="minorHAnsi"/>
              </w:rPr>
            </w:pPr>
          </w:p>
        </w:tc>
      </w:tr>
      <w:tr w:rsidR="00B76785" w:rsidRPr="00B40ABD" w:rsidTr="005A4939">
        <w:tc>
          <w:tcPr>
            <w:tcW w:w="1763" w:type="dxa"/>
          </w:tcPr>
          <w:p w:rsidR="00B76785" w:rsidRPr="00B40ABD" w:rsidRDefault="00B76785" w:rsidP="00055BA1">
            <w:pPr>
              <w:spacing w:line="252" w:lineRule="auto"/>
              <w:rPr>
                <w:rFonts w:cstheme="minorHAnsi"/>
                <w:b/>
              </w:rPr>
            </w:pPr>
          </w:p>
        </w:tc>
        <w:tc>
          <w:tcPr>
            <w:tcW w:w="3004" w:type="dxa"/>
          </w:tcPr>
          <w:p w:rsidR="00B76785" w:rsidRPr="00B40ABD" w:rsidRDefault="00B76785" w:rsidP="00055BA1">
            <w:pPr>
              <w:spacing w:line="252" w:lineRule="auto"/>
              <w:rPr>
                <w:rFonts w:cstheme="minorHAnsi"/>
              </w:rPr>
            </w:pPr>
            <w:r w:rsidRPr="00B40ABD">
              <w:rPr>
                <w:rFonts w:cstheme="minorHAnsi"/>
              </w:rPr>
              <w:t>Directeur général :</w:t>
            </w:r>
          </w:p>
          <w:p w:rsidR="00B76785" w:rsidRPr="00B40ABD" w:rsidRDefault="00B76785" w:rsidP="00055BA1">
            <w:pPr>
              <w:spacing w:line="252" w:lineRule="auto"/>
              <w:rPr>
                <w:rFonts w:cstheme="minorHAnsi"/>
              </w:rPr>
            </w:pPr>
          </w:p>
        </w:tc>
        <w:tc>
          <w:tcPr>
            <w:tcW w:w="2869" w:type="dxa"/>
          </w:tcPr>
          <w:p w:rsidR="00B76785" w:rsidRPr="00B40ABD" w:rsidRDefault="00B76785" w:rsidP="00055BA1">
            <w:pPr>
              <w:spacing w:line="252" w:lineRule="auto"/>
              <w:rPr>
                <w:rFonts w:cstheme="minorHAnsi"/>
              </w:rPr>
            </w:pPr>
            <w:r w:rsidRPr="00B40ABD">
              <w:rPr>
                <w:rFonts w:cstheme="minorHAnsi"/>
              </w:rPr>
              <w:t>Marc Beaulieu</w:t>
            </w:r>
          </w:p>
          <w:p w:rsidR="00B76785" w:rsidRPr="00B40ABD" w:rsidRDefault="00B76785" w:rsidP="00055BA1">
            <w:pPr>
              <w:spacing w:line="252" w:lineRule="auto"/>
              <w:rPr>
                <w:rFonts w:cstheme="minorHAnsi"/>
              </w:rPr>
            </w:pPr>
          </w:p>
        </w:tc>
      </w:tr>
    </w:tbl>
    <w:p w:rsidR="00B76785" w:rsidRPr="00B40ABD" w:rsidRDefault="00B76785" w:rsidP="00055BA1">
      <w:pPr>
        <w:spacing w:after="0" w:line="252" w:lineRule="auto"/>
        <w:rPr>
          <w:rFonts w:cstheme="minorHAnsi"/>
          <w:b/>
          <w:u w:val="single"/>
        </w:rPr>
      </w:pPr>
    </w:p>
    <w:p w:rsidR="00B76785" w:rsidRPr="00B40ABD" w:rsidRDefault="00B76785" w:rsidP="00055BA1">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055BA1">
      <w:pPr>
        <w:spacing w:after="0" w:line="252" w:lineRule="auto"/>
        <w:rPr>
          <w:rFonts w:cstheme="minorHAnsi"/>
        </w:rPr>
      </w:pPr>
    </w:p>
    <w:p w:rsidR="00B76785" w:rsidRPr="00B40ABD" w:rsidRDefault="00B76785" w:rsidP="00055BA1">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055BA1">
      <w:pPr>
        <w:spacing w:after="0" w:line="252" w:lineRule="auto"/>
        <w:jc w:val="both"/>
        <w:rPr>
          <w:rFonts w:cstheme="minorHAnsi"/>
        </w:rPr>
      </w:pPr>
    </w:p>
    <w:p w:rsidR="00B76785" w:rsidRPr="00B40ABD" w:rsidRDefault="00B76785" w:rsidP="00055BA1">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055BA1">
      <w:pPr>
        <w:spacing w:after="0" w:line="252" w:lineRule="auto"/>
        <w:jc w:val="both"/>
        <w:rPr>
          <w:rFonts w:cstheme="minorHAnsi"/>
          <w:i/>
          <w:lang w:val="en-CA"/>
        </w:rPr>
      </w:pPr>
    </w:p>
    <w:p w:rsidR="00533C05" w:rsidRPr="00FD6444" w:rsidRDefault="00533C05" w:rsidP="00055BA1">
      <w:pPr>
        <w:spacing w:after="0" w:line="252" w:lineRule="auto"/>
        <w:jc w:val="both"/>
        <w:rPr>
          <w:rFonts w:cstheme="minorHAnsi"/>
          <w:i/>
        </w:rPr>
      </w:pPr>
    </w:p>
    <w:p w:rsidR="00B76785" w:rsidRPr="00B40ABD" w:rsidRDefault="00B76785" w:rsidP="00055BA1">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rsidR="00B76785" w:rsidRDefault="00B76785" w:rsidP="00055BA1">
      <w:pPr>
        <w:spacing w:after="0" w:line="252" w:lineRule="auto"/>
        <w:jc w:val="both"/>
        <w:outlineLvl w:val="0"/>
        <w:rPr>
          <w:rFonts w:cstheme="minorHAnsi"/>
          <w:b/>
          <w:i/>
          <w:u w:val="single"/>
        </w:rPr>
      </w:pPr>
    </w:p>
    <w:p w:rsidR="00A21CA4" w:rsidRPr="00B40ABD" w:rsidRDefault="00A21CA4" w:rsidP="00055BA1">
      <w:pPr>
        <w:spacing w:after="0" w:line="252" w:lineRule="auto"/>
        <w:jc w:val="both"/>
        <w:outlineLvl w:val="0"/>
        <w:rPr>
          <w:rFonts w:cstheme="minorHAnsi"/>
          <w:b/>
          <w:i/>
          <w:u w:val="single"/>
        </w:rPr>
      </w:pPr>
    </w:p>
    <w:p w:rsidR="00B76785" w:rsidRPr="00B40ABD" w:rsidRDefault="00B76785" w:rsidP="00055BA1">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055BA1">
      <w:pPr>
        <w:spacing w:after="0" w:line="252" w:lineRule="auto"/>
        <w:jc w:val="both"/>
        <w:outlineLvl w:val="0"/>
        <w:rPr>
          <w:rFonts w:cstheme="minorHAnsi"/>
          <w:b/>
          <w:i/>
          <w:u w:val="single"/>
        </w:rPr>
      </w:pPr>
    </w:p>
    <w:p w:rsidR="00456668" w:rsidRDefault="00456668" w:rsidP="00055BA1">
      <w:pPr>
        <w:spacing w:after="0" w:line="252" w:lineRule="auto"/>
        <w:jc w:val="both"/>
        <w:rPr>
          <w:rFonts w:cs="Arial"/>
          <w:b/>
          <w:sz w:val="21"/>
          <w:szCs w:val="21"/>
          <w:u w:val="single"/>
        </w:rPr>
      </w:pPr>
      <w:r>
        <w:rPr>
          <w:rFonts w:cstheme="minorHAnsi"/>
          <w:b/>
          <w:u w:val="single"/>
        </w:rPr>
        <w:t>2021-01-001</w:t>
      </w:r>
      <w:r>
        <w:rPr>
          <w:rFonts w:cstheme="minorHAnsi"/>
          <w:b/>
          <w:u w:val="single"/>
        </w:rPr>
        <w:tab/>
      </w:r>
      <w:r w:rsidRPr="00FE76C9">
        <w:rPr>
          <w:rFonts w:cs="Arial"/>
          <w:b/>
          <w:sz w:val="21"/>
          <w:szCs w:val="21"/>
          <w:u w:val="single"/>
        </w:rPr>
        <w:t>Adoption de l’ordre du jour</w:t>
      </w:r>
    </w:p>
    <w:p w:rsidR="00456668" w:rsidRPr="001A2D22" w:rsidRDefault="00456668" w:rsidP="00055BA1">
      <w:pPr>
        <w:spacing w:after="0" w:line="252" w:lineRule="auto"/>
        <w:jc w:val="both"/>
        <w:rPr>
          <w:rFonts w:cstheme="minorHAnsi"/>
          <w:b/>
          <w:u w:val="single"/>
        </w:rPr>
      </w:pPr>
    </w:p>
    <w:p w:rsidR="00456668" w:rsidRPr="00733C94" w:rsidRDefault="00456668" w:rsidP="00055BA1">
      <w:pPr>
        <w:spacing w:after="0" w:line="252" w:lineRule="auto"/>
        <w:jc w:val="both"/>
        <w:rPr>
          <w:rFonts w:cstheme="minorHAnsi"/>
          <w:b/>
          <w:i/>
          <w:u w:val="single"/>
        </w:rPr>
      </w:pPr>
      <w:r w:rsidRPr="00733C94">
        <w:rPr>
          <w:rFonts w:cstheme="minorHAnsi"/>
          <w:b/>
          <w:i/>
          <w:u w:val="single"/>
        </w:rPr>
        <w:t>2021-01-</w:t>
      </w:r>
      <w:r>
        <w:rPr>
          <w:rFonts w:cstheme="minorHAnsi"/>
          <w:b/>
          <w:i/>
          <w:u w:val="single"/>
        </w:rPr>
        <w:t>001</w:t>
      </w:r>
      <w:r w:rsidRPr="00733C94">
        <w:rPr>
          <w:rFonts w:cstheme="minorHAnsi"/>
          <w:b/>
          <w:i/>
          <w:u w:val="single"/>
        </w:rPr>
        <w:t xml:space="preserve"> </w:t>
      </w:r>
      <w:r w:rsidRPr="00733C94">
        <w:rPr>
          <w:rFonts w:cstheme="minorHAnsi"/>
          <w:b/>
          <w:i/>
          <w:u w:val="single"/>
        </w:rPr>
        <w:tab/>
      </w:r>
      <w:r w:rsidRPr="00733C94">
        <w:rPr>
          <w:rFonts w:cs="Arial"/>
          <w:b/>
          <w:i/>
          <w:sz w:val="21"/>
          <w:szCs w:val="21"/>
          <w:u w:val="single"/>
        </w:rPr>
        <w:t>Adoption of the agenda</w:t>
      </w:r>
    </w:p>
    <w:p w:rsidR="00456668" w:rsidRPr="00733C94" w:rsidRDefault="00456668" w:rsidP="00055BA1">
      <w:pPr>
        <w:pStyle w:val="Sansinterligne"/>
        <w:spacing w:line="252" w:lineRule="auto"/>
        <w:jc w:val="both"/>
        <w:rPr>
          <w:rFonts w:cs="Arial"/>
          <w:b/>
          <w:sz w:val="21"/>
          <w:szCs w:val="21"/>
        </w:rPr>
      </w:pPr>
    </w:p>
    <w:p w:rsidR="00456668" w:rsidRPr="00FE76C9" w:rsidRDefault="00456668" w:rsidP="00055BA1">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le conseiller Marc-André Le Gris </w:t>
      </w:r>
      <w:r w:rsidRPr="00FE76C9">
        <w:rPr>
          <w:rFonts w:cs="Arial"/>
          <w:sz w:val="21"/>
          <w:szCs w:val="21"/>
        </w:rPr>
        <w:t>et résolu que l’ordre du jour de la présente séance soit adopté tel que déposé.</w:t>
      </w:r>
    </w:p>
    <w:p w:rsidR="00456668" w:rsidRPr="00FE76C9" w:rsidRDefault="00456668" w:rsidP="00055BA1">
      <w:pPr>
        <w:pStyle w:val="Sansinterligne"/>
        <w:spacing w:line="252" w:lineRule="auto"/>
        <w:jc w:val="both"/>
        <w:rPr>
          <w:rFonts w:cs="Arial"/>
          <w:sz w:val="21"/>
          <w:szCs w:val="21"/>
        </w:rPr>
      </w:pPr>
    </w:p>
    <w:p w:rsidR="00456668" w:rsidRPr="00FE76C9" w:rsidRDefault="00456668" w:rsidP="00055BA1">
      <w:pPr>
        <w:pStyle w:val="Sansinterligne"/>
        <w:spacing w:line="252" w:lineRule="auto"/>
        <w:jc w:val="both"/>
        <w:rPr>
          <w:rFonts w:cs="Arial"/>
          <w:i/>
          <w:sz w:val="21"/>
          <w:szCs w:val="21"/>
          <w:lang w:val="en-CA"/>
        </w:rPr>
      </w:pPr>
      <w:r w:rsidRPr="0084059C">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Marc-André Le Gris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456668" w:rsidRDefault="00745916" w:rsidP="00055BA1">
      <w:pPr>
        <w:spacing w:after="0" w:line="252" w:lineRule="auto"/>
        <w:jc w:val="right"/>
        <w:outlineLvl w:val="0"/>
        <w:rPr>
          <w:rFonts w:cstheme="minorHAnsi"/>
          <w:b/>
          <w:u w:val="single"/>
          <w:lang w:val="en-CA"/>
        </w:rPr>
      </w:pPr>
    </w:p>
    <w:p w:rsidR="00B76785" w:rsidRPr="00B40ABD" w:rsidRDefault="00B76785" w:rsidP="00055BA1">
      <w:pPr>
        <w:spacing w:after="0" w:line="252" w:lineRule="auto"/>
        <w:jc w:val="right"/>
        <w:outlineLvl w:val="0"/>
        <w:rPr>
          <w:rFonts w:cstheme="minorHAnsi"/>
        </w:rPr>
      </w:pPr>
      <w:r w:rsidRPr="00B40ABD">
        <w:rPr>
          <w:rFonts w:cstheme="minorHAnsi"/>
        </w:rPr>
        <w:t>Adopté à l’unanimité</w:t>
      </w:r>
    </w:p>
    <w:p w:rsidR="00B76785" w:rsidRPr="00B40ABD" w:rsidRDefault="00B76785" w:rsidP="00055BA1">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B76785" w:rsidRPr="00B40ABD" w:rsidRDefault="00B76785" w:rsidP="00055BA1">
      <w:pPr>
        <w:spacing w:after="0" w:line="252" w:lineRule="auto"/>
        <w:jc w:val="right"/>
        <w:rPr>
          <w:rFonts w:cstheme="minorHAnsi"/>
          <w:i/>
        </w:rPr>
      </w:pPr>
    </w:p>
    <w:p w:rsidR="008D0AD7" w:rsidRDefault="008D0AD7" w:rsidP="00055BA1">
      <w:pPr>
        <w:spacing w:after="0" w:line="252" w:lineRule="auto"/>
        <w:jc w:val="both"/>
        <w:outlineLvl w:val="0"/>
        <w:rPr>
          <w:rFonts w:cstheme="minorHAnsi"/>
          <w:b/>
          <w:u w:val="single"/>
        </w:rPr>
      </w:pPr>
    </w:p>
    <w:p w:rsidR="00B76785" w:rsidRPr="00B40ABD" w:rsidRDefault="00B76785" w:rsidP="00055BA1">
      <w:pPr>
        <w:spacing w:after="0" w:line="252"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rsidR="00564CAA" w:rsidRPr="00B40ABD" w:rsidRDefault="00564CAA" w:rsidP="00055BA1">
      <w:pPr>
        <w:spacing w:after="0" w:line="252" w:lineRule="auto"/>
        <w:jc w:val="both"/>
        <w:outlineLvl w:val="0"/>
        <w:rPr>
          <w:rFonts w:cstheme="minorHAnsi"/>
          <w:b/>
          <w:i/>
          <w:u w:val="single"/>
        </w:rPr>
      </w:pPr>
    </w:p>
    <w:p w:rsidR="00A21CA4" w:rsidRDefault="00A21CA4" w:rsidP="00055BA1">
      <w:pPr>
        <w:spacing w:after="0" w:line="252" w:lineRule="auto"/>
        <w:jc w:val="both"/>
        <w:rPr>
          <w:rFonts w:cstheme="minorHAnsi"/>
          <w:b/>
          <w:u w:val="single"/>
        </w:rPr>
      </w:pPr>
      <w:r>
        <w:rPr>
          <w:rFonts w:cstheme="minorHAnsi"/>
          <w:b/>
          <w:u w:val="single"/>
        </w:rPr>
        <w:t>2021-01-002</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8 décembre 2020</w:t>
      </w:r>
    </w:p>
    <w:p w:rsidR="00A21CA4" w:rsidRPr="001A2D22" w:rsidRDefault="00A21CA4" w:rsidP="00055BA1">
      <w:pPr>
        <w:spacing w:after="0" w:line="252" w:lineRule="auto"/>
        <w:jc w:val="both"/>
        <w:rPr>
          <w:rFonts w:cstheme="minorHAnsi"/>
          <w:b/>
          <w:u w:val="single"/>
        </w:rPr>
      </w:pPr>
    </w:p>
    <w:p w:rsidR="00A21CA4" w:rsidRDefault="00A21CA4" w:rsidP="00055BA1">
      <w:pPr>
        <w:spacing w:after="0" w:line="252" w:lineRule="auto"/>
        <w:jc w:val="both"/>
        <w:rPr>
          <w:rFonts w:cstheme="minorHAnsi"/>
          <w:b/>
          <w:i/>
          <w:u w:val="single"/>
          <w:lang w:val="en-CA"/>
        </w:rPr>
      </w:pPr>
      <w:r>
        <w:rPr>
          <w:rFonts w:cstheme="minorHAnsi"/>
          <w:b/>
          <w:i/>
          <w:u w:val="single"/>
          <w:lang w:val="en-CA"/>
        </w:rPr>
        <w:t>2021-01-002</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December 8, 2020</w:t>
      </w:r>
    </w:p>
    <w:p w:rsidR="00A21CA4" w:rsidRPr="00A21CA4" w:rsidRDefault="00A21CA4" w:rsidP="00055BA1">
      <w:pPr>
        <w:spacing w:after="0" w:line="252" w:lineRule="auto"/>
        <w:jc w:val="both"/>
        <w:rPr>
          <w:rFonts w:cstheme="minorHAnsi"/>
          <w:b/>
          <w:i/>
          <w:u w:val="single"/>
          <w:lang w:val="en-CA"/>
        </w:rPr>
      </w:pPr>
    </w:p>
    <w:p w:rsidR="00A21CA4" w:rsidRPr="005E31F5" w:rsidRDefault="00A21CA4" w:rsidP="00055BA1">
      <w:pPr>
        <w:spacing w:line="264" w:lineRule="auto"/>
        <w:jc w:val="both"/>
        <w:rPr>
          <w:rFonts w:cs="Arial"/>
        </w:rPr>
      </w:pPr>
      <w:r w:rsidRPr="005E31F5">
        <w:rPr>
          <w:rFonts w:cs="Arial"/>
        </w:rPr>
        <w:lastRenderedPageBreak/>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8 décembre 2020 </w:t>
      </w:r>
      <w:r w:rsidRPr="005E31F5">
        <w:rPr>
          <w:rFonts w:cs="Arial"/>
        </w:rPr>
        <w:t>soit approuvé tel que déposé.</w:t>
      </w:r>
    </w:p>
    <w:p w:rsidR="00A21CA4" w:rsidRDefault="00A21CA4" w:rsidP="00055BA1">
      <w:pPr>
        <w:spacing w:line="264"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w:t>
      </w:r>
      <w:r>
        <w:rPr>
          <w:rFonts w:cs="Arial"/>
          <w:i/>
          <w:lang w:val="en-CA"/>
        </w:rPr>
        <w:t xml:space="preserve">held </w:t>
      </w:r>
      <w:r w:rsidRPr="005E31F5">
        <w:rPr>
          <w:rFonts w:cs="Arial"/>
          <w:i/>
          <w:lang w:val="en-CA"/>
        </w:rPr>
        <w:t xml:space="preserve">on </w:t>
      </w:r>
      <w:r>
        <w:rPr>
          <w:rFonts w:cs="Arial"/>
          <w:i/>
          <w:lang w:val="en-CA"/>
        </w:rPr>
        <w:t>December 8, 2020,</w:t>
      </w:r>
      <w:r w:rsidRPr="005E31F5">
        <w:rPr>
          <w:rFonts w:cs="Arial"/>
          <w:i/>
          <w:lang w:val="en-CA"/>
        </w:rPr>
        <w:t xml:space="preserve"> as written.</w:t>
      </w:r>
    </w:p>
    <w:p w:rsidR="00A21CA4" w:rsidRPr="00B40ABD" w:rsidRDefault="00A21CA4" w:rsidP="00055BA1">
      <w:pPr>
        <w:spacing w:after="0" w:line="264" w:lineRule="auto"/>
        <w:jc w:val="right"/>
        <w:outlineLvl w:val="0"/>
        <w:rPr>
          <w:rFonts w:cstheme="minorHAnsi"/>
        </w:rPr>
      </w:pPr>
      <w:r w:rsidRPr="00B40ABD">
        <w:rPr>
          <w:rFonts w:cstheme="minorHAnsi"/>
        </w:rPr>
        <w:t>Adopté à l’unanimité</w:t>
      </w:r>
    </w:p>
    <w:p w:rsidR="00A21CA4" w:rsidRPr="00B40ABD" w:rsidRDefault="00A21CA4" w:rsidP="00055BA1">
      <w:pPr>
        <w:spacing w:after="0" w:line="264"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A21CA4" w:rsidRPr="00B40ABD" w:rsidRDefault="00A21CA4" w:rsidP="00055BA1">
      <w:pPr>
        <w:spacing w:after="0" w:line="264" w:lineRule="auto"/>
        <w:jc w:val="right"/>
        <w:rPr>
          <w:rFonts w:cstheme="minorHAnsi"/>
          <w:i/>
        </w:rPr>
      </w:pPr>
    </w:p>
    <w:p w:rsidR="008D0AD7" w:rsidRDefault="008D0AD7" w:rsidP="00055BA1">
      <w:pPr>
        <w:spacing w:after="0" w:line="264" w:lineRule="auto"/>
        <w:jc w:val="both"/>
        <w:rPr>
          <w:rFonts w:cstheme="minorHAnsi"/>
          <w:b/>
          <w:u w:val="single"/>
        </w:rPr>
      </w:pPr>
      <w:r>
        <w:rPr>
          <w:rFonts w:cstheme="minorHAnsi"/>
          <w:b/>
          <w:u w:val="single"/>
        </w:rPr>
        <w:t>2021-01-003</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11 décembre 2020</w:t>
      </w:r>
    </w:p>
    <w:p w:rsidR="008D0AD7" w:rsidRPr="001A2D22" w:rsidRDefault="008D0AD7" w:rsidP="00055BA1">
      <w:pPr>
        <w:spacing w:after="0" w:line="264" w:lineRule="auto"/>
        <w:jc w:val="both"/>
        <w:rPr>
          <w:rFonts w:cstheme="minorHAnsi"/>
          <w:b/>
          <w:u w:val="single"/>
        </w:rPr>
      </w:pPr>
    </w:p>
    <w:p w:rsidR="008D0AD7" w:rsidRDefault="008D0AD7" w:rsidP="00055BA1">
      <w:pPr>
        <w:spacing w:after="0" w:line="264" w:lineRule="auto"/>
        <w:jc w:val="both"/>
        <w:rPr>
          <w:rFonts w:cstheme="minorHAnsi"/>
          <w:b/>
          <w:i/>
          <w:u w:val="single"/>
          <w:lang w:val="en-CA"/>
        </w:rPr>
      </w:pPr>
      <w:r>
        <w:rPr>
          <w:rFonts w:cstheme="minorHAnsi"/>
          <w:b/>
          <w:i/>
          <w:u w:val="single"/>
          <w:lang w:val="en-CA"/>
        </w:rPr>
        <w:t>2021-01-003</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December 11, 2020</w:t>
      </w:r>
    </w:p>
    <w:p w:rsidR="008D0AD7" w:rsidRPr="008D0AD7" w:rsidRDefault="008D0AD7" w:rsidP="00055BA1">
      <w:pPr>
        <w:spacing w:after="0" w:line="264" w:lineRule="auto"/>
        <w:jc w:val="both"/>
        <w:rPr>
          <w:rFonts w:cstheme="minorHAnsi"/>
          <w:b/>
          <w:i/>
          <w:u w:val="single"/>
          <w:lang w:val="en-CA"/>
        </w:rPr>
      </w:pPr>
    </w:p>
    <w:p w:rsidR="008D0AD7" w:rsidRPr="005E31F5" w:rsidRDefault="008D0AD7" w:rsidP="00055BA1">
      <w:pPr>
        <w:spacing w:line="264" w:lineRule="auto"/>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11 décembre 2020 </w:t>
      </w:r>
      <w:r w:rsidRPr="005E31F5">
        <w:rPr>
          <w:rFonts w:cs="Arial"/>
        </w:rPr>
        <w:t>soit approuvé tel que déposé.</w:t>
      </w:r>
    </w:p>
    <w:p w:rsidR="008D0AD7" w:rsidRDefault="008D0AD7" w:rsidP="00055BA1">
      <w:pPr>
        <w:spacing w:line="264"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w:t>
      </w:r>
      <w:r>
        <w:rPr>
          <w:rFonts w:cs="Arial"/>
          <w:i/>
          <w:lang w:val="en-CA"/>
        </w:rPr>
        <w:t xml:space="preserve">held </w:t>
      </w:r>
      <w:r w:rsidRPr="005E31F5">
        <w:rPr>
          <w:rFonts w:cs="Arial"/>
          <w:i/>
          <w:lang w:val="en-CA"/>
        </w:rPr>
        <w:t xml:space="preserve">on </w:t>
      </w:r>
      <w:r>
        <w:rPr>
          <w:rFonts w:cs="Arial"/>
          <w:i/>
          <w:lang w:val="en-CA"/>
        </w:rPr>
        <w:t>December 11, 2020,</w:t>
      </w:r>
      <w:r w:rsidRPr="005E31F5">
        <w:rPr>
          <w:rFonts w:cs="Arial"/>
          <w:i/>
          <w:lang w:val="en-CA"/>
        </w:rPr>
        <w:t xml:space="preserve"> as written.</w:t>
      </w:r>
    </w:p>
    <w:p w:rsidR="00A21CA4" w:rsidRPr="00B40ABD" w:rsidRDefault="00A21CA4" w:rsidP="00055BA1">
      <w:pPr>
        <w:spacing w:after="0" w:line="264" w:lineRule="auto"/>
        <w:jc w:val="right"/>
        <w:outlineLvl w:val="0"/>
        <w:rPr>
          <w:rFonts w:cstheme="minorHAnsi"/>
        </w:rPr>
      </w:pPr>
      <w:r w:rsidRPr="00B40ABD">
        <w:rPr>
          <w:rFonts w:cstheme="minorHAnsi"/>
        </w:rPr>
        <w:t>Adopté à l’unanimité</w:t>
      </w:r>
    </w:p>
    <w:p w:rsidR="00A21CA4" w:rsidRPr="00B40ABD" w:rsidRDefault="00A21CA4" w:rsidP="00055BA1">
      <w:pPr>
        <w:spacing w:after="0" w:line="264"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A21CA4" w:rsidRPr="00B40ABD" w:rsidRDefault="00A21CA4" w:rsidP="00055BA1">
      <w:pPr>
        <w:spacing w:after="0" w:line="264" w:lineRule="auto"/>
        <w:jc w:val="right"/>
        <w:rPr>
          <w:rFonts w:cstheme="minorHAnsi"/>
          <w:i/>
        </w:rPr>
      </w:pPr>
    </w:p>
    <w:p w:rsidR="008D0AD7" w:rsidRDefault="008D0AD7" w:rsidP="00055BA1">
      <w:pPr>
        <w:spacing w:after="0" w:line="264" w:lineRule="auto"/>
        <w:jc w:val="both"/>
        <w:rPr>
          <w:rFonts w:cstheme="minorHAnsi"/>
          <w:b/>
          <w:u w:val="single"/>
        </w:rPr>
      </w:pPr>
      <w:r>
        <w:rPr>
          <w:rFonts w:cstheme="minorHAnsi"/>
          <w:b/>
          <w:u w:val="single"/>
        </w:rPr>
        <w:t>2021-01-004</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w:t>
      </w:r>
      <w:r>
        <w:rPr>
          <w:rFonts w:cstheme="minorHAnsi"/>
          <w:b/>
          <w:u w:val="single"/>
        </w:rPr>
        <w:t xml:space="preserve">à huis-clos </w:t>
      </w:r>
      <w:r w:rsidRPr="005E31F5">
        <w:rPr>
          <w:rFonts w:cstheme="minorHAnsi"/>
          <w:b/>
          <w:u w:val="single"/>
        </w:rPr>
        <w:t xml:space="preserve">le </w:t>
      </w:r>
      <w:r>
        <w:rPr>
          <w:rFonts w:cstheme="minorHAnsi"/>
          <w:b/>
          <w:u w:val="single"/>
        </w:rPr>
        <w:t>17 décembre 2020</w:t>
      </w:r>
    </w:p>
    <w:p w:rsidR="008D0AD7" w:rsidRPr="001A2D22" w:rsidRDefault="008D0AD7" w:rsidP="00055BA1">
      <w:pPr>
        <w:spacing w:after="0" w:line="264" w:lineRule="auto"/>
        <w:jc w:val="both"/>
        <w:rPr>
          <w:rFonts w:cstheme="minorHAnsi"/>
          <w:b/>
          <w:u w:val="single"/>
        </w:rPr>
      </w:pPr>
    </w:p>
    <w:p w:rsidR="008D0AD7" w:rsidRDefault="008D0AD7" w:rsidP="00055BA1">
      <w:pPr>
        <w:spacing w:after="0" w:line="264" w:lineRule="auto"/>
        <w:jc w:val="both"/>
        <w:rPr>
          <w:rFonts w:cstheme="minorHAnsi"/>
          <w:b/>
          <w:i/>
          <w:u w:val="single"/>
          <w:lang w:val="en-CA"/>
        </w:rPr>
      </w:pPr>
      <w:r>
        <w:rPr>
          <w:rFonts w:cstheme="minorHAnsi"/>
          <w:b/>
          <w:i/>
          <w:u w:val="single"/>
          <w:lang w:val="en-CA"/>
        </w:rPr>
        <w:t>2021-01-004</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behind closed doors on December 17, 2020</w:t>
      </w:r>
    </w:p>
    <w:p w:rsidR="008D0AD7" w:rsidRPr="00414A52" w:rsidRDefault="008D0AD7" w:rsidP="00055BA1">
      <w:pPr>
        <w:spacing w:after="0" w:line="264" w:lineRule="auto"/>
        <w:jc w:val="both"/>
        <w:rPr>
          <w:rFonts w:cstheme="minorHAnsi"/>
          <w:b/>
          <w:i/>
          <w:u w:val="single"/>
          <w:lang w:val="en-CA"/>
        </w:rPr>
      </w:pPr>
    </w:p>
    <w:p w:rsidR="008D0AD7" w:rsidRPr="005E31F5" w:rsidRDefault="008D0AD7" w:rsidP="00055BA1">
      <w:pPr>
        <w:spacing w:line="264"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à huis-clos le 17 décembre 2020 </w:t>
      </w:r>
      <w:r w:rsidRPr="005E31F5">
        <w:rPr>
          <w:rFonts w:cs="Arial"/>
        </w:rPr>
        <w:t>soit approuvé tel que déposé.</w:t>
      </w:r>
    </w:p>
    <w:p w:rsidR="008D0AD7" w:rsidRDefault="008D0AD7" w:rsidP="00055BA1">
      <w:pPr>
        <w:spacing w:line="264"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w:t>
      </w:r>
      <w:r>
        <w:rPr>
          <w:rFonts w:cs="Arial"/>
          <w:i/>
          <w:lang w:val="en-CA"/>
        </w:rPr>
        <w:t>held behind closed doors</w:t>
      </w:r>
      <w:r w:rsidRPr="005E31F5">
        <w:rPr>
          <w:rFonts w:cs="Arial"/>
          <w:i/>
          <w:lang w:val="en-CA"/>
        </w:rPr>
        <w:t xml:space="preserve"> on </w:t>
      </w:r>
      <w:r>
        <w:rPr>
          <w:rFonts w:cs="Arial"/>
          <w:i/>
          <w:lang w:val="en-CA"/>
        </w:rPr>
        <w:t>December 17, 2020,</w:t>
      </w:r>
      <w:r w:rsidRPr="005E31F5">
        <w:rPr>
          <w:rFonts w:cs="Arial"/>
          <w:i/>
          <w:lang w:val="en-CA"/>
        </w:rPr>
        <w:t xml:space="preserve"> as written.</w:t>
      </w:r>
    </w:p>
    <w:p w:rsidR="00B76785" w:rsidRPr="00B40ABD" w:rsidRDefault="00B76785" w:rsidP="00055BA1">
      <w:pPr>
        <w:spacing w:after="0" w:line="264" w:lineRule="auto"/>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055BA1">
      <w:pPr>
        <w:spacing w:after="0" w:line="264"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055BA1">
      <w:pPr>
        <w:spacing w:after="0" w:line="264" w:lineRule="auto"/>
        <w:rPr>
          <w:rFonts w:eastAsia="Times New Roman" w:cstheme="minorHAnsi"/>
          <w:i/>
          <w:lang w:eastAsia="fr-CA"/>
        </w:rPr>
      </w:pPr>
    </w:p>
    <w:p w:rsidR="00787EE5" w:rsidRDefault="00787EE5" w:rsidP="00055BA1">
      <w:pPr>
        <w:spacing w:after="0" w:line="264" w:lineRule="auto"/>
        <w:rPr>
          <w:rFonts w:cstheme="minorHAnsi"/>
          <w:b/>
          <w:u w:val="single"/>
        </w:rPr>
      </w:pPr>
    </w:p>
    <w:p w:rsidR="00B76785" w:rsidRPr="00B40ABD" w:rsidRDefault="00B76785" w:rsidP="00055BA1">
      <w:pPr>
        <w:spacing w:after="0" w:line="264"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rsidR="00B76785" w:rsidRPr="00B40ABD" w:rsidRDefault="00B76785" w:rsidP="00055BA1">
      <w:pPr>
        <w:spacing w:after="0" w:line="264" w:lineRule="auto"/>
        <w:outlineLvl w:val="0"/>
        <w:rPr>
          <w:rFonts w:cstheme="minorHAnsi"/>
        </w:rPr>
      </w:pPr>
    </w:p>
    <w:p w:rsidR="00B76785" w:rsidRPr="00B40ABD" w:rsidRDefault="00B76785" w:rsidP="00055BA1">
      <w:pPr>
        <w:spacing w:after="0" w:line="264" w:lineRule="auto"/>
        <w:outlineLvl w:val="0"/>
        <w:rPr>
          <w:rFonts w:cstheme="minorHAnsi"/>
        </w:rPr>
      </w:pPr>
    </w:p>
    <w:p w:rsidR="00B76785" w:rsidRPr="00B40ABD" w:rsidRDefault="00B76785" w:rsidP="00055BA1">
      <w:pPr>
        <w:spacing w:after="0" w:line="264"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rsidR="00564CAA" w:rsidRPr="00B40ABD" w:rsidRDefault="00564CAA" w:rsidP="00055BA1">
      <w:pPr>
        <w:spacing w:after="0" w:line="264" w:lineRule="auto"/>
        <w:outlineLvl w:val="0"/>
        <w:rPr>
          <w:rFonts w:cstheme="minorHAnsi"/>
          <w:b/>
          <w:i/>
          <w:u w:val="single"/>
        </w:rPr>
      </w:pPr>
    </w:p>
    <w:p w:rsidR="00787EE5" w:rsidRDefault="00787EE5" w:rsidP="00055BA1">
      <w:pPr>
        <w:pStyle w:val="Sansinterligne"/>
        <w:spacing w:line="264" w:lineRule="auto"/>
        <w:jc w:val="both"/>
        <w:rPr>
          <w:rFonts w:cs="Arial"/>
          <w:b/>
          <w:u w:val="single"/>
        </w:rPr>
      </w:pPr>
      <w:r>
        <w:rPr>
          <w:rFonts w:cstheme="minorHAnsi"/>
          <w:b/>
          <w:u w:val="single"/>
        </w:rPr>
        <w:t>2021-01-005</w:t>
      </w:r>
      <w:r>
        <w:rPr>
          <w:rFonts w:cs="Arial"/>
          <w:b/>
          <w:u w:val="single"/>
        </w:rPr>
        <w:tab/>
      </w:r>
      <w:r w:rsidRPr="00E53856">
        <w:rPr>
          <w:rFonts w:cs="Arial"/>
          <w:b/>
          <w:u w:val="single"/>
        </w:rPr>
        <w:t>Approbati</w:t>
      </w:r>
      <w:r>
        <w:rPr>
          <w:rFonts w:cs="Arial"/>
          <w:b/>
          <w:u w:val="single"/>
        </w:rPr>
        <w:t>on des comptes à payer au 12 janvier 2021</w:t>
      </w:r>
    </w:p>
    <w:p w:rsidR="00787EE5" w:rsidRPr="003E3D12" w:rsidRDefault="00787EE5" w:rsidP="00055BA1">
      <w:pPr>
        <w:pStyle w:val="Sansinterligne"/>
        <w:spacing w:line="264"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rsidR="00787EE5" w:rsidRDefault="00787EE5" w:rsidP="00055BA1">
      <w:pPr>
        <w:spacing w:after="0" w:line="264" w:lineRule="auto"/>
        <w:jc w:val="both"/>
        <w:rPr>
          <w:rFonts w:cs="Arial"/>
          <w:b/>
          <w:i/>
          <w:u w:val="single"/>
          <w:lang w:val="en-CA"/>
        </w:rPr>
      </w:pPr>
      <w:r>
        <w:rPr>
          <w:rFonts w:cstheme="minorHAnsi"/>
          <w:b/>
          <w:i/>
          <w:u w:val="single"/>
          <w:lang w:val="en-CA"/>
        </w:rPr>
        <w:t xml:space="preserve">2021-01-005 </w:t>
      </w:r>
      <w:r>
        <w:rPr>
          <w:rFonts w:cs="Arial"/>
          <w:b/>
          <w:i/>
          <w:u w:val="single"/>
          <w:lang w:val="en-CA"/>
        </w:rPr>
        <w:tab/>
      </w:r>
      <w:r w:rsidRPr="00E53856">
        <w:rPr>
          <w:rFonts w:cs="Arial"/>
          <w:b/>
          <w:i/>
          <w:u w:val="single"/>
          <w:lang w:val="en-CA"/>
        </w:rPr>
        <w:t>Approva</w:t>
      </w:r>
      <w:r>
        <w:rPr>
          <w:rFonts w:cs="Arial"/>
          <w:b/>
          <w:i/>
          <w:u w:val="single"/>
          <w:lang w:val="en-CA"/>
        </w:rPr>
        <w:t>l of accounts payable as of January 12, 2021</w:t>
      </w:r>
    </w:p>
    <w:p w:rsidR="00787EE5" w:rsidRDefault="00787EE5" w:rsidP="00055BA1">
      <w:pPr>
        <w:spacing w:after="0" w:line="264"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rsidR="00787EE5" w:rsidRPr="00E53856" w:rsidRDefault="00787EE5" w:rsidP="00055BA1">
      <w:pPr>
        <w:spacing w:line="264" w:lineRule="auto"/>
        <w:jc w:val="both"/>
        <w:rPr>
          <w:rFonts w:cs="Arial"/>
        </w:rPr>
      </w:pPr>
      <w:r w:rsidRPr="00E53856">
        <w:rPr>
          <w:rFonts w:cs="Arial"/>
        </w:rPr>
        <w:t>Il est pro</w:t>
      </w:r>
      <w:r>
        <w:rPr>
          <w:rFonts w:cs="Arial"/>
        </w:rPr>
        <w:t>posé par le conseiller Denis Fillion</w:t>
      </w:r>
      <w:r w:rsidRPr="00E53856">
        <w:rPr>
          <w:rFonts w:cs="Arial"/>
        </w:rPr>
        <w:t xml:space="preserve"> et résolu que les comptes énumérés sur la liste suggérée des comptes à approuver au </w:t>
      </w:r>
      <w:r>
        <w:rPr>
          <w:rFonts w:cs="Arial"/>
        </w:rPr>
        <w:t>12 janvier 2021</w:t>
      </w:r>
      <w:r w:rsidRPr="00E53856">
        <w:rPr>
          <w:rFonts w:cs="Arial"/>
        </w:rPr>
        <w:t xml:space="preserve"> </w:t>
      </w:r>
      <w:r>
        <w:rPr>
          <w:rFonts w:cs="Arial"/>
        </w:rPr>
        <w:t>totalisant 284 333,68</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rsidR="00787EE5" w:rsidRPr="00E53856" w:rsidRDefault="00787EE5" w:rsidP="00055BA1">
      <w:pPr>
        <w:spacing w:line="264" w:lineRule="auto"/>
        <w:jc w:val="both"/>
        <w:rPr>
          <w:rFonts w:cs="Arial"/>
          <w:i/>
          <w:lang w:val="en-CA"/>
        </w:rPr>
      </w:pPr>
      <w:r w:rsidRPr="00E53856">
        <w:rPr>
          <w:rFonts w:cs="Arial"/>
          <w:i/>
          <w:lang w:val="en-CA"/>
        </w:rPr>
        <w:lastRenderedPageBreak/>
        <w:t xml:space="preserve">It is </w:t>
      </w:r>
      <w:r>
        <w:rPr>
          <w:rFonts w:cs="Arial"/>
          <w:i/>
          <w:lang w:val="en-CA"/>
        </w:rPr>
        <w:t xml:space="preserve">proposed by Councillor Denis Fillion </w:t>
      </w:r>
      <w:r w:rsidRPr="00E53856">
        <w:rPr>
          <w:rFonts w:cs="Arial"/>
          <w:i/>
          <w:lang w:val="en-CA"/>
        </w:rPr>
        <w:t xml:space="preserve">and resolved to approve the payment of the accounts listed </w:t>
      </w:r>
      <w:r>
        <w:rPr>
          <w:rFonts w:cs="Arial"/>
          <w:i/>
          <w:lang w:val="en-CA"/>
        </w:rPr>
        <w:t xml:space="preserve">on the suggested list of January 12, 2021 </w:t>
      </w:r>
      <w:proofErr w:type="gramStart"/>
      <w:r>
        <w:rPr>
          <w:rFonts w:cs="Arial"/>
          <w:i/>
          <w:lang w:val="en-CA"/>
        </w:rPr>
        <w:t xml:space="preserve">in the amount of $284 333.68 </w:t>
      </w:r>
      <w:r w:rsidRPr="00E53856">
        <w:rPr>
          <w:rFonts w:cs="Arial"/>
          <w:i/>
          <w:lang w:val="en-CA"/>
        </w:rPr>
        <w:t>after verification</w:t>
      </w:r>
      <w:proofErr w:type="gramEnd"/>
      <w:r w:rsidRPr="00E53856">
        <w:rPr>
          <w:rFonts w:cs="Arial"/>
          <w:i/>
          <w:lang w:val="en-CA"/>
        </w:rPr>
        <w:t xml:space="preserve"> by the general direction and the mayor. </w:t>
      </w:r>
    </w:p>
    <w:p w:rsidR="00745916" w:rsidRPr="00787EE5" w:rsidRDefault="00745916" w:rsidP="00055BA1">
      <w:pPr>
        <w:spacing w:after="0" w:line="264" w:lineRule="auto"/>
        <w:jc w:val="right"/>
        <w:rPr>
          <w:rFonts w:eastAsia="Times New Roman" w:cstheme="minorHAnsi"/>
          <w:lang w:val="en-CA" w:eastAsia="fr-CA"/>
        </w:rPr>
      </w:pPr>
    </w:p>
    <w:p w:rsidR="00B76785" w:rsidRPr="00B40ABD" w:rsidRDefault="00B76785" w:rsidP="00055BA1">
      <w:pPr>
        <w:spacing w:after="0" w:line="264" w:lineRule="auto"/>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055BA1">
      <w:pPr>
        <w:spacing w:after="0" w:line="264" w:lineRule="auto"/>
        <w:jc w:val="right"/>
        <w:rPr>
          <w:rFonts w:eastAsia="Times New Roman" w:cstheme="minorHAnsi"/>
          <w:i/>
          <w:lang w:val="en-CA" w:eastAsia="fr-CA"/>
        </w:rPr>
      </w:pPr>
      <w:r w:rsidRPr="00B40ABD">
        <w:rPr>
          <w:rFonts w:eastAsia="Times New Roman" w:cstheme="minorHAnsi"/>
          <w:i/>
          <w:lang w:val="en-CA" w:eastAsia="fr-CA"/>
        </w:rPr>
        <w:t>Carried unanimously</w:t>
      </w:r>
    </w:p>
    <w:p w:rsidR="00745916" w:rsidRPr="00B40ABD" w:rsidRDefault="00745916" w:rsidP="00055BA1">
      <w:pPr>
        <w:spacing w:after="0" w:line="252" w:lineRule="auto"/>
        <w:jc w:val="right"/>
        <w:rPr>
          <w:rFonts w:eastAsia="Times New Roman" w:cstheme="minorHAnsi"/>
          <w:i/>
          <w:lang w:val="en-CA" w:eastAsia="fr-CA"/>
        </w:rPr>
      </w:pPr>
    </w:p>
    <w:p w:rsidR="00CD36DB" w:rsidRDefault="00CD36DB" w:rsidP="00055BA1">
      <w:pPr>
        <w:spacing w:after="0" w:line="264" w:lineRule="auto"/>
        <w:rPr>
          <w:b/>
          <w:u w:val="single"/>
        </w:rPr>
      </w:pPr>
      <w:r>
        <w:rPr>
          <w:b/>
          <w:u w:val="single"/>
        </w:rPr>
        <w:t xml:space="preserve">2021-01-006 </w:t>
      </w:r>
      <w:r>
        <w:rPr>
          <w:b/>
          <w:u w:val="single"/>
        </w:rPr>
        <w:tab/>
        <w:t>Autorisation de paiement de factures de plus de 10 000,00$</w:t>
      </w:r>
    </w:p>
    <w:p w:rsidR="00CD36DB" w:rsidRPr="003A7758" w:rsidRDefault="00CD36DB" w:rsidP="00055BA1">
      <w:pPr>
        <w:spacing w:after="0" w:line="264" w:lineRule="auto"/>
        <w:rPr>
          <w:b/>
          <w:u w:val="single"/>
        </w:rPr>
      </w:pPr>
    </w:p>
    <w:p w:rsidR="00CD36DB" w:rsidRDefault="00CD36DB" w:rsidP="00055BA1">
      <w:pPr>
        <w:spacing w:line="264" w:lineRule="auto"/>
        <w:rPr>
          <w:b/>
          <w:i/>
          <w:u w:val="single"/>
          <w:lang w:val="en-CA"/>
        </w:rPr>
      </w:pPr>
      <w:r>
        <w:rPr>
          <w:b/>
          <w:i/>
          <w:u w:val="single"/>
          <w:lang w:val="en-CA"/>
        </w:rPr>
        <w:t xml:space="preserve">2021-01-006 </w:t>
      </w:r>
      <w:r>
        <w:rPr>
          <w:b/>
          <w:i/>
          <w:u w:val="single"/>
          <w:lang w:val="en-CA"/>
        </w:rPr>
        <w:tab/>
      </w:r>
      <w:r w:rsidRPr="0002129D">
        <w:rPr>
          <w:b/>
          <w:i/>
          <w:u w:val="single"/>
          <w:lang w:val="en-CA"/>
        </w:rPr>
        <w:t>Authoriza</w:t>
      </w:r>
      <w:r>
        <w:rPr>
          <w:b/>
          <w:i/>
          <w:u w:val="single"/>
          <w:lang w:val="en-CA"/>
        </w:rPr>
        <w:t>tion to pay invoices more than $10 000.00</w:t>
      </w:r>
    </w:p>
    <w:p w:rsidR="00CD36DB" w:rsidRDefault="00CD36DB" w:rsidP="00055BA1">
      <w:pPr>
        <w:spacing w:line="264" w:lineRule="auto"/>
        <w:ind w:left="3540" w:hanging="3540"/>
        <w:jc w:val="both"/>
        <w:rPr>
          <w:color w:val="000000"/>
          <w:sz w:val="21"/>
          <w:szCs w:val="21"/>
          <w:lang w:val="fr-FR"/>
        </w:rPr>
      </w:pPr>
      <w:r>
        <w:rPr>
          <w:color w:val="000000"/>
          <w:sz w:val="21"/>
          <w:szCs w:val="21"/>
          <w:lang w:val="fr-FR"/>
        </w:rPr>
        <w:t>CONSIDÉ</w:t>
      </w:r>
      <w:r w:rsidRPr="00FE76C9">
        <w:rPr>
          <w:color w:val="000000"/>
          <w:sz w:val="21"/>
          <w:szCs w:val="21"/>
          <w:lang w:val="fr-FR"/>
        </w:rPr>
        <w:t>RANT QU’</w:t>
      </w:r>
      <w:r>
        <w:rPr>
          <w:color w:val="000000"/>
          <w:sz w:val="21"/>
          <w:szCs w:val="21"/>
          <w:lang w:val="fr-FR"/>
        </w:rPr>
        <w:tab/>
        <w:t>au règlement RA-207-04-2019</w:t>
      </w:r>
      <w:r w:rsidRPr="00FE76C9">
        <w:rPr>
          <w:color w:val="000000"/>
          <w:sz w:val="21"/>
          <w:szCs w:val="21"/>
          <w:lang w:val="fr-FR"/>
        </w:rPr>
        <w:t xml:space="preserve">, il est indiqué que toutes dépenses de plus de </w:t>
      </w:r>
      <w:r>
        <w:rPr>
          <w:color w:val="000000"/>
          <w:sz w:val="21"/>
          <w:szCs w:val="21"/>
          <w:lang w:val="fr-FR"/>
        </w:rPr>
        <w:t>10 000,00$</w:t>
      </w:r>
      <w:r w:rsidRPr="00FE76C9">
        <w:rPr>
          <w:color w:val="000000"/>
          <w:sz w:val="21"/>
          <w:szCs w:val="21"/>
          <w:lang w:val="fr-FR"/>
        </w:rPr>
        <w:t xml:space="preserve"> doit faire l’objet d’une autorisation du conseil ;</w:t>
      </w:r>
    </w:p>
    <w:p w:rsidR="00CD36DB" w:rsidRDefault="00CD36DB" w:rsidP="00055BA1">
      <w:pPr>
        <w:spacing w:line="264" w:lineRule="auto"/>
        <w:ind w:left="3540" w:hanging="3540"/>
        <w:jc w:val="both"/>
        <w:rPr>
          <w:i/>
          <w:color w:val="000000"/>
          <w:sz w:val="21"/>
          <w:szCs w:val="21"/>
          <w:lang w:val="en-CA"/>
        </w:rPr>
      </w:pPr>
      <w:r w:rsidRPr="00FE76C9">
        <w:rPr>
          <w:i/>
          <w:color w:val="000000"/>
          <w:sz w:val="21"/>
          <w:szCs w:val="21"/>
          <w:lang w:val="en-CA"/>
        </w:rPr>
        <w:t xml:space="preserve">WHEREAS </w:t>
      </w:r>
      <w:r>
        <w:rPr>
          <w:i/>
          <w:color w:val="000000"/>
          <w:sz w:val="21"/>
          <w:szCs w:val="21"/>
          <w:lang w:val="en-CA"/>
        </w:rPr>
        <w:tab/>
        <w:t>bylaw RA-207-04-2019</w:t>
      </w:r>
      <w:r w:rsidRPr="00FE76C9">
        <w:rPr>
          <w:i/>
          <w:color w:val="000000"/>
          <w:sz w:val="21"/>
          <w:szCs w:val="21"/>
          <w:lang w:val="en-CA"/>
        </w:rPr>
        <w:t xml:space="preserve"> wh</w:t>
      </w:r>
      <w:r>
        <w:rPr>
          <w:i/>
          <w:color w:val="000000"/>
          <w:sz w:val="21"/>
          <w:szCs w:val="21"/>
          <w:lang w:val="en-CA"/>
        </w:rPr>
        <w:t>ere every expenses over $10 000.00</w:t>
      </w:r>
      <w:r w:rsidRPr="00FE76C9">
        <w:rPr>
          <w:i/>
          <w:color w:val="000000"/>
          <w:sz w:val="21"/>
          <w:szCs w:val="21"/>
          <w:lang w:val="en-CA"/>
        </w:rPr>
        <w:t xml:space="preserve"> needs to be authorized by the city council;</w:t>
      </w:r>
    </w:p>
    <w:p w:rsidR="00CD36DB" w:rsidRDefault="00CD36DB" w:rsidP="00055BA1">
      <w:pPr>
        <w:spacing w:line="264" w:lineRule="auto"/>
        <w:ind w:left="3540" w:hanging="3540"/>
        <w:jc w:val="both"/>
        <w:rPr>
          <w:rFonts w:cs="Arial"/>
          <w:color w:val="000000"/>
          <w:szCs w:val="21"/>
        </w:rPr>
      </w:pPr>
      <w:r>
        <w:rPr>
          <w:rFonts w:cs="Arial"/>
          <w:color w:val="000000"/>
          <w:szCs w:val="21"/>
        </w:rPr>
        <w:t>EN CONSÉQUENCE</w:t>
      </w:r>
      <w:r w:rsidRPr="00AA5271">
        <w:rPr>
          <w:rFonts w:cs="Arial"/>
          <w:color w:val="000000"/>
          <w:szCs w:val="21"/>
        </w:rPr>
        <w:t xml:space="preserve"> </w:t>
      </w:r>
      <w:r>
        <w:rPr>
          <w:rFonts w:cs="Arial"/>
          <w:color w:val="000000"/>
          <w:szCs w:val="21"/>
        </w:rPr>
        <w:tab/>
      </w:r>
      <w:r w:rsidRPr="00AA5271">
        <w:rPr>
          <w:rFonts w:cs="Arial"/>
          <w:color w:val="000000"/>
          <w:szCs w:val="21"/>
        </w:rPr>
        <w:t xml:space="preserve">il est proposé par </w:t>
      </w:r>
      <w:r>
        <w:rPr>
          <w:rFonts w:cs="Arial"/>
          <w:color w:val="000000"/>
          <w:szCs w:val="21"/>
        </w:rPr>
        <w:t xml:space="preserve">la conseillère Manon Jutras </w:t>
      </w:r>
      <w:r w:rsidRPr="00AA5271">
        <w:rPr>
          <w:rFonts w:cs="Arial"/>
          <w:color w:val="000000"/>
          <w:szCs w:val="21"/>
        </w:rPr>
        <w:t>et résolu d’autoriser le paiement des factures suivantes :</w:t>
      </w:r>
      <w:r>
        <w:rPr>
          <w:rFonts w:cs="Arial"/>
          <w:color w:val="000000"/>
          <w:szCs w:val="21"/>
        </w:rPr>
        <w:t xml:space="preserve"> </w:t>
      </w:r>
    </w:p>
    <w:p w:rsidR="00CD36DB" w:rsidRDefault="00CD36DB" w:rsidP="00055BA1">
      <w:pPr>
        <w:spacing w:line="264" w:lineRule="auto"/>
        <w:jc w:val="both"/>
        <w:rPr>
          <w:rFonts w:cstheme="minorHAnsi"/>
        </w:rPr>
      </w:pPr>
      <w:r>
        <w:rPr>
          <w:rFonts w:cstheme="minorHAnsi"/>
        </w:rPr>
        <w:t xml:space="preserve">- la facture numéro 12572 </w:t>
      </w:r>
      <w:r w:rsidRPr="00002BF7">
        <w:rPr>
          <w:rFonts w:cstheme="minorHAnsi"/>
        </w:rPr>
        <w:t>au montant</w:t>
      </w:r>
      <w:r>
        <w:rPr>
          <w:rFonts w:cstheme="minorHAnsi"/>
        </w:rPr>
        <w:t xml:space="preserve"> </w:t>
      </w:r>
      <w:r w:rsidRPr="00002BF7">
        <w:rPr>
          <w:rFonts w:cstheme="minorHAnsi"/>
        </w:rPr>
        <w:t xml:space="preserve">de </w:t>
      </w:r>
      <w:r>
        <w:rPr>
          <w:rFonts w:cstheme="minorHAnsi"/>
        </w:rPr>
        <w:t>18 333,09</w:t>
      </w:r>
      <w:r w:rsidRPr="00002BF7">
        <w:rPr>
          <w:rFonts w:cstheme="minorHAnsi"/>
        </w:rPr>
        <w:t xml:space="preserve">$, incluant les taxes applicables, présentée par </w:t>
      </w:r>
      <w:r>
        <w:rPr>
          <w:rFonts w:cstheme="minorHAnsi"/>
        </w:rPr>
        <w:t>9064-1622 Québec Inc. pour l’achat de pierre et de gravier pour le chemin de la Rivière Rouge;</w:t>
      </w:r>
    </w:p>
    <w:p w:rsidR="00CD36DB" w:rsidRDefault="00CD36DB" w:rsidP="00055BA1">
      <w:pPr>
        <w:spacing w:line="264" w:lineRule="auto"/>
        <w:jc w:val="both"/>
        <w:rPr>
          <w:rFonts w:cstheme="minorHAnsi"/>
        </w:rPr>
      </w:pPr>
      <w:r>
        <w:rPr>
          <w:rFonts w:cstheme="minorHAnsi"/>
        </w:rPr>
        <w:t>- la facture numéro</w:t>
      </w:r>
      <w:r w:rsidRPr="00002BF7">
        <w:rPr>
          <w:rFonts w:cstheme="minorHAnsi"/>
        </w:rPr>
        <w:t xml:space="preserve"> </w:t>
      </w:r>
      <w:r>
        <w:t>849256039</w:t>
      </w:r>
      <w:r>
        <w:rPr>
          <w:rFonts w:cstheme="minorHAnsi"/>
        </w:rPr>
        <w:t xml:space="preserve"> au montant de </w:t>
      </w:r>
      <w:r>
        <w:t>14 279,90</w:t>
      </w:r>
      <w:r w:rsidRPr="00002BF7">
        <w:rPr>
          <w:rFonts w:cstheme="minorHAnsi"/>
        </w:rPr>
        <w:t xml:space="preserve">$, incluant les taxes applicables, présentée par </w:t>
      </w:r>
      <w:proofErr w:type="spellStart"/>
      <w:r>
        <w:rPr>
          <w:rFonts w:cstheme="minorHAnsi"/>
        </w:rPr>
        <w:t>Kal</w:t>
      </w:r>
      <w:proofErr w:type="spellEnd"/>
      <w:r>
        <w:rPr>
          <w:rFonts w:cstheme="minorHAnsi"/>
        </w:rPr>
        <w:t xml:space="preserve"> Tire, pour l’achat de pneus pour la niveleuse;</w:t>
      </w:r>
    </w:p>
    <w:p w:rsidR="00CD36DB" w:rsidRDefault="00CD36DB" w:rsidP="00055BA1">
      <w:pPr>
        <w:spacing w:line="264" w:lineRule="auto"/>
        <w:jc w:val="both"/>
        <w:rPr>
          <w:rFonts w:cstheme="minorHAnsi"/>
        </w:rPr>
      </w:pPr>
      <w:r>
        <w:rPr>
          <w:rFonts w:cstheme="minorHAnsi"/>
        </w:rPr>
        <w:t xml:space="preserve">- </w:t>
      </w:r>
      <w:r w:rsidRPr="00002BF7">
        <w:rPr>
          <w:rFonts w:cstheme="minorHAnsi"/>
        </w:rPr>
        <w:t xml:space="preserve">la facture </w:t>
      </w:r>
      <w:r>
        <w:rPr>
          <w:rFonts w:cstheme="minorHAnsi"/>
        </w:rPr>
        <w:t xml:space="preserve">numéro </w:t>
      </w:r>
      <w:r>
        <w:t>200163.01-3</w:t>
      </w:r>
      <w:r>
        <w:rPr>
          <w:rFonts w:cstheme="minorHAnsi"/>
        </w:rPr>
        <w:t xml:space="preserve"> au montant de 18 446,59</w:t>
      </w:r>
      <w:r w:rsidRPr="00002BF7">
        <w:rPr>
          <w:rFonts w:cstheme="minorHAnsi"/>
        </w:rPr>
        <w:t xml:space="preserve">$ incluant les taxes applicables, présentée par </w:t>
      </w:r>
      <w:r>
        <w:t xml:space="preserve">LRL Associates Ltd </w:t>
      </w:r>
      <w:r>
        <w:rPr>
          <w:rFonts w:cstheme="minorHAnsi"/>
        </w:rPr>
        <w:t>pour des services professionnels concernant la rue Principale;</w:t>
      </w:r>
    </w:p>
    <w:p w:rsidR="00CD36DB" w:rsidRPr="00002BF7" w:rsidRDefault="00CD36DB" w:rsidP="00055BA1">
      <w:pPr>
        <w:spacing w:line="264" w:lineRule="auto"/>
        <w:jc w:val="both"/>
        <w:rPr>
          <w:rFonts w:cstheme="minorHAnsi"/>
        </w:rPr>
      </w:pPr>
      <w:r>
        <w:rPr>
          <w:rFonts w:cstheme="minorHAnsi"/>
        </w:rPr>
        <w:t xml:space="preserve">- </w:t>
      </w:r>
      <w:r w:rsidRPr="00002BF7">
        <w:rPr>
          <w:rFonts w:cstheme="minorHAnsi"/>
        </w:rPr>
        <w:t>l</w:t>
      </w:r>
      <w:r>
        <w:rPr>
          <w:rFonts w:cstheme="minorHAnsi"/>
        </w:rPr>
        <w:t xml:space="preserve">a facture numéro </w:t>
      </w:r>
      <w:r>
        <w:t xml:space="preserve">MTB-5382 </w:t>
      </w:r>
      <w:r>
        <w:rPr>
          <w:rFonts w:cstheme="minorHAnsi"/>
        </w:rPr>
        <w:t>au montant de 14 371,88</w:t>
      </w:r>
      <w:r w:rsidRPr="00002BF7">
        <w:rPr>
          <w:rFonts w:cstheme="minorHAnsi"/>
        </w:rPr>
        <w:t xml:space="preserve">$ incluant les taxes applicables, présentée par </w:t>
      </w:r>
      <w:proofErr w:type="spellStart"/>
      <w:r>
        <w:t>Madore</w:t>
      </w:r>
      <w:proofErr w:type="spellEnd"/>
      <w:r>
        <w:t xml:space="preserve"> Tousignant &amp; Bélanger</w:t>
      </w:r>
      <w:r>
        <w:rPr>
          <w:rFonts w:cstheme="minorHAnsi"/>
        </w:rPr>
        <w:t xml:space="preserve"> pour de l’arpentage et des relevés topographiques de la rue Principale.</w:t>
      </w:r>
    </w:p>
    <w:p w:rsidR="00CD36DB" w:rsidRPr="0072727A" w:rsidRDefault="00CD36DB" w:rsidP="00055BA1">
      <w:pPr>
        <w:spacing w:line="264" w:lineRule="auto"/>
        <w:ind w:left="3540" w:hanging="3540"/>
        <w:jc w:val="both"/>
        <w:rPr>
          <w:i/>
          <w:color w:val="000000"/>
          <w:sz w:val="21"/>
          <w:szCs w:val="21"/>
          <w:lang w:val="en-CA"/>
        </w:rPr>
      </w:pPr>
      <w:r w:rsidRPr="0072727A">
        <w:rPr>
          <w:rFonts w:cs="Arial"/>
          <w:i/>
          <w:szCs w:val="21"/>
          <w:lang w:val="en-CA"/>
        </w:rPr>
        <w:t xml:space="preserve">THEREFORE </w:t>
      </w:r>
      <w:r w:rsidRPr="0072727A">
        <w:rPr>
          <w:rFonts w:cs="Arial"/>
          <w:i/>
          <w:szCs w:val="21"/>
          <w:lang w:val="en-CA"/>
        </w:rPr>
        <w:tab/>
        <w:t xml:space="preserve">it is proposed by Councillor </w:t>
      </w:r>
      <w:r>
        <w:rPr>
          <w:rFonts w:cs="Arial"/>
          <w:i/>
          <w:szCs w:val="21"/>
          <w:lang w:val="en-CA"/>
        </w:rPr>
        <w:t>Manon Jutras</w:t>
      </w:r>
      <w:r w:rsidRPr="0072727A">
        <w:rPr>
          <w:rFonts w:cs="Arial"/>
          <w:i/>
          <w:szCs w:val="21"/>
          <w:lang w:val="en-CA"/>
        </w:rPr>
        <w:t xml:space="preserve"> and resolved to authorize the payment of the following invoices:</w:t>
      </w:r>
    </w:p>
    <w:p w:rsidR="00CD36DB" w:rsidRPr="0072727A" w:rsidRDefault="00CD36DB" w:rsidP="00055BA1">
      <w:pPr>
        <w:spacing w:line="264" w:lineRule="auto"/>
        <w:jc w:val="both"/>
        <w:rPr>
          <w:i/>
          <w:color w:val="000000"/>
          <w:lang w:val="en-CA"/>
        </w:rPr>
      </w:pPr>
      <w:r w:rsidRPr="0072727A">
        <w:rPr>
          <w:i/>
          <w:color w:val="000000"/>
          <w:lang w:val="en-CA"/>
        </w:rPr>
        <w:t>- invoice number 12572 in the amount of $18,333.09, including applicable taxes, presented by 9064-1622 Québec Inc. for the purchase of stone and gravel for the Rouge River Road;</w:t>
      </w:r>
    </w:p>
    <w:p w:rsidR="00CD36DB" w:rsidRPr="0072727A" w:rsidRDefault="00CD36DB" w:rsidP="00055BA1">
      <w:pPr>
        <w:spacing w:line="264" w:lineRule="auto"/>
        <w:jc w:val="both"/>
        <w:rPr>
          <w:i/>
          <w:color w:val="000000"/>
          <w:lang w:val="en-CA"/>
        </w:rPr>
      </w:pPr>
      <w:r w:rsidRPr="0072727A">
        <w:rPr>
          <w:i/>
          <w:color w:val="000000"/>
          <w:lang w:val="en-CA"/>
        </w:rPr>
        <w:t xml:space="preserve">- invoice number 849256039 in the amount of $14,279.90, including applicable taxes, presented by </w:t>
      </w:r>
      <w:proofErr w:type="spellStart"/>
      <w:r w:rsidRPr="0072727A">
        <w:rPr>
          <w:i/>
          <w:color w:val="000000"/>
          <w:lang w:val="en-CA"/>
        </w:rPr>
        <w:t>Kal</w:t>
      </w:r>
      <w:proofErr w:type="spellEnd"/>
      <w:r w:rsidRPr="0072727A">
        <w:rPr>
          <w:i/>
          <w:color w:val="000000"/>
          <w:lang w:val="en-CA"/>
        </w:rPr>
        <w:t xml:space="preserve"> Tire, for the purchase of tires for the grader;</w:t>
      </w:r>
    </w:p>
    <w:p w:rsidR="00CD36DB" w:rsidRPr="0072727A" w:rsidRDefault="00CD36DB" w:rsidP="00055BA1">
      <w:pPr>
        <w:spacing w:line="264" w:lineRule="auto"/>
        <w:jc w:val="both"/>
        <w:rPr>
          <w:i/>
          <w:color w:val="000000"/>
          <w:lang w:val="en-CA"/>
        </w:rPr>
      </w:pPr>
      <w:r w:rsidRPr="0072727A">
        <w:rPr>
          <w:i/>
          <w:color w:val="000000"/>
          <w:lang w:val="en-CA"/>
        </w:rPr>
        <w:t>- invoice number 200163.01-3 in the amount of $18,446.59 including applicable taxes, presented by LRL Associates Ltd for professional services concerning Main Street;</w:t>
      </w:r>
    </w:p>
    <w:p w:rsidR="00CD36DB" w:rsidRPr="0072727A" w:rsidRDefault="00CD36DB" w:rsidP="00055BA1">
      <w:pPr>
        <w:spacing w:line="264" w:lineRule="auto"/>
        <w:jc w:val="both"/>
        <w:rPr>
          <w:i/>
          <w:color w:val="000000"/>
          <w:lang w:val="en-CA"/>
        </w:rPr>
      </w:pPr>
      <w:r w:rsidRPr="0072727A">
        <w:rPr>
          <w:i/>
          <w:color w:val="000000"/>
          <w:lang w:val="en-CA"/>
        </w:rPr>
        <w:t xml:space="preserve">- invoice number MTB-5382 in the amount of $14,371.88 including applicable taxes, presented by </w:t>
      </w:r>
      <w:proofErr w:type="spellStart"/>
      <w:r w:rsidRPr="0072727A">
        <w:rPr>
          <w:i/>
          <w:color w:val="000000"/>
          <w:lang w:val="en-CA"/>
        </w:rPr>
        <w:t>Madore</w:t>
      </w:r>
      <w:proofErr w:type="spellEnd"/>
      <w:r w:rsidRPr="0072727A">
        <w:rPr>
          <w:i/>
          <w:color w:val="000000"/>
          <w:lang w:val="en-CA"/>
        </w:rPr>
        <w:t xml:space="preserve"> </w:t>
      </w:r>
      <w:proofErr w:type="spellStart"/>
      <w:r w:rsidRPr="0072727A">
        <w:rPr>
          <w:i/>
          <w:color w:val="000000"/>
          <w:lang w:val="en-CA"/>
        </w:rPr>
        <w:t>Tousignant</w:t>
      </w:r>
      <w:proofErr w:type="spellEnd"/>
      <w:r w:rsidRPr="0072727A">
        <w:rPr>
          <w:i/>
          <w:color w:val="000000"/>
          <w:lang w:val="en-CA"/>
        </w:rPr>
        <w:t xml:space="preserve"> &amp; </w:t>
      </w:r>
      <w:proofErr w:type="spellStart"/>
      <w:r w:rsidRPr="0072727A">
        <w:rPr>
          <w:i/>
          <w:color w:val="000000"/>
          <w:lang w:val="en-CA"/>
        </w:rPr>
        <w:t>Bélanger</w:t>
      </w:r>
      <w:proofErr w:type="spellEnd"/>
      <w:r w:rsidRPr="0072727A">
        <w:rPr>
          <w:i/>
          <w:color w:val="000000"/>
          <w:lang w:val="en-CA"/>
        </w:rPr>
        <w:t xml:space="preserve"> for surveying and topographical surveys of Main Street.</w:t>
      </w:r>
    </w:p>
    <w:p w:rsidR="00A42C7F" w:rsidRPr="00B40ABD" w:rsidRDefault="00A42C7F" w:rsidP="00055BA1">
      <w:pPr>
        <w:spacing w:after="0" w:line="264" w:lineRule="auto"/>
        <w:jc w:val="right"/>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A42C7F" w:rsidRPr="00B40ABD" w:rsidRDefault="00A42C7F" w:rsidP="00055BA1">
      <w:pPr>
        <w:spacing w:after="0" w:line="264" w:lineRule="auto"/>
        <w:jc w:val="right"/>
        <w:rPr>
          <w:rFonts w:eastAsia="Times New Roman" w:cstheme="minorHAnsi"/>
          <w:i/>
          <w:lang w:val="en-CA" w:eastAsia="fr-CA"/>
        </w:rPr>
      </w:pPr>
      <w:r w:rsidRPr="00B40ABD">
        <w:rPr>
          <w:rFonts w:eastAsia="Times New Roman" w:cstheme="minorHAnsi"/>
          <w:i/>
          <w:lang w:val="en-CA" w:eastAsia="fr-CA"/>
        </w:rPr>
        <w:t>Carried unanimously</w:t>
      </w:r>
    </w:p>
    <w:p w:rsidR="00D4376B" w:rsidRPr="00B40ABD" w:rsidRDefault="00D4376B" w:rsidP="00055BA1">
      <w:pPr>
        <w:spacing w:after="0" w:line="252" w:lineRule="auto"/>
        <w:jc w:val="right"/>
        <w:rPr>
          <w:rFonts w:eastAsia="Times New Roman" w:cstheme="minorHAnsi"/>
          <w:i/>
          <w:lang w:val="en-CA" w:eastAsia="fr-CA"/>
        </w:rPr>
      </w:pPr>
    </w:p>
    <w:p w:rsidR="0050016A" w:rsidRDefault="0050016A" w:rsidP="00055BA1">
      <w:pPr>
        <w:spacing w:after="0" w:line="242" w:lineRule="auto"/>
        <w:jc w:val="both"/>
        <w:rPr>
          <w:rFonts w:cs="Arial"/>
          <w:b/>
          <w:sz w:val="21"/>
          <w:szCs w:val="21"/>
          <w:u w:val="single"/>
        </w:rPr>
      </w:pPr>
      <w:r>
        <w:rPr>
          <w:rFonts w:cstheme="minorHAnsi"/>
          <w:b/>
          <w:u w:val="single"/>
        </w:rPr>
        <w:lastRenderedPageBreak/>
        <w:t>2021-01-007</w:t>
      </w:r>
      <w:r>
        <w:rPr>
          <w:rFonts w:cstheme="minorHAnsi"/>
          <w:b/>
          <w:u w:val="single"/>
        </w:rPr>
        <w:tab/>
      </w:r>
      <w:r w:rsidRPr="00574918">
        <w:rPr>
          <w:rFonts w:cs="Arial"/>
          <w:b/>
          <w:sz w:val="21"/>
          <w:szCs w:val="21"/>
          <w:u w:val="single"/>
        </w:rPr>
        <w:t>Modification de l’heure des séances du conseil</w:t>
      </w:r>
    </w:p>
    <w:p w:rsidR="0050016A" w:rsidRPr="001A2D22" w:rsidRDefault="0050016A" w:rsidP="00055BA1">
      <w:pPr>
        <w:spacing w:after="0" w:line="242" w:lineRule="auto"/>
        <w:jc w:val="both"/>
        <w:rPr>
          <w:rFonts w:cstheme="minorHAnsi"/>
          <w:b/>
          <w:u w:val="single"/>
        </w:rPr>
      </w:pPr>
    </w:p>
    <w:p w:rsidR="0050016A" w:rsidRPr="009F6639" w:rsidRDefault="0050016A" w:rsidP="00055BA1">
      <w:pPr>
        <w:spacing w:after="0" w:line="242" w:lineRule="auto"/>
        <w:jc w:val="both"/>
        <w:rPr>
          <w:rFonts w:cstheme="minorHAnsi"/>
          <w:b/>
          <w:i/>
          <w:u w:val="single"/>
          <w:lang w:val="en-CA"/>
        </w:rPr>
      </w:pPr>
      <w:r w:rsidRPr="009F6639">
        <w:rPr>
          <w:rFonts w:cstheme="minorHAnsi"/>
          <w:b/>
          <w:i/>
          <w:u w:val="single"/>
          <w:lang w:val="en-CA"/>
        </w:rPr>
        <w:t>2021-01-</w:t>
      </w:r>
      <w:r>
        <w:rPr>
          <w:rFonts w:cstheme="minorHAnsi"/>
          <w:b/>
          <w:i/>
          <w:u w:val="single"/>
          <w:lang w:val="en-CA"/>
        </w:rPr>
        <w:t>007</w:t>
      </w:r>
      <w:r w:rsidRPr="009F6639">
        <w:rPr>
          <w:rFonts w:cstheme="minorHAnsi"/>
          <w:b/>
          <w:i/>
          <w:u w:val="single"/>
          <w:lang w:val="en-CA"/>
        </w:rPr>
        <w:t xml:space="preserve"> </w:t>
      </w:r>
      <w:r w:rsidRPr="009F6639">
        <w:rPr>
          <w:rFonts w:cstheme="minorHAnsi"/>
          <w:b/>
          <w:i/>
          <w:u w:val="single"/>
          <w:lang w:val="en-CA"/>
        </w:rPr>
        <w:tab/>
        <w:t>Changing the time of council meetings</w:t>
      </w:r>
    </w:p>
    <w:p w:rsidR="0050016A" w:rsidRPr="009F6639" w:rsidRDefault="0050016A" w:rsidP="00055BA1">
      <w:pPr>
        <w:pStyle w:val="Sansinterligne"/>
        <w:spacing w:line="242" w:lineRule="auto"/>
        <w:jc w:val="both"/>
        <w:rPr>
          <w:rFonts w:cs="Arial"/>
          <w:b/>
          <w:sz w:val="21"/>
          <w:szCs w:val="21"/>
          <w:lang w:val="en-CA"/>
        </w:rPr>
      </w:pPr>
    </w:p>
    <w:p w:rsidR="0050016A" w:rsidRDefault="0050016A" w:rsidP="00055BA1">
      <w:pPr>
        <w:tabs>
          <w:tab w:val="left" w:pos="2268"/>
        </w:tabs>
        <w:spacing w:line="242" w:lineRule="auto"/>
        <w:ind w:left="2268" w:hanging="2268"/>
        <w:jc w:val="both"/>
        <w:rPr>
          <w:rFonts w:cs="Arial"/>
        </w:rPr>
      </w:pPr>
      <w:r w:rsidRPr="00574918">
        <w:rPr>
          <w:rFonts w:cs="Arial"/>
        </w:rPr>
        <w:t>ATTENDU</w:t>
      </w:r>
      <w:r w:rsidRPr="00574918">
        <w:rPr>
          <w:rFonts w:cs="Arial"/>
        </w:rPr>
        <w:tab/>
        <w:t>les directives</w:t>
      </w:r>
      <w:r>
        <w:rPr>
          <w:rFonts w:cs="Arial"/>
        </w:rPr>
        <w:t xml:space="preserve"> émises par le gouvernement en lien avec la COVID-19 et les mesures sanitaires mises en place;</w:t>
      </w:r>
    </w:p>
    <w:p w:rsidR="0050016A" w:rsidRPr="009F6639" w:rsidRDefault="0050016A" w:rsidP="00055BA1">
      <w:pPr>
        <w:tabs>
          <w:tab w:val="left" w:pos="2268"/>
        </w:tabs>
        <w:spacing w:line="242" w:lineRule="auto"/>
        <w:ind w:left="2268" w:hanging="2268"/>
        <w:jc w:val="both"/>
        <w:rPr>
          <w:rFonts w:cs="Arial"/>
          <w:i/>
          <w:lang w:val="en-CA"/>
        </w:rPr>
      </w:pPr>
      <w:r w:rsidRPr="009F6639">
        <w:rPr>
          <w:rFonts w:cs="Arial"/>
          <w:i/>
          <w:lang w:val="en-CA"/>
        </w:rPr>
        <w:t xml:space="preserve">WHEREAS </w:t>
      </w:r>
      <w:r w:rsidRPr="009F6639">
        <w:rPr>
          <w:rFonts w:cs="Arial"/>
          <w:i/>
          <w:lang w:val="en-CA"/>
        </w:rPr>
        <w:tab/>
        <w:t>the directives issued by the government in connection with COVID-19 and the health measures put in place;</w:t>
      </w:r>
    </w:p>
    <w:p w:rsidR="0050016A" w:rsidRDefault="0050016A" w:rsidP="00055BA1">
      <w:pPr>
        <w:tabs>
          <w:tab w:val="left" w:pos="2268"/>
        </w:tabs>
        <w:spacing w:line="242" w:lineRule="auto"/>
        <w:ind w:left="2268" w:hanging="2268"/>
        <w:jc w:val="both"/>
        <w:rPr>
          <w:rFonts w:cs="Arial"/>
        </w:rPr>
      </w:pPr>
      <w:r w:rsidRPr="00574918">
        <w:rPr>
          <w:rFonts w:cs="Arial"/>
        </w:rPr>
        <w:t>ATTENDU</w:t>
      </w:r>
      <w:r>
        <w:rPr>
          <w:rFonts w:cs="Arial"/>
        </w:rPr>
        <w:tab/>
        <w:t>que les assemblées publiques sont désormais interdites;</w:t>
      </w:r>
    </w:p>
    <w:p w:rsidR="0050016A" w:rsidRPr="006B0426" w:rsidRDefault="0050016A" w:rsidP="00055BA1">
      <w:pPr>
        <w:tabs>
          <w:tab w:val="left" w:pos="2268"/>
        </w:tabs>
        <w:spacing w:line="242" w:lineRule="auto"/>
        <w:ind w:left="2268" w:hanging="2268"/>
        <w:jc w:val="both"/>
        <w:rPr>
          <w:rFonts w:cs="Arial"/>
          <w:i/>
          <w:lang w:val="en-CA"/>
        </w:rPr>
      </w:pPr>
      <w:r w:rsidRPr="006B0426">
        <w:rPr>
          <w:rFonts w:cs="Arial"/>
          <w:i/>
          <w:lang w:val="en-CA"/>
        </w:rPr>
        <w:t xml:space="preserve">WHEREAS </w:t>
      </w:r>
      <w:r>
        <w:rPr>
          <w:rFonts w:cs="Arial"/>
          <w:i/>
          <w:lang w:val="en-CA"/>
        </w:rPr>
        <w:tab/>
      </w:r>
      <w:r w:rsidRPr="006B0426">
        <w:rPr>
          <w:rFonts w:cs="Arial"/>
          <w:i/>
          <w:lang w:val="en-CA"/>
        </w:rPr>
        <w:t>public meetings are now prohibited;</w:t>
      </w:r>
    </w:p>
    <w:p w:rsidR="0050016A" w:rsidRDefault="0050016A" w:rsidP="00055BA1">
      <w:pPr>
        <w:tabs>
          <w:tab w:val="left" w:pos="2268"/>
        </w:tabs>
        <w:spacing w:line="242" w:lineRule="auto"/>
        <w:ind w:left="2268" w:hanging="2268"/>
        <w:jc w:val="both"/>
        <w:rPr>
          <w:rFonts w:cs="Arial"/>
        </w:rPr>
      </w:pPr>
      <w:r w:rsidRPr="00574918">
        <w:rPr>
          <w:rFonts w:cs="Arial"/>
        </w:rPr>
        <w:t>ATTENDU</w:t>
      </w:r>
      <w:r>
        <w:rPr>
          <w:rFonts w:cs="Arial"/>
        </w:rPr>
        <w:tab/>
        <w:t>l’imposition d’un couvre-feu débutant à 20h00;</w:t>
      </w:r>
    </w:p>
    <w:p w:rsidR="0050016A" w:rsidRPr="0025410C" w:rsidRDefault="0050016A" w:rsidP="00055BA1">
      <w:pPr>
        <w:tabs>
          <w:tab w:val="left" w:pos="2268"/>
        </w:tabs>
        <w:spacing w:line="242" w:lineRule="auto"/>
        <w:ind w:left="2268" w:hanging="2268"/>
        <w:jc w:val="both"/>
        <w:rPr>
          <w:rFonts w:cs="Arial"/>
          <w:i/>
          <w:lang w:val="en-CA"/>
        </w:rPr>
      </w:pPr>
      <w:r w:rsidRPr="0025410C">
        <w:rPr>
          <w:rFonts w:cs="Arial"/>
          <w:i/>
          <w:lang w:val="en-CA"/>
        </w:rPr>
        <w:t xml:space="preserve">WHEREAS </w:t>
      </w:r>
      <w:r w:rsidRPr="0025410C">
        <w:rPr>
          <w:rFonts w:cs="Arial"/>
          <w:i/>
          <w:lang w:val="en-CA"/>
        </w:rPr>
        <w:tab/>
        <w:t>a curfew is imposed starting at 8:00 p.m.</w:t>
      </w:r>
    </w:p>
    <w:p w:rsidR="0050016A" w:rsidRDefault="0050016A" w:rsidP="00055BA1">
      <w:pPr>
        <w:tabs>
          <w:tab w:val="left" w:pos="2268"/>
        </w:tabs>
        <w:spacing w:line="242" w:lineRule="auto"/>
        <w:ind w:left="2268" w:hanging="2268"/>
        <w:jc w:val="both"/>
        <w:rPr>
          <w:rFonts w:cs="Arial"/>
        </w:rPr>
      </w:pPr>
      <w:r w:rsidRPr="00C959F3">
        <w:rPr>
          <w:rFonts w:cs="Arial"/>
        </w:rPr>
        <w:t>ATTENDU</w:t>
      </w:r>
      <w:r w:rsidRPr="00C959F3">
        <w:rPr>
          <w:rFonts w:cs="Arial"/>
        </w:rPr>
        <w:tab/>
        <w:t>la volonté de la municipalité de se conformer aux exigences du gouvernement;</w:t>
      </w:r>
    </w:p>
    <w:p w:rsidR="0050016A" w:rsidRPr="00671C9B" w:rsidRDefault="0050016A" w:rsidP="00055BA1">
      <w:pPr>
        <w:tabs>
          <w:tab w:val="left" w:pos="2268"/>
        </w:tabs>
        <w:spacing w:line="242" w:lineRule="auto"/>
        <w:ind w:left="2268" w:hanging="2268"/>
        <w:jc w:val="both"/>
        <w:rPr>
          <w:rFonts w:cs="Arial"/>
          <w:i/>
          <w:lang w:val="en-CA"/>
        </w:rPr>
      </w:pPr>
      <w:r w:rsidRPr="00671C9B">
        <w:rPr>
          <w:rFonts w:cs="Arial"/>
          <w:i/>
          <w:lang w:val="en-CA"/>
        </w:rPr>
        <w:t xml:space="preserve">WHEREAS </w:t>
      </w:r>
      <w:r w:rsidRPr="00671C9B">
        <w:rPr>
          <w:rFonts w:cs="Arial"/>
          <w:i/>
          <w:lang w:val="en-CA"/>
        </w:rPr>
        <w:tab/>
        <w:t>the municipality’s willingness to comply with government requirements;</w:t>
      </w:r>
    </w:p>
    <w:p w:rsidR="0050016A" w:rsidRDefault="0050016A" w:rsidP="00055BA1">
      <w:pPr>
        <w:tabs>
          <w:tab w:val="left" w:pos="2268"/>
        </w:tabs>
        <w:spacing w:line="242" w:lineRule="auto"/>
        <w:ind w:left="2268" w:hanging="2268"/>
        <w:jc w:val="both"/>
        <w:rPr>
          <w:rFonts w:cs="Arial"/>
        </w:rPr>
      </w:pPr>
      <w:r>
        <w:rPr>
          <w:rFonts w:cs="Arial"/>
        </w:rPr>
        <w:t>EN CONSÉQUENCE</w:t>
      </w:r>
      <w:r>
        <w:rPr>
          <w:rFonts w:cs="Arial"/>
        </w:rPr>
        <w:tab/>
        <w:t xml:space="preserve">il est proposé par la conseillère Natalia Czarnecka et résolu que jusqu’à ce qu’une directive contraire soit émise par le Maire, </w:t>
      </w:r>
      <w:r w:rsidRPr="00C37048">
        <w:rPr>
          <w:rFonts w:cs="Arial"/>
        </w:rPr>
        <w:t xml:space="preserve">les assemblées se feront à huis-clos et les membres du conseil pourront y participer </w:t>
      </w:r>
      <w:r>
        <w:rPr>
          <w:rFonts w:cs="Arial"/>
        </w:rPr>
        <w:t>par tout moyen de communication accepté par le Maire.</w:t>
      </w:r>
    </w:p>
    <w:p w:rsidR="0050016A" w:rsidRDefault="0050016A" w:rsidP="00055BA1">
      <w:pPr>
        <w:tabs>
          <w:tab w:val="left" w:pos="2268"/>
        </w:tabs>
        <w:spacing w:line="242" w:lineRule="auto"/>
        <w:ind w:left="2268"/>
        <w:jc w:val="both"/>
        <w:rPr>
          <w:rFonts w:cs="Arial"/>
        </w:rPr>
      </w:pPr>
      <w:r>
        <w:rPr>
          <w:rFonts w:cs="Arial"/>
        </w:rPr>
        <w:t>Il est également résolu que les assemblées débuteront à 18h00 au lieu de 19h00.</w:t>
      </w:r>
    </w:p>
    <w:p w:rsidR="0050016A" w:rsidRDefault="0050016A" w:rsidP="00055BA1">
      <w:pPr>
        <w:tabs>
          <w:tab w:val="left" w:pos="2268"/>
        </w:tabs>
        <w:spacing w:line="242" w:lineRule="auto"/>
        <w:ind w:left="2268" w:hanging="2268"/>
        <w:jc w:val="both"/>
        <w:rPr>
          <w:rFonts w:cs="Arial"/>
          <w:i/>
          <w:lang w:val="en-CA"/>
        </w:rPr>
      </w:pPr>
      <w:r w:rsidRPr="00577E1D">
        <w:rPr>
          <w:rFonts w:cs="Arial"/>
          <w:i/>
          <w:lang w:val="en-CA"/>
        </w:rPr>
        <w:t xml:space="preserve">THEREFORE </w:t>
      </w:r>
      <w:r w:rsidRPr="00577E1D">
        <w:rPr>
          <w:rFonts w:cs="Arial"/>
          <w:i/>
          <w:lang w:val="en-CA"/>
        </w:rPr>
        <w:tab/>
        <w:t xml:space="preserve">it is proposed by </w:t>
      </w:r>
      <w:r>
        <w:rPr>
          <w:rFonts w:cs="Arial"/>
          <w:i/>
          <w:lang w:val="en-CA"/>
        </w:rPr>
        <w:t>Councillor Natalia Czarnecka</w:t>
      </w:r>
      <w:r w:rsidRPr="00577E1D">
        <w:rPr>
          <w:rFonts w:cs="Arial"/>
          <w:i/>
          <w:lang w:val="en-CA"/>
        </w:rPr>
        <w:t xml:space="preserve"> and resolved that until a contrary directive is issued by the Mayor, the meetings shall be </w:t>
      </w:r>
      <w:r>
        <w:rPr>
          <w:rFonts w:cs="Arial"/>
          <w:i/>
          <w:lang w:val="en-CA"/>
        </w:rPr>
        <w:t>held behind closed doors</w:t>
      </w:r>
      <w:r w:rsidRPr="00577E1D">
        <w:rPr>
          <w:rFonts w:cs="Arial"/>
          <w:i/>
          <w:lang w:val="en-CA"/>
        </w:rPr>
        <w:t xml:space="preserve"> and the members of the council may participate in them</w:t>
      </w:r>
      <w:r>
        <w:rPr>
          <w:rFonts w:cs="Arial"/>
          <w:i/>
          <w:lang w:val="en-CA"/>
        </w:rPr>
        <w:t xml:space="preserve"> by any means of communication accepted by the Mayor.</w:t>
      </w:r>
    </w:p>
    <w:p w:rsidR="0050016A" w:rsidRPr="00577E1D" w:rsidRDefault="0050016A" w:rsidP="00055BA1">
      <w:pPr>
        <w:tabs>
          <w:tab w:val="left" w:pos="2268"/>
        </w:tabs>
        <w:spacing w:line="242" w:lineRule="auto"/>
        <w:ind w:left="2268"/>
        <w:jc w:val="both"/>
        <w:rPr>
          <w:rFonts w:cs="Arial"/>
          <w:i/>
          <w:lang w:val="en-CA"/>
        </w:rPr>
      </w:pPr>
      <w:r w:rsidRPr="00577E1D">
        <w:rPr>
          <w:rFonts w:cs="Arial"/>
          <w:i/>
          <w:lang w:val="en-CA"/>
        </w:rPr>
        <w:t>It was further resolved that the meetings would begin at 6:00 p.m. instead of 7:00 p.m.</w:t>
      </w:r>
    </w:p>
    <w:p w:rsidR="00DA129E" w:rsidRPr="00B40ABD" w:rsidRDefault="00DA129E" w:rsidP="00055BA1">
      <w:pPr>
        <w:spacing w:after="0" w:line="242" w:lineRule="auto"/>
        <w:jc w:val="right"/>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055BA1">
      <w:pPr>
        <w:spacing w:after="0" w:line="24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DA129E" w:rsidRPr="00B40ABD" w:rsidRDefault="00DA129E" w:rsidP="00055BA1">
      <w:pPr>
        <w:pStyle w:val="PrformatHTML"/>
        <w:spacing w:line="242" w:lineRule="auto"/>
        <w:ind w:left="3540" w:hanging="3540"/>
        <w:jc w:val="right"/>
        <w:rPr>
          <w:rFonts w:asciiTheme="minorHAnsi" w:hAnsiTheme="minorHAnsi" w:cstheme="minorHAnsi"/>
          <w:sz w:val="22"/>
          <w:szCs w:val="22"/>
        </w:rPr>
      </w:pPr>
    </w:p>
    <w:p w:rsidR="00505EC1" w:rsidRDefault="00505EC1" w:rsidP="00055BA1">
      <w:pPr>
        <w:spacing w:after="0" w:line="242" w:lineRule="auto"/>
        <w:jc w:val="both"/>
        <w:rPr>
          <w:rFonts w:cstheme="minorHAnsi"/>
          <w:b/>
          <w:u w:val="single"/>
        </w:rPr>
      </w:pPr>
      <w:r>
        <w:rPr>
          <w:b/>
          <w:u w:val="single"/>
        </w:rPr>
        <w:t>2021-01-008</w:t>
      </w:r>
      <w:r>
        <w:rPr>
          <w:b/>
          <w:u w:val="single"/>
        </w:rPr>
        <w:tab/>
      </w:r>
      <w:r>
        <w:rPr>
          <w:rFonts w:cstheme="minorHAnsi"/>
          <w:b/>
          <w:u w:val="single"/>
        </w:rPr>
        <w:t>Avis de motion et dépôt du p</w:t>
      </w:r>
      <w:r w:rsidRPr="00461539">
        <w:rPr>
          <w:rFonts w:cstheme="minorHAnsi"/>
          <w:b/>
          <w:u w:val="single"/>
        </w:rPr>
        <w:t xml:space="preserve">rojet de règlement </w:t>
      </w:r>
      <w:r>
        <w:rPr>
          <w:rFonts w:cstheme="minorHAnsi"/>
          <w:b/>
          <w:u w:val="single"/>
        </w:rPr>
        <w:t xml:space="preserve">numéro RA-188-01-2021 </w:t>
      </w:r>
      <w:r w:rsidRPr="00D13DFC">
        <w:rPr>
          <w:rFonts w:cstheme="minorHAnsi"/>
          <w:b/>
          <w:u w:val="single"/>
        </w:rPr>
        <w:t>décrétan</w:t>
      </w:r>
      <w:r>
        <w:rPr>
          <w:rFonts w:cstheme="minorHAnsi"/>
          <w:b/>
          <w:u w:val="single"/>
        </w:rPr>
        <w:t>t les taux de taxes foncières, de tarifications et de compensations pour l’année 2021</w:t>
      </w:r>
    </w:p>
    <w:p w:rsidR="00505EC1" w:rsidRPr="003A7758" w:rsidRDefault="00505EC1" w:rsidP="00055BA1">
      <w:pPr>
        <w:spacing w:after="0" w:line="242" w:lineRule="auto"/>
        <w:jc w:val="both"/>
        <w:rPr>
          <w:b/>
          <w:u w:val="single"/>
        </w:rPr>
      </w:pPr>
    </w:p>
    <w:p w:rsidR="00505EC1" w:rsidRDefault="00505EC1" w:rsidP="00055BA1">
      <w:pPr>
        <w:autoSpaceDE w:val="0"/>
        <w:autoSpaceDN w:val="0"/>
        <w:adjustRightInd w:val="0"/>
        <w:spacing w:after="0" w:line="242" w:lineRule="auto"/>
        <w:jc w:val="both"/>
        <w:rPr>
          <w:rFonts w:cstheme="minorHAnsi"/>
        </w:rPr>
      </w:pPr>
      <w:r w:rsidRPr="00AB2723">
        <w:rPr>
          <w:rFonts w:cstheme="minorHAnsi"/>
        </w:rPr>
        <w:t xml:space="preserve">Avis de motion est donné par </w:t>
      </w:r>
      <w:r>
        <w:rPr>
          <w:rFonts w:cstheme="minorHAnsi"/>
        </w:rPr>
        <w:t xml:space="preserve">la conseillère Natalia Czarnecka </w:t>
      </w:r>
      <w:r w:rsidRPr="00ED3D94">
        <w:rPr>
          <w:rFonts w:cstheme="minorHAnsi"/>
        </w:rPr>
        <w:t xml:space="preserve">qu’il sera adopté, à une séance subséquente, le règlement numéro </w:t>
      </w:r>
      <w:r w:rsidRPr="00DE6D46">
        <w:rPr>
          <w:rFonts w:cstheme="minorHAnsi"/>
        </w:rPr>
        <w:t>RA-188-01-202</w:t>
      </w:r>
      <w:r>
        <w:rPr>
          <w:rFonts w:cstheme="minorHAnsi"/>
        </w:rPr>
        <w:t>1</w:t>
      </w:r>
      <w:r w:rsidRPr="00DE6D46">
        <w:rPr>
          <w:rFonts w:cstheme="minorHAnsi"/>
        </w:rPr>
        <w:t xml:space="preserve"> décrétan</w:t>
      </w:r>
      <w:r>
        <w:rPr>
          <w:rFonts w:cstheme="minorHAnsi"/>
        </w:rPr>
        <w:t>t les taux de taxes foncières, de tarifications et de</w:t>
      </w:r>
      <w:r w:rsidRPr="00DE6D46">
        <w:rPr>
          <w:rFonts w:cstheme="minorHAnsi"/>
        </w:rPr>
        <w:t xml:space="preserve"> compensations pour l’année 202</w:t>
      </w:r>
      <w:r>
        <w:rPr>
          <w:rFonts w:cstheme="minorHAnsi"/>
        </w:rPr>
        <w:t>1.</w:t>
      </w:r>
    </w:p>
    <w:p w:rsidR="00505EC1" w:rsidRDefault="00505EC1" w:rsidP="00055BA1">
      <w:pPr>
        <w:autoSpaceDE w:val="0"/>
        <w:autoSpaceDN w:val="0"/>
        <w:adjustRightInd w:val="0"/>
        <w:spacing w:after="0" w:line="242" w:lineRule="auto"/>
        <w:jc w:val="both"/>
        <w:rPr>
          <w:rFonts w:cstheme="minorHAnsi"/>
        </w:rPr>
      </w:pPr>
    </w:p>
    <w:p w:rsidR="00505EC1" w:rsidRDefault="00505EC1" w:rsidP="00055BA1">
      <w:pPr>
        <w:spacing w:after="0" w:line="242" w:lineRule="auto"/>
        <w:jc w:val="center"/>
        <w:rPr>
          <w:rFonts w:eastAsia="Times" w:cstheme="minorHAnsi"/>
          <w:b/>
        </w:rPr>
      </w:pPr>
      <w:r w:rsidRPr="00C47AB6">
        <w:rPr>
          <w:rFonts w:cstheme="minorHAnsi"/>
          <w:b/>
        </w:rPr>
        <w:t>Dépôt du p</w:t>
      </w:r>
      <w:r w:rsidRPr="00C47AB6">
        <w:rPr>
          <w:rFonts w:eastAsia="Times" w:cstheme="minorHAnsi"/>
          <w:b/>
        </w:rPr>
        <w:t xml:space="preserve">rojet de Règlement numéro </w:t>
      </w:r>
      <w:r>
        <w:rPr>
          <w:rFonts w:eastAsia="Times" w:cstheme="minorHAnsi"/>
          <w:b/>
        </w:rPr>
        <w:t>RA-188-01-2021</w:t>
      </w:r>
      <w:r w:rsidRPr="00DE6D46">
        <w:rPr>
          <w:rFonts w:eastAsia="Times" w:cstheme="minorHAnsi"/>
          <w:b/>
        </w:rPr>
        <w:t xml:space="preserve"> décrétan</w:t>
      </w:r>
      <w:r>
        <w:rPr>
          <w:rFonts w:eastAsia="Times" w:cstheme="minorHAnsi"/>
          <w:b/>
        </w:rPr>
        <w:t>t les taux</w:t>
      </w:r>
    </w:p>
    <w:p w:rsidR="00505EC1" w:rsidRPr="003B1D2A" w:rsidRDefault="00505EC1" w:rsidP="00055BA1">
      <w:pPr>
        <w:spacing w:after="0" w:line="242" w:lineRule="auto"/>
        <w:jc w:val="center"/>
        <w:rPr>
          <w:rFonts w:eastAsia="Times" w:cstheme="minorHAnsi"/>
          <w:b/>
        </w:rPr>
      </w:pPr>
      <w:proofErr w:type="gramStart"/>
      <w:r>
        <w:rPr>
          <w:rFonts w:eastAsia="Times" w:cstheme="minorHAnsi"/>
          <w:b/>
        </w:rPr>
        <w:t>de</w:t>
      </w:r>
      <w:proofErr w:type="gramEnd"/>
      <w:r>
        <w:rPr>
          <w:rFonts w:eastAsia="Times" w:cstheme="minorHAnsi"/>
          <w:b/>
        </w:rPr>
        <w:t xml:space="preserve"> taxes foncières, </w:t>
      </w:r>
      <w:r w:rsidRPr="00DE6D46">
        <w:rPr>
          <w:rFonts w:eastAsia="Times" w:cstheme="minorHAnsi"/>
          <w:b/>
        </w:rPr>
        <w:t>de tarif</w:t>
      </w:r>
      <w:r>
        <w:rPr>
          <w:rFonts w:eastAsia="Times" w:cstheme="minorHAnsi"/>
          <w:b/>
        </w:rPr>
        <w:t>ications et de compensations pour l’année 2021</w:t>
      </w:r>
    </w:p>
    <w:p w:rsidR="00505EC1" w:rsidRPr="00A37824" w:rsidRDefault="00505EC1" w:rsidP="00055BA1">
      <w:pPr>
        <w:spacing w:line="242" w:lineRule="auto"/>
        <w:jc w:val="both"/>
        <w:rPr>
          <w:rFonts w:cs="Arial"/>
          <w:b/>
          <w:bCs/>
          <w:u w:val="single"/>
          <w:lang w:eastAsia="fr-FR"/>
        </w:rPr>
      </w:pPr>
    </w:p>
    <w:p w:rsidR="00505EC1" w:rsidRPr="00A37824" w:rsidRDefault="00505EC1" w:rsidP="00055BA1">
      <w:pPr>
        <w:spacing w:line="242" w:lineRule="auto"/>
        <w:ind w:left="1134" w:hanging="1134"/>
        <w:jc w:val="both"/>
        <w:rPr>
          <w:rFonts w:cs="Arial"/>
          <w:lang w:eastAsia="fr-FR"/>
        </w:rPr>
      </w:pPr>
      <w:r w:rsidRPr="00A37824">
        <w:rPr>
          <w:rFonts w:cs="Arial"/>
          <w:bCs/>
          <w:lang w:eastAsia="fr-FR"/>
        </w:rPr>
        <w:t>ATTENDU</w:t>
      </w:r>
      <w:r w:rsidRPr="00A37824">
        <w:rPr>
          <w:rFonts w:cs="Arial"/>
          <w:bCs/>
          <w:lang w:eastAsia="fr-FR"/>
        </w:rPr>
        <w:tab/>
      </w:r>
      <w:r>
        <w:rPr>
          <w:rFonts w:cs="Arial"/>
          <w:lang w:eastAsia="fr-FR"/>
        </w:rPr>
        <w:t xml:space="preserve">que Le Conseil de la </w:t>
      </w:r>
      <w:r w:rsidRPr="00A37824">
        <w:rPr>
          <w:rFonts w:cs="Arial"/>
          <w:lang w:eastAsia="fr-FR"/>
        </w:rPr>
        <w:t xml:space="preserve">Municipalité a adopté </w:t>
      </w:r>
      <w:r>
        <w:rPr>
          <w:rFonts w:cs="Arial"/>
          <w:lang w:eastAsia="fr-FR"/>
        </w:rPr>
        <w:t xml:space="preserve">son </w:t>
      </w:r>
      <w:r w:rsidRPr="00A37824">
        <w:rPr>
          <w:rFonts w:cs="Arial"/>
          <w:lang w:eastAsia="fr-FR"/>
        </w:rPr>
        <w:t xml:space="preserve">budget </w:t>
      </w:r>
      <w:r>
        <w:rPr>
          <w:rFonts w:cs="Arial"/>
          <w:lang w:eastAsia="fr-FR"/>
        </w:rPr>
        <w:t xml:space="preserve">lors de la séance extraordinaire  du </w:t>
      </w:r>
      <w:r w:rsidRPr="007A2006">
        <w:rPr>
          <w:rFonts w:cs="Arial"/>
          <w:lang w:eastAsia="fr-FR"/>
        </w:rPr>
        <w:t>17 décembre 2020</w:t>
      </w:r>
      <w:r>
        <w:rPr>
          <w:rFonts w:cs="Arial"/>
          <w:lang w:eastAsia="fr-FR"/>
        </w:rPr>
        <w:t xml:space="preserve"> </w:t>
      </w:r>
      <w:r w:rsidRPr="00A37824">
        <w:rPr>
          <w:rFonts w:cs="Arial"/>
          <w:lang w:eastAsia="fr-FR"/>
        </w:rPr>
        <w:t>pour l’année financière 20</w:t>
      </w:r>
      <w:r>
        <w:rPr>
          <w:rFonts w:cs="Arial"/>
          <w:lang w:eastAsia="fr-FR"/>
        </w:rPr>
        <w:t>21</w:t>
      </w:r>
      <w:r w:rsidRPr="00A37824">
        <w:rPr>
          <w:rFonts w:cs="Arial"/>
          <w:lang w:eastAsia="fr-FR"/>
        </w:rPr>
        <w:t>;</w:t>
      </w:r>
    </w:p>
    <w:p w:rsidR="00505EC1" w:rsidRPr="00A37824" w:rsidRDefault="00505EC1" w:rsidP="00055BA1">
      <w:pPr>
        <w:spacing w:line="242" w:lineRule="auto"/>
        <w:ind w:left="1134" w:hanging="1134"/>
        <w:jc w:val="both"/>
        <w:rPr>
          <w:rFonts w:cs="Arial"/>
          <w:lang w:eastAsia="fr-FR"/>
        </w:rPr>
      </w:pPr>
      <w:r w:rsidRPr="00A37824">
        <w:rPr>
          <w:rFonts w:cs="Arial"/>
          <w:bCs/>
          <w:lang w:eastAsia="fr-FR"/>
        </w:rPr>
        <w:t>ATTENDU</w:t>
      </w:r>
      <w:r w:rsidRPr="00A37824">
        <w:rPr>
          <w:rFonts w:cs="Arial"/>
          <w:bCs/>
          <w:lang w:eastAsia="fr-FR"/>
        </w:rPr>
        <w:tab/>
      </w:r>
      <w:r w:rsidRPr="00A37824">
        <w:rPr>
          <w:rFonts w:cs="Arial"/>
          <w:lang w:eastAsia="fr-FR"/>
        </w:rPr>
        <w:t xml:space="preserve">que la </w:t>
      </w:r>
      <w:r>
        <w:rPr>
          <w:rFonts w:cs="Arial"/>
          <w:lang w:eastAsia="fr-FR"/>
        </w:rPr>
        <w:t>M</w:t>
      </w:r>
      <w:r w:rsidRPr="00A37824">
        <w:rPr>
          <w:rFonts w:cs="Arial"/>
          <w:lang w:eastAsia="fr-FR"/>
        </w:rPr>
        <w:t xml:space="preserve">unicipalité peut imposer et prélever par voie de taxation toutes sommes de deniers nécessaires pour défrayer les dépenses d’administration et toutes autres dépenses dans les limites de ses attributions pour </w:t>
      </w:r>
      <w:r>
        <w:rPr>
          <w:rFonts w:cs="Arial"/>
          <w:lang w:eastAsia="fr-FR"/>
        </w:rPr>
        <w:t>l’année 2021</w:t>
      </w:r>
      <w:r w:rsidRPr="00A37824">
        <w:rPr>
          <w:rFonts w:cs="Arial"/>
          <w:lang w:eastAsia="fr-FR"/>
        </w:rPr>
        <w:t>;</w:t>
      </w:r>
    </w:p>
    <w:p w:rsidR="00505EC1" w:rsidRPr="00FB0B57" w:rsidRDefault="00505EC1" w:rsidP="00055BA1">
      <w:pPr>
        <w:spacing w:line="252" w:lineRule="auto"/>
        <w:ind w:left="1134" w:hanging="1134"/>
        <w:jc w:val="both"/>
        <w:rPr>
          <w:rFonts w:cs="Arial"/>
          <w:strike/>
          <w:lang w:eastAsia="fr-FR"/>
        </w:rPr>
      </w:pPr>
      <w:r w:rsidRPr="00A37824">
        <w:rPr>
          <w:rFonts w:cs="Arial"/>
          <w:lang w:eastAsia="fr-FR"/>
        </w:rPr>
        <w:lastRenderedPageBreak/>
        <w:t>ATTENDU</w:t>
      </w:r>
      <w:r w:rsidRPr="00A37824">
        <w:rPr>
          <w:rFonts w:cs="Arial"/>
          <w:lang w:eastAsia="fr-FR"/>
        </w:rPr>
        <w:tab/>
        <w:t>qu’en vertu des articles 244.</w:t>
      </w:r>
      <w:r>
        <w:rPr>
          <w:rFonts w:cs="Arial"/>
          <w:lang w:eastAsia="fr-FR"/>
        </w:rPr>
        <w:t xml:space="preserve">1 et suivants de la </w:t>
      </w:r>
      <w:r w:rsidRPr="003C3BFC">
        <w:rPr>
          <w:rFonts w:cs="Arial"/>
          <w:i/>
          <w:lang w:eastAsia="fr-FR"/>
        </w:rPr>
        <w:t>Loi sur la fiscalité municipale</w:t>
      </w:r>
      <w:r w:rsidRPr="00A37824">
        <w:rPr>
          <w:rFonts w:cs="Arial"/>
          <w:lang w:eastAsia="fr-FR"/>
        </w:rPr>
        <w:t>,</w:t>
      </w:r>
      <w:r>
        <w:rPr>
          <w:rFonts w:cs="Arial"/>
          <w:lang w:eastAsia="fr-FR"/>
        </w:rPr>
        <w:t xml:space="preserve"> </w:t>
      </w:r>
      <w:r w:rsidRPr="00157C2C">
        <w:rPr>
          <w:rFonts w:cs="Arial"/>
          <w:lang w:eastAsia="fr-FR"/>
        </w:rPr>
        <w:t>toute municipalité locale peut fixer, pour un exercice financier, plusieurs taux de la taxe foncière en fonction des catégories auxquelles appartiennent les unités d’évaluation, les</w:t>
      </w:r>
      <w:r>
        <w:rPr>
          <w:rFonts w:cs="Arial"/>
          <w:lang w:eastAsia="fr-FR"/>
        </w:rPr>
        <w:t xml:space="preserve"> </w:t>
      </w:r>
      <w:r w:rsidRPr="00157C2C">
        <w:rPr>
          <w:rFonts w:cs="Arial"/>
          <w:lang w:eastAsia="fr-FR"/>
        </w:rPr>
        <w:t>quelles catégories sont définies au paragraphe 30 de l’article 244</w:t>
      </w:r>
      <w:r>
        <w:rPr>
          <w:rFonts w:cs="Arial"/>
          <w:lang w:eastAsia="fr-FR"/>
        </w:rPr>
        <w:t>;</w:t>
      </w:r>
    </w:p>
    <w:p w:rsidR="00505EC1" w:rsidRPr="00A37824" w:rsidRDefault="00505EC1" w:rsidP="00055BA1">
      <w:pPr>
        <w:spacing w:line="252" w:lineRule="auto"/>
        <w:ind w:left="1134" w:hanging="1134"/>
        <w:jc w:val="both"/>
        <w:rPr>
          <w:rFonts w:cs="Arial"/>
          <w:lang w:eastAsia="fr-FR"/>
        </w:rPr>
      </w:pPr>
      <w:r w:rsidRPr="00A37824">
        <w:rPr>
          <w:rFonts w:cs="Arial"/>
          <w:lang w:eastAsia="fr-FR"/>
        </w:rPr>
        <w:t>ATTENDU</w:t>
      </w:r>
      <w:r w:rsidRPr="00A37824">
        <w:rPr>
          <w:rFonts w:cs="Arial"/>
          <w:lang w:eastAsia="fr-FR"/>
        </w:rPr>
        <w:tab/>
        <w:t>que certains propriétaires d’immeubles desservis par des chemins privés demandent à la municipalité de voir au déneigement et/ou à l’entretien d’été de leur chemin et ce, à leur frais;</w:t>
      </w:r>
    </w:p>
    <w:p w:rsidR="00505EC1" w:rsidRPr="00A37824" w:rsidRDefault="00505EC1" w:rsidP="00055BA1">
      <w:pPr>
        <w:spacing w:line="252" w:lineRule="auto"/>
        <w:ind w:left="1134" w:hanging="1134"/>
        <w:jc w:val="both"/>
        <w:rPr>
          <w:rFonts w:cs="Arial"/>
          <w:lang w:eastAsia="fr-FR"/>
        </w:rPr>
      </w:pPr>
      <w:r w:rsidRPr="00A37824">
        <w:rPr>
          <w:rFonts w:cs="Arial"/>
          <w:lang w:eastAsia="fr-FR"/>
        </w:rPr>
        <w:t>ATTENDU</w:t>
      </w:r>
      <w:r w:rsidRPr="00A37824">
        <w:rPr>
          <w:rFonts w:cs="Arial"/>
          <w:lang w:eastAsia="fr-FR"/>
        </w:rPr>
        <w:tab/>
        <w:t xml:space="preserve">qu’en vertu de l’article 252 de la </w:t>
      </w:r>
      <w:r w:rsidRPr="003C3BFC">
        <w:rPr>
          <w:rFonts w:cs="Arial"/>
          <w:i/>
          <w:lang w:eastAsia="fr-FR"/>
        </w:rPr>
        <w:t>Loi sur la fiscalité municipale</w:t>
      </w:r>
      <w:r w:rsidRPr="00A37824">
        <w:rPr>
          <w:rFonts w:cs="Arial"/>
          <w:lang w:eastAsia="fr-FR"/>
        </w:rPr>
        <w:t>, la Municipalité peut réglementer le nombre de versements, la date ultime où peut être fait chaque versement postérieur au premier, la proportion du compte qui doit être payé à chaque versement, et toute autre modalité, y compris l’application d’un taux d’intérêt sur les versements postérieurs au premier;</w:t>
      </w:r>
    </w:p>
    <w:p w:rsidR="00505EC1" w:rsidRDefault="00505EC1" w:rsidP="00055BA1">
      <w:pPr>
        <w:spacing w:line="252" w:lineRule="auto"/>
        <w:ind w:left="1134" w:hanging="1134"/>
        <w:jc w:val="both"/>
        <w:rPr>
          <w:rFonts w:cs="Arial"/>
          <w:lang w:eastAsia="fr-FR"/>
        </w:rPr>
      </w:pPr>
      <w:r w:rsidRPr="00A37824">
        <w:rPr>
          <w:rFonts w:cs="Arial"/>
          <w:lang w:eastAsia="fr-FR"/>
        </w:rPr>
        <w:t>ATTENDU</w:t>
      </w:r>
      <w:r w:rsidRPr="00A37824">
        <w:rPr>
          <w:rFonts w:cs="Arial"/>
          <w:lang w:eastAsia="fr-FR"/>
        </w:rPr>
        <w:tab/>
        <w:t>qu’en vertu de l’article 981 du Code Municipal du Québec, le Conseil peut fixer le taux d’intérêt applicable aux taxes impayées à la date d’exigibilité;</w:t>
      </w:r>
    </w:p>
    <w:p w:rsidR="00505EC1" w:rsidRDefault="00505EC1" w:rsidP="00055BA1">
      <w:pPr>
        <w:spacing w:line="252" w:lineRule="auto"/>
        <w:ind w:left="1134" w:hanging="1134"/>
        <w:jc w:val="both"/>
        <w:rPr>
          <w:rFonts w:cs="Arial"/>
          <w:i/>
          <w:lang w:eastAsia="fr-FR"/>
        </w:rPr>
      </w:pPr>
      <w:r w:rsidRPr="00157C2C">
        <w:rPr>
          <w:rFonts w:cs="Arial"/>
          <w:lang w:eastAsia="fr-FR"/>
        </w:rPr>
        <w:t>ATTENDU</w:t>
      </w:r>
      <w:r w:rsidRPr="00157C2C">
        <w:rPr>
          <w:rFonts w:cs="Arial"/>
          <w:lang w:eastAsia="fr-FR"/>
        </w:rPr>
        <w:tab/>
        <w:t xml:space="preserve">qu’un avis de convocation a été donné conformément à la </w:t>
      </w:r>
      <w:r w:rsidRPr="00157C2C">
        <w:rPr>
          <w:rFonts w:cs="Arial"/>
          <w:i/>
          <w:lang w:eastAsia="fr-FR"/>
        </w:rPr>
        <w:t>Loi;</w:t>
      </w:r>
    </w:p>
    <w:p w:rsidR="00505EC1" w:rsidRDefault="00505EC1" w:rsidP="00055BA1">
      <w:pPr>
        <w:spacing w:line="252" w:lineRule="auto"/>
        <w:ind w:left="1134" w:hanging="1134"/>
        <w:jc w:val="both"/>
        <w:rPr>
          <w:rFonts w:cs="Arial"/>
          <w:lang w:eastAsia="fr-FR"/>
        </w:rPr>
      </w:pPr>
      <w:r w:rsidRPr="00157C2C">
        <w:rPr>
          <w:rFonts w:cs="Arial"/>
          <w:lang w:eastAsia="fr-FR"/>
        </w:rPr>
        <w:t>ATTENDU</w:t>
      </w:r>
      <w:r w:rsidRPr="00157C2C">
        <w:rPr>
          <w:rFonts w:cs="Arial"/>
          <w:lang w:eastAsia="fr-FR"/>
        </w:rPr>
        <w:tab/>
        <w:t xml:space="preserve">qu’un avis de motion du présent règlement a été donné à la séance ordinaire tenue le </w:t>
      </w:r>
      <w:r w:rsidRPr="007A2006">
        <w:rPr>
          <w:rFonts w:cs="Arial"/>
          <w:lang w:eastAsia="fr-FR"/>
        </w:rPr>
        <w:t>17 décembre 2020</w:t>
      </w:r>
      <w:r w:rsidRPr="00157C2C">
        <w:rPr>
          <w:rFonts w:cs="Arial"/>
          <w:lang w:eastAsia="fr-FR"/>
        </w:rPr>
        <w:t>;</w:t>
      </w:r>
    </w:p>
    <w:p w:rsidR="00505EC1" w:rsidRDefault="00505EC1" w:rsidP="00055BA1">
      <w:pPr>
        <w:spacing w:line="252" w:lineRule="auto"/>
        <w:ind w:left="1134" w:hanging="1134"/>
        <w:jc w:val="both"/>
        <w:rPr>
          <w:rFonts w:cs="Arial"/>
          <w:lang w:eastAsia="fr-FR"/>
        </w:rPr>
      </w:pPr>
      <w:r>
        <w:rPr>
          <w:rFonts w:cs="Arial"/>
          <w:lang w:eastAsia="fr-FR"/>
        </w:rPr>
        <w:t xml:space="preserve">ATTENDU </w:t>
      </w:r>
      <w:r>
        <w:rPr>
          <w:rFonts w:cs="Arial"/>
          <w:lang w:eastAsia="fr-FR"/>
        </w:rPr>
        <w:tab/>
      </w:r>
      <w:r w:rsidRPr="00157C2C">
        <w:rPr>
          <w:rFonts w:cs="Arial"/>
          <w:lang w:eastAsia="fr-FR"/>
        </w:rPr>
        <w:t xml:space="preserve">que les membres du Conseil municipal déclarent, conformément à la </w:t>
      </w:r>
      <w:r w:rsidRPr="00157C2C">
        <w:rPr>
          <w:rFonts w:cs="Arial"/>
          <w:i/>
          <w:lang w:eastAsia="fr-FR"/>
        </w:rPr>
        <w:t xml:space="preserve">Loi, </w:t>
      </w:r>
      <w:r w:rsidRPr="00157C2C">
        <w:rPr>
          <w:rFonts w:cs="Arial"/>
          <w:lang w:eastAsia="fr-FR"/>
        </w:rPr>
        <w:t xml:space="preserve">avoir reçu une copie dudit projet de règlement au plus tard deux (2) jours juridiques avant la présente séance : </w:t>
      </w:r>
    </w:p>
    <w:p w:rsidR="00505EC1" w:rsidRDefault="00505EC1" w:rsidP="00055BA1">
      <w:pPr>
        <w:spacing w:line="252" w:lineRule="auto"/>
        <w:ind w:left="1134" w:hanging="1134"/>
        <w:jc w:val="both"/>
        <w:rPr>
          <w:rFonts w:cs="Arial"/>
          <w:lang w:eastAsia="fr-FR"/>
        </w:rPr>
      </w:pPr>
      <w:r>
        <w:rPr>
          <w:rFonts w:cs="Arial"/>
          <w:lang w:eastAsia="fr-FR"/>
        </w:rPr>
        <w:t>ATTENDU</w:t>
      </w:r>
      <w:r>
        <w:rPr>
          <w:rFonts w:cs="Arial"/>
          <w:lang w:eastAsia="fr-FR"/>
        </w:rPr>
        <w:tab/>
      </w:r>
      <w:r w:rsidRPr="00157C2C">
        <w:rPr>
          <w:rFonts w:cs="Arial"/>
          <w:lang w:eastAsia="fr-FR"/>
        </w:rPr>
        <w:t>que des copies dudit règlement étaient disponibles pour consultation;</w:t>
      </w:r>
    </w:p>
    <w:p w:rsidR="00505EC1" w:rsidRDefault="00505EC1" w:rsidP="00055BA1">
      <w:pPr>
        <w:spacing w:line="252" w:lineRule="auto"/>
        <w:ind w:left="1134" w:hanging="1134"/>
        <w:jc w:val="both"/>
        <w:rPr>
          <w:rFonts w:cs="Arial"/>
          <w:lang w:eastAsia="fr-FR"/>
        </w:rPr>
      </w:pPr>
      <w:r>
        <w:rPr>
          <w:rFonts w:cs="Arial"/>
          <w:lang w:eastAsia="fr-FR"/>
        </w:rPr>
        <w:t>ATTENDU</w:t>
      </w:r>
      <w:r>
        <w:rPr>
          <w:rFonts w:cs="Arial"/>
          <w:lang w:eastAsia="fr-FR"/>
        </w:rPr>
        <w:tab/>
      </w:r>
      <w:r w:rsidRPr="00157C2C">
        <w:rPr>
          <w:rFonts w:cs="Arial"/>
          <w:lang w:eastAsia="fr-FR"/>
        </w:rPr>
        <w:t>que les membres du Conseil déclarent avoir lu ledit règlement et renoncent à sa lecture;</w:t>
      </w:r>
    </w:p>
    <w:p w:rsidR="00505EC1" w:rsidRPr="00A37824" w:rsidRDefault="00505EC1" w:rsidP="00055BA1">
      <w:pPr>
        <w:spacing w:line="252" w:lineRule="auto"/>
        <w:jc w:val="both"/>
        <w:rPr>
          <w:rFonts w:cs="Arial"/>
          <w:b/>
        </w:rPr>
      </w:pPr>
      <w:r w:rsidRPr="00A37824">
        <w:rPr>
          <w:rFonts w:cs="Arial"/>
          <w:b/>
        </w:rPr>
        <w:t xml:space="preserve">EN CONSÉQUENCE, IL EST PROPOSÉ </w:t>
      </w:r>
      <w:r>
        <w:rPr>
          <w:rFonts w:cs="Arial"/>
          <w:b/>
        </w:rPr>
        <w:t>PAR ____</w:t>
      </w:r>
      <w:r>
        <w:rPr>
          <w:rFonts w:cs="Arial"/>
          <w:b/>
          <w:u w:val="single"/>
        </w:rPr>
        <w:t>XXX</w:t>
      </w:r>
      <w:r>
        <w:rPr>
          <w:rFonts w:cs="Arial"/>
          <w:b/>
        </w:rPr>
        <w:t xml:space="preserve">_______ </w:t>
      </w:r>
      <w:r w:rsidRPr="00A37824">
        <w:rPr>
          <w:rFonts w:cs="Arial"/>
          <w:b/>
        </w:rPr>
        <w:t>ET RÉSOLU QUE LE RÈGLEMENT NUMÉRO RA-188-01-20</w:t>
      </w:r>
      <w:r>
        <w:rPr>
          <w:rFonts w:cs="Arial"/>
          <w:b/>
        </w:rPr>
        <w:t>21</w:t>
      </w:r>
      <w:r w:rsidRPr="00A37824">
        <w:rPr>
          <w:rFonts w:cs="Arial"/>
          <w:b/>
        </w:rPr>
        <w:t xml:space="preserve">  SOIT ADOPTÉ COMME SUIT:</w:t>
      </w:r>
    </w:p>
    <w:p w:rsidR="00505EC1" w:rsidRPr="00A37824" w:rsidRDefault="00505EC1" w:rsidP="00055BA1">
      <w:pPr>
        <w:spacing w:line="252" w:lineRule="auto"/>
        <w:jc w:val="both"/>
        <w:rPr>
          <w:rFonts w:cs="Arial"/>
          <w:b/>
          <w:lang w:eastAsia="fr-FR"/>
        </w:rPr>
      </w:pPr>
      <w:r w:rsidRPr="00A37824">
        <w:rPr>
          <w:rFonts w:cs="Arial"/>
          <w:b/>
          <w:u w:val="single"/>
          <w:lang w:eastAsia="fr-FR"/>
        </w:rPr>
        <w:t>ARTICLE 1</w:t>
      </w:r>
      <w:r>
        <w:rPr>
          <w:rFonts w:cs="Arial"/>
          <w:b/>
          <w:lang w:eastAsia="fr-FR"/>
        </w:rPr>
        <w:tab/>
      </w:r>
      <w:r w:rsidRPr="00A37824">
        <w:rPr>
          <w:rFonts w:cs="Arial"/>
          <w:b/>
          <w:lang w:eastAsia="fr-FR"/>
        </w:rPr>
        <w:t>PRÉAMBULE</w:t>
      </w:r>
    </w:p>
    <w:p w:rsidR="00505EC1" w:rsidRDefault="00505EC1" w:rsidP="00055BA1">
      <w:pPr>
        <w:spacing w:line="252" w:lineRule="auto"/>
        <w:jc w:val="both"/>
        <w:rPr>
          <w:rFonts w:cs="Arial"/>
          <w:lang w:eastAsia="fr-FR"/>
        </w:rPr>
      </w:pPr>
      <w:r w:rsidRPr="00A37824">
        <w:rPr>
          <w:rFonts w:cs="Arial"/>
          <w:lang w:eastAsia="fr-FR"/>
        </w:rPr>
        <w:t>Le préambule fait partie intégrante du présent règlement.</w:t>
      </w:r>
    </w:p>
    <w:p w:rsidR="00505EC1" w:rsidRPr="00A37824" w:rsidRDefault="00505EC1" w:rsidP="00055BA1">
      <w:pPr>
        <w:spacing w:line="252" w:lineRule="auto"/>
        <w:jc w:val="both"/>
        <w:rPr>
          <w:rFonts w:cs="Arial"/>
          <w:b/>
          <w:lang w:eastAsia="fr-FR"/>
        </w:rPr>
      </w:pPr>
      <w:r w:rsidRPr="00A37824">
        <w:rPr>
          <w:rFonts w:cs="Arial"/>
          <w:b/>
          <w:u w:val="single"/>
          <w:lang w:eastAsia="fr-FR"/>
        </w:rPr>
        <w:t>ARTICLE 2</w:t>
      </w:r>
      <w:r>
        <w:rPr>
          <w:rFonts w:cs="Arial"/>
          <w:b/>
          <w:lang w:eastAsia="fr-FR"/>
        </w:rPr>
        <w:tab/>
      </w:r>
      <w:r w:rsidRPr="00A37824">
        <w:rPr>
          <w:rFonts w:cs="Arial"/>
          <w:b/>
          <w:lang w:eastAsia="fr-FR"/>
        </w:rPr>
        <w:t>TAXE FONCIÈRE GÉNÉRALE</w:t>
      </w:r>
    </w:p>
    <w:p w:rsidR="00505EC1" w:rsidRPr="00A37824" w:rsidRDefault="00505EC1" w:rsidP="00055BA1">
      <w:pPr>
        <w:spacing w:line="252" w:lineRule="auto"/>
        <w:jc w:val="both"/>
        <w:rPr>
          <w:rFonts w:cs="Arial"/>
          <w:lang w:eastAsia="fr-FR"/>
        </w:rPr>
      </w:pPr>
      <w:r w:rsidRPr="00A37824">
        <w:rPr>
          <w:rFonts w:cs="Arial"/>
          <w:lang w:eastAsia="fr-FR"/>
        </w:rPr>
        <w:t xml:space="preserve">Les taux de la taxe foncière générale sont établis comme suit : </w:t>
      </w:r>
    </w:p>
    <w:p w:rsidR="00505EC1" w:rsidRPr="00F06135" w:rsidRDefault="00505EC1" w:rsidP="00055BA1">
      <w:pPr>
        <w:numPr>
          <w:ilvl w:val="0"/>
          <w:numId w:val="37"/>
        </w:numPr>
        <w:tabs>
          <w:tab w:val="left" w:pos="284"/>
        </w:tabs>
        <w:spacing w:after="0" w:line="252" w:lineRule="auto"/>
        <w:ind w:left="4253" w:hanging="4253"/>
        <w:jc w:val="both"/>
        <w:rPr>
          <w:rFonts w:cs="Arial"/>
          <w:lang w:eastAsia="fr-FR"/>
        </w:rPr>
      </w:pPr>
      <w:r w:rsidRPr="00A37824">
        <w:rPr>
          <w:rFonts w:cs="Arial"/>
          <w:lang w:eastAsia="fr-FR"/>
        </w:rPr>
        <w:t>Immeubl</w:t>
      </w:r>
      <w:r>
        <w:rPr>
          <w:rFonts w:cs="Arial"/>
          <w:lang w:eastAsia="fr-FR"/>
        </w:rPr>
        <w:t xml:space="preserve">es résidentiels et non-bâtis: </w:t>
      </w:r>
      <w:r>
        <w:rPr>
          <w:rFonts w:cs="Arial"/>
          <w:lang w:eastAsia="fr-FR"/>
        </w:rPr>
        <w:tab/>
      </w:r>
      <w:r w:rsidRPr="00F06135">
        <w:rPr>
          <w:rFonts w:cs="Arial"/>
          <w:lang w:eastAsia="fr-FR"/>
        </w:rPr>
        <w:t>0,</w:t>
      </w:r>
      <w:r>
        <w:rPr>
          <w:rFonts w:cs="Arial"/>
          <w:lang w:eastAsia="fr-FR"/>
        </w:rPr>
        <w:t>6892</w:t>
      </w:r>
      <w:r w:rsidRPr="00F06135">
        <w:rPr>
          <w:rFonts w:cs="Arial"/>
          <w:lang w:eastAsia="fr-FR"/>
        </w:rPr>
        <w:t xml:space="preserve"> $ du 100 $ d’évaluation;</w:t>
      </w:r>
    </w:p>
    <w:p w:rsidR="00505EC1" w:rsidRPr="00F06135" w:rsidRDefault="00505EC1" w:rsidP="00055BA1">
      <w:pPr>
        <w:numPr>
          <w:ilvl w:val="0"/>
          <w:numId w:val="37"/>
        </w:numPr>
        <w:tabs>
          <w:tab w:val="left" w:pos="284"/>
        </w:tabs>
        <w:spacing w:after="0" w:line="252" w:lineRule="auto"/>
        <w:ind w:left="4253" w:hanging="4253"/>
        <w:jc w:val="both"/>
        <w:rPr>
          <w:rFonts w:cs="Arial"/>
          <w:lang w:eastAsia="fr-FR"/>
        </w:rPr>
      </w:pPr>
      <w:r w:rsidRPr="00F06135">
        <w:rPr>
          <w:rFonts w:cs="Arial"/>
          <w:lang w:eastAsia="fr-FR"/>
        </w:rPr>
        <w:t xml:space="preserve">Immeubles et/ou terrains agricoles: </w:t>
      </w:r>
      <w:r w:rsidRPr="00F06135">
        <w:rPr>
          <w:rFonts w:cs="Arial"/>
          <w:lang w:eastAsia="fr-FR"/>
        </w:rPr>
        <w:tab/>
        <w:t>0,</w:t>
      </w:r>
      <w:r>
        <w:rPr>
          <w:rFonts w:cs="Arial"/>
          <w:lang w:eastAsia="fr-FR"/>
        </w:rPr>
        <w:t>6892</w:t>
      </w:r>
      <w:r w:rsidRPr="00F06135">
        <w:rPr>
          <w:rFonts w:cs="Arial"/>
          <w:lang w:eastAsia="fr-FR"/>
        </w:rPr>
        <w:t xml:space="preserve"> $ du 100 $ d’évaluation;</w:t>
      </w:r>
    </w:p>
    <w:p w:rsidR="00505EC1" w:rsidRPr="00F06135" w:rsidRDefault="00505EC1" w:rsidP="00055BA1">
      <w:pPr>
        <w:numPr>
          <w:ilvl w:val="0"/>
          <w:numId w:val="37"/>
        </w:numPr>
        <w:tabs>
          <w:tab w:val="left" w:pos="284"/>
        </w:tabs>
        <w:spacing w:after="0" w:line="252" w:lineRule="auto"/>
        <w:ind w:left="4253" w:hanging="4253"/>
        <w:jc w:val="both"/>
        <w:rPr>
          <w:rFonts w:cs="Arial"/>
          <w:lang w:eastAsia="fr-FR"/>
        </w:rPr>
      </w:pPr>
      <w:r w:rsidRPr="00F06135">
        <w:rPr>
          <w:rFonts w:cs="Arial"/>
          <w:lang w:eastAsia="fr-FR"/>
        </w:rPr>
        <w:t xml:space="preserve">Immeubles non résidentiels: </w:t>
      </w:r>
      <w:r w:rsidRPr="00F06135">
        <w:rPr>
          <w:rFonts w:cs="Arial"/>
          <w:lang w:eastAsia="fr-FR"/>
        </w:rPr>
        <w:tab/>
        <w:t>1,</w:t>
      </w:r>
      <w:r>
        <w:rPr>
          <w:rFonts w:cs="Arial"/>
          <w:lang w:eastAsia="fr-FR"/>
        </w:rPr>
        <w:t>3652</w:t>
      </w:r>
      <w:r w:rsidRPr="00F06135">
        <w:rPr>
          <w:rFonts w:cs="Arial"/>
          <w:lang w:eastAsia="fr-FR"/>
        </w:rPr>
        <w:t xml:space="preserve"> $ du 100 $ d’évaluation;</w:t>
      </w:r>
    </w:p>
    <w:p w:rsidR="00505EC1" w:rsidRDefault="00505EC1" w:rsidP="00055BA1">
      <w:pPr>
        <w:numPr>
          <w:ilvl w:val="0"/>
          <w:numId w:val="37"/>
        </w:numPr>
        <w:tabs>
          <w:tab w:val="left" w:pos="284"/>
        </w:tabs>
        <w:spacing w:after="0" w:line="252" w:lineRule="auto"/>
        <w:ind w:left="4253" w:hanging="4253"/>
        <w:jc w:val="both"/>
        <w:rPr>
          <w:rFonts w:cs="Arial"/>
          <w:lang w:eastAsia="fr-FR"/>
        </w:rPr>
      </w:pPr>
      <w:r w:rsidRPr="00F06135">
        <w:rPr>
          <w:rFonts w:cs="Arial"/>
          <w:lang w:eastAsia="fr-FR"/>
        </w:rPr>
        <w:t xml:space="preserve">Immeubles industriels:          </w:t>
      </w:r>
      <w:r w:rsidRPr="00F06135">
        <w:rPr>
          <w:rFonts w:cs="Arial"/>
          <w:lang w:eastAsia="fr-FR"/>
        </w:rPr>
        <w:tab/>
        <w:t>1,</w:t>
      </w:r>
      <w:r>
        <w:rPr>
          <w:rFonts w:cs="Arial"/>
          <w:lang w:eastAsia="fr-FR"/>
        </w:rPr>
        <w:t>6402</w:t>
      </w:r>
      <w:r w:rsidRPr="00A37824">
        <w:rPr>
          <w:rFonts w:cs="Arial"/>
          <w:lang w:eastAsia="fr-FR"/>
        </w:rPr>
        <w:t xml:space="preserve"> $ du 100 $ d’évaluation;</w:t>
      </w:r>
    </w:p>
    <w:p w:rsidR="00505EC1" w:rsidRPr="005B771E" w:rsidRDefault="00505EC1" w:rsidP="00055BA1">
      <w:pPr>
        <w:tabs>
          <w:tab w:val="left" w:pos="284"/>
        </w:tabs>
        <w:spacing w:after="0" w:line="252" w:lineRule="auto"/>
        <w:ind w:left="4253"/>
        <w:jc w:val="both"/>
        <w:rPr>
          <w:rFonts w:cs="Arial"/>
          <w:lang w:eastAsia="fr-FR"/>
        </w:rPr>
      </w:pPr>
    </w:p>
    <w:p w:rsidR="00505EC1" w:rsidRPr="00A37824" w:rsidRDefault="00505EC1" w:rsidP="00055BA1">
      <w:pPr>
        <w:spacing w:line="252" w:lineRule="auto"/>
        <w:jc w:val="both"/>
        <w:rPr>
          <w:rFonts w:cs="Arial"/>
          <w:b/>
          <w:lang w:eastAsia="fr-FR"/>
        </w:rPr>
      </w:pPr>
      <w:r w:rsidRPr="00A37824">
        <w:rPr>
          <w:rFonts w:cs="Arial"/>
          <w:b/>
          <w:u w:val="single"/>
          <w:lang w:eastAsia="fr-FR"/>
        </w:rPr>
        <w:t>ARTICLE 3</w:t>
      </w:r>
      <w:r>
        <w:rPr>
          <w:rFonts w:cs="Arial"/>
          <w:b/>
          <w:lang w:eastAsia="fr-FR"/>
        </w:rPr>
        <w:tab/>
      </w:r>
      <w:r w:rsidRPr="00A37824">
        <w:rPr>
          <w:rFonts w:cs="Arial"/>
          <w:b/>
          <w:lang w:eastAsia="fr-FR"/>
        </w:rPr>
        <w:t>SÛRETÉ DU QUÉBEC:</w:t>
      </w:r>
    </w:p>
    <w:p w:rsidR="00505EC1" w:rsidRPr="00A37824" w:rsidRDefault="00505EC1" w:rsidP="00055BA1">
      <w:pPr>
        <w:spacing w:line="252" w:lineRule="auto"/>
        <w:jc w:val="both"/>
        <w:rPr>
          <w:rFonts w:cs="Arial"/>
          <w:lang w:eastAsia="fr-FR"/>
        </w:rPr>
      </w:pPr>
      <w:r w:rsidRPr="00A37824">
        <w:rPr>
          <w:rFonts w:cs="Arial"/>
          <w:lang w:eastAsia="fr-FR"/>
        </w:rPr>
        <w:t>Une taxe spéciale pour les services rendus et facturés par la Sûreté du Qué</w:t>
      </w:r>
      <w:r>
        <w:rPr>
          <w:rFonts w:cs="Arial"/>
          <w:lang w:eastAsia="fr-FR"/>
        </w:rPr>
        <w:t xml:space="preserve">bec est imposée au taux de </w:t>
      </w:r>
      <w:r w:rsidRPr="00F06135">
        <w:rPr>
          <w:rFonts w:cs="Arial"/>
          <w:lang w:eastAsia="fr-FR"/>
        </w:rPr>
        <w:t>0,0</w:t>
      </w:r>
      <w:r>
        <w:rPr>
          <w:rFonts w:cs="Arial"/>
          <w:lang w:eastAsia="fr-FR"/>
        </w:rPr>
        <w:t>837</w:t>
      </w:r>
      <w:r w:rsidRPr="00A37824">
        <w:rPr>
          <w:rFonts w:cs="Arial"/>
          <w:lang w:eastAsia="fr-FR"/>
        </w:rPr>
        <w:t xml:space="preserve"> $ du 100 $ d’évaluation.</w:t>
      </w:r>
    </w:p>
    <w:p w:rsidR="00505EC1" w:rsidRPr="00A37824" w:rsidRDefault="00505EC1" w:rsidP="00055BA1">
      <w:pPr>
        <w:spacing w:line="252" w:lineRule="auto"/>
        <w:jc w:val="both"/>
        <w:rPr>
          <w:rFonts w:cs="Arial"/>
          <w:b/>
          <w:lang w:eastAsia="fr-FR"/>
        </w:rPr>
      </w:pPr>
      <w:r w:rsidRPr="00A37824">
        <w:rPr>
          <w:rFonts w:cs="Arial"/>
          <w:b/>
          <w:u w:val="single"/>
          <w:lang w:eastAsia="fr-FR"/>
        </w:rPr>
        <w:t>ARTICLE 4</w:t>
      </w:r>
      <w:r>
        <w:rPr>
          <w:rFonts w:cs="Arial"/>
          <w:b/>
          <w:lang w:eastAsia="fr-FR"/>
        </w:rPr>
        <w:tab/>
      </w:r>
      <w:r w:rsidRPr="00A37824">
        <w:rPr>
          <w:rFonts w:cs="Arial"/>
          <w:b/>
          <w:lang w:eastAsia="fr-FR"/>
        </w:rPr>
        <w:t>QUOTE-PART MRC D’ARGENTEUIL:</w:t>
      </w:r>
    </w:p>
    <w:p w:rsidR="00505EC1" w:rsidRPr="005B771E" w:rsidRDefault="00505EC1" w:rsidP="00055BA1">
      <w:pPr>
        <w:spacing w:line="252" w:lineRule="auto"/>
        <w:jc w:val="both"/>
        <w:rPr>
          <w:rFonts w:cs="Arial"/>
          <w:lang w:eastAsia="fr-FR"/>
        </w:rPr>
      </w:pPr>
      <w:r w:rsidRPr="00A37824">
        <w:rPr>
          <w:rFonts w:cs="Arial"/>
          <w:lang w:eastAsia="fr-FR"/>
        </w:rPr>
        <w:t>Une taxe spéciale pour les services rendus et facturés par la Municipalité régionale de comté d’Argenteuil est imposée au taux de 0,</w:t>
      </w:r>
      <w:r>
        <w:rPr>
          <w:rFonts w:cs="Arial"/>
          <w:lang w:eastAsia="fr-FR"/>
        </w:rPr>
        <w:t>0976</w:t>
      </w:r>
      <w:r w:rsidRPr="00A37824">
        <w:rPr>
          <w:rFonts w:cs="Arial"/>
          <w:lang w:eastAsia="fr-FR"/>
        </w:rPr>
        <w:t xml:space="preserve"> $ du 100 $ d’évaluation.</w:t>
      </w:r>
    </w:p>
    <w:p w:rsidR="00505EC1" w:rsidRPr="00A37824" w:rsidRDefault="00505EC1" w:rsidP="00055BA1">
      <w:pPr>
        <w:spacing w:line="252" w:lineRule="auto"/>
        <w:jc w:val="both"/>
        <w:rPr>
          <w:rFonts w:cs="Arial"/>
          <w:b/>
          <w:lang w:eastAsia="fr-FR"/>
        </w:rPr>
      </w:pPr>
      <w:r w:rsidRPr="00A37824">
        <w:rPr>
          <w:rFonts w:cs="Arial"/>
          <w:b/>
          <w:u w:val="single"/>
          <w:lang w:eastAsia="fr-FR"/>
        </w:rPr>
        <w:t>ARTICLE 5</w:t>
      </w:r>
      <w:r>
        <w:rPr>
          <w:rFonts w:cs="Arial"/>
          <w:b/>
          <w:lang w:eastAsia="fr-FR"/>
        </w:rPr>
        <w:tab/>
      </w:r>
      <w:r w:rsidRPr="00A37824">
        <w:rPr>
          <w:rFonts w:cs="Arial"/>
          <w:b/>
          <w:lang w:eastAsia="fr-FR"/>
        </w:rPr>
        <w:t>SERVICE DE LA DETTE</w:t>
      </w:r>
    </w:p>
    <w:p w:rsidR="00505EC1" w:rsidRPr="00A37824" w:rsidRDefault="00505EC1" w:rsidP="00055BA1">
      <w:pPr>
        <w:spacing w:line="252" w:lineRule="auto"/>
        <w:jc w:val="both"/>
        <w:rPr>
          <w:rFonts w:cs="Arial"/>
          <w:lang w:eastAsia="fr-FR"/>
        </w:rPr>
      </w:pPr>
      <w:r w:rsidRPr="00A37824">
        <w:rPr>
          <w:rFonts w:cs="Arial"/>
          <w:lang w:eastAsia="fr-FR"/>
        </w:rPr>
        <w:t>Une taxe spéciale pour le service de la dette à long terme de la municipalité est i</w:t>
      </w:r>
      <w:r>
        <w:rPr>
          <w:rFonts w:cs="Arial"/>
          <w:lang w:eastAsia="fr-FR"/>
        </w:rPr>
        <w:t xml:space="preserve">mposée au taux de </w:t>
      </w:r>
      <w:r w:rsidRPr="007A2006">
        <w:rPr>
          <w:rFonts w:cs="Arial"/>
          <w:lang w:eastAsia="fr-FR"/>
        </w:rPr>
        <w:t>0,1014 $</w:t>
      </w:r>
      <w:r>
        <w:rPr>
          <w:rFonts w:cs="Arial"/>
          <w:lang w:eastAsia="fr-FR"/>
        </w:rPr>
        <w:t xml:space="preserve"> </w:t>
      </w:r>
      <w:r w:rsidRPr="00A37824">
        <w:rPr>
          <w:rFonts w:cs="Arial"/>
          <w:lang w:eastAsia="fr-FR"/>
        </w:rPr>
        <w:t>du 100 $ d’évaluation.</w:t>
      </w:r>
    </w:p>
    <w:p w:rsidR="00505EC1" w:rsidRPr="00A37824" w:rsidRDefault="00505EC1" w:rsidP="00055BA1">
      <w:pPr>
        <w:spacing w:line="252" w:lineRule="auto"/>
        <w:jc w:val="both"/>
        <w:rPr>
          <w:rFonts w:cs="Arial"/>
          <w:b/>
          <w:lang w:eastAsia="fr-FR"/>
        </w:rPr>
      </w:pPr>
      <w:r w:rsidRPr="00A37824">
        <w:rPr>
          <w:rFonts w:cs="Arial"/>
          <w:b/>
          <w:u w:val="single"/>
          <w:lang w:eastAsia="fr-FR"/>
        </w:rPr>
        <w:lastRenderedPageBreak/>
        <w:t>ARTICLE 6</w:t>
      </w:r>
      <w:r>
        <w:rPr>
          <w:rFonts w:cs="Arial"/>
          <w:b/>
          <w:lang w:eastAsia="fr-FR"/>
        </w:rPr>
        <w:tab/>
      </w:r>
      <w:r w:rsidRPr="00A37824">
        <w:rPr>
          <w:rFonts w:cs="Arial"/>
          <w:b/>
          <w:lang w:eastAsia="fr-FR"/>
        </w:rPr>
        <w:t>TAXE SPÉCIALE POUR CHEMINS PARTICULIERS</w:t>
      </w:r>
    </w:p>
    <w:p w:rsidR="00505EC1" w:rsidRPr="00A37824" w:rsidRDefault="00505EC1" w:rsidP="00055BA1">
      <w:pPr>
        <w:spacing w:line="252" w:lineRule="auto"/>
        <w:jc w:val="both"/>
        <w:rPr>
          <w:rFonts w:cs="Arial"/>
          <w:lang w:eastAsia="fr-FR"/>
        </w:rPr>
      </w:pPr>
      <w:r w:rsidRPr="00A37824">
        <w:rPr>
          <w:rFonts w:cs="Arial"/>
          <w:lang w:eastAsia="fr-FR"/>
        </w:rPr>
        <w:t xml:space="preserve">RUE BAILLARGEON  – La taxe spéciale pour le service de la dette pour le pavage de la rue </w:t>
      </w:r>
      <w:proofErr w:type="spellStart"/>
      <w:r w:rsidRPr="00A37824">
        <w:rPr>
          <w:rFonts w:cs="Arial"/>
          <w:lang w:eastAsia="fr-FR"/>
        </w:rPr>
        <w:t>Baillargeon</w:t>
      </w:r>
      <w:proofErr w:type="spellEnd"/>
      <w:r w:rsidRPr="00A37824">
        <w:rPr>
          <w:rFonts w:cs="Arial"/>
          <w:lang w:eastAsia="fr-FR"/>
        </w:rPr>
        <w:t xml:space="preserve"> et son financement sera </w:t>
      </w:r>
      <w:r w:rsidRPr="00E86487">
        <w:rPr>
          <w:rFonts w:cs="Arial"/>
          <w:lang w:eastAsia="fr-FR"/>
        </w:rPr>
        <w:t>de 0,004</w:t>
      </w:r>
      <w:r>
        <w:rPr>
          <w:rFonts w:cs="Arial"/>
          <w:lang w:eastAsia="fr-FR"/>
        </w:rPr>
        <w:t>43</w:t>
      </w:r>
      <w:r w:rsidRPr="00A37824">
        <w:rPr>
          <w:rFonts w:cs="Arial"/>
          <w:lang w:eastAsia="fr-FR"/>
        </w:rPr>
        <w:t xml:space="preserve"> $ du pied carré. (Règlement R</w:t>
      </w:r>
      <w:r w:rsidRPr="00A37824">
        <w:rPr>
          <w:rFonts w:cs="Arial"/>
          <w:lang w:eastAsia="fr-FR"/>
        </w:rPr>
        <w:noBreakHyphen/>
        <w:t>68).</w:t>
      </w:r>
    </w:p>
    <w:p w:rsidR="00505EC1" w:rsidRPr="005B771E" w:rsidRDefault="00505EC1" w:rsidP="00055BA1">
      <w:pPr>
        <w:spacing w:line="252" w:lineRule="auto"/>
        <w:jc w:val="both"/>
        <w:rPr>
          <w:rFonts w:cs="Arial"/>
          <w:lang w:eastAsia="fr-FR"/>
        </w:rPr>
      </w:pPr>
      <w:r w:rsidRPr="00A37824">
        <w:rPr>
          <w:rFonts w:cs="Arial"/>
          <w:lang w:eastAsia="fr-FR"/>
        </w:rPr>
        <w:t xml:space="preserve">CHEMIN BELVEDERE  – La taxe spéciale pour le service de la dette pour le pavage du chemin Belvédère et son financement sera de </w:t>
      </w:r>
      <w:r>
        <w:rPr>
          <w:rFonts w:cs="Arial"/>
          <w:lang w:eastAsia="fr-FR"/>
        </w:rPr>
        <w:t>6</w:t>
      </w:r>
      <w:r w:rsidRPr="00E86487">
        <w:rPr>
          <w:rFonts w:cs="Arial"/>
          <w:lang w:eastAsia="fr-FR"/>
        </w:rPr>
        <w:t>,</w:t>
      </w:r>
      <w:r>
        <w:rPr>
          <w:rFonts w:cs="Arial"/>
          <w:lang w:eastAsia="fr-FR"/>
        </w:rPr>
        <w:t>738</w:t>
      </w:r>
      <w:r w:rsidRPr="00E86487">
        <w:rPr>
          <w:rFonts w:cs="Arial"/>
          <w:lang w:eastAsia="fr-FR"/>
        </w:rPr>
        <w:t>4 $</w:t>
      </w:r>
      <w:r w:rsidRPr="00A37824">
        <w:rPr>
          <w:rFonts w:cs="Arial"/>
          <w:lang w:eastAsia="fr-FR"/>
        </w:rPr>
        <w:t xml:space="preserve"> du mètre linéaire de façade. (Règlement R-84).</w:t>
      </w:r>
    </w:p>
    <w:p w:rsidR="00505EC1" w:rsidRPr="00A37824" w:rsidRDefault="00505EC1" w:rsidP="00055BA1">
      <w:pPr>
        <w:spacing w:line="252" w:lineRule="auto"/>
        <w:jc w:val="both"/>
        <w:rPr>
          <w:rFonts w:cs="Arial"/>
          <w:b/>
          <w:lang w:eastAsia="fr-FR"/>
        </w:rPr>
      </w:pPr>
      <w:r w:rsidRPr="00A37824">
        <w:rPr>
          <w:rFonts w:cs="Arial"/>
          <w:b/>
          <w:u w:val="single"/>
          <w:lang w:eastAsia="fr-FR"/>
        </w:rPr>
        <w:t>ARTICLE 7</w:t>
      </w:r>
      <w:r>
        <w:rPr>
          <w:rFonts w:cs="Arial"/>
          <w:b/>
          <w:lang w:eastAsia="fr-FR"/>
        </w:rPr>
        <w:tab/>
      </w:r>
      <w:r w:rsidRPr="00A37824">
        <w:rPr>
          <w:rFonts w:cs="Arial"/>
          <w:b/>
          <w:lang w:eastAsia="fr-FR"/>
        </w:rPr>
        <w:t>GESTION DES DÉCHETS ET DES MATIÈRES RECYCLABLES</w:t>
      </w:r>
      <w:r>
        <w:rPr>
          <w:rFonts w:cs="Arial"/>
          <w:b/>
          <w:lang w:eastAsia="fr-FR"/>
        </w:rPr>
        <w:t xml:space="preserve"> ET ORGANIQUES</w:t>
      </w:r>
    </w:p>
    <w:p w:rsidR="00505EC1" w:rsidRPr="00A37824" w:rsidRDefault="00505EC1" w:rsidP="00055BA1">
      <w:pPr>
        <w:spacing w:line="252" w:lineRule="auto"/>
        <w:jc w:val="both"/>
        <w:rPr>
          <w:rFonts w:cs="Arial"/>
          <w:lang w:eastAsia="fr-FR"/>
        </w:rPr>
      </w:pPr>
      <w:r w:rsidRPr="00A37824">
        <w:rPr>
          <w:rFonts w:cs="Arial"/>
          <w:lang w:eastAsia="fr-FR"/>
        </w:rPr>
        <w:t xml:space="preserve">Une tarification est imposée à chaque unité pour le service de cueillette, de transport et de disposition des ordures et des matières recyclables aux montants suivants: </w:t>
      </w:r>
    </w:p>
    <w:p w:rsidR="00505EC1" w:rsidRDefault="00505EC1" w:rsidP="00055BA1">
      <w:pPr>
        <w:pStyle w:val="Paragraphedeliste"/>
        <w:numPr>
          <w:ilvl w:val="0"/>
          <w:numId w:val="38"/>
        </w:numPr>
        <w:tabs>
          <w:tab w:val="right" w:pos="7938"/>
        </w:tabs>
        <w:spacing w:line="252"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service avec un maximum total de deux bacs (</w:t>
      </w:r>
      <w:r>
        <w:rPr>
          <w:rFonts w:asciiTheme="minorHAnsi" w:hAnsiTheme="minorHAnsi" w:cs="Arial"/>
          <w:sz w:val="22"/>
          <w:szCs w:val="22"/>
          <w:lang w:eastAsia="fr-FR"/>
        </w:rPr>
        <w:t xml:space="preserve">1 </w:t>
      </w:r>
      <w:r w:rsidRPr="00A37824">
        <w:rPr>
          <w:rFonts w:asciiTheme="minorHAnsi" w:hAnsiTheme="minorHAnsi" w:cs="Arial"/>
          <w:sz w:val="22"/>
          <w:szCs w:val="22"/>
          <w:lang w:eastAsia="fr-FR"/>
        </w:rPr>
        <w:t>vert et</w:t>
      </w:r>
      <w:r>
        <w:rPr>
          <w:rFonts w:asciiTheme="minorHAnsi" w:hAnsiTheme="minorHAnsi" w:cs="Arial"/>
          <w:sz w:val="22"/>
          <w:szCs w:val="22"/>
          <w:lang w:eastAsia="fr-FR"/>
        </w:rPr>
        <w:t xml:space="preserve"> 1</w:t>
      </w:r>
      <w:r w:rsidRPr="00A37824">
        <w:rPr>
          <w:rFonts w:asciiTheme="minorHAnsi" w:hAnsiTheme="minorHAnsi" w:cs="Arial"/>
          <w:sz w:val="22"/>
          <w:szCs w:val="22"/>
          <w:lang w:eastAsia="fr-FR"/>
        </w:rPr>
        <w:t xml:space="preserve"> bleu) </w:t>
      </w:r>
    </w:p>
    <w:p w:rsidR="00505EC1" w:rsidRDefault="00505EC1" w:rsidP="00055BA1">
      <w:pPr>
        <w:pStyle w:val="Paragraphedeliste"/>
        <w:tabs>
          <w:tab w:val="right" w:pos="7938"/>
        </w:tabs>
        <w:spacing w:line="252" w:lineRule="auto"/>
        <w:ind w:left="284"/>
        <w:jc w:val="both"/>
        <w:rPr>
          <w:rFonts w:asciiTheme="minorHAnsi" w:hAnsiTheme="minorHAnsi" w:cs="Arial"/>
          <w:sz w:val="22"/>
          <w:szCs w:val="22"/>
          <w:lang w:eastAsia="fr-FR"/>
        </w:rPr>
      </w:pPr>
      <w:proofErr w:type="gramStart"/>
      <w:r w:rsidRPr="00A37824">
        <w:rPr>
          <w:rFonts w:asciiTheme="minorHAnsi" w:hAnsiTheme="minorHAnsi" w:cs="Arial"/>
          <w:sz w:val="22"/>
          <w:szCs w:val="22"/>
          <w:lang w:eastAsia="fr-FR"/>
        </w:rPr>
        <w:t>de</w:t>
      </w:r>
      <w:proofErr w:type="gramEnd"/>
      <w:r w:rsidRPr="00A37824">
        <w:rPr>
          <w:rFonts w:asciiTheme="minorHAnsi" w:hAnsiTheme="minorHAnsi" w:cs="Arial"/>
          <w:sz w:val="22"/>
          <w:szCs w:val="22"/>
          <w:lang w:eastAsia="fr-FR"/>
        </w:rPr>
        <w:t xml:space="preserve"> 360 litres</w:t>
      </w:r>
      <w:r>
        <w:rPr>
          <w:rFonts w:asciiTheme="minorHAnsi" w:hAnsiTheme="minorHAnsi" w:cs="Arial"/>
          <w:sz w:val="22"/>
          <w:szCs w:val="22"/>
          <w:lang w:eastAsia="fr-FR"/>
        </w:rPr>
        <w:t xml:space="preserve"> </w:t>
      </w:r>
      <w:r w:rsidRPr="00381CED">
        <w:rPr>
          <w:rFonts w:asciiTheme="minorHAnsi" w:hAnsiTheme="minorHAnsi" w:cs="Arial"/>
          <w:sz w:val="22"/>
          <w:szCs w:val="22"/>
          <w:lang w:eastAsia="fr-FR"/>
        </w:rPr>
        <w:t>par unité :</w:t>
      </w:r>
      <w:r w:rsidRPr="00381CED">
        <w:rPr>
          <w:rFonts w:asciiTheme="minorHAnsi" w:hAnsiTheme="minorHAnsi" w:cs="Arial"/>
          <w:sz w:val="22"/>
          <w:szCs w:val="22"/>
          <w:lang w:eastAsia="fr-FR"/>
        </w:rPr>
        <w:tab/>
        <w:t>106,00 $</w:t>
      </w:r>
    </w:p>
    <w:p w:rsidR="00505EC1" w:rsidRPr="00381CED" w:rsidRDefault="00505EC1" w:rsidP="00055BA1">
      <w:pPr>
        <w:pStyle w:val="Paragraphedeliste"/>
        <w:tabs>
          <w:tab w:val="right" w:pos="7938"/>
        </w:tabs>
        <w:spacing w:line="252" w:lineRule="auto"/>
        <w:ind w:left="284"/>
        <w:jc w:val="both"/>
        <w:rPr>
          <w:rFonts w:asciiTheme="minorHAnsi" w:hAnsiTheme="minorHAnsi" w:cs="Arial"/>
          <w:sz w:val="22"/>
          <w:szCs w:val="22"/>
          <w:lang w:eastAsia="fr-FR"/>
        </w:rPr>
      </w:pPr>
    </w:p>
    <w:p w:rsidR="00505EC1" w:rsidRPr="00F06135" w:rsidRDefault="00505EC1" w:rsidP="00055BA1">
      <w:pPr>
        <w:pStyle w:val="Paragraphedeliste"/>
        <w:numPr>
          <w:ilvl w:val="0"/>
          <w:numId w:val="38"/>
        </w:numPr>
        <w:tabs>
          <w:tab w:val="right" w:pos="7938"/>
        </w:tabs>
        <w:spacing w:line="252" w:lineRule="auto"/>
        <w:ind w:left="284" w:hanging="284"/>
        <w:jc w:val="both"/>
        <w:rPr>
          <w:rFonts w:asciiTheme="minorHAnsi" w:hAnsiTheme="minorHAnsi" w:cs="Arial"/>
          <w:sz w:val="22"/>
          <w:szCs w:val="22"/>
          <w:lang w:eastAsia="fr-FR"/>
        </w:rPr>
      </w:pPr>
      <w:r w:rsidRPr="00F06135">
        <w:rPr>
          <w:rFonts w:asciiTheme="minorHAnsi" w:hAnsiTheme="minorHAnsi" w:cs="Arial"/>
          <w:sz w:val="22"/>
          <w:szCs w:val="22"/>
          <w:lang w:eastAsia="fr-FR"/>
        </w:rPr>
        <w:t>service pour conteneur d’un volume entre une et dix verges cubes</w:t>
      </w:r>
    </w:p>
    <w:p w:rsidR="00505EC1" w:rsidRPr="00F06135" w:rsidRDefault="00505EC1" w:rsidP="00055BA1">
      <w:pPr>
        <w:pStyle w:val="Paragraphedeliste"/>
        <w:tabs>
          <w:tab w:val="right" w:pos="7938"/>
        </w:tabs>
        <w:spacing w:line="252" w:lineRule="auto"/>
        <w:ind w:left="284"/>
        <w:jc w:val="both"/>
        <w:rPr>
          <w:rFonts w:asciiTheme="minorHAnsi" w:hAnsiTheme="minorHAnsi" w:cs="Arial"/>
          <w:sz w:val="22"/>
          <w:szCs w:val="22"/>
          <w:lang w:eastAsia="fr-FR"/>
        </w:rPr>
      </w:pPr>
      <w:proofErr w:type="gramStart"/>
      <w:r w:rsidRPr="00F06135">
        <w:rPr>
          <w:rFonts w:asciiTheme="minorHAnsi" w:hAnsiTheme="minorHAnsi" w:cs="Arial"/>
          <w:sz w:val="22"/>
          <w:szCs w:val="22"/>
          <w:lang w:eastAsia="fr-FR"/>
        </w:rPr>
        <w:t>par</w:t>
      </w:r>
      <w:proofErr w:type="gramEnd"/>
      <w:r w:rsidRPr="00F06135">
        <w:rPr>
          <w:rFonts w:asciiTheme="minorHAnsi" w:hAnsiTheme="minorHAnsi" w:cs="Arial"/>
          <w:sz w:val="22"/>
          <w:szCs w:val="22"/>
          <w:lang w:eastAsia="fr-FR"/>
        </w:rPr>
        <w:t xml:space="preserve"> verge cube par année complète ou partielle :</w:t>
      </w:r>
      <w:r w:rsidRPr="00F06135">
        <w:rPr>
          <w:rFonts w:asciiTheme="minorHAnsi" w:hAnsiTheme="minorHAnsi" w:cs="Arial"/>
          <w:sz w:val="22"/>
          <w:szCs w:val="22"/>
          <w:lang w:eastAsia="fr-FR"/>
        </w:rPr>
        <w:tab/>
      </w:r>
      <w:r>
        <w:rPr>
          <w:rFonts w:asciiTheme="minorHAnsi" w:hAnsiTheme="minorHAnsi" w:cs="Arial"/>
          <w:sz w:val="22"/>
          <w:szCs w:val="22"/>
          <w:lang w:eastAsia="fr-FR"/>
        </w:rPr>
        <w:t>20</w:t>
      </w:r>
      <w:r w:rsidRPr="00F06135">
        <w:rPr>
          <w:rFonts w:asciiTheme="minorHAnsi" w:hAnsiTheme="minorHAnsi" w:cs="Arial"/>
          <w:sz w:val="22"/>
          <w:szCs w:val="22"/>
          <w:lang w:eastAsia="fr-FR"/>
        </w:rPr>
        <w:t>0,00 $</w:t>
      </w:r>
    </w:p>
    <w:p w:rsidR="00505EC1" w:rsidRDefault="00505EC1" w:rsidP="00055BA1">
      <w:pPr>
        <w:pStyle w:val="Paragraphedeliste"/>
        <w:numPr>
          <w:ilvl w:val="0"/>
          <w:numId w:val="38"/>
        </w:numPr>
        <w:tabs>
          <w:tab w:val="right" w:pos="7938"/>
        </w:tabs>
        <w:spacing w:line="252" w:lineRule="auto"/>
        <w:ind w:left="284" w:hanging="284"/>
        <w:jc w:val="both"/>
        <w:rPr>
          <w:rFonts w:asciiTheme="minorHAnsi" w:hAnsiTheme="minorHAnsi" w:cs="Arial"/>
          <w:sz w:val="22"/>
          <w:szCs w:val="22"/>
          <w:lang w:eastAsia="fr-FR"/>
        </w:rPr>
      </w:pPr>
      <w:r w:rsidRPr="00F06135">
        <w:rPr>
          <w:rFonts w:asciiTheme="minorHAnsi" w:hAnsiTheme="minorHAnsi" w:cs="Arial"/>
          <w:sz w:val="22"/>
          <w:szCs w:val="22"/>
          <w:lang w:eastAsia="fr-FR"/>
        </w:rPr>
        <w:t>service avec un bac brun (matières organiques)</w:t>
      </w:r>
      <w:r w:rsidRPr="00F06135">
        <w:rPr>
          <w:rFonts w:asciiTheme="minorHAnsi" w:hAnsiTheme="minorHAnsi" w:cs="Arial"/>
          <w:sz w:val="22"/>
          <w:szCs w:val="22"/>
          <w:lang w:eastAsia="fr-FR"/>
        </w:rPr>
        <w:tab/>
      </w:r>
      <w:r>
        <w:rPr>
          <w:rFonts w:asciiTheme="minorHAnsi" w:hAnsiTheme="minorHAnsi" w:cs="Arial"/>
          <w:sz w:val="22"/>
          <w:szCs w:val="22"/>
          <w:lang w:eastAsia="fr-FR"/>
        </w:rPr>
        <w:t>compte de taxe complémentaire</w:t>
      </w:r>
    </w:p>
    <w:p w:rsidR="00505EC1" w:rsidRPr="00200594" w:rsidRDefault="00505EC1" w:rsidP="00055BA1">
      <w:pPr>
        <w:pStyle w:val="Paragraphedeliste"/>
        <w:tabs>
          <w:tab w:val="right" w:pos="7938"/>
        </w:tabs>
        <w:spacing w:line="252" w:lineRule="auto"/>
        <w:ind w:left="284"/>
        <w:jc w:val="both"/>
        <w:rPr>
          <w:rFonts w:asciiTheme="minorHAnsi" w:hAnsiTheme="minorHAnsi" w:cs="Arial"/>
          <w:sz w:val="22"/>
          <w:szCs w:val="22"/>
          <w:lang w:eastAsia="fr-FR"/>
        </w:rPr>
      </w:pPr>
    </w:p>
    <w:p w:rsidR="00505EC1" w:rsidRPr="00A37824" w:rsidRDefault="00505EC1" w:rsidP="00055BA1">
      <w:pPr>
        <w:spacing w:line="252" w:lineRule="auto"/>
        <w:jc w:val="both"/>
        <w:rPr>
          <w:rFonts w:cs="Arial"/>
          <w:bCs/>
          <w:lang w:eastAsia="fr-FR"/>
        </w:rPr>
      </w:pPr>
      <w:r w:rsidRPr="00A37824">
        <w:rPr>
          <w:rFonts w:cs="Arial"/>
          <w:bCs/>
          <w:lang w:eastAsia="fr-FR"/>
        </w:rPr>
        <w:t>Toute propriété commerciale devant utiliser plus de 2 bacs v</w:t>
      </w:r>
      <w:r>
        <w:rPr>
          <w:rFonts w:cs="Arial"/>
          <w:bCs/>
          <w:lang w:eastAsia="fr-FR"/>
        </w:rPr>
        <w:t>erts et/ou 2 bacs bleus devra, en</w:t>
      </w:r>
      <w:r w:rsidRPr="00A37824">
        <w:rPr>
          <w:rFonts w:cs="Arial"/>
          <w:bCs/>
          <w:lang w:eastAsia="fr-FR"/>
        </w:rPr>
        <w:t xml:space="preserve"> lieu et place de ces bacs, pourvoir à l’achat et </w:t>
      </w:r>
      <w:r>
        <w:rPr>
          <w:rFonts w:cs="Arial"/>
          <w:bCs/>
          <w:lang w:eastAsia="fr-FR"/>
        </w:rPr>
        <w:t xml:space="preserve">à </w:t>
      </w:r>
      <w:r w:rsidRPr="00A37824">
        <w:rPr>
          <w:rFonts w:cs="Arial"/>
          <w:bCs/>
          <w:lang w:eastAsia="fr-FR"/>
        </w:rPr>
        <w:t>l’installation de conteneurs spécifiques pour les ordures ménagères et pour les matières recyclables.</w:t>
      </w:r>
    </w:p>
    <w:p w:rsidR="00505EC1" w:rsidRDefault="00505EC1" w:rsidP="00055BA1">
      <w:pPr>
        <w:spacing w:line="252" w:lineRule="auto"/>
        <w:jc w:val="both"/>
        <w:rPr>
          <w:rFonts w:cs="Arial"/>
          <w:bCs/>
          <w:lang w:eastAsia="fr-FR"/>
        </w:rPr>
      </w:pPr>
      <w:r w:rsidRPr="00A37824">
        <w:rPr>
          <w:rFonts w:cs="Arial"/>
          <w:bCs/>
          <w:lang w:eastAsia="fr-FR"/>
        </w:rPr>
        <w:t>Tout logement ou entreprise commerciale utilisant des conteneurs de plus de 10 verges cubes devra retenir les services d’un entrepreneur privé pour la cueillette et le traitement de ses ordures et /ou de ses matières recyclables. Exemption du tarif sur présentation d’une preuve de contrat avec un tel entrepreneur.  Aucune exemption permise pour les unités utilisant des conteneurs de 10 verges cubes et moins. </w:t>
      </w:r>
    </w:p>
    <w:p w:rsidR="00505EC1" w:rsidRPr="00573A45" w:rsidRDefault="00505EC1" w:rsidP="00055BA1">
      <w:pPr>
        <w:spacing w:line="252" w:lineRule="auto"/>
        <w:ind w:left="1418" w:hanging="1418"/>
        <w:jc w:val="both"/>
        <w:rPr>
          <w:rFonts w:cs="Arial"/>
          <w:b/>
          <w:lang w:eastAsia="fr-FR"/>
        </w:rPr>
      </w:pPr>
      <w:r w:rsidRPr="00731B11">
        <w:rPr>
          <w:rFonts w:cs="Arial"/>
          <w:b/>
          <w:u w:val="single"/>
          <w:lang w:eastAsia="fr-FR"/>
        </w:rPr>
        <w:t>ARTICLE 8</w:t>
      </w:r>
      <w:r w:rsidRPr="00573A45">
        <w:rPr>
          <w:rFonts w:cs="Arial"/>
          <w:b/>
          <w:lang w:eastAsia="fr-FR"/>
        </w:rPr>
        <w:tab/>
        <w:t>COMPENSATION</w:t>
      </w:r>
      <w:r>
        <w:rPr>
          <w:rFonts w:cs="Arial"/>
          <w:b/>
          <w:lang w:eastAsia="fr-FR"/>
        </w:rPr>
        <w:t>S</w:t>
      </w:r>
      <w:r w:rsidRPr="00573A45">
        <w:rPr>
          <w:rFonts w:cs="Arial"/>
          <w:b/>
          <w:lang w:eastAsia="fr-FR"/>
        </w:rPr>
        <w:t xml:space="preserve"> </w:t>
      </w:r>
      <w:r>
        <w:rPr>
          <w:rFonts w:cs="Arial"/>
          <w:b/>
          <w:lang w:eastAsia="fr-FR"/>
        </w:rPr>
        <w:t xml:space="preserve">DANS LE CADRE DU PROGRAMME DE </w:t>
      </w:r>
      <w:r w:rsidRPr="00573A45">
        <w:rPr>
          <w:rFonts w:cs="Arial"/>
          <w:b/>
          <w:lang w:eastAsia="fr-FR"/>
        </w:rPr>
        <w:t xml:space="preserve">VIDANGE SÉLECTIVE </w:t>
      </w:r>
      <w:r>
        <w:rPr>
          <w:rFonts w:cs="Arial"/>
          <w:b/>
          <w:lang w:eastAsia="fr-FR"/>
        </w:rPr>
        <w:t xml:space="preserve">DES </w:t>
      </w:r>
      <w:r w:rsidRPr="00573A45">
        <w:rPr>
          <w:rFonts w:cs="Arial"/>
          <w:b/>
          <w:lang w:eastAsia="fr-FR"/>
        </w:rPr>
        <w:t>INSTALLATION</w:t>
      </w:r>
      <w:r>
        <w:rPr>
          <w:rFonts w:cs="Arial"/>
          <w:b/>
          <w:lang w:eastAsia="fr-FR"/>
        </w:rPr>
        <w:t>S</w:t>
      </w:r>
      <w:r w:rsidRPr="00573A45">
        <w:rPr>
          <w:rFonts w:cs="Arial"/>
          <w:b/>
          <w:lang w:eastAsia="fr-FR"/>
        </w:rPr>
        <w:t xml:space="preserve"> SEPTIQUE</w:t>
      </w:r>
      <w:r>
        <w:rPr>
          <w:rFonts w:cs="Arial"/>
          <w:b/>
          <w:lang w:eastAsia="fr-FR"/>
        </w:rPr>
        <w:t>S</w:t>
      </w:r>
      <w:r w:rsidRPr="00573A45">
        <w:rPr>
          <w:rFonts w:cs="Arial"/>
          <w:b/>
          <w:lang w:eastAsia="fr-FR"/>
        </w:rPr>
        <w:t xml:space="preserve"> </w:t>
      </w:r>
    </w:p>
    <w:p w:rsidR="00505EC1" w:rsidRPr="00573A45" w:rsidRDefault="00505EC1" w:rsidP="00055BA1">
      <w:pPr>
        <w:spacing w:line="252" w:lineRule="auto"/>
        <w:ind w:left="567" w:hanging="567"/>
        <w:jc w:val="both"/>
        <w:rPr>
          <w:rFonts w:cs="Arial"/>
          <w:lang w:eastAsia="fr-FR"/>
        </w:rPr>
      </w:pPr>
      <w:r>
        <w:rPr>
          <w:rFonts w:cs="Arial"/>
          <w:lang w:eastAsia="fr-FR"/>
        </w:rPr>
        <w:t>8.1</w:t>
      </w:r>
      <w:r>
        <w:rPr>
          <w:rFonts w:cs="Arial"/>
          <w:lang w:eastAsia="fr-FR"/>
        </w:rPr>
        <w:tab/>
      </w:r>
      <w:r w:rsidRPr="00573A45">
        <w:rPr>
          <w:rFonts w:cs="Arial"/>
          <w:lang w:eastAsia="fr-FR"/>
        </w:rPr>
        <w:t xml:space="preserve">Le coût d’une vidange sélective d’une installation septique y incluant la vidange, le transport, la valorisation des boues et la gestion du programme est établi </w:t>
      </w:r>
      <w:r w:rsidRPr="005B5F7F">
        <w:rPr>
          <w:rFonts w:cs="Arial"/>
          <w:lang w:eastAsia="fr-FR"/>
        </w:rPr>
        <w:t>à 161,00</w:t>
      </w:r>
      <w:r w:rsidRPr="00573A45">
        <w:rPr>
          <w:rFonts w:cs="Arial"/>
          <w:lang w:eastAsia="fr-FR"/>
        </w:rPr>
        <w:t xml:space="preserve"> $ y incluant les taxes applicables.</w:t>
      </w:r>
    </w:p>
    <w:p w:rsidR="00505EC1" w:rsidRPr="00573A45" w:rsidRDefault="00505EC1" w:rsidP="00055BA1">
      <w:pPr>
        <w:spacing w:line="252" w:lineRule="auto"/>
        <w:ind w:left="567"/>
        <w:jc w:val="both"/>
        <w:rPr>
          <w:rFonts w:cs="Arial"/>
          <w:lang w:eastAsia="fr-FR"/>
        </w:rPr>
      </w:pPr>
      <w:r w:rsidRPr="00573A45">
        <w:rPr>
          <w:rFonts w:cs="Arial"/>
          <w:lang w:eastAsia="fr-FR"/>
        </w:rPr>
        <w:t xml:space="preserve">La compensation annuelle exigée pour l’année </w:t>
      </w:r>
      <w:r>
        <w:rPr>
          <w:rFonts w:cs="Arial"/>
          <w:lang w:eastAsia="fr-FR"/>
        </w:rPr>
        <w:t>2021</w:t>
      </w:r>
      <w:r w:rsidRPr="00573A45">
        <w:rPr>
          <w:rFonts w:cs="Arial"/>
          <w:lang w:eastAsia="fr-FR"/>
        </w:rPr>
        <w:t xml:space="preserve"> s’établit comme suit :</w:t>
      </w:r>
    </w:p>
    <w:p w:rsidR="00505EC1" w:rsidRPr="005B5F7F" w:rsidRDefault="00505EC1" w:rsidP="00055BA1">
      <w:pPr>
        <w:pStyle w:val="Paragraphedeliste"/>
        <w:numPr>
          <w:ilvl w:val="0"/>
          <w:numId w:val="42"/>
        </w:numPr>
        <w:spacing w:line="252" w:lineRule="auto"/>
        <w:ind w:left="851" w:hanging="284"/>
        <w:jc w:val="both"/>
        <w:rPr>
          <w:rFonts w:asciiTheme="minorHAnsi" w:hAnsiTheme="minorHAnsi" w:cs="Arial"/>
          <w:sz w:val="22"/>
          <w:szCs w:val="22"/>
          <w:lang w:eastAsia="fr-FR"/>
        </w:rPr>
      </w:pPr>
      <w:r w:rsidRPr="002F474A">
        <w:rPr>
          <w:rFonts w:asciiTheme="minorHAnsi" w:hAnsiTheme="minorHAnsi" w:cs="Arial"/>
          <w:sz w:val="22"/>
          <w:szCs w:val="22"/>
          <w:lang w:eastAsia="fr-FR"/>
        </w:rPr>
        <w:t xml:space="preserve">Pour un vidange effectuée aux deux (2) ans : </w:t>
      </w:r>
      <w:r w:rsidRPr="005B5F7F">
        <w:rPr>
          <w:rFonts w:asciiTheme="minorHAnsi" w:hAnsiTheme="minorHAnsi" w:cs="Arial"/>
          <w:sz w:val="22"/>
          <w:szCs w:val="22"/>
          <w:lang w:eastAsia="fr-FR"/>
        </w:rPr>
        <w:t>80,50 $ y incluant les taxes applicables;</w:t>
      </w:r>
    </w:p>
    <w:p w:rsidR="00505EC1" w:rsidRPr="002F474A" w:rsidRDefault="00505EC1" w:rsidP="00055BA1">
      <w:pPr>
        <w:pStyle w:val="Paragraphedeliste"/>
        <w:numPr>
          <w:ilvl w:val="0"/>
          <w:numId w:val="42"/>
        </w:numPr>
        <w:spacing w:line="252" w:lineRule="auto"/>
        <w:ind w:left="851" w:hanging="284"/>
        <w:jc w:val="both"/>
        <w:rPr>
          <w:rFonts w:asciiTheme="minorHAnsi" w:hAnsiTheme="minorHAnsi" w:cs="Arial"/>
          <w:sz w:val="22"/>
          <w:szCs w:val="22"/>
          <w:lang w:eastAsia="fr-FR"/>
        </w:rPr>
      </w:pPr>
      <w:r w:rsidRPr="005B5F7F">
        <w:rPr>
          <w:rFonts w:asciiTheme="minorHAnsi" w:hAnsiTheme="minorHAnsi" w:cs="Arial"/>
          <w:sz w:val="22"/>
          <w:szCs w:val="22"/>
          <w:lang w:eastAsia="fr-FR"/>
        </w:rPr>
        <w:t>Pour une vidange effectuée aux quatre (4) ans : 40.25</w:t>
      </w:r>
      <w:r w:rsidRPr="002F474A">
        <w:rPr>
          <w:rFonts w:asciiTheme="minorHAnsi" w:hAnsiTheme="minorHAnsi" w:cs="Arial"/>
          <w:sz w:val="22"/>
          <w:szCs w:val="22"/>
          <w:lang w:eastAsia="fr-FR"/>
        </w:rPr>
        <w:t xml:space="preserve"> $ y incluant les taxes applicables.</w:t>
      </w:r>
    </w:p>
    <w:p w:rsidR="00505EC1" w:rsidRDefault="00505EC1" w:rsidP="00055BA1">
      <w:pPr>
        <w:spacing w:line="252" w:lineRule="auto"/>
        <w:ind w:left="567" w:hanging="567"/>
        <w:jc w:val="both"/>
        <w:rPr>
          <w:rFonts w:cs="Arial"/>
          <w:lang w:eastAsia="fr-FR"/>
        </w:rPr>
      </w:pPr>
    </w:p>
    <w:p w:rsidR="00505EC1" w:rsidRPr="00573A45" w:rsidRDefault="00505EC1" w:rsidP="00055BA1">
      <w:pPr>
        <w:spacing w:line="252" w:lineRule="auto"/>
        <w:ind w:left="567" w:hanging="567"/>
        <w:jc w:val="both"/>
        <w:rPr>
          <w:rFonts w:cs="Arial"/>
          <w:lang w:eastAsia="fr-FR"/>
        </w:rPr>
      </w:pPr>
      <w:r>
        <w:rPr>
          <w:rFonts w:cs="Arial"/>
          <w:lang w:eastAsia="fr-FR"/>
        </w:rPr>
        <w:t>8.2</w:t>
      </w:r>
      <w:r>
        <w:rPr>
          <w:rFonts w:cs="Arial"/>
          <w:lang w:eastAsia="fr-FR"/>
        </w:rPr>
        <w:tab/>
      </w:r>
      <w:r w:rsidRPr="00573A45">
        <w:rPr>
          <w:rFonts w:cs="Arial"/>
          <w:lang w:eastAsia="fr-FR"/>
        </w:rPr>
        <w:t xml:space="preserve">Le coût d’une vidange </w:t>
      </w:r>
      <w:r>
        <w:rPr>
          <w:rFonts w:cs="Arial"/>
          <w:lang w:eastAsia="fr-FR"/>
        </w:rPr>
        <w:t>totale</w:t>
      </w:r>
      <w:r w:rsidRPr="00573A45">
        <w:rPr>
          <w:rFonts w:cs="Arial"/>
          <w:lang w:eastAsia="fr-FR"/>
        </w:rPr>
        <w:t xml:space="preserve"> d’une installation septique y incluant la vidange, le transport, la valorisation des boues et la gestion du programme est établi à 1</w:t>
      </w:r>
      <w:r>
        <w:rPr>
          <w:rFonts w:cs="Arial"/>
          <w:lang w:eastAsia="fr-FR"/>
        </w:rPr>
        <w:t>9</w:t>
      </w:r>
      <w:r w:rsidRPr="00573A45">
        <w:rPr>
          <w:rFonts w:cs="Arial"/>
          <w:lang w:eastAsia="fr-FR"/>
        </w:rPr>
        <w:t>8</w:t>
      </w:r>
      <w:r>
        <w:rPr>
          <w:rFonts w:cs="Arial"/>
          <w:lang w:eastAsia="fr-FR"/>
        </w:rPr>
        <w:t>,00 $,</w:t>
      </w:r>
      <w:r w:rsidRPr="00573A45">
        <w:rPr>
          <w:rFonts w:cs="Arial"/>
          <w:lang w:eastAsia="fr-FR"/>
        </w:rPr>
        <w:t xml:space="preserve"> y incluant les taxes applicables</w:t>
      </w:r>
    </w:p>
    <w:p w:rsidR="00505EC1" w:rsidRPr="00573A45" w:rsidRDefault="00505EC1" w:rsidP="00055BA1">
      <w:pPr>
        <w:spacing w:line="252" w:lineRule="auto"/>
        <w:ind w:left="567"/>
        <w:jc w:val="both"/>
        <w:rPr>
          <w:rFonts w:cs="Arial"/>
          <w:lang w:eastAsia="fr-FR"/>
        </w:rPr>
      </w:pPr>
      <w:r w:rsidRPr="00573A45">
        <w:rPr>
          <w:rFonts w:cs="Arial"/>
          <w:lang w:eastAsia="fr-FR"/>
        </w:rPr>
        <w:t xml:space="preserve">La compensation annuelle exigée pour l’année </w:t>
      </w:r>
      <w:r>
        <w:rPr>
          <w:rFonts w:cs="Arial"/>
          <w:lang w:eastAsia="fr-FR"/>
        </w:rPr>
        <w:t>2021</w:t>
      </w:r>
      <w:r w:rsidRPr="00573A45">
        <w:rPr>
          <w:rFonts w:cs="Arial"/>
          <w:lang w:eastAsia="fr-FR"/>
        </w:rPr>
        <w:t xml:space="preserve"> s’établit comme suit :</w:t>
      </w:r>
    </w:p>
    <w:p w:rsidR="00505EC1" w:rsidRPr="005B5F7F" w:rsidRDefault="00505EC1" w:rsidP="00055BA1">
      <w:pPr>
        <w:numPr>
          <w:ilvl w:val="0"/>
          <w:numId w:val="37"/>
        </w:numPr>
        <w:spacing w:after="0" w:line="252" w:lineRule="auto"/>
        <w:ind w:left="851" w:hanging="284"/>
        <w:jc w:val="both"/>
        <w:rPr>
          <w:rFonts w:cs="Arial"/>
          <w:lang w:eastAsia="fr-FR"/>
        </w:rPr>
      </w:pPr>
      <w:r w:rsidRPr="00573A45">
        <w:rPr>
          <w:rFonts w:cs="Arial"/>
          <w:lang w:eastAsia="fr-FR"/>
        </w:rPr>
        <w:t xml:space="preserve">Pour une vidange annuelle : </w:t>
      </w:r>
      <w:r w:rsidRPr="005B5F7F">
        <w:rPr>
          <w:rFonts w:cs="Arial"/>
          <w:lang w:eastAsia="fr-FR"/>
        </w:rPr>
        <w:t>198,00 $ y incluant les taxes applicables;</w:t>
      </w:r>
    </w:p>
    <w:p w:rsidR="00505EC1" w:rsidRPr="005B5F7F" w:rsidRDefault="00505EC1" w:rsidP="00055BA1">
      <w:pPr>
        <w:numPr>
          <w:ilvl w:val="0"/>
          <w:numId w:val="37"/>
        </w:numPr>
        <w:spacing w:after="0" w:line="252" w:lineRule="auto"/>
        <w:ind w:left="851" w:hanging="284"/>
        <w:jc w:val="both"/>
        <w:rPr>
          <w:rFonts w:cs="Arial"/>
          <w:lang w:eastAsia="fr-FR"/>
        </w:rPr>
      </w:pPr>
      <w:r w:rsidRPr="005B5F7F">
        <w:rPr>
          <w:rFonts w:cs="Arial"/>
          <w:lang w:eastAsia="fr-FR"/>
        </w:rPr>
        <w:t>Pour un vidange effectuée aux deux (2) ans : 99,00 $ y incluant les taxes applicables;</w:t>
      </w:r>
    </w:p>
    <w:p w:rsidR="00505EC1" w:rsidRDefault="00505EC1" w:rsidP="00055BA1">
      <w:pPr>
        <w:numPr>
          <w:ilvl w:val="0"/>
          <w:numId w:val="37"/>
        </w:numPr>
        <w:spacing w:after="0" w:line="252" w:lineRule="auto"/>
        <w:ind w:left="851" w:hanging="284"/>
        <w:jc w:val="both"/>
        <w:rPr>
          <w:rFonts w:cs="Arial"/>
          <w:lang w:eastAsia="fr-FR"/>
        </w:rPr>
      </w:pPr>
      <w:r w:rsidRPr="005B5F7F">
        <w:rPr>
          <w:rFonts w:cs="Arial"/>
          <w:lang w:eastAsia="fr-FR"/>
        </w:rPr>
        <w:t>Pour une vidange effectuée aux quatre (4) ans : 49.50 $</w:t>
      </w:r>
      <w:r w:rsidRPr="00573A45">
        <w:rPr>
          <w:rFonts w:cs="Arial"/>
          <w:lang w:eastAsia="fr-FR"/>
        </w:rPr>
        <w:t xml:space="preserve"> y incluant les taxes applicables</w:t>
      </w:r>
      <w:r>
        <w:rPr>
          <w:rFonts w:cs="Arial"/>
          <w:lang w:eastAsia="fr-FR"/>
        </w:rPr>
        <w:t>.</w:t>
      </w:r>
    </w:p>
    <w:p w:rsidR="00505EC1" w:rsidRPr="005B771E" w:rsidRDefault="00505EC1" w:rsidP="00055BA1">
      <w:pPr>
        <w:spacing w:line="252" w:lineRule="auto"/>
        <w:ind w:left="567" w:hanging="567"/>
        <w:jc w:val="both"/>
        <w:rPr>
          <w:rFonts w:cs="Arial"/>
          <w:lang w:eastAsia="fr-FR"/>
        </w:rPr>
      </w:pPr>
      <w:r w:rsidRPr="001965A6">
        <w:rPr>
          <w:rFonts w:cs="Arial"/>
          <w:lang w:eastAsia="fr-FR"/>
        </w:rPr>
        <w:lastRenderedPageBreak/>
        <w:t>8.3</w:t>
      </w:r>
      <w:r w:rsidRPr="001965A6">
        <w:rPr>
          <w:rFonts w:cs="Arial"/>
          <w:lang w:eastAsia="fr-FR"/>
        </w:rPr>
        <w:tab/>
        <w:t>Les compensations exigées pour une vidange supplémentaire, une vidange excédant un volume de 3 240 litres et lors de cas particuliers continuent de s’appliquer selon les condit</w:t>
      </w:r>
      <w:r>
        <w:rPr>
          <w:rFonts w:cs="Arial"/>
          <w:lang w:eastAsia="fr-FR"/>
        </w:rPr>
        <w:t xml:space="preserve">ions établies aux articles 5, 6 et 7 </w:t>
      </w:r>
      <w:r w:rsidRPr="001965A6">
        <w:rPr>
          <w:rFonts w:cs="Arial"/>
          <w:lang w:eastAsia="fr-FR"/>
        </w:rPr>
        <w:t>du règlement numéro RA-188-02-2016</w:t>
      </w:r>
      <w:r>
        <w:rPr>
          <w:rFonts w:cs="Arial"/>
          <w:lang w:eastAsia="fr-FR"/>
        </w:rPr>
        <w:t xml:space="preserve"> et doivent être acquittées en un versement unique, selon les modalités prévues.</w:t>
      </w:r>
    </w:p>
    <w:p w:rsidR="00505EC1" w:rsidRPr="00A37824" w:rsidRDefault="00505EC1" w:rsidP="00055BA1">
      <w:pPr>
        <w:spacing w:line="252" w:lineRule="auto"/>
        <w:rPr>
          <w:rFonts w:cs="Arial"/>
          <w:b/>
          <w:lang w:eastAsia="fr-FR"/>
        </w:rPr>
      </w:pPr>
      <w:r w:rsidRPr="00A37824">
        <w:rPr>
          <w:rFonts w:cs="Arial"/>
          <w:b/>
          <w:u w:val="single"/>
          <w:lang w:eastAsia="fr-FR"/>
        </w:rPr>
        <w:t xml:space="preserve">ARTICLE </w:t>
      </w:r>
      <w:r>
        <w:rPr>
          <w:rFonts w:cs="Arial"/>
          <w:b/>
          <w:u w:val="single"/>
          <w:lang w:eastAsia="fr-FR"/>
        </w:rPr>
        <w:t>9</w:t>
      </w:r>
      <w:r>
        <w:rPr>
          <w:rFonts w:cs="Arial"/>
          <w:b/>
          <w:lang w:eastAsia="fr-FR"/>
        </w:rPr>
        <w:tab/>
      </w:r>
      <w:r w:rsidRPr="00A37824">
        <w:rPr>
          <w:rFonts w:cs="Arial"/>
          <w:b/>
          <w:lang w:eastAsia="fr-FR"/>
        </w:rPr>
        <w:t>DÉNEIGEMENT ET/OU L’ENTRETIEN D’ÉTÉ</w:t>
      </w:r>
    </w:p>
    <w:p w:rsidR="00505EC1" w:rsidRPr="00A37824" w:rsidRDefault="00505EC1" w:rsidP="00055BA1">
      <w:pPr>
        <w:spacing w:line="252" w:lineRule="auto"/>
        <w:jc w:val="both"/>
        <w:rPr>
          <w:rFonts w:cs="Arial"/>
          <w:lang w:eastAsia="fr-FR"/>
        </w:rPr>
      </w:pPr>
      <w:r w:rsidRPr="00A37824">
        <w:rPr>
          <w:rFonts w:cs="Arial"/>
          <w:lang w:eastAsia="fr-FR"/>
        </w:rPr>
        <w:t>Une tarification est imposée aux immeubles des rues privées suivantes pour le déneigement et/ou l’entretien d’été aux montants suivants, le tout en conformité avec le règlement RA-25-1-15</w:t>
      </w:r>
      <w:r>
        <w:rPr>
          <w:rFonts w:cs="Arial"/>
          <w:lang w:eastAsia="fr-FR"/>
        </w:rPr>
        <w:t>, RA-25-2-15 et RA-25-3-15</w:t>
      </w:r>
      <w:r w:rsidRPr="00A37824">
        <w:rPr>
          <w:rFonts w:cs="Arial"/>
          <w:lang w:eastAsia="fr-FR"/>
        </w:rPr>
        <w:t xml:space="preserve">, soit : </w:t>
      </w:r>
    </w:p>
    <w:p w:rsidR="00505EC1" w:rsidRPr="00B3386E"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sidRPr="00B3386E">
        <w:rPr>
          <w:rFonts w:asciiTheme="minorHAnsi" w:hAnsiTheme="minorHAnsi" w:cs="Arial"/>
          <w:sz w:val="22"/>
          <w:szCs w:val="22"/>
          <w:lang w:eastAsia="fr-FR"/>
        </w:rPr>
        <w:t>le développement du Village de la Rivière Rouge - HIVER</w:t>
      </w:r>
      <w:r w:rsidRPr="00B3386E">
        <w:rPr>
          <w:rFonts w:asciiTheme="minorHAnsi" w:hAnsiTheme="minorHAnsi" w:cs="Arial"/>
          <w:sz w:val="22"/>
          <w:szCs w:val="22"/>
          <w:lang w:eastAsia="fr-FR"/>
        </w:rPr>
        <w:tab/>
      </w:r>
      <w:r>
        <w:rPr>
          <w:rFonts w:asciiTheme="minorHAnsi" w:hAnsiTheme="minorHAnsi" w:cs="Arial"/>
          <w:sz w:val="22"/>
          <w:szCs w:val="22"/>
          <w:lang w:eastAsia="fr-FR"/>
        </w:rPr>
        <w:t>249</w:t>
      </w:r>
      <w:r w:rsidRPr="00B3386E">
        <w:rPr>
          <w:rFonts w:asciiTheme="minorHAnsi" w:hAnsiTheme="minorHAnsi" w:cs="Arial"/>
          <w:sz w:val="22"/>
          <w:szCs w:val="22"/>
          <w:lang w:eastAsia="fr-FR"/>
        </w:rPr>
        <w:t>,00 $</w:t>
      </w:r>
    </w:p>
    <w:p w:rsidR="00505EC1" w:rsidRPr="00B3386E"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sidRPr="00B3386E">
        <w:rPr>
          <w:rFonts w:asciiTheme="minorHAnsi" w:hAnsiTheme="minorHAnsi" w:cs="Arial"/>
          <w:sz w:val="22"/>
          <w:szCs w:val="22"/>
          <w:lang w:eastAsia="fr-FR"/>
        </w:rPr>
        <w:t>le développement du Village de la Rivière Rouge - ÉTÉ</w:t>
      </w:r>
      <w:r w:rsidRPr="00B3386E">
        <w:rPr>
          <w:rFonts w:asciiTheme="minorHAnsi" w:hAnsiTheme="minorHAnsi" w:cs="Arial"/>
          <w:sz w:val="22"/>
          <w:szCs w:val="22"/>
          <w:lang w:eastAsia="fr-FR"/>
        </w:rPr>
        <w:tab/>
      </w:r>
      <w:r>
        <w:rPr>
          <w:rFonts w:asciiTheme="minorHAnsi" w:hAnsiTheme="minorHAnsi" w:cs="Arial"/>
          <w:sz w:val="22"/>
          <w:szCs w:val="22"/>
          <w:lang w:eastAsia="fr-FR"/>
        </w:rPr>
        <w:t>249</w:t>
      </w:r>
      <w:r w:rsidRPr="00B3386E">
        <w:rPr>
          <w:rFonts w:asciiTheme="minorHAnsi" w:hAnsiTheme="minorHAnsi" w:cs="Arial"/>
          <w:sz w:val="22"/>
          <w:szCs w:val="22"/>
          <w:lang w:eastAsia="fr-FR"/>
        </w:rPr>
        <w:t>,00 $</w:t>
      </w:r>
    </w:p>
    <w:p w:rsidR="00505EC1" w:rsidRPr="00B3386E"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sidRPr="00B3386E">
        <w:rPr>
          <w:rFonts w:asciiTheme="minorHAnsi" w:hAnsiTheme="minorHAnsi" w:cs="Arial"/>
          <w:sz w:val="22"/>
          <w:szCs w:val="22"/>
          <w:lang w:eastAsia="fr-FR"/>
        </w:rPr>
        <w:t xml:space="preserve">la rue Donald Campbell </w:t>
      </w:r>
      <w:r w:rsidRPr="00B3386E">
        <w:rPr>
          <w:rFonts w:asciiTheme="minorHAnsi" w:hAnsiTheme="minorHAnsi" w:cs="Arial"/>
          <w:sz w:val="22"/>
          <w:szCs w:val="22"/>
          <w:lang w:eastAsia="fr-FR"/>
        </w:rPr>
        <w:tab/>
        <w:t>1</w:t>
      </w:r>
      <w:r>
        <w:rPr>
          <w:rFonts w:asciiTheme="minorHAnsi" w:hAnsiTheme="minorHAnsi" w:cs="Arial"/>
          <w:sz w:val="22"/>
          <w:szCs w:val="22"/>
          <w:lang w:eastAsia="fr-FR"/>
        </w:rPr>
        <w:t>28</w:t>
      </w:r>
      <w:r w:rsidRPr="00B3386E">
        <w:rPr>
          <w:rFonts w:asciiTheme="minorHAnsi" w:hAnsiTheme="minorHAnsi" w:cs="Arial"/>
          <w:sz w:val="22"/>
          <w:szCs w:val="22"/>
          <w:lang w:eastAsia="fr-FR"/>
        </w:rPr>
        <w:t>,00 $</w:t>
      </w:r>
    </w:p>
    <w:p w:rsidR="00505EC1" w:rsidRPr="00B3386E"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sidRPr="00B3386E">
        <w:rPr>
          <w:rFonts w:asciiTheme="minorHAnsi" w:hAnsiTheme="minorHAnsi" w:cs="Arial"/>
          <w:sz w:val="22"/>
          <w:szCs w:val="22"/>
          <w:lang w:eastAsia="fr-FR"/>
        </w:rPr>
        <w:t>le chemin Carignan Sud</w:t>
      </w:r>
      <w:r w:rsidRPr="00B3386E">
        <w:rPr>
          <w:rFonts w:asciiTheme="minorHAnsi" w:hAnsiTheme="minorHAnsi" w:cs="Arial"/>
          <w:sz w:val="22"/>
          <w:szCs w:val="22"/>
          <w:lang w:eastAsia="fr-FR"/>
        </w:rPr>
        <w:tab/>
      </w:r>
      <w:r>
        <w:rPr>
          <w:rFonts w:asciiTheme="minorHAnsi" w:hAnsiTheme="minorHAnsi" w:cs="Arial"/>
          <w:sz w:val="22"/>
          <w:szCs w:val="22"/>
          <w:lang w:eastAsia="fr-FR"/>
        </w:rPr>
        <w:t>135</w:t>
      </w:r>
      <w:r w:rsidRPr="00B3386E">
        <w:rPr>
          <w:rFonts w:asciiTheme="minorHAnsi" w:hAnsiTheme="minorHAnsi" w:cs="Arial"/>
          <w:sz w:val="22"/>
          <w:szCs w:val="22"/>
          <w:lang w:eastAsia="fr-FR"/>
        </w:rPr>
        <w:t>,00 $</w:t>
      </w:r>
    </w:p>
    <w:p w:rsidR="00505EC1" w:rsidRPr="00B3386E"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sidRPr="00B3386E">
        <w:rPr>
          <w:rFonts w:asciiTheme="minorHAnsi" w:hAnsiTheme="minorHAnsi" w:cs="Arial"/>
          <w:sz w:val="22"/>
          <w:szCs w:val="22"/>
          <w:lang w:eastAsia="fr-FR"/>
        </w:rPr>
        <w:t>le chemin Carignan Nord</w:t>
      </w:r>
      <w:r w:rsidRPr="00B3386E">
        <w:rPr>
          <w:rFonts w:asciiTheme="minorHAnsi" w:hAnsiTheme="minorHAnsi" w:cs="Arial"/>
          <w:sz w:val="22"/>
          <w:szCs w:val="22"/>
          <w:lang w:eastAsia="fr-FR"/>
        </w:rPr>
        <w:tab/>
      </w:r>
      <w:r>
        <w:rPr>
          <w:rFonts w:asciiTheme="minorHAnsi" w:hAnsiTheme="minorHAnsi" w:cs="Arial"/>
          <w:sz w:val="22"/>
          <w:szCs w:val="22"/>
          <w:lang w:eastAsia="fr-FR"/>
        </w:rPr>
        <w:t>685</w:t>
      </w:r>
      <w:r w:rsidRPr="00B3386E">
        <w:rPr>
          <w:rFonts w:asciiTheme="minorHAnsi" w:hAnsiTheme="minorHAnsi" w:cs="Arial"/>
          <w:sz w:val="22"/>
          <w:szCs w:val="22"/>
          <w:lang w:eastAsia="fr-FR"/>
        </w:rPr>
        <w:t>,00 $</w:t>
      </w:r>
    </w:p>
    <w:p w:rsidR="00505EC1" w:rsidRPr="005B5F7F"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sidRPr="00B3386E">
        <w:rPr>
          <w:rFonts w:asciiTheme="minorHAnsi" w:hAnsiTheme="minorHAnsi" w:cs="Arial"/>
          <w:sz w:val="22"/>
          <w:szCs w:val="22"/>
          <w:lang w:eastAsia="fr-FR"/>
        </w:rPr>
        <w:t>les rues privées dans le développement Chabot</w:t>
      </w:r>
      <w:r w:rsidRPr="00B3386E">
        <w:rPr>
          <w:rFonts w:asciiTheme="minorHAnsi" w:hAnsiTheme="minorHAnsi" w:cs="Arial"/>
          <w:sz w:val="22"/>
          <w:szCs w:val="22"/>
          <w:lang w:eastAsia="fr-FR"/>
        </w:rPr>
        <w:tab/>
      </w:r>
      <w:r>
        <w:rPr>
          <w:rFonts w:asciiTheme="minorHAnsi" w:hAnsiTheme="minorHAnsi" w:cs="Arial"/>
          <w:sz w:val="22"/>
          <w:szCs w:val="22"/>
          <w:lang w:eastAsia="fr-FR"/>
        </w:rPr>
        <w:t>359</w:t>
      </w:r>
      <w:r w:rsidRPr="005B5F7F">
        <w:rPr>
          <w:rFonts w:asciiTheme="minorHAnsi" w:hAnsiTheme="minorHAnsi" w:cs="Arial"/>
          <w:sz w:val="22"/>
          <w:szCs w:val="22"/>
          <w:lang w:eastAsia="fr-FR"/>
        </w:rPr>
        <w:t>,00 $</w:t>
      </w:r>
    </w:p>
    <w:p w:rsidR="00505EC1" w:rsidRPr="00B3386E"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sidRPr="00B3386E">
        <w:rPr>
          <w:rFonts w:asciiTheme="minorHAnsi" w:hAnsiTheme="minorHAnsi" w:cs="Arial"/>
          <w:sz w:val="22"/>
          <w:szCs w:val="22"/>
          <w:lang w:eastAsia="fr-FR"/>
        </w:rPr>
        <w:t>le chemin des Hauteurs</w:t>
      </w:r>
      <w:r w:rsidRPr="00B3386E">
        <w:rPr>
          <w:rFonts w:asciiTheme="minorHAnsi" w:hAnsiTheme="minorHAnsi" w:cs="Arial"/>
          <w:sz w:val="22"/>
          <w:szCs w:val="22"/>
          <w:lang w:eastAsia="fr-FR"/>
        </w:rPr>
        <w:tab/>
      </w:r>
      <w:r>
        <w:rPr>
          <w:rFonts w:asciiTheme="minorHAnsi" w:hAnsiTheme="minorHAnsi" w:cs="Arial"/>
          <w:sz w:val="22"/>
          <w:szCs w:val="22"/>
          <w:lang w:eastAsia="fr-FR"/>
        </w:rPr>
        <w:t>375</w:t>
      </w:r>
      <w:r w:rsidRPr="00B3386E">
        <w:rPr>
          <w:rFonts w:asciiTheme="minorHAnsi" w:hAnsiTheme="minorHAnsi" w:cs="Arial"/>
          <w:sz w:val="22"/>
          <w:szCs w:val="22"/>
          <w:lang w:eastAsia="fr-FR"/>
        </w:rPr>
        <w:t>,00 $</w:t>
      </w:r>
    </w:p>
    <w:p w:rsidR="00505EC1" w:rsidRPr="00B3386E"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 xml:space="preserve">le chemin </w:t>
      </w:r>
      <w:proofErr w:type="spellStart"/>
      <w:r>
        <w:rPr>
          <w:rFonts w:asciiTheme="minorHAnsi" w:hAnsiTheme="minorHAnsi" w:cs="Arial"/>
          <w:sz w:val="22"/>
          <w:szCs w:val="22"/>
          <w:lang w:eastAsia="fr-FR"/>
        </w:rPr>
        <w:t>Poliseno</w:t>
      </w:r>
      <w:proofErr w:type="spellEnd"/>
      <w:r>
        <w:rPr>
          <w:rFonts w:asciiTheme="minorHAnsi" w:hAnsiTheme="minorHAnsi" w:cs="Arial"/>
          <w:sz w:val="22"/>
          <w:szCs w:val="22"/>
          <w:lang w:eastAsia="fr-FR"/>
        </w:rPr>
        <w:tab/>
        <w:t>264</w:t>
      </w:r>
      <w:r w:rsidRPr="00B3386E">
        <w:rPr>
          <w:rFonts w:asciiTheme="minorHAnsi" w:hAnsiTheme="minorHAnsi" w:cs="Arial"/>
          <w:sz w:val="22"/>
          <w:szCs w:val="22"/>
          <w:lang w:eastAsia="fr-FR"/>
        </w:rPr>
        <w:t>,00 $</w:t>
      </w:r>
    </w:p>
    <w:p w:rsidR="00505EC1"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le chemin Danis</w:t>
      </w:r>
      <w:r>
        <w:rPr>
          <w:rFonts w:asciiTheme="minorHAnsi" w:hAnsiTheme="minorHAnsi" w:cs="Arial"/>
          <w:sz w:val="22"/>
          <w:szCs w:val="22"/>
          <w:lang w:eastAsia="fr-FR"/>
        </w:rPr>
        <w:tab/>
        <w:t>341</w:t>
      </w:r>
      <w:r w:rsidRPr="00B3386E">
        <w:rPr>
          <w:rFonts w:asciiTheme="minorHAnsi" w:hAnsiTheme="minorHAnsi" w:cs="Arial"/>
          <w:sz w:val="22"/>
          <w:szCs w:val="22"/>
          <w:lang w:eastAsia="fr-FR"/>
        </w:rPr>
        <w:t>,00 $</w:t>
      </w:r>
    </w:p>
    <w:p w:rsidR="00505EC1"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le chemin Andernach</w:t>
      </w:r>
      <w:r>
        <w:rPr>
          <w:rFonts w:asciiTheme="minorHAnsi" w:hAnsiTheme="minorHAnsi" w:cs="Arial"/>
          <w:sz w:val="22"/>
          <w:szCs w:val="22"/>
          <w:lang w:eastAsia="fr-FR"/>
        </w:rPr>
        <w:tab/>
        <w:t>214,00 $</w:t>
      </w:r>
    </w:p>
    <w:p w:rsidR="00505EC1"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 xml:space="preserve">le chemin </w:t>
      </w:r>
      <w:proofErr w:type="spellStart"/>
      <w:r>
        <w:rPr>
          <w:rFonts w:asciiTheme="minorHAnsi" w:hAnsiTheme="minorHAnsi" w:cs="Arial"/>
          <w:sz w:val="22"/>
          <w:szCs w:val="22"/>
          <w:lang w:eastAsia="fr-FR"/>
        </w:rPr>
        <w:t>Scherfede</w:t>
      </w:r>
      <w:proofErr w:type="spellEnd"/>
      <w:r>
        <w:rPr>
          <w:rFonts w:asciiTheme="minorHAnsi" w:hAnsiTheme="minorHAnsi" w:cs="Arial"/>
          <w:sz w:val="22"/>
          <w:szCs w:val="22"/>
          <w:lang w:eastAsia="fr-FR"/>
        </w:rPr>
        <w:tab/>
        <w:t>315,00 $</w:t>
      </w:r>
    </w:p>
    <w:p w:rsidR="00505EC1"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 xml:space="preserve">le chemin </w:t>
      </w:r>
      <w:proofErr w:type="spellStart"/>
      <w:r>
        <w:rPr>
          <w:rFonts w:asciiTheme="minorHAnsi" w:hAnsiTheme="minorHAnsi" w:cs="Arial"/>
          <w:sz w:val="22"/>
          <w:szCs w:val="22"/>
          <w:lang w:eastAsia="fr-FR"/>
        </w:rPr>
        <w:t>Gareau</w:t>
      </w:r>
      <w:proofErr w:type="spellEnd"/>
      <w:r>
        <w:rPr>
          <w:rFonts w:asciiTheme="minorHAnsi" w:hAnsiTheme="minorHAnsi" w:cs="Arial"/>
          <w:sz w:val="22"/>
          <w:szCs w:val="22"/>
          <w:lang w:eastAsia="fr-FR"/>
        </w:rPr>
        <w:t xml:space="preserve">               </w:t>
      </w:r>
      <w:r>
        <w:rPr>
          <w:rFonts w:asciiTheme="minorHAnsi" w:hAnsiTheme="minorHAnsi" w:cs="Arial"/>
          <w:sz w:val="22"/>
          <w:szCs w:val="22"/>
          <w:lang w:eastAsia="fr-FR"/>
        </w:rPr>
        <w:tab/>
        <w:t xml:space="preserve"> 567.00 $</w:t>
      </w:r>
    </w:p>
    <w:p w:rsidR="00505EC1"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Le chemin Welden</w:t>
      </w:r>
      <w:r>
        <w:rPr>
          <w:rFonts w:asciiTheme="minorHAnsi" w:hAnsiTheme="minorHAnsi" w:cs="Arial"/>
          <w:sz w:val="22"/>
          <w:szCs w:val="22"/>
          <w:lang w:eastAsia="fr-FR"/>
        </w:rPr>
        <w:tab/>
        <w:t>494.00 $</w:t>
      </w:r>
    </w:p>
    <w:p w:rsidR="00505EC1"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 xml:space="preserve">Le chemin Lucien Fortin         </w:t>
      </w:r>
      <w:r>
        <w:rPr>
          <w:rFonts w:asciiTheme="minorHAnsi" w:hAnsiTheme="minorHAnsi" w:cs="Arial"/>
          <w:sz w:val="22"/>
          <w:szCs w:val="22"/>
          <w:lang w:eastAsia="fr-FR"/>
        </w:rPr>
        <w:tab/>
        <w:t xml:space="preserve"> 397.00 $</w:t>
      </w:r>
    </w:p>
    <w:p w:rsidR="00505EC1"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 xml:space="preserve">La rue Ménard     </w:t>
      </w:r>
      <w:r>
        <w:rPr>
          <w:rFonts w:asciiTheme="minorHAnsi" w:hAnsiTheme="minorHAnsi" w:cs="Arial"/>
          <w:sz w:val="22"/>
          <w:szCs w:val="22"/>
          <w:lang w:eastAsia="fr-FR"/>
        </w:rPr>
        <w:tab/>
        <w:t xml:space="preserve">  72.00 $</w:t>
      </w:r>
    </w:p>
    <w:p w:rsidR="00505EC1"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 xml:space="preserve">Le chemin des Ormes   </w:t>
      </w:r>
      <w:r>
        <w:rPr>
          <w:rFonts w:asciiTheme="minorHAnsi" w:hAnsiTheme="minorHAnsi" w:cs="Arial"/>
          <w:sz w:val="22"/>
          <w:szCs w:val="22"/>
          <w:lang w:eastAsia="fr-FR"/>
        </w:rPr>
        <w:tab/>
        <w:t>535.00 $</w:t>
      </w:r>
    </w:p>
    <w:p w:rsidR="00505EC1"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Le chemin Saint-Pierre Ouest</w:t>
      </w:r>
      <w:r>
        <w:rPr>
          <w:rFonts w:asciiTheme="minorHAnsi" w:hAnsiTheme="minorHAnsi" w:cs="Arial"/>
          <w:sz w:val="22"/>
          <w:szCs w:val="22"/>
          <w:lang w:eastAsia="fr-FR"/>
        </w:rPr>
        <w:tab/>
        <w:t>542.00 $</w:t>
      </w:r>
    </w:p>
    <w:p w:rsidR="00505EC1" w:rsidRPr="00B3386E" w:rsidRDefault="00505EC1" w:rsidP="00055BA1">
      <w:pPr>
        <w:pStyle w:val="Paragraphedeliste"/>
        <w:numPr>
          <w:ilvl w:val="0"/>
          <w:numId w:val="39"/>
        </w:numPr>
        <w:tabs>
          <w:tab w:val="right" w:pos="7938"/>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Le chemin Domaine du Lac Grenville</w:t>
      </w:r>
      <w:r>
        <w:rPr>
          <w:rFonts w:asciiTheme="minorHAnsi" w:hAnsiTheme="minorHAnsi" w:cs="Arial"/>
          <w:sz w:val="22"/>
          <w:szCs w:val="22"/>
          <w:lang w:eastAsia="fr-FR"/>
        </w:rPr>
        <w:tab/>
        <w:t>335.00 $</w:t>
      </w:r>
      <w:r>
        <w:rPr>
          <w:rFonts w:asciiTheme="minorHAnsi" w:hAnsiTheme="minorHAnsi" w:cs="Arial"/>
          <w:sz w:val="22"/>
          <w:szCs w:val="22"/>
          <w:lang w:eastAsia="fr-FR"/>
        </w:rPr>
        <w:tab/>
      </w:r>
      <w:r>
        <w:rPr>
          <w:rFonts w:asciiTheme="minorHAnsi" w:hAnsiTheme="minorHAnsi" w:cs="Arial"/>
          <w:sz w:val="22"/>
          <w:szCs w:val="22"/>
          <w:lang w:eastAsia="fr-FR"/>
        </w:rPr>
        <w:tab/>
      </w:r>
    </w:p>
    <w:p w:rsidR="00505EC1" w:rsidRPr="001942F8" w:rsidRDefault="00505EC1" w:rsidP="00055BA1">
      <w:pPr>
        <w:spacing w:line="252" w:lineRule="auto"/>
        <w:jc w:val="both"/>
        <w:rPr>
          <w:rFonts w:cs="Arial"/>
          <w:lang w:eastAsia="fr-FR"/>
        </w:rPr>
      </w:pPr>
      <w:r w:rsidRPr="001942F8">
        <w:rPr>
          <w:rFonts w:cs="Arial"/>
          <w:lang w:eastAsia="fr-FR"/>
        </w:rPr>
        <w:t>Le tarif inclut un frais administratif de 15 % pour la gestion du dossier.</w:t>
      </w:r>
    </w:p>
    <w:p w:rsidR="00505EC1" w:rsidRPr="00A37824" w:rsidRDefault="00505EC1" w:rsidP="00055BA1">
      <w:pPr>
        <w:spacing w:line="252" w:lineRule="auto"/>
        <w:jc w:val="both"/>
        <w:rPr>
          <w:rFonts w:cs="Arial"/>
          <w:b/>
          <w:lang w:eastAsia="fr-FR"/>
        </w:rPr>
      </w:pPr>
      <w:r w:rsidRPr="00A37824">
        <w:rPr>
          <w:rFonts w:cs="Arial"/>
          <w:b/>
          <w:u w:val="single"/>
          <w:lang w:eastAsia="fr-FR"/>
        </w:rPr>
        <w:t xml:space="preserve">ARTICLE </w:t>
      </w:r>
      <w:r>
        <w:rPr>
          <w:rFonts w:cs="Arial"/>
          <w:b/>
          <w:u w:val="single"/>
          <w:lang w:eastAsia="fr-FR"/>
        </w:rPr>
        <w:t>10</w:t>
      </w:r>
      <w:r>
        <w:rPr>
          <w:rFonts w:cs="Arial"/>
          <w:b/>
          <w:lang w:eastAsia="fr-FR"/>
        </w:rPr>
        <w:tab/>
      </w:r>
      <w:r w:rsidRPr="00A37824">
        <w:rPr>
          <w:rFonts w:cs="Arial"/>
          <w:b/>
          <w:lang w:eastAsia="fr-FR"/>
        </w:rPr>
        <w:t>AQUEDUC – ENTRETIEN</w:t>
      </w:r>
    </w:p>
    <w:p w:rsidR="00505EC1" w:rsidRPr="00A37824" w:rsidRDefault="00505EC1" w:rsidP="00055BA1">
      <w:pPr>
        <w:spacing w:line="252" w:lineRule="auto"/>
        <w:jc w:val="both"/>
        <w:rPr>
          <w:rFonts w:cs="Arial"/>
          <w:lang w:eastAsia="fr-FR"/>
        </w:rPr>
      </w:pPr>
      <w:r w:rsidRPr="00A37824">
        <w:rPr>
          <w:rFonts w:cs="Arial"/>
          <w:lang w:eastAsia="fr-FR"/>
        </w:rPr>
        <w:t>Une tarification pour l’entretien du réseau d’aqueduc du village de Calumet est imposée aux propriétés desservies par l’aqueduc aux montants suivants :</w:t>
      </w:r>
    </w:p>
    <w:p w:rsidR="00505EC1" w:rsidRPr="00A56B57" w:rsidRDefault="00505EC1" w:rsidP="00055BA1">
      <w:pPr>
        <w:pStyle w:val="Paragraphedeliste"/>
        <w:numPr>
          <w:ilvl w:val="0"/>
          <w:numId w:val="40"/>
        </w:numPr>
        <w:tabs>
          <w:tab w:val="right" w:pos="7938"/>
        </w:tabs>
        <w:spacing w:line="252"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pour service, par unité résidentielle</w:t>
      </w:r>
      <w:r w:rsidRPr="00A37824">
        <w:rPr>
          <w:rFonts w:asciiTheme="minorHAnsi" w:hAnsiTheme="minorHAnsi" w:cs="Arial"/>
          <w:sz w:val="22"/>
          <w:szCs w:val="22"/>
          <w:lang w:eastAsia="fr-FR"/>
        </w:rPr>
        <w:tab/>
      </w:r>
      <w:r w:rsidRPr="00A56B57">
        <w:rPr>
          <w:rFonts w:asciiTheme="minorHAnsi" w:hAnsiTheme="minorHAnsi" w:cs="Arial"/>
          <w:sz w:val="22"/>
          <w:szCs w:val="22"/>
          <w:lang w:eastAsia="fr-FR"/>
        </w:rPr>
        <w:t>26</w:t>
      </w:r>
      <w:r>
        <w:rPr>
          <w:rFonts w:asciiTheme="minorHAnsi" w:hAnsiTheme="minorHAnsi" w:cs="Arial"/>
          <w:sz w:val="22"/>
          <w:szCs w:val="22"/>
          <w:lang w:eastAsia="fr-FR"/>
        </w:rPr>
        <w:t>8</w:t>
      </w:r>
      <w:r w:rsidRPr="00A56B57">
        <w:rPr>
          <w:rFonts w:asciiTheme="minorHAnsi" w:hAnsiTheme="minorHAnsi" w:cs="Arial"/>
          <w:sz w:val="22"/>
          <w:szCs w:val="22"/>
          <w:lang w:eastAsia="fr-FR"/>
        </w:rPr>
        <w:t>,00 $</w:t>
      </w:r>
    </w:p>
    <w:p w:rsidR="00505EC1" w:rsidRDefault="00505EC1" w:rsidP="00055BA1">
      <w:pPr>
        <w:pStyle w:val="Paragraphedeliste"/>
        <w:numPr>
          <w:ilvl w:val="0"/>
          <w:numId w:val="40"/>
        </w:numPr>
        <w:tabs>
          <w:tab w:val="right" w:pos="7938"/>
        </w:tabs>
        <w:spacing w:line="252" w:lineRule="auto"/>
        <w:ind w:left="284" w:hanging="284"/>
        <w:jc w:val="both"/>
        <w:rPr>
          <w:rFonts w:asciiTheme="minorHAnsi" w:hAnsiTheme="minorHAnsi" w:cs="Arial"/>
          <w:sz w:val="22"/>
          <w:szCs w:val="22"/>
          <w:lang w:eastAsia="fr-FR"/>
        </w:rPr>
      </w:pPr>
      <w:r w:rsidRPr="00A56B57">
        <w:rPr>
          <w:rFonts w:asciiTheme="minorHAnsi" w:hAnsiTheme="minorHAnsi" w:cs="Arial"/>
          <w:sz w:val="22"/>
          <w:szCs w:val="22"/>
          <w:lang w:eastAsia="fr-FR"/>
        </w:rPr>
        <w:t>pour service, par unité commerciale</w:t>
      </w:r>
      <w:r w:rsidRPr="00A56B57">
        <w:rPr>
          <w:rFonts w:asciiTheme="minorHAnsi" w:hAnsiTheme="minorHAnsi" w:cs="Arial"/>
          <w:sz w:val="22"/>
          <w:szCs w:val="22"/>
          <w:lang w:eastAsia="fr-FR"/>
        </w:rPr>
        <w:tab/>
        <w:t>3</w:t>
      </w:r>
      <w:r>
        <w:rPr>
          <w:rFonts w:asciiTheme="minorHAnsi" w:hAnsiTheme="minorHAnsi" w:cs="Arial"/>
          <w:sz w:val="22"/>
          <w:szCs w:val="22"/>
          <w:lang w:eastAsia="fr-FR"/>
        </w:rPr>
        <w:t>43</w:t>
      </w:r>
      <w:r w:rsidRPr="00A56B57">
        <w:rPr>
          <w:rFonts w:asciiTheme="minorHAnsi" w:hAnsiTheme="minorHAnsi" w:cs="Arial"/>
          <w:sz w:val="22"/>
          <w:szCs w:val="22"/>
          <w:lang w:eastAsia="fr-FR"/>
        </w:rPr>
        <w:t>,00</w:t>
      </w:r>
      <w:r w:rsidRPr="00A37824">
        <w:rPr>
          <w:rFonts w:asciiTheme="minorHAnsi" w:hAnsiTheme="minorHAnsi" w:cs="Arial"/>
          <w:sz w:val="22"/>
          <w:szCs w:val="22"/>
          <w:lang w:eastAsia="fr-FR"/>
        </w:rPr>
        <w:t xml:space="preserve"> $</w:t>
      </w:r>
    </w:p>
    <w:p w:rsidR="00505EC1" w:rsidRPr="005B771E" w:rsidRDefault="00505EC1" w:rsidP="00055BA1">
      <w:pPr>
        <w:pStyle w:val="Paragraphedeliste"/>
        <w:tabs>
          <w:tab w:val="right" w:pos="7938"/>
        </w:tabs>
        <w:spacing w:line="252" w:lineRule="auto"/>
        <w:ind w:left="284"/>
        <w:jc w:val="both"/>
        <w:rPr>
          <w:rFonts w:asciiTheme="minorHAnsi" w:hAnsiTheme="minorHAnsi" w:cs="Arial"/>
          <w:sz w:val="22"/>
          <w:szCs w:val="22"/>
          <w:lang w:eastAsia="fr-FR"/>
        </w:rPr>
      </w:pPr>
    </w:p>
    <w:p w:rsidR="00505EC1" w:rsidRPr="005B771E" w:rsidRDefault="00505EC1" w:rsidP="00055BA1">
      <w:pPr>
        <w:spacing w:line="252" w:lineRule="auto"/>
        <w:jc w:val="both"/>
        <w:rPr>
          <w:rFonts w:cs="Arial"/>
          <w:b/>
          <w:lang w:eastAsia="fr-FR"/>
        </w:rPr>
      </w:pPr>
      <w:r w:rsidRPr="00A37824">
        <w:rPr>
          <w:rFonts w:cs="Arial"/>
          <w:b/>
          <w:u w:val="single"/>
          <w:lang w:eastAsia="fr-FR"/>
        </w:rPr>
        <w:t>ARTICLE 1</w:t>
      </w:r>
      <w:r>
        <w:rPr>
          <w:rFonts w:cs="Arial"/>
          <w:b/>
          <w:u w:val="single"/>
          <w:lang w:eastAsia="fr-FR"/>
        </w:rPr>
        <w:t>1</w:t>
      </w:r>
      <w:r>
        <w:rPr>
          <w:rFonts w:cs="Arial"/>
          <w:b/>
          <w:lang w:eastAsia="fr-FR"/>
        </w:rPr>
        <w:tab/>
      </w:r>
      <w:r w:rsidRPr="00A37824">
        <w:rPr>
          <w:rFonts w:cs="Arial"/>
          <w:b/>
          <w:lang w:eastAsia="fr-FR"/>
        </w:rPr>
        <w:t>RÉSEAU D’ÉCLAIRAGE MUNICIPAL</w:t>
      </w:r>
    </w:p>
    <w:p w:rsidR="00505EC1" w:rsidRPr="00A37824" w:rsidRDefault="00505EC1" w:rsidP="00055BA1">
      <w:pPr>
        <w:spacing w:line="252" w:lineRule="auto"/>
        <w:jc w:val="both"/>
        <w:rPr>
          <w:rFonts w:cs="Arial"/>
          <w:lang w:eastAsia="fr-FR"/>
        </w:rPr>
      </w:pPr>
      <w:r w:rsidRPr="00A37824">
        <w:rPr>
          <w:rFonts w:cs="Arial"/>
          <w:lang w:eastAsia="fr-FR"/>
        </w:rPr>
        <w:t>La tarification suivante est imposée aux propriétés desservies par le réseau d’éclairage municipal, le tout conformément aux règlements d’origine de l’ancienne Municipalité du village de Calumet et de l’ancien Canton de Grenville (par unité) :</w:t>
      </w:r>
    </w:p>
    <w:p w:rsidR="00505EC1" w:rsidRDefault="00505EC1" w:rsidP="00055BA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Village de Calumet</w:t>
      </w:r>
      <w:r>
        <w:rPr>
          <w:rFonts w:asciiTheme="minorHAnsi" w:hAnsiTheme="minorHAnsi" w:cs="Arial"/>
          <w:sz w:val="22"/>
          <w:szCs w:val="22"/>
          <w:lang w:eastAsia="fr-FR"/>
        </w:rPr>
        <w:tab/>
        <w:t>34</w:t>
      </w:r>
      <w:r w:rsidRPr="00A37824">
        <w:rPr>
          <w:rFonts w:asciiTheme="minorHAnsi" w:hAnsiTheme="minorHAnsi" w:cs="Arial"/>
          <w:sz w:val="22"/>
          <w:szCs w:val="22"/>
          <w:lang w:eastAsia="fr-FR"/>
        </w:rPr>
        <w:t>,00 $</w:t>
      </w:r>
    </w:p>
    <w:p w:rsidR="00505EC1" w:rsidRPr="00A37824" w:rsidRDefault="00505EC1" w:rsidP="00055BA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Arpents Verts</w:t>
      </w:r>
      <w:r>
        <w:rPr>
          <w:rFonts w:asciiTheme="minorHAnsi" w:hAnsiTheme="minorHAnsi" w:cs="Arial"/>
          <w:sz w:val="22"/>
          <w:szCs w:val="22"/>
          <w:lang w:eastAsia="fr-FR"/>
        </w:rPr>
        <w:tab/>
        <w:t>48,00 $</w:t>
      </w:r>
    </w:p>
    <w:p w:rsidR="00505EC1" w:rsidRPr="00A37824" w:rsidRDefault="00505EC1" w:rsidP="00055BA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Baie-Grenville</w:t>
      </w:r>
      <w:r w:rsidRPr="00A37824">
        <w:rPr>
          <w:rFonts w:asciiTheme="minorHAnsi" w:hAnsiTheme="minorHAnsi" w:cs="Arial"/>
          <w:sz w:val="22"/>
          <w:szCs w:val="22"/>
          <w:lang w:eastAsia="fr-FR"/>
        </w:rPr>
        <w:tab/>
      </w:r>
      <w:r>
        <w:rPr>
          <w:rFonts w:asciiTheme="minorHAnsi" w:hAnsiTheme="minorHAnsi" w:cs="Arial"/>
          <w:sz w:val="22"/>
          <w:szCs w:val="22"/>
          <w:lang w:eastAsia="fr-FR"/>
        </w:rPr>
        <w:t>29</w:t>
      </w:r>
      <w:r w:rsidRPr="00A37824">
        <w:rPr>
          <w:rFonts w:asciiTheme="minorHAnsi" w:hAnsiTheme="minorHAnsi" w:cs="Arial"/>
          <w:sz w:val="22"/>
          <w:szCs w:val="22"/>
          <w:lang w:eastAsia="fr-FR"/>
        </w:rPr>
        <w:t>,00 $</w:t>
      </w:r>
    </w:p>
    <w:p w:rsidR="00505EC1" w:rsidRPr="00AD4F45" w:rsidRDefault="00505EC1" w:rsidP="00055BA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sidRPr="00AD4F45">
        <w:rPr>
          <w:rFonts w:asciiTheme="minorHAnsi" w:hAnsiTheme="minorHAnsi" w:cs="Arial"/>
          <w:sz w:val="22"/>
          <w:szCs w:val="22"/>
          <w:lang w:eastAsia="fr-FR"/>
        </w:rPr>
        <w:t>Rue Pilon</w:t>
      </w:r>
      <w:r w:rsidRPr="00AD4F45">
        <w:rPr>
          <w:rFonts w:asciiTheme="minorHAnsi" w:hAnsiTheme="minorHAnsi" w:cs="Arial"/>
          <w:sz w:val="22"/>
          <w:szCs w:val="22"/>
          <w:lang w:eastAsia="fr-FR"/>
        </w:rPr>
        <w:tab/>
      </w:r>
      <w:r>
        <w:rPr>
          <w:rFonts w:asciiTheme="minorHAnsi" w:hAnsiTheme="minorHAnsi" w:cs="Arial"/>
          <w:sz w:val="22"/>
          <w:szCs w:val="22"/>
          <w:lang w:eastAsia="fr-FR"/>
        </w:rPr>
        <w:t>12</w:t>
      </w:r>
      <w:r w:rsidRPr="00AD4F45">
        <w:rPr>
          <w:rFonts w:asciiTheme="minorHAnsi" w:hAnsiTheme="minorHAnsi" w:cs="Arial"/>
          <w:sz w:val="22"/>
          <w:szCs w:val="22"/>
          <w:lang w:eastAsia="fr-FR"/>
        </w:rPr>
        <w:t>,00 $</w:t>
      </w:r>
    </w:p>
    <w:p w:rsidR="00505EC1" w:rsidRPr="00AD4F45" w:rsidRDefault="00505EC1" w:rsidP="00055BA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sidRPr="00AD4F45">
        <w:rPr>
          <w:rFonts w:asciiTheme="minorHAnsi" w:hAnsiTheme="minorHAnsi" w:cs="Arial"/>
          <w:sz w:val="22"/>
          <w:szCs w:val="22"/>
          <w:lang w:eastAsia="fr-FR"/>
        </w:rPr>
        <w:t>Section New World</w:t>
      </w:r>
      <w:r w:rsidRPr="00AD4F45">
        <w:rPr>
          <w:rFonts w:asciiTheme="minorHAnsi" w:hAnsiTheme="minorHAnsi" w:cs="Arial"/>
          <w:sz w:val="22"/>
          <w:szCs w:val="22"/>
          <w:lang w:eastAsia="fr-FR"/>
        </w:rPr>
        <w:tab/>
      </w:r>
      <w:r>
        <w:rPr>
          <w:rFonts w:asciiTheme="minorHAnsi" w:hAnsiTheme="minorHAnsi" w:cs="Arial"/>
          <w:sz w:val="22"/>
          <w:szCs w:val="22"/>
          <w:lang w:eastAsia="fr-FR"/>
        </w:rPr>
        <w:t>140</w:t>
      </w:r>
      <w:r w:rsidRPr="00AD4F45">
        <w:rPr>
          <w:rFonts w:asciiTheme="minorHAnsi" w:hAnsiTheme="minorHAnsi" w:cs="Arial"/>
          <w:sz w:val="22"/>
          <w:szCs w:val="22"/>
          <w:lang w:eastAsia="fr-FR"/>
        </w:rPr>
        <w:t>,00 $</w:t>
      </w:r>
    </w:p>
    <w:p w:rsidR="00505EC1" w:rsidRDefault="00505EC1" w:rsidP="00055BA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Le golf Carling</w:t>
      </w:r>
      <w:r w:rsidRPr="00A37824">
        <w:rPr>
          <w:rFonts w:asciiTheme="minorHAnsi" w:hAnsiTheme="minorHAnsi" w:cs="Arial"/>
          <w:sz w:val="22"/>
          <w:szCs w:val="22"/>
          <w:lang w:eastAsia="fr-FR"/>
        </w:rPr>
        <w:tab/>
      </w:r>
      <w:r>
        <w:rPr>
          <w:rFonts w:asciiTheme="minorHAnsi" w:hAnsiTheme="minorHAnsi" w:cs="Arial"/>
          <w:sz w:val="22"/>
          <w:szCs w:val="22"/>
          <w:lang w:eastAsia="fr-FR"/>
        </w:rPr>
        <w:t>417</w:t>
      </w:r>
      <w:r w:rsidRPr="00A37824">
        <w:rPr>
          <w:rFonts w:asciiTheme="minorHAnsi" w:hAnsiTheme="minorHAnsi" w:cs="Arial"/>
          <w:sz w:val="22"/>
          <w:szCs w:val="22"/>
          <w:lang w:eastAsia="fr-FR"/>
        </w:rPr>
        <w:t>,00 $</w:t>
      </w:r>
    </w:p>
    <w:p w:rsidR="00505EC1" w:rsidRPr="00A37824" w:rsidRDefault="00505EC1" w:rsidP="00055BA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Grenville-en-Haut</w:t>
      </w:r>
      <w:r w:rsidRPr="00A37824">
        <w:rPr>
          <w:rFonts w:asciiTheme="minorHAnsi" w:hAnsiTheme="minorHAnsi" w:cs="Arial"/>
          <w:sz w:val="22"/>
          <w:szCs w:val="22"/>
          <w:lang w:eastAsia="fr-FR"/>
        </w:rPr>
        <w:tab/>
      </w:r>
      <w:r>
        <w:rPr>
          <w:rFonts w:asciiTheme="minorHAnsi" w:hAnsiTheme="minorHAnsi" w:cs="Arial"/>
          <w:sz w:val="22"/>
          <w:szCs w:val="22"/>
          <w:lang w:eastAsia="fr-FR"/>
        </w:rPr>
        <w:t>22</w:t>
      </w:r>
      <w:r w:rsidRPr="00A37824">
        <w:rPr>
          <w:rFonts w:asciiTheme="minorHAnsi" w:hAnsiTheme="minorHAnsi" w:cs="Arial"/>
          <w:sz w:val="22"/>
          <w:szCs w:val="22"/>
          <w:lang w:eastAsia="fr-FR"/>
        </w:rPr>
        <w:t>,00 $</w:t>
      </w:r>
    </w:p>
    <w:p w:rsidR="00505EC1" w:rsidRPr="00A37824" w:rsidRDefault="00505EC1" w:rsidP="00055BA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Camp Rouge</w:t>
      </w:r>
      <w:r w:rsidRPr="00A37824">
        <w:rPr>
          <w:rFonts w:asciiTheme="minorHAnsi" w:hAnsiTheme="minorHAnsi" w:cs="Arial"/>
          <w:sz w:val="22"/>
          <w:szCs w:val="22"/>
          <w:lang w:eastAsia="fr-FR"/>
        </w:rPr>
        <w:tab/>
      </w:r>
      <w:r>
        <w:rPr>
          <w:rFonts w:asciiTheme="minorHAnsi" w:hAnsiTheme="minorHAnsi" w:cs="Arial"/>
          <w:sz w:val="22"/>
          <w:szCs w:val="22"/>
          <w:lang w:eastAsia="fr-FR"/>
        </w:rPr>
        <w:t>78</w:t>
      </w:r>
      <w:r w:rsidRPr="00A37824">
        <w:rPr>
          <w:rFonts w:asciiTheme="minorHAnsi" w:hAnsiTheme="minorHAnsi" w:cs="Arial"/>
          <w:sz w:val="22"/>
          <w:szCs w:val="22"/>
          <w:lang w:eastAsia="fr-FR"/>
        </w:rPr>
        <w:t>,00 $</w:t>
      </w:r>
    </w:p>
    <w:p w:rsidR="00505EC1" w:rsidRDefault="00505EC1" w:rsidP="00055BA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Pointe au Chêne</w:t>
      </w:r>
      <w:r w:rsidRPr="00A37824">
        <w:rPr>
          <w:rFonts w:asciiTheme="minorHAnsi" w:hAnsiTheme="minorHAnsi" w:cs="Arial"/>
          <w:sz w:val="22"/>
          <w:szCs w:val="22"/>
          <w:lang w:eastAsia="fr-FR"/>
        </w:rPr>
        <w:tab/>
      </w:r>
      <w:r>
        <w:rPr>
          <w:rFonts w:asciiTheme="minorHAnsi" w:hAnsiTheme="minorHAnsi" w:cs="Arial"/>
          <w:sz w:val="22"/>
          <w:szCs w:val="22"/>
          <w:lang w:eastAsia="fr-FR"/>
        </w:rPr>
        <w:t>16</w:t>
      </w:r>
      <w:r w:rsidRPr="00A37824">
        <w:rPr>
          <w:rFonts w:asciiTheme="minorHAnsi" w:hAnsiTheme="minorHAnsi" w:cs="Arial"/>
          <w:sz w:val="22"/>
          <w:szCs w:val="22"/>
          <w:lang w:eastAsia="fr-FR"/>
        </w:rPr>
        <w:t>,00 $</w:t>
      </w:r>
    </w:p>
    <w:p w:rsidR="00505EC1" w:rsidRPr="005B771E" w:rsidRDefault="00505EC1" w:rsidP="00055BA1">
      <w:pPr>
        <w:pStyle w:val="Paragraphedeliste"/>
        <w:tabs>
          <w:tab w:val="right" w:pos="7938"/>
        </w:tabs>
        <w:spacing w:line="252" w:lineRule="auto"/>
        <w:ind w:left="284"/>
        <w:jc w:val="both"/>
        <w:rPr>
          <w:rFonts w:asciiTheme="minorHAnsi" w:hAnsiTheme="minorHAnsi" w:cs="Arial"/>
          <w:sz w:val="22"/>
          <w:szCs w:val="22"/>
          <w:lang w:eastAsia="fr-FR"/>
        </w:rPr>
      </w:pPr>
    </w:p>
    <w:p w:rsidR="00505EC1" w:rsidRPr="00E86487" w:rsidRDefault="00505EC1" w:rsidP="00055BA1">
      <w:pPr>
        <w:spacing w:line="252" w:lineRule="auto"/>
        <w:jc w:val="both"/>
        <w:rPr>
          <w:rFonts w:cs="Arial"/>
          <w:b/>
          <w:lang w:eastAsia="fr-FR"/>
        </w:rPr>
      </w:pPr>
      <w:r w:rsidRPr="00A37824">
        <w:rPr>
          <w:rFonts w:cs="Arial"/>
          <w:b/>
          <w:u w:val="single"/>
          <w:lang w:eastAsia="fr-FR"/>
        </w:rPr>
        <w:t>ARTICLE 1</w:t>
      </w:r>
      <w:r>
        <w:rPr>
          <w:rFonts w:cs="Arial"/>
          <w:b/>
          <w:u w:val="single"/>
          <w:lang w:eastAsia="fr-FR"/>
        </w:rPr>
        <w:t>2</w:t>
      </w:r>
      <w:r>
        <w:rPr>
          <w:rFonts w:cs="Arial"/>
          <w:b/>
          <w:lang w:eastAsia="fr-FR"/>
        </w:rPr>
        <w:tab/>
      </w:r>
      <w:r w:rsidRPr="00DD35EF">
        <w:rPr>
          <w:rFonts w:cs="Arial"/>
          <w:b/>
          <w:lang w:eastAsia="fr-FR"/>
        </w:rPr>
        <w:t>PAIEMENT par VERSEMENTS</w:t>
      </w:r>
    </w:p>
    <w:p w:rsidR="00505EC1" w:rsidRDefault="00505EC1" w:rsidP="00055BA1">
      <w:pPr>
        <w:spacing w:line="252" w:lineRule="auto"/>
        <w:rPr>
          <w:rFonts w:cs="Arial"/>
          <w:lang w:eastAsia="fr-FR"/>
        </w:rPr>
      </w:pPr>
      <w:r w:rsidRPr="00E421BE">
        <w:rPr>
          <w:rFonts w:cs="Arial"/>
          <w:lang w:eastAsia="fr-FR"/>
        </w:rPr>
        <w:t xml:space="preserve">Les taxes et compensations prévues </w:t>
      </w:r>
      <w:r>
        <w:rPr>
          <w:rFonts w:cs="Arial"/>
          <w:lang w:eastAsia="fr-FR"/>
        </w:rPr>
        <w:t xml:space="preserve">au présent règlement doivent être payées en un (1) versement unique lorsque, dans un compte, leur total n’atteint pas 300 $. La </w:t>
      </w:r>
      <w:r>
        <w:rPr>
          <w:rFonts w:cs="Arial"/>
          <w:lang w:eastAsia="fr-FR"/>
        </w:rPr>
        <w:lastRenderedPageBreak/>
        <w:t>date ultime où peut être fait ce versement est le 30</w:t>
      </w:r>
      <w:r w:rsidRPr="00E421BE">
        <w:rPr>
          <w:rFonts w:cs="Arial"/>
          <w:vertAlign w:val="superscript"/>
          <w:lang w:eastAsia="fr-FR"/>
        </w:rPr>
        <w:t>e</w:t>
      </w:r>
      <w:r>
        <w:rPr>
          <w:rFonts w:cs="Arial"/>
          <w:lang w:eastAsia="fr-FR"/>
        </w:rPr>
        <w:t xml:space="preserve"> jour qui suit l’expédition du compte.</w:t>
      </w:r>
    </w:p>
    <w:p w:rsidR="00505EC1" w:rsidRPr="00E421BE" w:rsidRDefault="00505EC1" w:rsidP="00055BA1">
      <w:pPr>
        <w:spacing w:line="252" w:lineRule="auto"/>
        <w:rPr>
          <w:rFonts w:cs="Arial"/>
          <w:lang w:eastAsia="fr-FR"/>
        </w:rPr>
      </w:pPr>
      <w:r>
        <w:rPr>
          <w:rFonts w:cs="Arial"/>
          <w:lang w:eastAsia="fr-FR"/>
        </w:rPr>
        <w:t xml:space="preserve">Si le total des taxes et compensations comprises dans un compte atteint 300 $, le débiteur a le droit de payer celles-ci en quatre (4) versements selon les dates ultimes et les proportions du compte mentionnées ci-après : </w:t>
      </w:r>
    </w:p>
    <w:p w:rsidR="00505EC1" w:rsidRDefault="00505EC1" w:rsidP="00055BA1">
      <w:pPr>
        <w:spacing w:line="252" w:lineRule="auto"/>
        <w:rPr>
          <w:rFonts w:cs="Arial"/>
          <w:lang w:eastAsia="fr-FR"/>
        </w:rPr>
      </w:pPr>
      <w:r>
        <w:rPr>
          <w:rFonts w:cs="Arial"/>
          <w:lang w:eastAsia="fr-FR"/>
        </w:rPr>
        <w:t>1</w:t>
      </w:r>
      <w:r w:rsidRPr="00E421BE">
        <w:rPr>
          <w:rFonts w:cs="Arial"/>
          <w:vertAlign w:val="superscript"/>
          <w:lang w:eastAsia="fr-FR"/>
        </w:rPr>
        <w:t>er</w:t>
      </w:r>
      <w:r>
        <w:rPr>
          <w:rFonts w:cs="Arial"/>
          <w:lang w:eastAsia="fr-FR"/>
        </w:rPr>
        <w:t xml:space="preserve"> versement : le 18 mars  (minimum 30</w:t>
      </w:r>
      <w:r w:rsidRPr="00E421BE">
        <w:rPr>
          <w:rFonts w:cs="Arial"/>
          <w:vertAlign w:val="superscript"/>
          <w:lang w:eastAsia="fr-FR"/>
        </w:rPr>
        <w:t>e</w:t>
      </w:r>
      <w:r>
        <w:rPr>
          <w:rFonts w:cs="Arial"/>
          <w:lang w:eastAsia="fr-FR"/>
        </w:rPr>
        <w:t xml:space="preserve"> jour qui suit l’expédition du compte) : 25%</w:t>
      </w:r>
    </w:p>
    <w:p w:rsidR="00505EC1" w:rsidRDefault="00505EC1" w:rsidP="00055BA1">
      <w:pPr>
        <w:spacing w:line="252" w:lineRule="auto"/>
        <w:rPr>
          <w:rFonts w:cs="Arial"/>
          <w:lang w:eastAsia="fr-FR"/>
        </w:rPr>
      </w:pPr>
      <w:r>
        <w:rPr>
          <w:rFonts w:cs="Arial"/>
          <w:lang w:eastAsia="fr-FR"/>
        </w:rPr>
        <w:t>2</w:t>
      </w:r>
      <w:r w:rsidRPr="00E421BE">
        <w:rPr>
          <w:rFonts w:cs="Arial"/>
          <w:vertAlign w:val="superscript"/>
          <w:lang w:eastAsia="fr-FR"/>
        </w:rPr>
        <w:t>e</w:t>
      </w:r>
      <w:r>
        <w:rPr>
          <w:rFonts w:cs="Arial"/>
          <w:lang w:eastAsia="fr-FR"/>
        </w:rPr>
        <w:t xml:space="preserve"> versement : le 19 mai : 25%</w:t>
      </w:r>
    </w:p>
    <w:p w:rsidR="00505EC1" w:rsidRDefault="00505EC1" w:rsidP="00055BA1">
      <w:pPr>
        <w:spacing w:line="252" w:lineRule="auto"/>
        <w:rPr>
          <w:rFonts w:cs="Arial"/>
          <w:lang w:eastAsia="fr-FR"/>
        </w:rPr>
      </w:pPr>
      <w:r>
        <w:rPr>
          <w:rFonts w:cs="Arial"/>
          <w:lang w:eastAsia="fr-FR"/>
        </w:rPr>
        <w:t>3</w:t>
      </w:r>
      <w:r w:rsidRPr="00E421BE">
        <w:rPr>
          <w:rFonts w:cs="Arial"/>
          <w:vertAlign w:val="superscript"/>
          <w:lang w:eastAsia="fr-FR"/>
        </w:rPr>
        <w:t>e</w:t>
      </w:r>
      <w:r>
        <w:rPr>
          <w:rFonts w:cs="Arial"/>
          <w:lang w:eastAsia="fr-FR"/>
        </w:rPr>
        <w:t xml:space="preserve"> versement : le 20 juillet : 25%</w:t>
      </w:r>
    </w:p>
    <w:p w:rsidR="00505EC1" w:rsidRDefault="00505EC1" w:rsidP="00055BA1">
      <w:pPr>
        <w:spacing w:line="252" w:lineRule="auto"/>
        <w:rPr>
          <w:rFonts w:cs="Arial"/>
          <w:lang w:eastAsia="fr-FR"/>
        </w:rPr>
      </w:pPr>
      <w:r>
        <w:rPr>
          <w:rFonts w:cs="Arial"/>
          <w:lang w:eastAsia="fr-FR"/>
        </w:rPr>
        <w:t>4</w:t>
      </w:r>
      <w:r w:rsidRPr="00E421BE">
        <w:rPr>
          <w:rFonts w:cs="Arial"/>
          <w:vertAlign w:val="superscript"/>
          <w:lang w:eastAsia="fr-FR"/>
        </w:rPr>
        <w:t>e</w:t>
      </w:r>
      <w:r>
        <w:rPr>
          <w:rFonts w:cs="Arial"/>
          <w:lang w:eastAsia="fr-FR"/>
        </w:rPr>
        <w:t xml:space="preserve"> versement : le 21 septembre : 25%</w:t>
      </w:r>
    </w:p>
    <w:p w:rsidR="00505EC1" w:rsidRDefault="00505EC1" w:rsidP="00055BA1">
      <w:pPr>
        <w:spacing w:line="252" w:lineRule="auto"/>
        <w:rPr>
          <w:rFonts w:cs="Arial"/>
          <w:lang w:eastAsia="fr-FR"/>
        </w:rPr>
      </w:pPr>
      <w:r>
        <w:rPr>
          <w:rFonts w:cs="Arial"/>
          <w:lang w:eastAsia="fr-FR"/>
        </w:rPr>
        <w:t>Dans le cas où la date ultime d’un versement expire un jour où le bureau municipal est fermé, elle est reportée au 1</w:t>
      </w:r>
      <w:r w:rsidRPr="006D583C">
        <w:rPr>
          <w:rFonts w:cs="Arial"/>
          <w:vertAlign w:val="superscript"/>
          <w:lang w:eastAsia="fr-FR"/>
        </w:rPr>
        <w:t>er</w:t>
      </w:r>
      <w:r>
        <w:rPr>
          <w:rFonts w:cs="Arial"/>
          <w:lang w:eastAsia="fr-FR"/>
        </w:rPr>
        <w:t xml:space="preserve"> jour d’ouverture suivant.</w:t>
      </w:r>
    </w:p>
    <w:p w:rsidR="00505EC1" w:rsidRDefault="00505EC1" w:rsidP="00055BA1">
      <w:pPr>
        <w:spacing w:line="252" w:lineRule="auto"/>
        <w:rPr>
          <w:rFonts w:cs="Arial"/>
          <w:lang w:eastAsia="fr-FR"/>
        </w:rPr>
      </w:pPr>
      <w:r>
        <w:rPr>
          <w:rFonts w:cs="Arial"/>
          <w:lang w:eastAsia="fr-FR"/>
        </w:rPr>
        <w:t>Lorsqu’un versement n’est pas fait dans le délai prévu, seul le montant du versement échu est alors exigible.</w:t>
      </w:r>
    </w:p>
    <w:p w:rsidR="00505EC1" w:rsidRPr="00E421BE" w:rsidRDefault="00505EC1" w:rsidP="00055BA1">
      <w:pPr>
        <w:spacing w:line="252" w:lineRule="auto"/>
        <w:rPr>
          <w:rFonts w:cs="Arial"/>
          <w:lang w:eastAsia="fr-FR"/>
        </w:rPr>
      </w:pPr>
      <w:r>
        <w:rPr>
          <w:rFonts w:cs="Arial"/>
          <w:lang w:eastAsia="fr-FR"/>
        </w:rPr>
        <w:t>Les règles prescrites par le présent article ou en vertu de celui-ci s’appliquent aussi à d’autres taxes ou compensations municipales que la municipalité perçoit.</w:t>
      </w:r>
    </w:p>
    <w:p w:rsidR="00505EC1" w:rsidRPr="00A37824" w:rsidRDefault="00505EC1" w:rsidP="00055BA1">
      <w:pPr>
        <w:spacing w:line="252" w:lineRule="auto"/>
        <w:jc w:val="both"/>
        <w:rPr>
          <w:rFonts w:cs="Arial"/>
          <w:b/>
          <w:lang w:eastAsia="fr-FR"/>
        </w:rPr>
      </w:pPr>
      <w:r w:rsidRPr="00A37824">
        <w:rPr>
          <w:rFonts w:cs="Arial"/>
          <w:b/>
          <w:u w:val="single"/>
          <w:lang w:eastAsia="fr-FR"/>
        </w:rPr>
        <w:t>ARTICLE 1</w:t>
      </w:r>
      <w:r>
        <w:rPr>
          <w:rFonts w:cs="Arial"/>
          <w:b/>
          <w:u w:val="single"/>
          <w:lang w:eastAsia="fr-FR"/>
        </w:rPr>
        <w:t>3</w:t>
      </w:r>
      <w:r>
        <w:rPr>
          <w:rFonts w:cs="Arial"/>
          <w:b/>
          <w:lang w:eastAsia="fr-FR"/>
        </w:rPr>
        <w:tab/>
      </w:r>
      <w:r w:rsidRPr="00A37824">
        <w:rPr>
          <w:rFonts w:cs="Arial"/>
          <w:b/>
          <w:lang w:eastAsia="fr-FR"/>
        </w:rPr>
        <w:t>INTÉRÊTS ET PÉNALITÉS</w:t>
      </w:r>
    </w:p>
    <w:p w:rsidR="00505EC1" w:rsidRPr="00A37824" w:rsidRDefault="00505EC1" w:rsidP="00055BA1">
      <w:pPr>
        <w:spacing w:line="252" w:lineRule="auto"/>
        <w:jc w:val="both"/>
        <w:rPr>
          <w:rFonts w:cs="Arial"/>
          <w:bCs/>
          <w:lang w:eastAsia="fr-FR"/>
        </w:rPr>
      </w:pPr>
      <w:r w:rsidRPr="00A37824">
        <w:rPr>
          <w:rFonts w:cs="Arial"/>
          <w:bCs/>
          <w:lang w:eastAsia="fr-FR"/>
        </w:rPr>
        <w:t>Les soldes impayés portent intérêt au taux annuel de 15 % au prorata des jours en retard à compter du moment où ils deviennent exigibles;</w:t>
      </w:r>
    </w:p>
    <w:p w:rsidR="00505EC1" w:rsidRDefault="00505EC1" w:rsidP="00055BA1">
      <w:pPr>
        <w:spacing w:line="252" w:lineRule="auto"/>
        <w:jc w:val="both"/>
        <w:rPr>
          <w:rFonts w:cs="Arial"/>
          <w:bCs/>
          <w:lang w:eastAsia="fr-FR"/>
        </w:rPr>
      </w:pPr>
      <w:r w:rsidRPr="00DD35EF">
        <w:rPr>
          <w:rFonts w:cs="Arial"/>
          <w:bCs/>
          <w:lang w:eastAsia="fr-FR"/>
        </w:rPr>
        <w:t>Une pénalité pour retard est fixée à 0,</w:t>
      </w:r>
      <w:r>
        <w:rPr>
          <w:rFonts w:cs="Arial"/>
          <w:bCs/>
          <w:lang w:eastAsia="fr-FR"/>
        </w:rPr>
        <w:t>5</w:t>
      </w:r>
      <w:r w:rsidRPr="00DD35EF">
        <w:rPr>
          <w:rFonts w:cs="Arial"/>
          <w:bCs/>
          <w:lang w:eastAsia="fr-FR"/>
        </w:rPr>
        <w:t xml:space="preserve"> par mois, jusqu’à concurrence de 5% par année, pour tous les comptes dus à la Municipalit</w:t>
      </w:r>
      <w:r>
        <w:rPr>
          <w:rFonts w:cs="Arial"/>
          <w:bCs/>
          <w:lang w:eastAsia="fr-FR"/>
        </w:rPr>
        <w:t xml:space="preserve">é pour l’exercice financier 2021. </w:t>
      </w:r>
    </w:p>
    <w:p w:rsidR="00505EC1" w:rsidRDefault="00505EC1" w:rsidP="00055BA1">
      <w:pPr>
        <w:spacing w:line="252" w:lineRule="auto"/>
        <w:jc w:val="both"/>
        <w:rPr>
          <w:rFonts w:cs="Arial"/>
          <w:bCs/>
          <w:lang w:eastAsia="fr-FR"/>
        </w:rPr>
      </w:pPr>
      <w:r>
        <w:rPr>
          <w:rFonts w:cs="Arial"/>
          <w:bCs/>
          <w:lang w:eastAsia="fr-FR"/>
        </w:rPr>
        <w:t>Chèque sans provision (N.S.F.) 3</w:t>
      </w:r>
      <w:r w:rsidRPr="00DD35EF">
        <w:rPr>
          <w:rFonts w:cs="Arial"/>
          <w:bCs/>
          <w:lang w:eastAsia="fr-FR"/>
        </w:rPr>
        <w:t>5$ par chèque.</w:t>
      </w:r>
    </w:p>
    <w:p w:rsidR="00505EC1" w:rsidRPr="0081467A" w:rsidRDefault="00505EC1" w:rsidP="00055BA1">
      <w:pPr>
        <w:spacing w:line="252" w:lineRule="auto"/>
        <w:jc w:val="both"/>
        <w:rPr>
          <w:rFonts w:cs="Arial"/>
          <w:bCs/>
          <w:lang w:eastAsia="fr-FR"/>
        </w:rPr>
      </w:pPr>
      <w:r w:rsidRPr="00DD35EF">
        <w:rPr>
          <w:rFonts w:cs="Arial"/>
          <w:bCs/>
          <w:lang w:eastAsia="fr-FR"/>
        </w:rPr>
        <w:t>Une créance impayée dont le solde (capital et/ou intérêt) infé</w:t>
      </w:r>
      <w:r w:rsidR="001B4E0F">
        <w:rPr>
          <w:rFonts w:cs="Arial"/>
          <w:bCs/>
          <w:lang w:eastAsia="fr-FR"/>
        </w:rPr>
        <w:t>rieur à deux dollars (2.00</w:t>
      </w:r>
      <w:r w:rsidRPr="00DD35EF">
        <w:rPr>
          <w:rFonts w:cs="Arial"/>
          <w:bCs/>
          <w:lang w:eastAsia="fr-FR"/>
        </w:rPr>
        <w:t>$) sera annulé</w:t>
      </w:r>
      <w:r>
        <w:rPr>
          <w:rFonts w:cs="Arial"/>
          <w:bCs/>
          <w:lang w:eastAsia="fr-FR"/>
        </w:rPr>
        <w:t>e</w:t>
      </w:r>
      <w:r w:rsidRPr="00DD35EF">
        <w:rPr>
          <w:rFonts w:cs="Arial"/>
          <w:bCs/>
          <w:lang w:eastAsia="fr-FR"/>
        </w:rPr>
        <w:t xml:space="preserve"> et tout solde créditeur supérieur à deux dollars (2.00$) ne sera pas remboursé.</w:t>
      </w:r>
      <w:r>
        <w:rPr>
          <w:rFonts w:cs="Arial"/>
          <w:bCs/>
          <w:lang w:eastAsia="fr-FR"/>
        </w:rPr>
        <w:t xml:space="preserve"> </w:t>
      </w:r>
    </w:p>
    <w:p w:rsidR="00505EC1" w:rsidRPr="00A37824" w:rsidRDefault="00505EC1" w:rsidP="00055BA1">
      <w:pPr>
        <w:spacing w:line="252" w:lineRule="auto"/>
        <w:jc w:val="both"/>
        <w:rPr>
          <w:rFonts w:cs="Arial"/>
          <w:b/>
          <w:lang w:eastAsia="fr-FR"/>
        </w:rPr>
      </w:pPr>
      <w:r w:rsidRPr="00A37824">
        <w:rPr>
          <w:rFonts w:cs="Arial"/>
          <w:b/>
          <w:u w:val="single"/>
          <w:lang w:eastAsia="fr-FR"/>
        </w:rPr>
        <w:t>ARTICLE 1</w:t>
      </w:r>
      <w:r>
        <w:rPr>
          <w:rFonts w:cs="Arial"/>
          <w:b/>
          <w:u w:val="single"/>
          <w:lang w:eastAsia="fr-FR"/>
        </w:rPr>
        <w:t>4</w:t>
      </w:r>
      <w:r>
        <w:rPr>
          <w:rFonts w:cs="Arial"/>
          <w:b/>
          <w:lang w:eastAsia="fr-FR"/>
        </w:rPr>
        <w:tab/>
      </w:r>
      <w:r w:rsidRPr="00A37824">
        <w:rPr>
          <w:rFonts w:cs="Arial"/>
          <w:b/>
          <w:lang w:eastAsia="fr-FR"/>
        </w:rPr>
        <w:t>APPLICATION</w:t>
      </w:r>
    </w:p>
    <w:p w:rsidR="00505EC1" w:rsidRPr="00A37824" w:rsidRDefault="00505EC1" w:rsidP="00055BA1">
      <w:pPr>
        <w:spacing w:line="252" w:lineRule="auto"/>
        <w:jc w:val="both"/>
        <w:rPr>
          <w:rFonts w:cs="Arial"/>
          <w:lang w:eastAsia="fr-FR"/>
        </w:rPr>
      </w:pPr>
      <w:r w:rsidRPr="00A37824">
        <w:rPr>
          <w:rFonts w:cs="Arial"/>
          <w:lang w:eastAsia="fr-FR"/>
        </w:rPr>
        <w:t>Le présent règlement entrera en vigueur en conformité avec la Loi.</w:t>
      </w:r>
    </w:p>
    <w:p w:rsidR="00C54226" w:rsidRPr="00B40ABD" w:rsidRDefault="00C54226" w:rsidP="00055BA1">
      <w:pPr>
        <w:spacing w:after="0" w:line="252" w:lineRule="auto"/>
        <w:jc w:val="right"/>
        <w:rPr>
          <w:rFonts w:cstheme="minorHAnsi"/>
          <w:i/>
          <w:lang w:val="en-CA"/>
        </w:rPr>
      </w:pPr>
    </w:p>
    <w:p w:rsidR="00EF3BE1" w:rsidRDefault="00EF3BE1" w:rsidP="00055BA1">
      <w:pPr>
        <w:spacing w:after="0" w:line="252" w:lineRule="auto"/>
        <w:jc w:val="both"/>
        <w:rPr>
          <w:b/>
          <w:u w:val="single"/>
        </w:rPr>
      </w:pPr>
      <w:r w:rsidRPr="000F0748">
        <w:rPr>
          <w:b/>
          <w:u w:val="single"/>
        </w:rPr>
        <w:t>2021-01-</w:t>
      </w:r>
      <w:r>
        <w:rPr>
          <w:b/>
          <w:u w:val="single"/>
        </w:rPr>
        <w:t>009</w:t>
      </w:r>
      <w:r w:rsidRPr="000F0748">
        <w:rPr>
          <w:b/>
          <w:u w:val="single"/>
        </w:rPr>
        <w:tab/>
      </w:r>
      <w:r w:rsidRPr="000F0748">
        <w:rPr>
          <w:b/>
          <w:color w:val="000000"/>
          <w:u w:val="single"/>
        </w:rPr>
        <w:t>Avis de motion et dépôt du règlement d’emprunt numéro RE-619-11-2020 pour financer la réfection du système d’aqueduc en vertu du protocole d’entente avec la Ministre des Affaires Municipales et de l’Habitation dans le cadre du programme FIMEAU</w:t>
      </w:r>
    </w:p>
    <w:p w:rsidR="00EF3BE1" w:rsidRPr="008F2AC2" w:rsidRDefault="00EF3BE1" w:rsidP="00055BA1">
      <w:pPr>
        <w:spacing w:after="0" w:line="252" w:lineRule="auto"/>
        <w:jc w:val="both"/>
        <w:rPr>
          <w:b/>
          <w:u w:val="single"/>
        </w:rPr>
      </w:pPr>
    </w:p>
    <w:p w:rsidR="00EF3BE1" w:rsidRDefault="00EF3BE1" w:rsidP="00055BA1">
      <w:pPr>
        <w:autoSpaceDE w:val="0"/>
        <w:autoSpaceDN w:val="0"/>
        <w:adjustRightInd w:val="0"/>
        <w:spacing w:after="0" w:line="252" w:lineRule="auto"/>
        <w:jc w:val="both"/>
        <w:rPr>
          <w:rFonts w:cstheme="minorHAnsi"/>
        </w:rPr>
      </w:pPr>
      <w:r w:rsidRPr="00AB2723">
        <w:rPr>
          <w:rFonts w:cstheme="minorHAnsi"/>
        </w:rPr>
        <w:t xml:space="preserve">Avis de motion est donné par </w:t>
      </w:r>
      <w:r>
        <w:rPr>
          <w:rFonts w:cstheme="minorHAnsi"/>
        </w:rPr>
        <w:t xml:space="preserve">la conseillère Manon Jutras </w:t>
      </w:r>
      <w:r w:rsidRPr="00ED3D94">
        <w:rPr>
          <w:rFonts w:cstheme="minorHAnsi"/>
        </w:rPr>
        <w:t xml:space="preserve">qu’il sera adopté, à une séance subséquente, le </w:t>
      </w:r>
      <w:r w:rsidRPr="008F2AC2">
        <w:rPr>
          <w:rFonts w:cstheme="minorHAnsi"/>
        </w:rPr>
        <w:t>règlement d’emprunt numéro RE-619-11-2020 pour financer la réfection du système d’aqueduc en vertu du protocole d’entente avec la Ministre des Affaires Municipales et de l’Habitation dans le cadre du programme FIMEAU</w:t>
      </w:r>
      <w:r>
        <w:rPr>
          <w:rFonts w:cstheme="minorHAnsi"/>
        </w:rPr>
        <w:t>.</w:t>
      </w:r>
    </w:p>
    <w:p w:rsidR="00EF3BE1" w:rsidRDefault="00EF3BE1" w:rsidP="00055BA1">
      <w:pPr>
        <w:autoSpaceDE w:val="0"/>
        <w:autoSpaceDN w:val="0"/>
        <w:adjustRightInd w:val="0"/>
        <w:spacing w:after="0" w:line="252" w:lineRule="auto"/>
        <w:jc w:val="both"/>
        <w:rPr>
          <w:rFonts w:cstheme="minorHAnsi"/>
        </w:rPr>
      </w:pPr>
    </w:p>
    <w:p w:rsidR="00055BA1" w:rsidRDefault="00EF3BE1" w:rsidP="00055BA1">
      <w:pPr>
        <w:spacing w:after="0" w:line="252" w:lineRule="auto"/>
        <w:jc w:val="center"/>
        <w:rPr>
          <w:rFonts w:eastAsia="Times" w:cstheme="minorHAnsi"/>
          <w:b/>
        </w:rPr>
      </w:pPr>
      <w:r w:rsidRPr="00C47AB6">
        <w:rPr>
          <w:rFonts w:cstheme="minorHAnsi"/>
          <w:b/>
        </w:rPr>
        <w:t>Dépôt du p</w:t>
      </w:r>
      <w:r w:rsidRPr="00C47AB6">
        <w:rPr>
          <w:rFonts w:eastAsia="Times" w:cstheme="minorHAnsi"/>
          <w:b/>
        </w:rPr>
        <w:t xml:space="preserve">rojet de Règlement </w:t>
      </w:r>
      <w:r w:rsidRPr="008F2AC2">
        <w:rPr>
          <w:rFonts w:eastAsia="Times" w:cstheme="minorHAnsi"/>
          <w:b/>
        </w:rPr>
        <w:t xml:space="preserve">d’emprunt numéro RE-619-11-2020 pour </w:t>
      </w:r>
    </w:p>
    <w:p w:rsidR="00055BA1" w:rsidRDefault="00EF3BE1" w:rsidP="00055BA1">
      <w:pPr>
        <w:spacing w:after="0" w:line="252" w:lineRule="auto"/>
        <w:jc w:val="center"/>
        <w:rPr>
          <w:rFonts w:eastAsia="Times" w:cstheme="minorHAnsi"/>
          <w:b/>
        </w:rPr>
      </w:pPr>
      <w:proofErr w:type="gramStart"/>
      <w:r w:rsidRPr="008F2AC2">
        <w:rPr>
          <w:rFonts w:eastAsia="Times" w:cstheme="minorHAnsi"/>
          <w:b/>
        </w:rPr>
        <w:t>financer</w:t>
      </w:r>
      <w:proofErr w:type="gramEnd"/>
      <w:r w:rsidRPr="008F2AC2">
        <w:rPr>
          <w:rFonts w:eastAsia="Times" w:cstheme="minorHAnsi"/>
          <w:b/>
        </w:rPr>
        <w:t xml:space="preserve"> la</w:t>
      </w:r>
      <w:r w:rsidR="00055BA1">
        <w:rPr>
          <w:rFonts w:eastAsia="Times" w:cstheme="minorHAnsi"/>
          <w:b/>
        </w:rPr>
        <w:t xml:space="preserve"> </w:t>
      </w:r>
      <w:r w:rsidRPr="008F2AC2">
        <w:rPr>
          <w:rFonts w:eastAsia="Times" w:cstheme="minorHAnsi"/>
          <w:b/>
        </w:rPr>
        <w:t>réfection du système d’aqueduc en vertu du protocole</w:t>
      </w:r>
      <w:r w:rsidR="00055BA1">
        <w:rPr>
          <w:rFonts w:eastAsia="Times" w:cstheme="minorHAnsi"/>
          <w:b/>
        </w:rPr>
        <w:t xml:space="preserve"> d’entente</w:t>
      </w:r>
    </w:p>
    <w:p w:rsidR="00EF3BE1" w:rsidRDefault="00EF3BE1" w:rsidP="00055BA1">
      <w:pPr>
        <w:spacing w:after="120" w:line="252" w:lineRule="auto"/>
        <w:jc w:val="center"/>
        <w:rPr>
          <w:rFonts w:cstheme="minorHAnsi"/>
          <w:b/>
        </w:rPr>
      </w:pPr>
      <w:proofErr w:type="gramStart"/>
      <w:r>
        <w:rPr>
          <w:rFonts w:eastAsia="Times" w:cstheme="minorHAnsi"/>
          <w:b/>
        </w:rPr>
        <w:t>avec</w:t>
      </w:r>
      <w:proofErr w:type="gramEnd"/>
      <w:r>
        <w:rPr>
          <w:rFonts w:eastAsia="Times" w:cstheme="minorHAnsi"/>
          <w:b/>
        </w:rPr>
        <w:t xml:space="preserve"> la Ministre des</w:t>
      </w:r>
      <w:r w:rsidR="00055BA1">
        <w:rPr>
          <w:rFonts w:eastAsia="Times" w:cstheme="minorHAnsi"/>
          <w:b/>
        </w:rPr>
        <w:t xml:space="preserve"> </w:t>
      </w:r>
      <w:r w:rsidRPr="008F2AC2">
        <w:rPr>
          <w:rFonts w:eastAsia="Times" w:cstheme="minorHAnsi"/>
          <w:b/>
        </w:rPr>
        <w:t>Affaires Municipales et de l’Habitation dans le cadre du programme FIMEAU</w:t>
      </w:r>
    </w:p>
    <w:p w:rsidR="00EF3BE1" w:rsidRDefault="00EF3BE1" w:rsidP="00055BA1">
      <w:pPr>
        <w:spacing w:line="252" w:lineRule="auto"/>
        <w:rPr>
          <w:rFonts w:eastAsia="Times" w:cstheme="minorHAnsi"/>
        </w:rPr>
      </w:pPr>
      <w:bookmarkStart w:id="0" w:name="OLE_LINK1"/>
      <w:r w:rsidRPr="00663055">
        <w:rPr>
          <w:rFonts w:eastAsia="Times" w:cstheme="minorHAnsi"/>
        </w:rPr>
        <w:t xml:space="preserve">ATTENDU </w:t>
      </w:r>
      <w:r w:rsidRPr="001070F1">
        <w:rPr>
          <w:rFonts w:eastAsia="Times" w:cstheme="minorHAnsi"/>
        </w:rPr>
        <w:t>que la municipalité de Grenville-sur-la-Rouge</w:t>
      </w:r>
      <w:r w:rsidRPr="00663055">
        <w:rPr>
          <w:rFonts w:eastAsia="Times" w:cstheme="minorHAnsi"/>
          <w:i/>
        </w:rPr>
        <w:t xml:space="preserve"> </w:t>
      </w:r>
      <w:r w:rsidRPr="00663055">
        <w:rPr>
          <w:rFonts w:eastAsia="Times" w:cstheme="minorHAnsi"/>
        </w:rPr>
        <w:t xml:space="preserve"> désire se</w:t>
      </w:r>
      <w:r>
        <w:rPr>
          <w:rFonts w:eastAsia="Times" w:cstheme="minorHAnsi"/>
        </w:rPr>
        <w:t xml:space="preserve"> prévaloir du pouvoir prévu au </w:t>
      </w:r>
      <w:r w:rsidRPr="00663055">
        <w:rPr>
          <w:rFonts w:eastAsia="Times" w:cstheme="minorHAnsi"/>
        </w:rPr>
        <w:t>deuxième alinéa à l’article 1063 du Code municipal du Québec;</w:t>
      </w:r>
    </w:p>
    <w:p w:rsidR="00EF3BE1" w:rsidRPr="00663055" w:rsidRDefault="00EF3BE1" w:rsidP="00055BA1">
      <w:pPr>
        <w:spacing w:line="252" w:lineRule="auto"/>
        <w:jc w:val="both"/>
        <w:rPr>
          <w:rFonts w:eastAsia="Times" w:cstheme="minorHAnsi"/>
        </w:rPr>
      </w:pPr>
      <w:r w:rsidRPr="00663055">
        <w:rPr>
          <w:rFonts w:eastAsia="Times" w:cstheme="minorHAnsi"/>
        </w:rPr>
        <w:lastRenderedPageBreak/>
        <w:t xml:space="preserve">ATTENDU que l'avis de motion du présent règlement a été dûment donné lors de la séance du conseil tenue le </w:t>
      </w:r>
      <w:r>
        <w:rPr>
          <w:rFonts w:eastAsia="Times" w:cstheme="minorHAnsi"/>
        </w:rPr>
        <w:t>12 janvier 2021</w:t>
      </w:r>
      <w:r w:rsidRPr="00663055">
        <w:rPr>
          <w:rFonts w:eastAsia="Times" w:cstheme="minorHAnsi"/>
        </w:rPr>
        <w:t xml:space="preserve"> et que le projet de règlement a été déposé à cette même séance;</w:t>
      </w:r>
    </w:p>
    <w:p w:rsidR="00EF3BE1" w:rsidRPr="00663055" w:rsidRDefault="00EF3BE1" w:rsidP="00055BA1">
      <w:pPr>
        <w:spacing w:line="252" w:lineRule="auto"/>
        <w:ind w:right="17"/>
        <w:jc w:val="both"/>
        <w:rPr>
          <w:rFonts w:cstheme="minorHAnsi"/>
        </w:rPr>
      </w:pPr>
      <w:r w:rsidRPr="00663055">
        <w:rPr>
          <w:rFonts w:cstheme="minorHAnsi"/>
        </w:rPr>
        <w:t>ATTENDU qu’une partie du financement de ce projet sera remboursé à même le programme Fonds pout l’Infrastructure Municipale d’Eau (FIMEAU-2020);</w:t>
      </w:r>
    </w:p>
    <w:p w:rsidR="00EF3BE1" w:rsidRPr="00663055" w:rsidRDefault="00EF3BE1" w:rsidP="00055BA1">
      <w:pPr>
        <w:spacing w:line="252" w:lineRule="auto"/>
        <w:jc w:val="both"/>
        <w:rPr>
          <w:rFonts w:eastAsia="Times" w:cstheme="minorHAnsi"/>
        </w:rPr>
      </w:pPr>
      <w:r>
        <w:rPr>
          <w:rFonts w:eastAsia="Times" w:cstheme="minorHAnsi"/>
        </w:rPr>
        <w:t xml:space="preserve">EN CONSÉQUENCE, </w:t>
      </w:r>
      <w:r w:rsidRPr="00663055">
        <w:rPr>
          <w:rFonts w:eastAsia="Times" w:cstheme="minorHAnsi"/>
        </w:rPr>
        <w:t>il est proposé par _________</w:t>
      </w:r>
      <w:r>
        <w:rPr>
          <w:rFonts w:eastAsia="Times" w:cstheme="minorHAnsi"/>
          <w:u w:val="single"/>
        </w:rPr>
        <w:t>______</w:t>
      </w:r>
      <w:r w:rsidRPr="00663055">
        <w:rPr>
          <w:rFonts w:eastAsia="Times" w:cstheme="minorHAnsi"/>
        </w:rPr>
        <w:t>_________ et résolu que le règlement RE-619-11-2020 soit adopté comme suit:</w:t>
      </w:r>
    </w:p>
    <w:p w:rsidR="00EF3BE1" w:rsidRPr="00663055" w:rsidRDefault="00EF3BE1" w:rsidP="00055BA1">
      <w:pPr>
        <w:spacing w:line="252" w:lineRule="auto"/>
        <w:rPr>
          <w:rFonts w:eastAsia="Times" w:cstheme="minorHAnsi"/>
        </w:rPr>
      </w:pPr>
      <w:r w:rsidRPr="00663055">
        <w:rPr>
          <w:rFonts w:eastAsia="Times" w:cstheme="minorHAnsi"/>
        </w:rPr>
        <w:t>Le conseil décrète ce qui suit :</w:t>
      </w:r>
    </w:p>
    <w:p w:rsidR="00EF3BE1" w:rsidRPr="00663055" w:rsidRDefault="00EF3BE1" w:rsidP="00055BA1">
      <w:pPr>
        <w:spacing w:line="252" w:lineRule="auto"/>
        <w:jc w:val="both"/>
        <w:rPr>
          <w:rFonts w:eastAsia="Times" w:cstheme="minorHAnsi"/>
        </w:rPr>
      </w:pPr>
      <w:r w:rsidRPr="00663055">
        <w:rPr>
          <w:rFonts w:eastAsia="Times" w:cstheme="minorHAnsi"/>
        </w:rPr>
        <w:t>ARTICLE 1.</w:t>
      </w:r>
      <w:r w:rsidRPr="00663055">
        <w:rPr>
          <w:rFonts w:eastAsia="Times" w:cstheme="minorHAnsi"/>
        </w:rPr>
        <w:tab/>
        <w:t xml:space="preserve">Le préambule fait partie </w:t>
      </w:r>
      <w:r>
        <w:rPr>
          <w:rFonts w:eastAsia="Times" w:cstheme="minorHAnsi"/>
        </w:rPr>
        <w:t>intégrante du présent règlement.</w:t>
      </w:r>
    </w:p>
    <w:p w:rsidR="00EF3BE1" w:rsidRDefault="00EF3BE1" w:rsidP="00055BA1">
      <w:pPr>
        <w:spacing w:line="252" w:lineRule="auto"/>
        <w:jc w:val="both"/>
        <w:rPr>
          <w:rFonts w:eastAsia="Times" w:cstheme="minorHAnsi"/>
        </w:rPr>
      </w:pPr>
      <w:r w:rsidRPr="00663055">
        <w:rPr>
          <w:rFonts w:eastAsia="Times" w:cstheme="minorHAnsi"/>
        </w:rPr>
        <w:t>ARTICLE 2.</w:t>
      </w:r>
      <w:r w:rsidRPr="00663055">
        <w:rPr>
          <w:rFonts w:eastAsia="Times" w:cstheme="minorHAnsi"/>
        </w:rPr>
        <w:tab/>
        <w:t xml:space="preserve">Le conseil est autorisé à effectuer des travaux de renouvellement de conduites d’aqueduc sur la rue Principale </w:t>
      </w:r>
      <w:r>
        <w:rPr>
          <w:rFonts w:eastAsia="Times" w:cstheme="minorHAnsi"/>
        </w:rPr>
        <w:t>pour une dépense de3 000 000</w:t>
      </w:r>
      <w:r w:rsidRPr="00663055">
        <w:rPr>
          <w:rFonts w:eastAsia="Times" w:cstheme="minorHAnsi"/>
        </w:rPr>
        <w:t>$ selon l</w:t>
      </w:r>
      <w:r>
        <w:rPr>
          <w:rFonts w:eastAsia="Times" w:cstheme="minorHAnsi"/>
        </w:rPr>
        <w:t>’annexe A</w:t>
      </w:r>
      <w:r w:rsidRPr="00663055">
        <w:rPr>
          <w:rFonts w:eastAsia="Times" w:cstheme="minorHAnsi"/>
        </w:rPr>
        <w:t xml:space="preserve">, incluant les frais, les taxes nettes et les imprévus, tel qu'il appert de l'estimation détaillée préparée par </w:t>
      </w:r>
      <w:r>
        <w:rPr>
          <w:rFonts w:eastAsia="Times" w:cstheme="minorHAnsi"/>
        </w:rPr>
        <w:t>Marc Beaulieu et</w:t>
      </w:r>
      <w:r w:rsidRPr="00663055">
        <w:rPr>
          <w:rFonts w:eastAsia="Times" w:cstheme="minorHAnsi"/>
        </w:rPr>
        <w:t xml:space="preserve"> Serge Raymond en date du </w:t>
      </w:r>
      <w:r>
        <w:rPr>
          <w:rFonts w:eastAsia="Times" w:cstheme="minorHAnsi"/>
        </w:rPr>
        <w:t>21 décembre 2020</w:t>
      </w:r>
      <w:r w:rsidRPr="00663055">
        <w:rPr>
          <w:rFonts w:eastAsia="Times" w:cstheme="minorHAnsi"/>
        </w:rPr>
        <w:t>, lesquels font partie intégrante du présent règlement comme annexes « A » et « B ».</w:t>
      </w:r>
    </w:p>
    <w:p w:rsidR="00EF3BE1" w:rsidRPr="00663055" w:rsidRDefault="00EF3BE1" w:rsidP="00055BA1">
      <w:pPr>
        <w:spacing w:line="252" w:lineRule="auto"/>
        <w:jc w:val="both"/>
        <w:rPr>
          <w:rFonts w:eastAsia="Times" w:cstheme="minorHAnsi"/>
        </w:rPr>
      </w:pPr>
      <w:r w:rsidRPr="00663055">
        <w:rPr>
          <w:rFonts w:eastAsia="Times" w:cstheme="minorHAnsi"/>
        </w:rPr>
        <w:t>ARTICLE 3.</w:t>
      </w:r>
      <w:r w:rsidRPr="00663055">
        <w:rPr>
          <w:rFonts w:eastAsia="Times" w:cstheme="minorHAnsi"/>
        </w:rPr>
        <w:tab/>
        <w:t xml:space="preserve">Aux fins d'acquitter les dépenses </w:t>
      </w:r>
      <w:r w:rsidRPr="00663055">
        <w:rPr>
          <w:rFonts w:cstheme="minorHAnsi"/>
          <w:lang w:val="fr-FR"/>
        </w:rPr>
        <w:t xml:space="preserve">décrétées au présent règlement, soit une somme de </w:t>
      </w:r>
      <w:r>
        <w:rPr>
          <w:rFonts w:cstheme="minorHAnsi"/>
          <w:lang w:val="fr-FR"/>
        </w:rPr>
        <w:t>3 0</w:t>
      </w:r>
      <w:r w:rsidRPr="00663055">
        <w:rPr>
          <w:rFonts w:cstheme="minorHAnsi"/>
          <w:lang w:val="fr-FR"/>
        </w:rPr>
        <w:t xml:space="preserve">00 000$, incluant les honoraires professionnels, les frais incidents, les imprévus et les taxes, le conseil est autorisé à emprunter une somme de </w:t>
      </w:r>
      <w:r>
        <w:rPr>
          <w:rFonts w:cstheme="minorHAnsi"/>
          <w:lang w:val="fr-FR"/>
        </w:rPr>
        <w:t>3 0</w:t>
      </w:r>
      <w:r w:rsidRPr="00663055">
        <w:rPr>
          <w:rFonts w:cstheme="minorHAnsi"/>
          <w:lang w:val="fr-FR"/>
        </w:rPr>
        <w:t>00 000$, sur une période de 20 ans</w:t>
      </w:r>
      <w:r>
        <w:rPr>
          <w:rFonts w:cstheme="minorHAnsi"/>
          <w:lang w:val="fr-FR"/>
        </w:rPr>
        <w:t>.</w:t>
      </w:r>
    </w:p>
    <w:p w:rsidR="00EF3BE1" w:rsidRPr="00663055" w:rsidRDefault="00EF3BE1" w:rsidP="00055BA1">
      <w:pPr>
        <w:spacing w:line="252" w:lineRule="auto"/>
        <w:jc w:val="both"/>
        <w:rPr>
          <w:rFonts w:cstheme="minorHAnsi"/>
        </w:rPr>
      </w:pPr>
      <w:r w:rsidRPr="00663055">
        <w:rPr>
          <w:rFonts w:eastAsia="Times" w:cstheme="minorHAnsi"/>
        </w:rPr>
        <w:t>ARTICLE 4.</w:t>
      </w:r>
      <w:r w:rsidRPr="00663055">
        <w:rPr>
          <w:rFonts w:eastAsia="Times" w:cstheme="minorHAnsi"/>
        </w:rPr>
        <w:tab/>
        <w:t xml:space="preserve">Pour pourvoir aux dépenses engagées relativement aux intérêts et au remboursement en capital des échéances annuelles de l’emprunt, il est par le présent règlement imposé et il sera prélevé, annuellement, durant le terme de l’emprunt, sur tous les immeubles </w:t>
      </w:r>
      <w:r>
        <w:rPr>
          <w:rFonts w:eastAsia="Times" w:cstheme="minorHAnsi"/>
        </w:rPr>
        <w:t>desservis par le réseau d’aqueduc de Calumet</w:t>
      </w:r>
      <w:r w:rsidRPr="00663055">
        <w:rPr>
          <w:rFonts w:eastAsia="Times" w:cstheme="minorHAnsi"/>
        </w:rPr>
        <w:t xml:space="preserve">, une taxe spéciale (locale) </w:t>
      </w:r>
      <w:r>
        <w:rPr>
          <w:rFonts w:eastAsia="Times" w:cstheme="minorHAnsi"/>
        </w:rPr>
        <w:t xml:space="preserve">équivalant à 147 000$ ou 20% </w:t>
      </w:r>
      <w:r w:rsidRPr="00663055">
        <w:rPr>
          <w:rFonts w:eastAsia="Times" w:cstheme="minorHAnsi"/>
        </w:rPr>
        <w:t>du montant de l’emprunt moins l’</w:t>
      </w:r>
      <w:r>
        <w:rPr>
          <w:rFonts w:eastAsia="Times" w:cstheme="minorHAnsi"/>
        </w:rPr>
        <w:t xml:space="preserve">aide financière de 1 965 000$, </w:t>
      </w:r>
      <w:r w:rsidRPr="00663055">
        <w:rPr>
          <w:rFonts w:eastAsia="Times" w:cstheme="minorHAnsi"/>
        </w:rPr>
        <w:t>à un taux suffisant réparti selon le nombre d’unité</w:t>
      </w:r>
      <w:r>
        <w:rPr>
          <w:rFonts w:eastAsia="Times" w:cstheme="minorHAnsi"/>
        </w:rPr>
        <w:t xml:space="preserve"> tel que décrit dans l’annexe A</w:t>
      </w:r>
      <w:r w:rsidRPr="00663055">
        <w:rPr>
          <w:rFonts w:eastAsia="Times" w:cstheme="minorHAnsi"/>
        </w:rPr>
        <w:t xml:space="preserve">, d’affecter </w:t>
      </w:r>
      <w:r>
        <w:rPr>
          <w:rFonts w:eastAsia="Times" w:cstheme="minorHAnsi"/>
        </w:rPr>
        <w:t xml:space="preserve"> la somme de 2 414$ et de 2 148</w:t>
      </w:r>
      <w:r w:rsidRPr="00663055">
        <w:rPr>
          <w:rFonts w:eastAsia="Times" w:cstheme="minorHAnsi"/>
        </w:rPr>
        <w:t xml:space="preserve">$ provenant respectivement du Fonds de l’agglomération de Calumet et du Fonds de l’aqueduc de Calumet et </w:t>
      </w:r>
      <w:r>
        <w:rPr>
          <w:rFonts w:eastAsia="Times" w:cstheme="minorHAnsi"/>
        </w:rPr>
        <w:t xml:space="preserve">pour le solde de l’emprunt, </w:t>
      </w:r>
      <w:r w:rsidRPr="00663055">
        <w:rPr>
          <w:rFonts w:eastAsia="Times" w:cstheme="minorHAnsi"/>
        </w:rPr>
        <w:t>une taxe spéciale à l’ensemble sur la valeur telle qu’elle apparaît au rôle d’évaluation en vigueur chaque année</w:t>
      </w:r>
      <w:r w:rsidRPr="00663055">
        <w:rPr>
          <w:rFonts w:cstheme="minorHAnsi"/>
        </w:rPr>
        <w:t xml:space="preserve"> conformément à l'article 1072 du Code municipal du Québec</w:t>
      </w:r>
      <w:r>
        <w:rPr>
          <w:rFonts w:cstheme="minorHAnsi"/>
        </w:rPr>
        <w:t>,</w:t>
      </w:r>
      <w:r w:rsidRPr="00663055">
        <w:rPr>
          <w:rFonts w:cstheme="minorHAnsi"/>
        </w:rPr>
        <w:t xml:space="preserve"> pour assumer le solde à financer.</w:t>
      </w:r>
    </w:p>
    <w:p w:rsidR="00EF3BE1" w:rsidRPr="00663055" w:rsidRDefault="00EF3BE1" w:rsidP="00055BA1">
      <w:pPr>
        <w:spacing w:line="252" w:lineRule="auto"/>
        <w:jc w:val="both"/>
        <w:rPr>
          <w:rFonts w:cstheme="minorHAnsi"/>
        </w:rPr>
      </w:pPr>
      <w:r w:rsidRPr="00663055">
        <w:rPr>
          <w:rFonts w:eastAsia="Times" w:cstheme="minorHAnsi"/>
        </w:rPr>
        <w:t>ARTICLE 5.</w:t>
      </w:r>
      <w:r w:rsidRPr="00663055">
        <w:rPr>
          <w:rFonts w:eastAsia="Times" w:cstheme="minorHAnsi"/>
        </w:rPr>
        <w:tab/>
        <w:t>L</w:t>
      </w:r>
      <w:r w:rsidRPr="00663055">
        <w:rPr>
          <w:rFonts w:cstheme="minorHAnsi"/>
        </w:rPr>
        <w:t>e conseil est autorisé à affecter annuellement durant le terme de l'emprunt une portion des revenus généraux de la municipalité pour pourvoir aux dépenses engagées relativement aux intérêts et au remboursement en capital des éc</w:t>
      </w:r>
      <w:r>
        <w:rPr>
          <w:rFonts w:cstheme="minorHAnsi"/>
        </w:rPr>
        <w:t>héances annuelles de l'emprunt.</w:t>
      </w:r>
    </w:p>
    <w:p w:rsidR="00EF3BE1" w:rsidRPr="00663055" w:rsidRDefault="00EF3BE1" w:rsidP="00055BA1">
      <w:pPr>
        <w:spacing w:line="252" w:lineRule="auto"/>
        <w:jc w:val="both"/>
        <w:rPr>
          <w:rFonts w:eastAsia="Times" w:cstheme="minorHAnsi"/>
        </w:rPr>
      </w:pPr>
      <w:r w:rsidRPr="00663055">
        <w:rPr>
          <w:rFonts w:eastAsia="Times" w:cstheme="minorHAnsi"/>
        </w:rPr>
        <w:t>ARTICLE 6.</w:t>
      </w:r>
      <w:r w:rsidRPr="00663055">
        <w:rPr>
          <w:rFonts w:eastAsia="Times" w:cstheme="minorHAnsi"/>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EF3BE1" w:rsidRPr="00663055" w:rsidRDefault="00EF3BE1" w:rsidP="00055BA1">
      <w:pPr>
        <w:spacing w:line="252" w:lineRule="auto"/>
        <w:jc w:val="both"/>
        <w:rPr>
          <w:rFonts w:eastAsia="Times" w:cstheme="minorHAnsi"/>
        </w:rPr>
      </w:pPr>
      <w:r w:rsidRPr="00663055">
        <w:rPr>
          <w:rFonts w:eastAsia="Times" w:cstheme="minorHAnsi"/>
        </w:rPr>
        <w:t>ARTICLE 7.</w:t>
      </w:r>
      <w:r w:rsidRPr="00663055">
        <w:rPr>
          <w:rFonts w:eastAsia="Times" w:cstheme="minorHAnsi"/>
        </w:rPr>
        <w:tab/>
        <w:t>Le conseil affecte à la réduction de l’emprunt décrété par le présent règlement l’aide financière de 1 965 000$ du programme du Fonds pour l’Infrastructure Municipale d’Eau (FIMEAU) tel que le protocole d’entente entre le Ministère des Affaires Municipales et de l’Habitation et la municipalité de Grenville-sur-la-Rouge daté du 29 octobre 2020,</w:t>
      </w:r>
      <w:r>
        <w:rPr>
          <w:rFonts w:eastAsia="Times" w:cstheme="minorHAnsi"/>
        </w:rPr>
        <w:t xml:space="preserve"> </w:t>
      </w:r>
      <w:r w:rsidRPr="00663055">
        <w:rPr>
          <w:rFonts w:eastAsia="Times" w:cstheme="minorHAnsi"/>
        </w:rPr>
        <w:t>toute contribution pouvant lui être versée pour le paiement d’une partie ou de la totalité de la dépense décrétée par le présent règlement.</w:t>
      </w:r>
    </w:p>
    <w:p w:rsidR="00EF3BE1" w:rsidRPr="00663055" w:rsidRDefault="00EF3BE1" w:rsidP="00055BA1">
      <w:pPr>
        <w:spacing w:line="252" w:lineRule="auto"/>
        <w:jc w:val="both"/>
        <w:rPr>
          <w:rFonts w:eastAsia="Times" w:cstheme="minorHAnsi"/>
        </w:rPr>
      </w:pPr>
      <w:r w:rsidRPr="00663055">
        <w:rPr>
          <w:rFonts w:eastAsia="Times" w:cstheme="minorHAnsi"/>
        </w:rPr>
        <w:t>ARTICLE 8.</w:t>
      </w:r>
      <w:r w:rsidRPr="00663055">
        <w:rPr>
          <w:rFonts w:eastAsia="Times" w:cstheme="minorHAnsi"/>
        </w:rPr>
        <w:tab/>
        <w:t xml:space="preserve">Le présent règlement entre en vigueur </w:t>
      </w:r>
      <w:bookmarkEnd w:id="0"/>
      <w:r>
        <w:rPr>
          <w:rFonts w:eastAsia="Times" w:cstheme="minorHAnsi"/>
        </w:rPr>
        <w:t>le jour de sa publication.</w:t>
      </w:r>
    </w:p>
    <w:p w:rsidR="00C54226" w:rsidRPr="00B40ABD" w:rsidRDefault="00C54226" w:rsidP="00055BA1">
      <w:pPr>
        <w:spacing w:after="0" w:line="252" w:lineRule="auto"/>
        <w:jc w:val="right"/>
        <w:rPr>
          <w:rFonts w:cstheme="minorHAnsi"/>
          <w:i/>
          <w:lang w:val="en-CA"/>
        </w:rPr>
      </w:pPr>
    </w:p>
    <w:p w:rsidR="00661312" w:rsidRDefault="00661312" w:rsidP="00055BA1">
      <w:pPr>
        <w:spacing w:after="120" w:line="252" w:lineRule="auto"/>
        <w:jc w:val="both"/>
        <w:rPr>
          <w:b/>
          <w:u w:val="single"/>
        </w:rPr>
      </w:pPr>
      <w:r>
        <w:rPr>
          <w:b/>
          <w:u w:val="single"/>
        </w:rPr>
        <w:t xml:space="preserve">2021-01-010 </w:t>
      </w:r>
      <w:r>
        <w:rPr>
          <w:b/>
          <w:u w:val="single"/>
        </w:rPr>
        <w:tab/>
      </w:r>
      <w:r w:rsidRPr="009F020D">
        <w:rPr>
          <w:b/>
          <w:u w:val="single"/>
        </w:rPr>
        <w:t>Avis de motion et dépôt du projet de règlement RA-103-01-2021 amendant le règlement RA-103-01-2017 sur la gouvernance</w:t>
      </w:r>
    </w:p>
    <w:p w:rsidR="00661312" w:rsidRDefault="00661312" w:rsidP="005E56B9">
      <w:pPr>
        <w:autoSpaceDE w:val="0"/>
        <w:autoSpaceDN w:val="0"/>
        <w:adjustRightInd w:val="0"/>
        <w:spacing w:after="120" w:line="242" w:lineRule="auto"/>
        <w:jc w:val="both"/>
        <w:rPr>
          <w:rFonts w:cstheme="minorHAnsi"/>
        </w:rPr>
      </w:pPr>
      <w:r w:rsidRPr="00AB2723">
        <w:rPr>
          <w:rFonts w:cstheme="minorHAnsi"/>
        </w:rPr>
        <w:lastRenderedPageBreak/>
        <w:t xml:space="preserve">Avis de motion est donné par </w:t>
      </w:r>
      <w:r>
        <w:rPr>
          <w:rFonts w:cstheme="minorHAnsi"/>
        </w:rPr>
        <w:t xml:space="preserve">le conseiller Denis Fillion </w:t>
      </w:r>
      <w:r w:rsidRPr="00ED3D94">
        <w:rPr>
          <w:rFonts w:cstheme="minorHAnsi"/>
        </w:rPr>
        <w:t xml:space="preserve">qu’il sera adopté, à une séance subséquente, le </w:t>
      </w:r>
      <w:r w:rsidRPr="00545A7A">
        <w:rPr>
          <w:rFonts w:cstheme="minorHAnsi"/>
        </w:rPr>
        <w:t>règlement RA-103-01-2021 amendant le règlement RA-103-01-2017 sur la gouvernance</w:t>
      </w:r>
      <w:r>
        <w:rPr>
          <w:rFonts w:cstheme="minorHAnsi"/>
        </w:rPr>
        <w:t>.</w:t>
      </w:r>
    </w:p>
    <w:p w:rsidR="00661312" w:rsidRDefault="00661312" w:rsidP="005E56B9">
      <w:pPr>
        <w:spacing w:after="120" w:line="242" w:lineRule="auto"/>
        <w:jc w:val="center"/>
        <w:rPr>
          <w:rFonts w:eastAsia="Times" w:cstheme="minorHAnsi"/>
          <w:b/>
        </w:rPr>
      </w:pPr>
      <w:r w:rsidRPr="00C47AB6">
        <w:rPr>
          <w:rFonts w:cstheme="minorHAnsi"/>
          <w:b/>
        </w:rPr>
        <w:t>Dépôt du p</w:t>
      </w:r>
      <w:r w:rsidRPr="00C47AB6">
        <w:rPr>
          <w:rFonts w:eastAsia="Times" w:cstheme="minorHAnsi"/>
          <w:b/>
        </w:rPr>
        <w:t xml:space="preserve">rojet de </w:t>
      </w:r>
      <w:r w:rsidRPr="00545A7A">
        <w:rPr>
          <w:rFonts w:eastAsia="Times" w:cstheme="minorHAnsi"/>
          <w:b/>
        </w:rPr>
        <w:t>règ</w:t>
      </w:r>
      <w:r>
        <w:rPr>
          <w:rFonts w:eastAsia="Times" w:cstheme="minorHAnsi"/>
          <w:b/>
        </w:rPr>
        <w:t>lement RA-103-01-2021 amendant</w:t>
      </w:r>
    </w:p>
    <w:p w:rsidR="00661312" w:rsidRDefault="00661312" w:rsidP="005E56B9">
      <w:pPr>
        <w:spacing w:after="120" w:line="242" w:lineRule="auto"/>
        <w:jc w:val="center"/>
        <w:rPr>
          <w:rFonts w:cstheme="minorHAnsi"/>
          <w:b/>
        </w:rPr>
      </w:pPr>
      <w:proofErr w:type="gramStart"/>
      <w:r>
        <w:rPr>
          <w:rFonts w:eastAsia="Times" w:cstheme="minorHAnsi"/>
          <w:b/>
        </w:rPr>
        <w:t>l</w:t>
      </w:r>
      <w:r w:rsidRPr="00545A7A">
        <w:rPr>
          <w:rFonts w:eastAsia="Times" w:cstheme="minorHAnsi"/>
          <w:b/>
        </w:rPr>
        <w:t>e</w:t>
      </w:r>
      <w:proofErr w:type="gramEnd"/>
      <w:r w:rsidRPr="00545A7A">
        <w:rPr>
          <w:rFonts w:eastAsia="Times" w:cstheme="minorHAnsi"/>
          <w:b/>
        </w:rPr>
        <w:t xml:space="preserve"> règlement RA-103-01-2017 sur la gouvernance</w:t>
      </w:r>
    </w:p>
    <w:p w:rsidR="00661312" w:rsidRPr="0083082A" w:rsidRDefault="00661312" w:rsidP="005E56B9">
      <w:pPr>
        <w:tabs>
          <w:tab w:val="left" w:pos="2268"/>
        </w:tabs>
        <w:spacing w:after="120" w:line="242" w:lineRule="auto"/>
        <w:ind w:left="2268" w:hanging="2268"/>
        <w:jc w:val="both"/>
        <w:rPr>
          <w:rFonts w:ascii="Calibri" w:hAnsi="Calibri" w:cs="Calibri"/>
        </w:rPr>
      </w:pPr>
      <w:r w:rsidRPr="0083082A">
        <w:rPr>
          <w:rFonts w:ascii="Calibri" w:hAnsi="Calibri" w:cs="Calibri"/>
          <w:b/>
        </w:rPr>
        <w:t>ATTENDU</w:t>
      </w:r>
      <w:r w:rsidRPr="0083082A">
        <w:rPr>
          <w:rFonts w:ascii="Calibri" w:hAnsi="Calibri" w:cs="Calibri"/>
        </w:rPr>
        <w:t xml:space="preserve"> </w:t>
      </w:r>
      <w:r w:rsidRPr="0083082A">
        <w:rPr>
          <w:rFonts w:ascii="Calibri" w:hAnsi="Calibri" w:cs="Calibri"/>
        </w:rPr>
        <w:tab/>
        <w:t xml:space="preserve">les diverses dispositions du </w:t>
      </w:r>
      <w:r w:rsidRPr="0083082A">
        <w:rPr>
          <w:rFonts w:ascii="Calibri" w:hAnsi="Calibri" w:cs="Calibri"/>
          <w:i/>
        </w:rPr>
        <w:t>Code municipal du Québec</w:t>
      </w:r>
      <w:r w:rsidRPr="0083082A">
        <w:rPr>
          <w:rFonts w:ascii="Calibri" w:hAnsi="Calibri" w:cs="Calibri"/>
        </w:rPr>
        <w:t xml:space="preserve"> qui accordent une certaine latitude aux conseils municipaux dans la détermination de leurs règles de gouvernance, notamment pour réglementer la conduite des débats du Conseil et le maintien du bon ordre et de la bienséance pendant les séances, pour fixer les modalités d’exercice des pouvoirs des élus, du Maire et du directeur général et pour prévoir la création de comités d’élus;</w:t>
      </w:r>
    </w:p>
    <w:p w:rsidR="00661312" w:rsidRPr="0083082A" w:rsidRDefault="00661312" w:rsidP="005E56B9">
      <w:pPr>
        <w:tabs>
          <w:tab w:val="left" w:pos="2268"/>
        </w:tabs>
        <w:spacing w:after="120" w:line="242" w:lineRule="auto"/>
        <w:ind w:left="2268" w:hanging="2268"/>
        <w:jc w:val="both"/>
        <w:rPr>
          <w:rFonts w:ascii="Calibri" w:hAnsi="Calibri" w:cs="Calibri"/>
          <w:color w:val="000000"/>
          <w:lang w:val="fr-FR"/>
        </w:rPr>
      </w:pPr>
      <w:r w:rsidRPr="0083082A">
        <w:rPr>
          <w:rFonts w:ascii="Calibri" w:hAnsi="Calibri" w:cs="Calibri"/>
          <w:b/>
          <w:color w:val="000000"/>
          <w:lang w:val="fr-FR"/>
        </w:rPr>
        <w:t>ATTENDU</w:t>
      </w:r>
      <w:r w:rsidRPr="0083082A">
        <w:rPr>
          <w:rFonts w:ascii="Calibri" w:hAnsi="Calibri" w:cs="Calibri"/>
          <w:color w:val="000000"/>
          <w:lang w:val="fr-FR"/>
        </w:rPr>
        <w:t xml:space="preserve"> </w:t>
      </w:r>
      <w:r w:rsidRPr="0083082A">
        <w:rPr>
          <w:rFonts w:ascii="Calibri" w:hAnsi="Calibri" w:cs="Calibri"/>
          <w:color w:val="000000"/>
          <w:lang w:val="fr-FR"/>
        </w:rPr>
        <w:tab/>
        <w:t xml:space="preserve">que la réglementation sur la gouvernance doit être </w:t>
      </w:r>
      <w:r>
        <w:rPr>
          <w:rFonts w:ascii="Calibri" w:hAnsi="Calibri" w:cs="Calibri"/>
          <w:color w:val="000000"/>
          <w:lang w:val="fr-FR"/>
        </w:rPr>
        <w:t>modifiée suite à la démission de deux conseillers</w:t>
      </w:r>
      <w:r w:rsidRPr="0083082A">
        <w:rPr>
          <w:rFonts w:ascii="Calibri" w:hAnsi="Calibri" w:cs="Calibri"/>
          <w:color w:val="000000"/>
          <w:lang w:val="fr-FR"/>
        </w:rPr>
        <w:t>;</w:t>
      </w:r>
    </w:p>
    <w:p w:rsidR="00661312" w:rsidRPr="0083082A" w:rsidRDefault="00661312" w:rsidP="005E56B9">
      <w:pPr>
        <w:tabs>
          <w:tab w:val="left" w:pos="2268"/>
        </w:tabs>
        <w:spacing w:after="120" w:line="242" w:lineRule="auto"/>
        <w:ind w:left="2268" w:hanging="2268"/>
        <w:jc w:val="both"/>
        <w:rPr>
          <w:rFonts w:ascii="Calibri" w:hAnsi="Calibri" w:cs="Calibri"/>
        </w:rPr>
      </w:pPr>
      <w:r w:rsidRPr="0083082A">
        <w:rPr>
          <w:rFonts w:ascii="Calibri" w:hAnsi="Calibri" w:cs="Calibri"/>
          <w:b/>
        </w:rPr>
        <w:t>ATTENDU</w:t>
      </w:r>
      <w:r w:rsidRPr="0083082A">
        <w:rPr>
          <w:rFonts w:ascii="Calibri" w:hAnsi="Calibri" w:cs="Calibri"/>
        </w:rPr>
        <w:t xml:space="preserve"> </w:t>
      </w:r>
      <w:r w:rsidRPr="0083082A">
        <w:rPr>
          <w:rFonts w:ascii="Calibri" w:hAnsi="Calibri" w:cs="Calibri"/>
        </w:rPr>
        <w:tab/>
      </w:r>
      <w:r>
        <w:rPr>
          <w:rFonts w:ascii="Calibri" w:hAnsi="Calibri" w:cs="Calibri"/>
        </w:rPr>
        <w:t>que l’</w:t>
      </w:r>
      <w:r w:rsidRPr="0083082A">
        <w:rPr>
          <w:rFonts w:ascii="Calibri" w:hAnsi="Calibri" w:cs="Calibri"/>
        </w:rPr>
        <w:t xml:space="preserve">avis de motion </w:t>
      </w:r>
      <w:r>
        <w:rPr>
          <w:rFonts w:ascii="Calibri" w:hAnsi="Calibri" w:cs="Calibri"/>
        </w:rPr>
        <w:t>a été dûment donné</w:t>
      </w:r>
      <w:r w:rsidRPr="0083082A">
        <w:rPr>
          <w:rFonts w:ascii="Calibri" w:hAnsi="Calibri" w:cs="Calibri"/>
        </w:rPr>
        <w:t xml:space="preserve"> lors de</w:t>
      </w:r>
      <w:r>
        <w:rPr>
          <w:rFonts w:ascii="Calibri" w:hAnsi="Calibri" w:cs="Calibri"/>
        </w:rPr>
        <w:t xml:space="preserve"> la séance ordinaire du conseil tenue le 12 janvier 2021 et que le projet de règlement a été déposé à cette même séance;</w:t>
      </w:r>
    </w:p>
    <w:p w:rsidR="00661312" w:rsidRPr="0083082A" w:rsidRDefault="00661312" w:rsidP="005E56B9">
      <w:pPr>
        <w:tabs>
          <w:tab w:val="left" w:pos="2268"/>
        </w:tabs>
        <w:spacing w:after="120" w:line="242" w:lineRule="auto"/>
        <w:ind w:left="2268" w:hanging="2268"/>
        <w:jc w:val="both"/>
        <w:rPr>
          <w:rFonts w:ascii="Calibri" w:hAnsi="Calibri" w:cs="Calibri"/>
          <w:b/>
        </w:rPr>
      </w:pPr>
      <w:r w:rsidRPr="0083082A">
        <w:rPr>
          <w:rFonts w:ascii="Calibri" w:hAnsi="Calibri" w:cs="Calibri"/>
          <w:b/>
        </w:rPr>
        <w:t>EN CONSÉQUENCE</w:t>
      </w:r>
      <w:r w:rsidRPr="0083082A">
        <w:rPr>
          <w:rFonts w:ascii="Calibri" w:hAnsi="Calibri" w:cs="Calibri"/>
          <w:b/>
        </w:rPr>
        <w:tab/>
      </w:r>
      <w:r w:rsidRPr="0083082A">
        <w:rPr>
          <w:rFonts w:ascii="Calibri" w:hAnsi="Calibri" w:cs="Calibri"/>
        </w:rPr>
        <w:t xml:space="preserve">il est proposé par </w:t>
      </w:r>
      <w:r>
        <w:rPr>
          <w:rFonts w:ascii="Calibri" w:hAnsi="Calibri" w:cs="Calibri"/>
        </w:rPr>
        <w:t>____</w:t>
      </w:r>
      <w:r>
        <w:rPr>
          <w:rFonts w:ascii="Calibri" w:hAnsi="Calibri" w:cs="Calibri"/>
          <w:u w:val="single"/>
        </w:rPr>
        <w:t>________</w:t>
      </w:r>
      <w:r w:rsidRPr="0083082A">
        <w:rPr>
          <w:rFonts w:ascii="Calibri" w:hAnsi="Calibri" w:cs="Calibri"/>
        </w:rPr>
        <w:t xml:space="preserve"> et résolu que le présent règlement soit adopté et qu’il  statue et décrète ce qui suit :</w:t>
      </w:r>
    </w:p>
    <w:p w:rsidR="00661312" w:rsidRPr="0083082A" w:rsidRDefault="00661312" w:rsidP="005E56B9">
      <w:pPr>
        <w:tabs>
          <w:tab w:val="left" w:pos="1620"/>
        </w:tabs>
        <w:spacing w:after="120" w:line="242" w:lineRule="auto"/>
        <w:jc w:val="both"/>
        <w:rPr>
          <w:rFonts w:ascii="Calibri" w:hAnsi="Calibri" w:cs="Calibri"/>
          <w:b/>
        </w:rPr>
      </w:pPr>
      <w:r w:rsidRPr="0083082A">
        <w:rPr>
          <w:rFonts w:ascii="Calibri" w:hAnsi="Calibri" w:cs="Calibri"/>
          <w:b/>
        </w:rPr>
        <w:t>ARTICLE 1</w:t>
      </w:r>
    </w:p>
    <w:p w:rsidR="00661312" w:rsidRPr="0083082A" w:rsidRDefault="00661312" w:rsidP="005E56B9">
      <w:pPr>
        <w:tabs>
          <w:tab w:val="left" w:pos="1620"/>
        </w:tabs>
        <w:spacing w:after="120" w:line="242" w:lineRule="auto"/>
        <w:jc w:val="both"/>
        <w:rPr>
          <w:rFonts w:ascii="Calibri" w:hAnsi="Calibri" w:cs="Calibri"/>
        </w:rPr>
      </w:pPr>
      <w:r w:rsidRPr="0083082A">
        <w:rPr>
          <w:rFonts w:ascii="Calibri" w:hAnsi="Calibri" w:cs="Calibri"/>
        </w:rPr>
        <w:t>L’article 43 est modifié comme suit :</w:t>
      </w:r>
    </w:p>
    <w:p w:rsidR="00661312" w:rsidRPr="0083082A" w:rsidRDefault="00661312" w:rsidP="005E56B9">
      <w:pPr>
        <w:spacing w:after="120" w:line="242" w:lineRule="auto"/>
        <w:jc w:val="both"/>
        <w:rPr>
          <w:rFonts w:ascii="Calibri" w:hAnsi="Calibri" w:cs="Calibri"/>
          <w:u w:val="single"/>
        </w:rPr>
      </w:pPr>
      <w:r w:rsidRPr="0083082A">
        <w:rPr>
          <w:rFonts w:ascii="Calibri" w:hAnsi="Calibri" w:cs="Calibri"/>
          <w:u w:val="single"/>
        </w:rPr>
        <w:t>ARTICLE 43</w:t>
      </w:r>
    </w:p>
    <w:p w:rsidR="00661312" w:rsidRPr="0083082A" w:rsidRDefault="00661312" w:rsidP="005E56B9">
      <w:pPr>
        <w:spacing w:after="120" w:line="242" w:lineRule="auto"/>
        <w:jc w:val="both"/>
        <w:rPr>
          <w:rFonts w:ascii="Calibri" w:hAnsi="Calibri" w:cs="Calibri"/>
        </w:rPr>
      </w:pPr>
      <w:r w:rsidRPr="0083082A">
        <w:rPr>
          <w:rFonts w:ascii="Calibri" w:hAnsi="Calibri" w:cs="Calibri"/>
        </w:rPr>
        <w:t>Le conseil adopte à chaque année le budget d’opération, le budget d’immobilisation et le plan triennal.  Il autorise au préalable par résolution l</w:t>
      </w:r>
      <w:r>
        <w:rPr>
          <w:rFonts w:ascii="Calibri" w:hAnsi="Calibri" w:cs="Calibri"/>
        </w:rPr>
        <w:t>es dépenses et les contrats de 10</w:t>
      </w:r>
      <w:r w:rsidRPr="0083082A">
        <w:rPr>
          <w:rFonts w:ascii="Calibri" w:hAnsi="Calibri" w:cs="Calibri"/>
        </w:rPr>
        <w:t xml:space="preserve"> 000$ et plus, taxes incluses, et il ratifie les dépenses et les contrats de moins de </w:t>
      </w:r>
      <w:r>
        <w:rPr>
          <w:rFonts w:ascii="Calibri" w:hAnsi="Calibri" w:cs="Calibri"/>
        </w:rPr>
        <w:t>10</w:t>
      </w:r>
      <w:r w:rsidRPr="0083082A">
        <w:rPr>
          <w:rFonts w:ascii="Calibri" w:hAnsi="Calibri" w:cs="Calibri"/>
        </w:rPr>
        <w:t xml:space="preserve"> 000 $ lors de l’autorisation mensuelle des déboursés. </w:t>
      </w:r>
    </w:p>
    <w:p w:rsidR="00661312" w:rsidRPr="0083082A" w:rsidRDefault="00661312" w:rsidP="005E56B9">
      <w:pPr>
        <w:spacing w:after="120" w:line="242" w:lineRule="auto"/>
        <w:jc w:val="both"/>
        <w:rPr>
          <w:rFonts w:ascii="Calibri" w:hAnsi="Calibri" w:cs="Calibri"/>
          <w:b/>
        </w:rPr>
      </w:pPr>
      <w:r w:rsidRPr="0083082A">
        <w:rPr>
          <w:rFonts w:ascii="Calibri" w:hAnsi="Calibri" w:cs="Calibri"/>
          <w:b/>
        </w:rPr>
        <w:t>ARTICLE 2</w:t>
      </w:r>
    </w:p>
    <w:p w:rsidR="00661312" w:rsidRDefault="00661312" w:rsidP="005E56B9">
      <w:pPr>
        <w:tabs>
          <w:tab w:val="left" w:pos="1620"/>
        </w:tabs>
        <w:spacing w:after="120" w:line="242" w:lineRule="auto"/>
        <w:jc w:val="both"/>
        <w:rPr>
          <w:rFonts w:ascii="Calibri" w:hAnsi="Calibri" w:cs="Calibri"/>
        </w:rPr>
      </w:pPr>
      <w:r w:rsidRPr="0083082A">
        <w:rPr>
          <w:rFonts w:ascii="Calibri" w:hAnsi="Calibri" w:cs="Calibri"/>
        </w:rPr>
        <w:t>L’article 45 est modifié comme suit :</w:t>
      </w:r>
    </w:p>
    <w:p w:rsidR="00661312" w:rsidRPr="0083082A" w:rsidRDefault="00661312" w:rsidP="005E56B9">
      <w:pPr>
        <w:spacing w:after="120" w:line="242" w:lineRule="auto"/>
        <w:jc w:val="both"/>
        <w:rPr>
          <w:rFonts w:ascii="Calibri" w:hAnsi="Calibri" w:cs="Calibri"/>
          <w:u w:val="single"/>
        </w:rPr>
      </w:pPr>
      <w:r w:rsidRPr="0083082A">
        <w:rPr>
          <w:rFonts w:ascii="Calibri" w:hAnsi="Calibri" w:cs="Calibri"/>
          <w:u w:val="single"/>
        </w:rPr>
        <w:t>ARTICLE 45</w:t>
      </w:r>
    </w:p>
    <w:p w:rsidR="00661312" w:rsidRPr="0083082A" w:rsidRDefault="00661312" w:rsidP="005E56B9">
      <w:pPr>
        <w:spacing w:after="120" w:line="242" w:lineRule="auto"/>
        <w:jc w:val="both"/>
        <w:rPr>
          <w:rFonts w:ascii="Calibri" w:hAnsi="Calibri" w:cs="Calibri"/>
        </w:rPr>
      </w:pPr>
      <w:r w:rsidRPr="0083082A">
        <w:rPr>
          <w:rFonts w:ascii="Calibri" w:hAnsi="Calibri" w:cs="Calibri"/>
        </w:rPr>
        <w:t xml:space="preserve">Le Maire est le chef du conseil.  Il a un droit de surveillance, d’investigation et de contrôle sur les affaires et les officiers de la municipalité.  Il doit veiller à ce que les revenus de la Municipalité soient perçus et dépensés en conformité avec les budgets.  Il doit veiller à ce que les règlements et les résolutions du conseil soient appliqués.  Sauf exception, c’est lui qui fait communiquer au conseil les informations et recommandations de l’administration qu’il considère d’intérêt public.  Il signe les règlements, les résolutions, tout contrat d’une valeur de </w:t>
      </w:r>
      <w:r>
        <w:rPr>
          <w:rFonts w:ascii="Calibri" w:hAnsi="Calibri" w:cs="Calibri"/>
        </w:rPr>
        <w:t>10</w:t>
      </w:r>
      <w:r w:rsidRPr="0083082A">
        <w:rPr>
          <w:rFonts w:ascii="Calibri" w:hAnsi="Calibri" w:cs="Calibri"/>
        </w:rPr>
        <w:t xml:space="preserve"> 000$ et plus et tous les actes de la Municipalité, notamment les actes notariés.  À ce titre, il s’associe au Directeur général et aux élus qu’il délègue dans la gestion des activités du contentieux. </w:t>
      </w:r>
    </w:p>
    <w:p w:rsidR="00661312" w:rsidRPr="0083082A" w:rsidRDefault="00661312" w:rsidP="005E56B9">
      <w:pPr>
        <w:spacing w:line="242" w:lineRule="auto"/>
        <w:jc w:val="both"/>
        <w:rPr>
          <w:rFonts w:ascii="Calibri" w:hAnsi="Calibri" w:cs="Calibri"/>
          <w:b/>
        </w:rPr>
      </w:pPr>
      <w:r w:rsidRPr="0083082A">
        <w:rPr>
          <w:rFonts w:ascii="Calibri" w:hAnsi="Calibri" w:cs="Calibri"/>
          <w:b/>
        </w:rPr>
        <w:t>ARTICLE 3</w:t>
      </w:r>
    </w:p>
    <w:p w:rsidR="00661312" w:rsidRPr="0083082A" w:rsidRDefault="00661312" w:rsidP="005E56B9">
      <w:pPr>
        <w:tabs>
          <w:tab w:val="left" w:pos="1620"/>
        </w:tabs>
        <w:spacing w:line="242" w:lineRule="auto"/>
        <w:jc w:val="both"/>
        <w:rPr>
          <w:rFonts w:ascii="Calibri" w:hAnsi="Calibri" w:cs="Calibri"/>
        </w:rPr>
      </w:pPr>
      <w:r w:rsidRPr="0083082A">
        <w:rPr>
          <w:rFonts w:ascii="Calibri" w:hAnsi="Calibri" w:cs="Calibri"/>
        </w:rPr>
        <w:t>L’article 49 est modifié comme suit :</w:t>
      </w:r>
    </w:p>
    <w:p w:rsidR="00661312" w:rsidRPr="0083082A" w:rsidRDefault="00661312" w:rsidP="005E56B9">
      <w:pPr>
        <w:spacing w:line="242" w:lineRule="auto"/>
        <w:jc w:val="both"/>
        <w:rPr>
          <w:rFonts w:ascii="Calibri" w:hAnsi="Calibri" w:cs="Calibri"/>
          <w:u w:val="single"/>
        </w:rPr>
      </w:pPr>
      <w:r w:rsidRPr="0083082A">
        <w:rPr>
          <w:rFonts w:ascii="Calibri" w:hAnsi="Calibri" w:cs="Calibri"/>
          <w:u w:val="single"/>
        </w:rPr>
        <w:t>ARTICLE 49</w:t>
      </w:r>
    </w:p>
    <w:p w:rsidR="00661312" w:rsidRPr="0083082A" w:rsidRDefault="00661312" w:rsidP="005E56B9">
      <w:pPr>
        <w:spacing w:line="242" w:lineRule="auto"/>
        <w:jc w:val="both"/>
        <w:rPr>
          <w:rFonts w:ascii="Calibri" w:hAnsi="Calibri" w:cs="Calibri"/>
        </w:rPr>
      </w:pPr>
      <w:r w:rsidRPr="0083082A">
        <w:rPr>
          <w:rFonts w:ascii="Calibri" w:hAnsi="Calibri" w:cs="Calibri"/>
        </w:rPr>
        <w:t xml:space="preserve">Le Maire, avec le Directeur Général, autorisent au préalable par bon de commande tous les contrats et les dépenses d’une valeur de plus de </w:t>
      </w:r>
      <w:r>
        <w:rPr>
          <w:rFonts w:ascii="Calibri" w:hAnsi="Calibri" w:cs="Calibri"/>
        </w:rPr>
        <w:t>10</w:t>
      </w:r>
      <w:r w:rsidRPr="0083082A">
        <w:rPr>
          <w:rFonts w:ascii="Calibri" w:hAnsi="Calibri" w:cs="Calibri"/>
        </w:rPr>
        <w:t xml:space="preserve"> 000$ prévues au budget. Le Maire peut décréter des dépenses et octroyer des contrats en cas de force majeure mettant en danger la vie humaine ou la protection des équipements ou infrastructures de la municipalité. Le Maire peut également y décréter l’état d’urgence valide 48 heures.</w:t>
      </w:r>
    </w:p>
    <w:p w:rsidR="00661312" w:rsidRPr="0083082A" w:rsidRDefault="00661312" w:rsidP="00055BA1">
      <w:pPr>
        <w:spacing w:line="252" w:lineRule="auto"/>
        <w:jc w:val="both"/>
        <w:rPr>
          <w:rFonts w:ascii="Calibri" w:hAnsi="Calibri" w:cs="Calibri"/>
          <w:b/>
        </w:rPr>
      </w:pPr>
      <w:r w:rsidRPr="0083082A">
        <w:rPr>
          <w:rFonts w:ascii="Calibri" w:hAnsi="Calibri" w:cs="Calibri"/>
          <w:b/>
        </w:rPr>
        <w:lastRenderedPageBreak/>
        <w:t>ARTICLE 4</w:t>
      </w:r>
    </w:p>
    <w:p w:rsidR="00661312" w:rsidRPr="0083082A" w:rsidRDefault="00661312" w:rsidP="00055BA1">
      <w:pPr>
        <w:tabs>
          <w:tab w:val="left" w:pos="1620"/>
        </w:tabs>
        <w:spacing w:line="252" w:lineRule="auto"/>
        <w:jc w:val="both"/>
        <w:rPr>
          <w:rFonts w:ascii="Calibri" w:hAnsi="Calibri" w:cs="Calibri"/>
        </w:rPr>
      </w:pPr>
      <w:r w:rsidRPr="0083082A">
        <w:rPr>
          <w:rFonts w:ascii="Calibri" w:hAnsi="Calibri" w:cs="Calibri"/>
        </w:rPr>
        <w:t>L’article 55 est modifié comme suit :</w:t>
      </w:r>
    </w:p>
    <w:p w:rsidR="00661312" w:rsidRPr="00B978C2" w:rsidRDefault="00661312" w:rsidP="00055BA1">
      <w:pPr>
        <w:spacing w:line="252" w:lineRule="auto"/>
        <w:jc w:val="both"/>
        <w:rPr>
          <w:rFonts w:cstheme="minorHAnsi"/>
          <w:u w:val="single"/>
        </w:rPr>
      </w:pPr>
      <w:r w:rsidRPr="00B978C2">
        <w:rPr>
          <w:rFonts w:cstheme="minorHAnsi"/>
          <w:u w:val="single"/>
        </w:rPr>
        <w:t>ARTICLE 55</w:t>
      </w:r>
    </w:p>
    <w:p w:rsidR="00661312" w:rsidRPr="00B978C2" w:rsidRDefault="00661312" w:rsidP="00055BA1">
      <w:pPr>
        <w:spacing w:line="252" w:lineRule="auto"/>
        <w:jc w:val="both"/>
        <w:rPr>
          <w:rFonts w:cstheme="minorHAnsi"/>
        </w:rPr>
      </w:pPr>
      <w:r w:rsidRPr="00B978C2">
        <w:rPr>
          <w:rFonts w:cstheme="minorHAnsi"/>
        </w:rPr>
        <w:t xml:space="preserve">Le Directeur général autorise au préalable, par bon de commande, toute dépense ou contrat selon la valeur maximum de la délégation établie par résolution, taxes incluses, prévue aux budgets.  </w:t>
      </w:r>
    </w:p>
    <w:p w:rsidR="00661312" w:rsidRPr="0083082A" w:rsidRDefault="00661312" w:rsidP="00055BA1">
      <w:pPr>
        <w:spacing w:line="252" w:lineRule="auto"/>
        <w:jc w:val="both"/>
        <w:rPr>
          <w:rFonts w:ascii="Calibri" w:hAnsi="Calibri" w:cs="Calibri"/>
          <w:b/>
        </w:rPr>
      </w:pPr>
      <w:r w:rsidRPr="0083082A">
        <w:rPr>
          <w:rFonts w:ascii="Calibri" w:hAnsi="Calibri" w:cs="Calibri"/>
          <w:b/>
        </w:rPr>
        <w:t>ARTICLE 5</w:t>
      </w:r>
    </w:p>
    <w:p w:rsidR="00661312" w:rsidRPr="0083082A" w:rsidRDefault="00661312" w:rsidP="00055BA1">
      <w:pPr>
        <w:tabs>
          <w:tab w:val="left" w:pos="1620"/>
        </w:tabs>
        <w:spacing w:line="252" w:lineRule="auto"/>
        <w:jc w:val="both"/>
        <w:rPr>
          <w:rFonts w:ascii="Calibri" w:hAnsi="Calibri" w:cs="Calibri"/>
        </w:rPr>
      </w:pPr>
      <w:r w:rsidRPr="0083082A">
        <w:rPr>
          <w:rFonts w:ascii="Calibri" w:hAnsi="Calibri" w:cs="Calibri"/>
        </w:rPr>
        <w:t>L’article 60 est modifié comme suit :</w:t>
      </w:r>
    </w:p>
    <w:p w:rsidR="00661312" w:rsidRPr="0083082A" w:rsidRDefault="00661312" w:rsidP="00055BA1">
      <w:pPr>
        <w:spacing w:line="252" w:lineRule="auto"/>
        <w:jc w:val="both"/>
        <w:rPr>
          <w:rFonts w:ascii="Calibri" w:hAnsi="Calibri" w:cs="Calibri"/>
          <w:u w:val="single"/>
        </w:rPr>
      </w:pPr>
      <w:r w:rsidRPr="0083082A">
        <w:rPr>
          <w:rFonts w:ascii="Calibri" w:hAnsi="Calibri" w:cs="Calibri"/>
          <w:u w:val="single"/>
        </w:rPr>
        <w:t>ARTICLE 60</w:t>
      </w:r>
    </w:p>
    <w:p w:rsidR="00661312" w:rsidRPr="0083082A" w:rsidRDefault="00661312" w:rsidP="00055BA1">
      <w:pPr>
        <w:tabs>
          <w:tab w:val="left" w:pos="456"/>
        </w:tabs>
        <w:suppressAutoHyphens/>
        <w:spacing w:line="252" w:lineRule="auto"/>
        <w:jc w:val="both"/>
        <w:rPr>
          <w:rFonts w:ascii="Calibri" w:eastAsia="SimSun" w:hAnsi="Calibri" w:cs="Calibri"/>
          <w:bCs/>
          <w:kern w:val="2"/>
          <w:lang w:val="fr-FR" w:eastAsia="zh-CN" w:bidi="hi-IN"/>
        </w:rPr>
      </w:pPr>
      <w:r>
        <w:rPr>
          <w:rFonts w:ascii="Calibri" w:eastAsia="SimSun" w:hAnsi="Calibri" w:cs="Calibri"/>
          <w:bCs/>
          <w:kern w:val="2"/>
          <w:lang w:val="fr-FR" w:eastAsia="zh-CN" w:bidi="hi-IN"/>
        </w:rPr>
        <w:t>Les</w:t>
      </w:r>
      <w:r w:rsidRPr="0083082A">
        <w:rPr>
          <w:rFonts w:ascii="Calibri" w:eastAsia="SimSun" w:hAnsi="Calibri" w:cs="Calibri"/>
          <w:bCs/>
          <w:kern w:val="2"/>
          <w:lang w:val="fr-FR" w:eastAsia="zh-CN" w:bidi="hi-IN"/>
        </w:rPr>
        <w:t xml:space="preserve"> comités d’élus </w:t>
      </w:r>
      <w:r>
        <w:rPr>
          <w:rFonts w:ascii="Calibri" w:eastAsia="SimSun" w:hAnsi="Calibri" w:cs="Calibri"/>
          <w:bCs/>
          <w:kern w:val="2"/>
          <w:lang w:val="fr-FR" w:eastAsia="zh-CN" w:bidi="hi-IN"/>
        </w:rPr>
        <w:t>sont les suivants et leur composition</w:t>
      </w:r>
      <w:r w:rsidRPr="0083082A">
        <w:rPr>
          <w:rFonts w:ascii="Calibri" w:eastAsia="SimSun" w:hAnsi="Calibri" w:cs="Calibri"/>
          <w:bCs/>
          <w:kern w:val="2"/>
          <w:lang w:val="fr-FR" w:eastAsia="zh-CN" w:bidi="hi-IN"/>
        </w:rPr>
        <w:t xml:space="preserve"> </w:t>
      </w:r>
      <w:r>
        <w:rPr>
          <w:rFonts w:ascii="Calibri" w:eastAsia="SimSun" w:hAnsi="Calibri" w:cs="Calibri"/>
          <w:bCs/>
          <w:kern w:val="2"/>
          <w:lang w:val="fr-FR" w:eastAsia="zh-CN" w:bidi="hi-IN"/>
        </w:rPr>
        <w:t>est établie par voie de résolution</w:t>
      </w:r>
      <w:r w:rsidRPr="0083082A">
        <w:rPr>
          <w:rFonts w:ascii="Calibri" w:eastAsia="SimSun" w:hAnsi="Calibri" w:cs="Calibri"/>
          <w:bCs/>
          <w:kern w:val="2"/>
          <w:lang w:val="fr-FR" w:eastAsia="zh-CN" w:bidi="hi-IN"/>
        </w:rPr>
        <w:t>:</w:t>
      </w:r>
    </w:p>
    <w:p w:rsidR="00661312" w:rsidRPr="00F83596" w:rsidRDefault="00661312" w:rsidP="00055BA1">
      <w:pPr>
        <w:pStyle w:val="Paragraphedeliste"/>
        <w:numPr>
          <w:ilvl w:val="0"/>
          <w:numId w:val="43"/>
        </w:numPr>
        <w:suppressAutoHyphens/>
        <w:spacing w:before="120" w:line="252" w:lineRule="auto"/>
        <w:jc w:val="both"/>
        <w:rPr>
          <w:rFonts w:ascii="Calibri" w:eastAsia="SimSun" w:hAnsi="Calibri" w:cs="Calibri"/>
          <w:kern w:val="2"/>
          <w:sz w:val="22"/>
          <w:szCs w:val="22"/>
          <w:lang w:val="fr-FR" w:eastAsia="zh-CN" w:bidi="hi-IN"/>
        </w:rPr>
      </w:pPr>
      <w:r w:rsidRPr="00F83596">
        <w:rPr>
          <w:rFonts w:ascii="Calibri" w:eastAsia="SimSun" w:hAnsi="Calibri" w:cs="Calibri"/>
          <w:bCs/>
          <w:kern w:val="2"/>
          <w:sz w:val="22"/>
          <w:szCs w:val="22"/>
          <w:lang w:val="fr-FR" w:eastAsia="zh-CN" w:bidi="hi-IN"/>
        </w:rPr>
        <w:t>Finances et vérifications administratives</w:t>
      </w:r>
    </w:p>
    <w:p w:rsidR="00661312" w:rsidRPr="00F83596" w:rsidRDefault="00661312" w:rsidP="00055BA1">
      <w:pPr>
        <w:pStyle w:val="Paragraphedeliste"/>
        <w:numPr>
          <w:ilvl w:val="0"/>
          <w:numId w:val="43"/>
        </w:numPr>
        <w:suppressAutoHyphens/>
        <w:spacing w:before="120" w:line="252" w:lineRule="auto"/>
        <w:jc w:val="both"/>
        <w:rPr>
          <w:rFonts w:ascii="Calibri" w:eastAsia="SimSun" w:hAnsi="Calibri" w:cs="Calibri"/>
          <w:kern w:val="2"/>
          <w:sz w:val="22"/>
          <w:szCs w:val="22"/>
          <w:lang w:val="fr-FR" w:eastAsia="zh-CN" w:bidi="hi-IN"/>
        </w:rPr>
      </w:pPr>
      <w:r w:rsidRPr="00F83596">
        <w:rPr>
          <w:rFonts w:ascii="Calibri" w:eastAsia="SimSun" w:hAnsi="Calibri" w:cs="Calibri"/>
          <w:bCs/>
          <w:kern w:val="2"/>
          <w:sz w:val="22"/>
          <w:szCs w:val="22"/>
          <w:lang w:val="fr-FR" w:eastAsia="zh-CN" w:bidi="hi-IN"/>
        </w:rPr>
        <w:t>Urbanisme</w:t>
      </w:r>
    </w:p>
    <w:p w:rsidR="00661312" w:rsidRPr="00F83596" w:rsidRDefault="00661312" w:rsidP="00055BA1">
      <w:pPr>
        <w:pStyle w:val="Paragraphedeliste"/>
        <w:numPr>
          <w:ilvl w:val="0"/>
          <w:numId w:val="43"/>
        </w:numPr>
        <w:suppressAutoHyphens/>
        <w:spacing w:before="120" w:line="252" w:lineRule="auto"/>
        <w:jc w:val="both"/>
        <w:rPr>
          <w:rFonts w:ascii="Calibri" w:eastAsia="SimSun" w:hAnsi="Calibri" w:cs="Calibri"/>
          <w:kern w:val="2"/>
          <w:sz w:val="22"/>
          <w:szCs w:val="22"/>
          <w:lang w:val="fr-FR" w:eastAsia="zh-CN" w:bidi="hi-IN"/>
        </w:rPr>
      </w:pPr>
      <w:r w:rsidRPr="00F83596">
        <w:rPr>
          <w:rFonts w:ascii="Calibri" w:eastAsia="SimSun" w:hAnsi="Calibri" w:cs="Calibri"/>
          <w:kern w:val="2"/>
          <w:sz w:val="22"/>
          <w:szCs w:val="22"/>
          <w:lang w:val="fr-FR" w:eastAsia="zh-CN" w:bidi="hi-IN"/>
        </w:rPr>
        <w:t>Ressources naturelles et environnement</w:t>
      </w:r>
    </w:p>
    <w:p w:rsidR="00661312" w:rsidRPr="00F83596" w:rsidRDefault="00661312" w:rsidP="00055BA1">
      <w:pPr>
        <w:pStyle w:val="Paragraphedeliste"/>
        <w:numPr>
          <w:ilvl w:val="0"/>
          <w:numId w:val="43"/>
        </w:numPr>
        <w:suppressAutoHyphens/>
        <w:spacing w:before="120" w:line="252" w:lineRule="auto"/>
        <w:jc w:val="both"/>
        <w:rPr>
          <w:rFonts w:ascii="Calibri" w:eastAsia="SimSun" w:hAnsi="Calibri" w:cs="Calibri"/>
          <w:kern w:val="2"/>
          <w:sz w:val="22"/>
          <w:szCs w:val="22"/>
          <w:lang w:val="fr-FR" w:eastAsia="zh-CN" w:bidi="hi-IN"/>
        </w:rPr>
      </w:pPr>
      <w:r w:rsidRPr="00F83596">
        <w:rPr>
          <w:rFonts w:ascii="Calibri" w:eastAsia="SimSun" w:hAnsi="Calibri" w:cs="Calibri"/>
          <w:bCs/>
          <w:kern w:val="2"/>
          <w:sz w:val="22"/>
          <w:szCs w:val="22"/>
          <w:lang w:val="fr-FR" w:eastAsia="zh-CN" w:bidi="hi-IN"/>
        </w:rPr>
        <w:t>Travaux public, voirie et sécurité publique</w:t>
      </w:r>
      <w:r w:rsidRPr="00F83596">
        <w:rPr>
          <w:rFonts w:ascii="Calibri" w:eastAsia="SimSun" w:hAnsi="Calibri" w:cs="Calibri"/>
          <w:kern w:val="2"/>
          <w:sz w:val="22"/>
          <w:szCs w:val="22"/>
          <w:lang w:val="fr-FR" w:eastAsia="zh-CN" w:bidi="hi-IN"/>
        </w:rPr>
        <w:tab/>
      </w:r>
    </w:p>
    <w:p w:rsidR="00661312" w:rsidRPr="00F83596" w:rsidRDefault="00661312" w:rsidP="00055BA1">
      <w:pPr>
        <w:pStyle w:val="Paragraphedeliste"/>
        <w:numPr>
          <w:ilvl w:val="0"/>
          <w:numId w:val="43"/>
        </w:numPr>
        <w:suppressAutoHyphens/>
        <w:spacing w:before="120" w:line="252" w:lineRule="auto"/>
        <w:jc w:val="both"/>
        <w:rPr>
          <w:rFonts w:ascii="Calibri" w:eastAsia="SimSun" w:hAnsi="Calibri" w:cs="Calibri"/>
          <w:kern w:val="2"/>
          <w:sz w:val="22"/>
          <w:szCs w:val="22"/>
          <w:lang w:val="fr-FR" w:eastAsia="zh-CN" w:bidi="hi-IN"/>
        </w:rPr>
      </w:pPr>
      <w:r w:rsidRPr="00F83596">
        <w:rPr>
          <w:rFonts w:ascii="Calibri" w:eastAsia="SimSun" w:hAnsi="Calibri" w:cs="Calibri"/>
          <w:bCs/>
          <w:kern w:val="2"/>
          <w:sz w:val="22"/>
          <w:szCs w:val="22"/>
          <w:lang w:val="fr-FR" w:eastAsia="zh-CN" w:bidi="hi-IN"/>
        </w:rPr>
        <w:t>Développement économique, industriel, commercial et résidentiel</w:t>
      </w:r>
    </w:p>
    <w:p w:rsidR="00661312" w:rsidRPr="00F83596" w:rsidRDefault="00661312" w:rsidP="00055BA1">
      <w:pPr>
        <w:pStyle w:val="Paragraphedeliste"/>
        <w:numPr>
          <w:ilvl w:val="0"/>
          <w:numId w:val="43"/>
        </w:numPr>
        <w:suppressAutoHyphens/>
        <w:spacing w:before="120" w:line="252" w:lineRule="auto"/>
        <w:jc w:val="both"/>
        <w:rPr>
          <w:rFonts w:ascii="Calibri" w:eastAsia="SimSun" w:hAnsi="Calibri" w:cs="Calibri"/>
          <w:kern w:val="2"/>
          <w:sz w:val="22"/>
          <w:szCs w:val="22"/>
          <w:lang w:val="fr-FR" w:eastAsia="zh-CN" w:bidi="hi-IN"/>
        </w:rPr>
      </w:pPr>
      <w:r w:rsidRPr="00F83596">
        <w:rPr>
          <w:rFonts w:ascii="Calibri" w:eastAsia="SimSun" w:hAnsi="Calibri" w:cs="Calibri"/>
          <w:bCs/>
          <w:kern w:val="2"/>
          <w:sz w:val="22"/>
          <w:szCs w:val="22"/>
          <w:lang w:val="fr-FR" w:eastAsia="zh-CN" w:bidi="hi-IN"/>
        </w:rPr>
        <w:t>Santé, bien-être, services sociaux et développement communautaire</w:t>
      </w:r>
    </w:p>
    <w:p w:rsidR="00661312" w:rsidRPr="00F83596" w:rsidRDefault="00661312" w:rsidP="00055BA1">
      <w:pPr>
        <w:pStyle w:val="Paragraphedeliste"/>
        <w:numPr>
          <w:ilvl w:val="0"/>
          <w:numId w:val="43"/>
        </w:numPr>
        <w:suppressAutoHyphens/>
        <w:spacing w:before="120" w:line="252" w:lineRule="auto"/>
        <w:jc w:val="both"/>
        <w:rPr>
          <w:rFonts w:ascii="Calibri" w:eastAsia="SimSun" w:hAnsi="Calibri" w:cs="Calibri"/>
          <w:kern w:val="2"/>
          <w:sz w:val="22"/>
          <w:szCs w:val="22"/>
          <w:lang w:val="fr-FR" w:eastAsia="zh-CN" w:bidi="hi-IN"/>
        </w:rPr>
      </w:pPr>
      <w:r w:rsidRPr="00F83596">
        <w:rPr>
          <w:rFonts w:ascii="Calibri" w:eastAsia="SimSun" w:hAnsi="Calibri" w:cs="Calibri"/>
          <w:bCs/>
          <w:kern w:val="2"/>
          <w:sz w:val="22"/>
          <w:szCs w:val="22"/>
          <w:lang w:val="fr-FR" w:eastAsia="zh-CN" w:bidi="hi-IN"/>
        </w:rPr>
        <w:t>Loisir et culture</w:t>
      </w:r>
    </w:p>
    <w:p w:rsidR="00C54226" w:rsidRPr="00B40ABD" w:rsidRDefault="00C54226" w:rsidP="005E56B9">
      <w:pPr>
        <w:spacing w:before="120" w:after="0" w:line="252" w:lineRule="auto"/>
        <w:rPr>
          <w:rFonts w:cstheme="minorHAnsi"/>
          <w:i/>
        </w:rPr>
      </w:pPr>
    </w:p>
    <w:p w:rsidR="00AF5E23" w:rsidRDefault="00AF5E23" w:rsidP="00055BA1">
      <w:pPr>
        <w:spacing w:after="0" w:line="252" w:lineRule="auto"/>
        <w:rPr>
          <w:rFonts w:cstheme="minorHAnsi"/>
          <w:b/>
          <w:u w:val="single"/>
        </w:rPr>
      </w:pPr>
      <w:r>
        <w:rPr>
          <w:rFonts w:cstheme="minorHAnsi"/>
          <w:b/>
          <w:u w:val="single"/>
        </w:rPr>
        <w:t>2021-01-011</w:t>
      </w:r>
      <w:r>
        <w:rPr>
          <w:rFonts w:cstheme="minorHAnsi"/>
          <w:b/>
          <w:u w:val="single"/>
        </w:rPr>
        <w:tab/>
        <w:t>Démission du conseiller Ron Moran</w:t>
      </w:r>
    </w:p>
    <w:p w:rsidR="00AF5E23" w:rsidRPr="00411B99" w:rsidRDefault="00AF5E23" w:rsidP="00055BA1">
      <w:pPr>
        <w:spacing w:after="0" w:line="252" w:lineRule="auto"/>
        <w:rPr>
          <w:rFonts w:cstheme="minorHAnsi"/>
          <w:b/>
          <w:u w:val="single"/>
        </w:rPr>
      </w:pPr>
    </w:p>
    <w:p w:rsidR="00AF5E23" w:rsidRPr="003114C6" w:rsidRDefault="00AF5E23" w:rsidP="00055BA1">
      <w:pPr>
        <w:spacing w:line="252" w:lineRule="auto"/>
        <w:rPr>
          <w:rFonts w:cstheme="minorHAnsi"/>
          <w:b/>
          <w:i/>
          <w:sz w:val="24"/>
        </w:rPr>
      </w:pPr>
      <w:r w:rsidRPr="003114C6">
        <w:rPr>
          <w:rFonts w:cstheme="minorHAnsi"/>
          <w:b/>
          <w:i/>
          <w:u w:val="single"/>
        </w:rPr>
        <w:t>2021-01-011</w:t>
      </w:r>
      <w:r w:rsidRPr="003114C6">
        <w:rPr>
          <w:rFonts w:cstheme="minorHAnsi"/>
          <w:b/>
          <w:i/>
          <w:u w:val="single"/>
        </w:rPr>
        <w:tab/>
      </w:r>
      <w:proofErr w:type="spellStart"/>
      <w:r w:rsidRPr="003114C6">
        <w:rPr>
          <w:rFonts w:cstheme="minorHAnsi"/>
          <w:b/>
          <w:i/>
          <w:u w:val="single"/>
        </w:rPr>
        <w:t>Resignation</w:t>
      </w:r>
      <w:proofErr w:type="spellEnd"/>
      <w:r w:rsidRPr="003114C6">
        <w:rPr>
          <w:rFonts w:cstheme="minorHAnsi"/>
          <w:b/>
          <w:i/>
          <w:u w:val="single"/>
        </w:rPr>
        <w:t xml:space="preserve"> of </w:t>
      </w:r>
      <w:proofErr w:type="spellStart"/>
      <w:r w:rsidRPr="003114C6">
        <w:rPr>
          <w:rFonts w:cstheme="minorHAnsi"/>
          <w:b/>
          <w:i/>
          <w:u w:val="single"/>
        </w:rPr>
        <w:t>Councillor</w:t>
      </w:r>
      <w:proofErr w:type="spellEnd"/>
      <w:r w:rsidRPr="003114C6">
        <w:rPr>
          <w:rFonts w:cstheme="minorHAnsi"/>
          <w:b/>
          <w:i/>
          <w:u w:val="single"/>
        </w:rPr>
        <w:t xml:space="preserve"> Ron Moran</w:t>
      </w:r>
    </w:p>
    <w:p w:rsidR="00AF5E23" w:rsidRDefault="00AF5E23" w:rsidP="00055BA1">
      <w:pPr>
        <w:tabs>
          <w:tab w:val="left" w:pos="2268"/>
        </w:tabs>
        <w:spacing w:line="252" w:lineRule="auto"/>
        <w:ind w:left="2268" w:hanging="2268"/>
        <w:jc w:val="both"/>
        <w:rPr>
          <w:rFonts w:cstheme="minorHAnsi"/>
          <w:lang w:val="fr-FR"/>
        </w:rPr>
      </w:pPr>
      <w:r>
        <w:rPr>
          <w:rFonts w:cstheme="minorHAnsi"/>
          <w:bCs/>
          <w:lang w:val="fr-FR"/>
        </w:rPr>
        <w:t>CONSIDÉ</w:t>
      </w:r>
      <w:r w:rsidRPr="00ED081B">
        <w:rPr>
          <w:rFonts w:cstheme="minorHAnsi"/>
          <w:bCs/>
          <w:lang w:val="fr-FR"/>
        </w:rPr>
        <w:t xml:space="preserve">RANT </w:t>
      </w:r>
      <w:r>
        <w:rPr>
          <w:rFonts w:cstheme="minorHAnsi"/>
          <w:bCs/>
          <w:lang w:val="fr-FR"/>
        </w:rPr>
        <w:tab/>
      </w:r>
      <w:r w:rsidRPr="00ED081B">
        <w:rPr>
          <w:rFonts w:cstheme="minorHAnsi"/>
          <w:lang w:val="fr-FR"/>
        </w:rPr>
        <w:t xml:space="preserve">qu’une lettre du conseiller </w:t>
      </w:r>
      <w:r>
        <w:rPr>
          <w:rFonts w:cstheme="minorHAnsi"/>
          <w:lang w:val="fr-FR"/>
        </w:rPr>
        <w:t>Ron Moran</w:t>
      </w:r>
      <w:r w:rsidRPr="00ED081B">
        <w:rPr>
          <w:rFonts w:cstheme="minorHAnsi"/>
          <w:lang w:val="fr-FR"/>
        </w:rPr>
        <w:t xml:space="preserve"> annonçant sa démission en tant que membre du conseil de la municipalité de Grenville-sur-la-Rouge a été remise au directeur général et secrétair</w:t>
      </w:r>
      <w:r>
        <w:rPr>
          <w:rFonts w:cstheme="minorHAnsi"/>
          <w:lang w:val="fr-FR"/>
        </w:rPr>
        <w:t>e-trésorier de la municipalité, en date du 30 décembre 2020 ;</w:t>
      </w:r>
    </w:p>
    <w:p w:rsidR="00AF5E23" w:rsidRPr="005268E7" w:rsidRDefault="00AF5E23" w:rsidP="00055BA1">
      <w:pPr>
        <w:tabs>
          <w:tab w:val="left" w:pos="2268"/>
        </w:tabs>
        <w:spacing w:line="252" w:lineRule="auto"/>
        <w:ind w:left="2268" w:hanging="2268"/>
        <w:jc w:val="both"/>
        <w:rPr>
          <w:rFonts w:cstheme="minorHAnsi"/>
          <w:i/>
          <w:lang w:val="en-CA"/>
        </w:rPr>
      </w:pPr>
      <w:r w:rsidRPr="005268E7">
        <w:rPr>
          <w:rFonts w:cstheme="minorHAnsi"/>
          <w:i/>
          <w:lang w:val="en-CA"/>
        </w:rPr>
        <w:t xml:space="preserve">WHEREAS </w:t>
      </w:r>
      <w:r w:rsidRPr="005268E7">
        <w:rPr>
          <w:rFonts w:cstheme="minorHAnsi"/>
          <w:i/>
          <w:lang w:val="en-CA"/>
        </w:rPr>
        <w:tab/>
        <w:t xml:space="preserve">a letter from Councillor </w:t>
      </w:r>
      <w:r>
        <w:rPr>
          <w:rFonts w:cstheme="minorHAnsi"/>
          <w:i/>
          <w:lang w:val="en-CA"/>
        </w:rPr>
        <w:t>Ron Moran</w:t>
      </w:r>
      <w:r w:rsidRPr="005268E7">
        <w:rPr>
          <w:rFonts w:cstheme="minorHAnsi"/>
          <w:i/>
          <w:lang w:val="en-CA"/>
        </w:rPr>
        <w:t xml:space="preserve"> announcing his resignation as a member of the council of the Municipality of Grenville-sur-la-Rouge has been delivered to the Director General and Secretar</w:t>
      </w:r>
      <w:r>
        <w:rPr>
          <w:rFonts w:cstheme="minorHAnsi"/>
          <w:i/>
          <w:lang w:val="en-CA"/>
        </w:rPr>
        <w:t>y-Treasurer of the Municipality, on December 30, 2020;</w:t>
      </w:r>
    </w:p>
    <w:p w:rsidR="00AF5E23" w:rsidRDefault="00AF5E23" w:rsidP="00055BA1">
      <w:pPr>
        <w:tabs>
          <w:tab w:val="left" w:pos="2268"/>
        </w:tabs>
        <w:spacing w:line="252" w:lineRule="auto"/>
        <w:ind w:left="2268" w:hanging="2268"/>
        <w:jc w:val="both"/>
        <w:rPr>
          <w:rFonts w:cstheme="minorHAnsi"/>
          <w:lang w:val="fr-FR"/>
        </w:rPr>
      </w:pPr>
      <w:r w:rsidRPr="00ED081B">
        <w:rPr>
          <w:rFonts w:cstheme="minorHAnsi"/>
          <w:bCs/>
          <w:lang w:val="fr-FR"/>
        </w:rPr>
        <w:t>PAR CONSEQUENT</w:t>
      </w:r>
      <w:r w:rsidRPr="00ED081B">
        <w:rPr>
          <w:rFonts w:cstheme="minorHAnsi"/>
          <w:lang w:val="fr-FR"/>
        </w:rPr>
        <w:t xml:space="preserve"> </w:t>
      </w:r>
      <w:r>
        <w:rPr>
          <w:rFonts w:cstheme="minorHAnsi"/>
          <w:lang w:val="fr-FR"/>
        </w:rPr>
        <w:tab/>
      </w:r>
      <w:r w:rsidRPr="00ED081B">
        <w:rPr>
          <w:rFonts w:cstheme="minorHAnsi"/>
          <w:lang w:val="fr-FR"/>
        </w:rPr>
        <w:t xml:space="preserve">il est proposé par </w:t>
      </w:r>
      <w:r>
        <w:rPr>
          <w:rFonts w:cstheme="minorHAnsi"/>
          <w:lang w:val="fr-FR"/>
        </w:rPr>
        <w:t>le conseiller Marc-André Le Gris</w:t>
      </w:r>
      <w:r w:rsidRPr="00ED081B">
        <w:rPr>
          <w:rFonts w:cstheme="minorHAnsi"/>
          <w:lang w:val="fr-FR"/>
        </w:rPr>
        <w:t xml:space="preserve"> et résolu que le conseil accepte la démission de Monsieur </w:t>
      </w:r>
      <w:r>
        <w:rPr>
          <w:rFonts w:cstheme="minorHAnsi"/>
          <w:lang w:val="fr-FR"/>
        </w:rPr>
        <w:t>Ron Moran</w:t>
      </w:r>
      <w:r w:rsidRPr="00ED081B">
        <w:rPr>
          <w:rFonts w:cstheme="minorHAnsi"/>
          <w:lang w:val="fr-FR"/>
        </w:rPr>
        <w:t xml:space="preserve"> et par la même occasion le remercie pour son implication </w:t>
      </w:r>
      <w:r>
        <w:rPr>
          <w:rFonts w:cstheme="minorHAnsi"/>
          <w:lang w:val="fr-FR"/>
        </w:rPr>
        <w:t>dans les dossiers de ressources humaines et de soutien à la communauté</w:t>
      </w:r>
      <w:r w:rsidRPr="00ED081B">
        <w:rPr>
          <w:rFonts w:cstheme="minorHAnsi"/>
          <w:lang w:val="fr-FR"/>
        </w:rPr>
        <w:t>.</w:t>
      </w:r>
    </w:p>
    <w:p w:rsidR="00AF5E23" w:rsidRPr="005268E7" w:rsidRDefault="00AF5E23" w:rsidP="00055BA1">
      <w:pPr>
        <w:tabs>
          <w:tab w:val="left" w:pos="2268"/>
        </w:tabs>
        <w:spacing w:line="252" w:lineRule="auto"/>
        <w:ind w:left="2268" w:hanging="2268"/>
        <w:jc w:val="both"/>
        <w:rPr>
          <w:rFonts w:cstheme="minorHAnsi"/>
          <w:i/>
          <w:lang w:val="en-CA"/>
        </w:rPr>
      </w:pPr>
      <w:r w:rsidRPr="005268E7">
        <w:rPr>
          <w:rFonts w:cstheme="minorHAnsi"/>
          <w:i/>
          <w:lang w:val="en-CA"/>
        </w:rPr>
        <w:t xml:space="preserve">THEREFORE </w:t>
      </w:r>
      <w:r w:rsidRPr="005268E7">
        <w:rPr>
          <w:rFonts w:cstheme="minorHAnsi"/>
          <w:i/>
          <w:lang w:val="en-CA"/>
        </w:rPr>
        <w:tab/>
        <w:t xml:space="preserve">it is </w:t>
      </w:r>
      <w:r>
        <w:rPr>
          <w:rFonts w:cstheme="minorHAnsi"/>
          <w:i/>
          <w:lang w:val="en-CA"/>
        </w:rPr>
        <w:t>proposed</w:t>
      </w:r>
      <w:r w:rsidRPr="005268E7">
        <w:rPr>
          <w:rFonts w:cstheme="minorHAnsi"/>
          <w:i/>
          <w:lang w:val="en-CA"/>
        </w:rPr>
        <w:t xml:space="preserve"> by </w:t>
      </w:r>
      <w:r>
        <w:rPr>
          <w:rFonts w:cstheme="minorHAnsi"/>
          <w:i/>
          <w:lang w:val="en-CA"/>
        </w:rPr>
        <w:t>Councillor Marc-André Le Gris</w:t>
      </w:r>
      <w:r w:rsidRPr="005268E7">
        <w:rPr>
          <w:rFonts w:cstheme="minorHAnsi"/>
          <w:i/>
          <w:lang w:val="en-CA"/>
        </w:rPr>
        <w:t xml:space="preserve"> and resolved that council accepts the resignation of </w:t>
      </w:r>
      <w:r w:rsidRPr="001E6639">
        <w:rPr>
          <w:rFonts w:cstheme="minorHAnsi"/>
          <w:i/>
          <w:lang w:val="en-CA"/>
        </w:rPr>
        <w:t>Mr. Ron Moran and at the same time thanks him for his involvement in human resources and community support issues.</w:t>
      </w:r>
    </w:p>
    <w:p w:rsidR="00C54226" w:rsidRPr="00B40ABD" w:rsidRDefault="00C54226" w:rsidP="00055BA1">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C54226" w:rsidRPr="00B40ABD" w:rsidRDefault="00C54226" w:rsidP="00055BA1">
      <w:pPr>
        <w:spacing w:after="0" w:line="252" w:lineRule="auto"/>
        <w:jc w:val="right"/>
        <w:rPr>
          <w:rFonts w:cstheme="minorHAnsi"/>
          <w:i/>
          <w:lang w:val="en-CA"/>
        </w:rPr>
      </w:pPr>
      <w:r w:rsidRPr="00B40ABD">
        <w:rPr>
          <w:rFonts w:cstheme="minorHAnsi"/>
          <w:i/>
          <w:lang w:val="en-CA"/>
        </w:rPr>
        <w:t>Carried unanimously</w:t>
      </w:r>
    </w:p>
    <w:p w:rsidR="00C54226" w:rsidRPr="00B40ABD" w:rsidRDefault="00C54226" w:rsidP="00055BA1">
      <w:pPr>
        <w:spacing w:after="0" w:line="252" w:lineRule="auto"/>
        <w:jc w:val="right"/>
        <w:rPr>
          <w:rFonts w:cstheme="minorHAnsi"/>
          <w:i/>
          <w:lang w:val="en-CA"/>
        </w:rPr>
      </w:pPr>
    </w:p>
    <w:p w:rsidR="00D47F3E" w:rsidRDefault="00D47F3E" w:rsidP="00055BA1">
      <w:pPr>
        <w:pStyle w:val="Sansinterligne"/>
        <w:spacing w:line="252" w:lineRule="auto"/>
        <w:jc w:val="both"/>
        <w:rPr>
          <w:rFonts w:cs="Arial"/>
          <w:b/>
          <w:u w:val="single"/>
        </w:rPr>
      </w:pPr>
      <w:r w:rsidRPr="00343B9F">
        <w:rPr>
          <w:rFonts w:eastAsia="Times New Roman" w:cs="Times New Roman"/>
          <w:b/>
          <w:color w:val="000000"/>
          <w:u w:val="single"/>
          <w:lang w:eastAsia="fr-CA"/>
        </w:rPr>
        <w:t>2021-01-</w:t>
      </w:r>
      <w:r>
        <w:rPr>
          <w:rFonts w:eastAsia="Times New Roman" w:cs="Times New Roman"/>
          <w:b/>
          <w:color w:val="000000"/>
          <w:u w:val="single"/>
          <w:lang w:eastAsia="fr-CA"/>
        </w:rPr>
        <w:t>012</w:t>
      </w:r>
      <w:r w:rsidRPr="00343B9F">
        <w:rPr>
          <w:rFonts w:eastAsia="Times New Roman" w:cs="Times New Roman"/>
          <w:b/>
          <w:color w:val="000000"/>
          <w:u w:val="single"/>
          <w:lang w:eastAsia="fr-CA"/>
        </w:rPr>
        <w:tab/>
        <w:t xml:space="preserve">Nomination de </w:t>
      </w:r>
      <w:r>
        <w:rPr>
          <w:rFonts w:eastAsia="Times New Roman" w:cs="Times New Roman"/>
          <w:b/>
          <w:color w:val="000000"/>
          <w:u w:val="single"/>
          <w:lang w:eastAsia="fr-CA"/>
        </w:rPr>
        <w:t xml:space="preserve">M. Rémy Tillard, inspecteur municipal, et </w:t>
      </w:r>
      <w:r w:rsidRPr="00343B9F">
        <w:rPr>
          <w:rFonts w:eastAsia="Times New Roman" w:cs="Times New Roman"/>
          <w:b/>
          <w:color w:val="000000"/>
          <w:u w:val="single"/>
          <w:lang w:eastAsia="fr-CA"/>
        </w:rPr>
        <w:t xml:space="preserve">Mme Miriam Richer McCallum, </w:t>
      </w:r>
      <w:r w:rsidRPr="00343B9F">
        <w:rPr>
          <w:rFonts w:cs="Arial"/>
          <w:b/>
          <w:u w:val="single"/>
        </w:rPr>
        <w:t>inspectrice/adjointe en environnement, comme fonctionnaire</w:t>
      </w:r>
      <w:r>
        <w:rPr>
          <w:rFonts w:cs="Arial"/>
          <w:b/>
          <w:u w:val="single"/>
        </w:rPr>
        <w:t>s</w:t>
      </w:r>
      <w:r w:rsidRPr="00343B9F">
        <w:rPr>
          <w:rFonts w:cs="Arial"/>
          <w:b/>
          <w:u w:val="single"/>
        </w:rPr>
        <w:t xml:space="preserve"> désigné</w:t>
      </w:r>
      <w:r>
        <w:rPr>
          <w:rFonts w:cs="Arial"/>
          <w:b/>
          <w:u w:val="single"/>
        </w:rPr>
        <w:t>s</w:t>
      </w:r>
      <w:r w:rsidRPr="00343B9F">
        <w:rPr>
          <w:rFonts w:cs="Arial"/>
          <w:b/>
          <w:u w:val="single"/>
        </w:rPr>
        <w:t xml:space="preserve"> </w:t>
      </w:r>
      <w:r w:rsidRPr="001D7E06">
        <w:rPr>
          <w:rFonts w:cs="Arial"/>
          <w:b/>
          <w:u w:val="single"/>
        </w:rPr>
        <w:t xml:space="preserve">pour les fins d’administration et d’application </w:t>
      </w:r>
      <w:r w:rsidRPr="00343B9F">
        <w:rPr>
          <w:rFonts w:cs="Arial"/>
          <w:b/>
          <w:u w:val="single"/>
        </w:rPr>
        <w:t>des règlements municipaux</w:t>
      </w:r>
    </w:p>
    <w:p w:rsidR="00D47F3E" w:rsidRDefault="00D47F3E" w:rsidP="00055BA1">
      <w:pPr>
        <w:pStyle w:val="Sansinterligne"/>
        <w:spacing w:line="252" w:lineRule="auto"/>
        <w:jc w:val="both"/>
        <w:rPr>
          <w:rFonts w:cs="Arial"/>
          <w:b/>
          <w:u w:val="single"/>
        </w:rPr>
      </w:pPr>
    </w:p>
    <w:p w:rsidR="00D47F3E" w:rsidRPr="002372CC" w:rsidRDefault="00D47F3E" w:rsidP="00055BA1">
      <w:pPr>
        <w:pStyle w:val="Sansinterligne"/>
        <w:spacing w:line="252" w:lineRule="auto"/>
        <w:jc w:val="both"/>
        <w:rPr>
          <w:rFonts w:cs="Arial"/>
          <w:b/>
          <w:i/>
          <w:u w:val="single"/>
          <w:lang w:val="en-CA"/>
        </w:rPr>
      </w:pPr>
      <w:r>
        <w:rPr>
          <w:rFonts w:cs="Arial"/>
          <w:b/>
          <w:i/>
          <w:u w:val="single"/>
          <w:lang w:val="en-CA"/>
        </w:rPr>
        <w:lastRenderedPageBreak/>
        <w:t>2021-01-012</w:t>
      </w:r>
      <w:r>
        <w:rPr>
          <w:rFonts w:cs="Arial"/>
          <w:b/>
          <w:i/>
          <w:u w:val="single"/>
          <w:lang w:val="en-CA"/>
        </w:rPr>
        <w:tab/>
      </w:r>
      <w:r w:rsidRPr="002372CC">
        <w:rPr>
          <w:rFonts w:cs="Arial"/>
          <w:b/>
          <w:i/>
          <w:u w:val="single"/>
          <w:lang w:val="en-CA"/>
        </w:rPr>
        <w:t xml:space="preserve">Appointment of </w:t>
      </w:r>
      <w:r>
        <w:rPr>
          <w:rFonts w:cs="Arial"/>
          <w:b/>
          <w:i/>
          <w:u w:val="single"/>
          <w:lang w:val="en-CA"/>
        </w:rPr>
        <w:t xml:space="preserve">Mr. </w:t>
      </w:r>
      <w:proofErr w:type="spellStart"/>
      <w:r>
        <w:rPr>
          <w:rFonts w:cs="Arial"/>
          <w:b/>
          <w:i/>
          <w:u w:val="single"/>
          <w:lang w:val="en-CA"/>
        </w:rPr>
        <w:t>Rémy</w:t>
      </w:r>
      <w:proofErr w:type="spellEnd"/>
      <w:r>
        <w:rPr>
          <w:rFonts w:cs="Arial"/>
          <w:b/>
          <w:i/>
          <w:u w:val="single"/>
          <w:lang w:val="en-CA"/>
        </w:rPr>
        <w:t xml:space="preserve"> Tillard, municipal inspector, and </w:t>
      </w:r>
      <w:r w:rsidRPr="002372CC">
        <w:rPr>
          <w:rFonts w:cs="Arial"/>
          <w:b/>
          <w:i/>
          <w:u w:val="single"/>
          <w:lang w:val="en-CA"/>
        </w:rPr>
        <w:t>Ms. Miriam Richer McCallum, environmental inspector/</w:t>
      </w:r>
      <w:r>
        <w:rPr>
          <w:rFonts w:cs="Arial"/>
          <w:b/>
          <w:i/>
          <w:u w:val="single"/>
          <w:lang w:val="en-CA"/>
        </w:rPr>
        <w:t xml:space="preserve"> </w:t>
      </w:r>
      <w:r w:rsidRPr="002372CC">
        <w:rPr>
          <w:rFonts w:cs="Arial"/>
          <w:b/>
          <w:i/>
          <w:u w:val="single"/>
          <w:lang w:val="en-CA"/>
        </w:rPr>
        <w:t>assistant, as designated officer</w:t>
      </w:r>
      <w:r>
        <w:rPr>
          <w:rFonts w:cs="Arial"/>
          <w:b/>
          <w:i/>
          <w:u w:val="single"/>
          <w:lang w:val="en-CA"/>
        </w:rPr>
        <w:t>s</w:t>
      </w:r>
      <w:r w:rsidRPr="002372CC">
        <w:rPr>
          <w:rFonts w:cs="Arial"/>
          <w:b/>
          <w:i/>
          <w:u w:val="single"/>
          <w:lang w:val="en-CA"/>
        </w:rPr>
        <w:t xml:space="preserve"> for the administration and enforcement of by-laws</w:t>
      </w:r>
    </w:p>
    <w:p w:rsidR="00D47F3E" w:rsidRPr="002372CC" w:rsidRDefault="00D47F3E" w:rsidP="00055BA1">
      <w:pPr>
        <w:pStyle w:val="Sansinterligne"/>
        <w:spacing w:line="252" w:lineRule="auto"/>
        <w:jc w:val="both"/>
        <w:rPr>
          <w:rFonts w:ascii="Calibri" w:hAnsi="Calibri" w:cs="Calibri"/>
          <w:b/>
          <w:i/>
          <w:u w:val="single"/>
          <w:lang w:val="en-CA"/>
        </w:rPr>
      </w:pPr>
    </w:p>
    <w:p w:rsidR="00D47F3E" w:rsidRPr="00343B9F" w:rsidRDefault="00D47F3E" w:rsidP="00055BA1">
      <w:pPr>
        <w:pStyle w:val="Sansinterligne"/>
        <w:tabs>
          <w:tab w:val="left" w:pos="2268"/>
        </w:tabs>
        <w:spacing w:line="252" w:lineRule="auto"/>
        <w:ind w:left="2268" w:hanging="2268"/>
        <w:jc w:val="both"/>
        <w:rPr>
          <w:rFonts w:cs="Arial"/>
          <w:i/>
        </w:rPr>
      </w:pPr>
      <w:r>
        <w:rPr>
          <w:rFonts w:cs="Arial"/>
        </w:rPr>
        <w:t>ATTENDU</w:t>
      </w:r>
      <w:r w:rsidRPr="00343B9F">
        <w:rPr>
          <w:rFonts w:cs="Arial"/>
        </w:rPr>
        <w:t xml:space="preserve"> QUE</w:t>
      </w:r>
      <w:r w:rsidRPr="00343B9F">
        <w:rPr>
          <w:rFonts w:cs="Arial"/>
        </w:rPr>
        <w:tab/>
        <w:t>l’article 119 par.7 de la Loi sur l’aménagement et l’urbanisme prévoit que la municipalité peut nommer son fonctionnaire désigné par règlement;</w:t>
      </w:r>
    </w:p>
    <w:p w:rsidR="00D47F3E" w:rsidRPr="00343B9F" w:rsidRDefault="00D47F3E" w:rsidP="00055BA1">
      <w:pPr>
        <w:pStyle w:val="Sansinterligne"/>
        <w:tabs>
          <w:tab w:val="left" w:pos="2268"/>
        </w:tabs>
        <w:spacing w:line="252" w:lineRule="auto"/>
        <w:ind w:left="2268" w:hanging="2268"/>
        <w:jc w:val="both"/>
        <w:rPr>
          <w:rFonts w:cs="Arial"/>
          <w:i/>
        </w:rPr>
      </w:pPr>
    </w:p>
    <w:p w:rsidR="00D47F3E" w:rsidRPr="00343B9F" w:rsidRDefault="00D47F3E" w:rsidP="00055BA1">
      <w:pPr>
        <w:pStyle w:val="Sansinterligne"/>
        <w:tabs>
          <w:tab w:val="left" w:pos="2268"/>
        </w:tabs>
        <w:spacing w:line="252" w:lineRule="auto"/>
        <w:ind w:left="2268" w:hanging="2268"/>
        <w:jc w:val="both"/>
        <w:rPr>
          <w:rFonts w:cs="Arial"/>
          <w:i/>
          <w:lang w:val="en-CA"/>
        </w:rPr>
      </w:pPr>
      <w:r w:rsidRPr="00343B9F">
        <w:rPr>
          <w:rFonts w:cs="Arial"/>
          <w:i/>
          <w:lang w:val="en-CA"/>
        </w:rPr>
        <w:t>WHEREAS</w:t>
      </w:r>
      <w:r w:rsidRPr="00343B9F">
        <w:rPr>
          <w:rFonts w:cs="Arial"/>
          <w:i/>
          <w:lang w:val="en-CA"/>
        </w:rPr>
        <w:tab/>
        <w:t>that the article 119 par. 7 of the Act respecting land use planning and development provides that the municipality must appoint its designated officer;</w:t>
      </w:r>
    </w:p>
    <w:p w:rsidR="00D47F3E" w:rsidRPr="00343B9F" w:rsidRDefault="00D47F3E" w:rsidP="00055BA1">
      <w:pPr>
        <w:tabs>
          <w:tab w:val="left" w:pos="2268"/>
        </w:tabs>
        <w:spacing w:after="0" w:line="252" w:lineRule="auto"/>
        <w:ind w:left="2268" w:hanging="2268"/>
        <w:jc w:val="both"/>
        <w:rPr>
          <w:color w:val="000000"/>
          <w:lang w:val="en-CA"/>
        </w:rPr>
      </w:pPr>
    </w:p>
    <w:p w:rsidR="00D47F3E" w:rsidRPr="00343B9F" w:rsidRDefault="00D47F3E" w:rsidP="00055BA1">
      <w:pPr>
        <w:tabs>
          <w:tab w:val="left" w:pos="2268"/>
        </w:tabs>
        <w:spacing w:after="0" w:line="252" w:lineRule="auto"/>
        <w:ind w:left="2268" w:hanging="2268"/>
        <w:jc w:val="both"/>
        <w:rPr>
          <w:color w:val="000000"/>
        </w:rPr>
      </w:pPr>
      <w:r w:rsidRPr="00343B9F">
        <w:rPr>
          <w:color w:val="000000"/>
        </w:rPr>
        <w:t xml:space="preserve">ATTENDU </w:t>
      </w:r>
      <w:r w:rsidRPr="00343B9F">
        <w:rPr>
          <w:color w:val="000000"/>
        </w:rPr>
        <w:tab/>
      </w:r>
      <w:r>
        <w:rPr>
          <w:color w:val="000000"/>
        </w:rPr>
        <w:t>qu’en vertu de la résolution 2019-06-170</w:t>
      </w:r>
      <w:r w:rsidRPr="00343B9F">
        <w:rPr>
          <w:color w:val="000000"/>
        </w:rPr>
        <w:t xml:space="preserve">, le conseil municipal </w:t>
      </w:r>
      <w:r>
        <w:rPr>
          <w:color w:val="000000"/>
        </w:rPr>
        <w:t>a désigné</w:t>
      </w:r>
      <w:r w:rsidRPr="00343B9F">
        <w:rPr>
          <w:color w:val="000000"/>
        </w:rPr>
        <w:t xml:space="preserve"> Mme Miriam Richer McCallum</w:t>
      </w:r>
      <w:r>
        <w:rPr>
          <w:color w:val="000000"/>
        </w:rPr>
        <w:t>,</w:t>
      </w:r>
      <w:r w:rsidRPr="00343B9F">
        <w:rPr>
          <w:color w:val="000000"/>
        </w:rPr>
        <w:t xml:space="preserve"> inspectrice/adjointe en environnement, comme fonctionnaire désigné pour faire les inspections et émettre les constats d’infraction en lien avec l’ensemble des règlements municipaux et, de façon spécifique mais non exclusive, pour les règlements municipaux suivants :</w:t>
      </w:r>
    </w:p>
    <w:p w:rsidR="00D47F3E" w:rsidRPr="00343B9F" w:rsidRDefault="00D47F3E" w:rsidP="00055BA1">
      <w:pPr>
        <w:tabs>
          <w:tab w:val="left" w:pos="2268"/>
        </w:tabs>
        <w:spacing w:after="0" w:line="252" w:lineRule="auto"/>
        <w:ind w:left="2268" w:hanging="2268"/>
        <w:jc w:val="both"/>
        <w:rPr>
          <w:color w:val="000000"/>
        </w:rPr>
      </w:pPr>
    </w:p>
    <w:p w:rsidR="00D47F3E" w:rsidRPr="00343B9F" w:rsidRDefault="00D47F3E" w:rsidP="00055BA1">
      <w:pPr>
        <w:tabs>
          <w:tab w:val="left" w:pos="2268"/>
        </w:tabs>
        <w:spacing w:after="0" w:line="252" w:lineRule="auto"/>
        <w:ind w:left="2268" w:hanging="2268"/>
        <w:jc w:val="both"/>
        <w:rPr>
          <w:color w:val="000000"/>
        </w:rPr>
      </w:pPr>
      <w:r w:rsidRPr="00343B9F">
        <w:rPr>
          <w:color w:val="000000"/>
        </w:rPr>
        <w:tab/>
        <w:t>RM-450-01-10 – LES NUISANCES</w:t>
      </w:r>
    </w:p>
    <w:p w:rsidR="00D47F3E" w:rsidRPr="00343B9F" w:rsidRDefault="00D47F3E" w:rsidP="00055BA1">
      <w:pPr>
        <w:tabs>
          <w:tab w:val="left" w:pos="2268"/>
        </w:tabs>
        <w:spacing w:after="0" w:line="252" w:lineRule="auto"/>
        <w:ind w:left="2268" w:hanging="2268"/>
        <w:jc w:val="both"/>
        <w:rPr>
          <w:color w:val="000000"/>
        </w:rPr>
      </w:pPr>
      <w:r w:rsidRPr="00343B9F">
        <w:rPr>
          <w:color w:val="000000"/>
        </w:rPr>
        <w:tab/>
        <w:t>RM-460-01-10 – LA SÉCURITÉ, LA PAIX ET LE BON ORDRE DANS LES ENDROITS PUBLICS</w:t>
      </w:r>
    </w:p>
    <w:p w:rsidR="00D47F3E" w:rsidRPr="00343B9F" w:rsidRDefault="00D47F3E" w:rsidP="00055BA1">
      <w:pPr>
        <w:tabs>
          <w:tab w:val="left" w:pos="2268"/>
        </w:tabs>
        <w:spacing w:after="0" w:line="252" w:lineRule="auto"/>
        <w:ind w:left="2268" w:hanging="2268"/>
        <w:jc w:val="both"/>
        <w:rPr>
          <w:color w:val="000000"/>
        </w:rPr>
      </w:pPr>
      <w:r w:rsidRPr="00343B9F">
        <w:rPr>
          <w:color w:val="000000"/>
        </w:rPr>
        <w:tab/>
        <w:t>RA-605-04-2017 – LA CIRCULATION ET LE STATIONNEMENT SUR LE RÉSEAU ROUTIER DE LA MUNICIPALITÉ</w:t>
      </w:r>
    </w:p>
    <w:p w:rsidR="00D47F3E" w:rsidRPr="0021472D" w:rsidRDefault="00D47F3E" w:rsidP="00055BA1">
      <w:pPr>
        <w:tabs>
          <w:tab w:val="left" w:pos="2268"/>
        </w:tabs>
        <w:spacing w:after="0" w:line="252" w:lineRule="auto"/>
        <w:ind w:left="2268" w:hanging="2268"/>
        <w:jc w:val="both"/>
        <w:rPr>
          <w:rFonts w:ascii="Calibri" w:eastAsia="Times New Roman" w:hAnsi="Calibri" w:cs="Calibri"/>
          <w:lang w:eastAsia="fr-CA"/>
        </w:rPr>
      </w:pPr>
    </w:p>
    <w:p w:rsidR="00D47F3E" w:rsidRDefault="00D47F3E" w:rsidP="00055BA1">
      <w:pPr>
        <w:tabs>
          <w:tab w:val="left" w:pos="2268"/>
        </w:tabs>
        <w:spacing w:after="0" w:line="252" w:lineRule="auto"/>
        <w:ind w:left="2268" w:hanging="2268"/>
        <w:jc w:val="both"/>
        <w:rPr>
          <w:rFonts w:ascii="Calibri" w:eastAsia="Times New Roman" w:hAnsi="Calibri" w:cs="Calibri"/>
          <w:i/>
          <w:lang w:val="en-CA" w:eastAsia="fr-CA"/>
        </w:rPr>
      </w:pPr>
      <w:r w:rsidRPr="0021472D">
        <w:rPr>
          <w:rFonts w:ascii="Calibri" w:eastAsia="Times New Roman" w:hAnsi="Calibri" w:cs="Calibri"/>
          <w:i/>
          <w:lang w:val="en-CA" w:eastAsia="fr-CA"/>
        </w:rPr>
        <w:t xml:space="preserve">WHEREAS </w:t>
      </w:r>
      <w:r w:rsidRPr="0021472D">
        <w:rPr>
          <w:rFonts w:ascii="Calibri" w:eastAsia="Times New Roman" w:hAnsi="Calibri" w:cs="Calibri"/>
          <w:i/>
          <w:lang w:val="en-CA" w:eastAsia="fr-CA"/>
        </w:rPr>
        <w:tab/>
        <w:t>by virtue of resolution 2019-06-170, the municipal council has appointed Ms. Miriam Richer Mc</w:t>
      </w:r>
      <w:r>
        <w:rPr>
          <w:rFonts w:ascii="Calibri" w:eastAsia="Times New Roman" w:hAnsi="Calibri" w:cs="Calibri"/>
          <w:i/>
          <w:lang w:val="en-CA" w:eastAsia="fr-CA"/>
        </w:rPr>
        <w:t>Callum, environmental inspector</w:t>
      </w:r>
      <w:r w:rsidRPr="0021472D">
        <w:rPr>
          <w:rFonts w:ascii="Calibri" w:eastAsia="Times New Roman" w:hAnsi="Calibri" w:cs="Calibri"/>
          <w:i/>
          <w:lang w:val="en-CA" w:eastAsia="fr-CA"/>
        </w:rPr>
        <w:t>/ assistant, as the official designated to carry out inspections and issue statements of offense in connection with the whole municipal by-laws and, specifically but not exclusively, for the following municipal by-laws:</w:t>
      </w:r>
    </w:p>
    <w:p w:rsidR="00D47F3E" w:rsidRDefault="00D47F3E" w:rsidP="00055BA1">
      <w:pPr>
        <w:tabs>
          <w:tab w:val="left" w:pos="2268"/>
        </w:tabs>
        <w:spacing w:after="0" w:line="252" w:lineRule="auto"/>
        <w:ind w:left="2268" w:hanging="2268"/>
        <w:jc w:val="both"/>
        <w:rPr>
          <w:rFonts w:ascii="Calibri" w:eastAsia="Times New Roman" w:hAnsi="Calibri" w:cs="Calibri"/>
          <w:i/>
          <w:lang w:val="en-CA" w:eastAsia="fr-CA"/>
        </w:rPr>
      </w:pPr>
    </w:p>
    <w:p w:rsidR="00D47F3E" w:rsidRPr="0021472D" w:rsidRDefault="00D47F3E" w:rsidP="00055BA1">
      <w:pPr>
        <w:tabs>
          <w:tab w:val="left" w:pos="2268"/>
        </w:tabs>
        <w:spacing w:after="0" w:line="252" w:lineRule="auto"/>
        <w:ind w:left="2268" w:hanging="2268"/>
        <w:jc w:val="both"/>
        <w:rPr>
          <w:rFonts w:ascii="Calibri" w:eastAsia="Times New Roman" w:hAnsi="Calibri" w:cs="Calibri"/>
          <w:i/>
          <w:lang w:val="en-CA" w:eastAsia="fr-CA"/>
        </w:rPr>
      </w:pPr>
      <w:r>
        <w:rPr>
          <w:rFonts w:ascii="Calibri" w:eastAsia="Times New Roman" w:hAnsi="Calibri" w:cs="Calibri"/>
          <w:i/>
          <w:lang w:val="en-CA" w:eastAsia="fr-CA"/>
        </w:rPr>
        <w:tab/>
        <w:t>RM-450-01-10 -</w:t>
      </w:r>
      <w:r w:rsidRPr="0021472D">
        <w:rPr>
          <w:rFonts w:ascii="Calibri" w:eastAsia="Times New Roman" w:hAnsi="Calibri" w:cs="Calibri"/>
          <w:i/>
          <w:lang w:val="en-CA" w:eastAsia="fr-CA"/>
        </w:rPr>
        <w:t xml:space="preserve"> NUISANCES</w:t>
      </w:r>
    </w:p>
    <w:p w:rsidR="00D47F3E" w:rsidRPr="0021472D" w:rsidRDefault="00D47F3E" w:rsidP="00055BA1">
      <w:pPr>
        <w:tabs>
          <w:tab w:val="left" w:pos="2268"/>
        </w:tabs>
        <w:spacing w:after="0" w:line="252" w:lineRule="auto"/>
        <w:ind w:left="2268" w:hanging="2268"/>
        <w:jc w:val="both"/>
        <w:rPr>
          <w:rFonts w:ascii="Calibri" w:eastAsia="Times New Roman" w:hAnsi="Calibri" w:cs="Calibri"/>
          <w:i/>
          <w:lang w:val="en-CA" w:eastAsia="fr-CA"/>
        </w:rPr>
      </w:pPr>
      <w:r>
        <w:rPr>
          <w:rFonts w:ascii="Calibri" w:eastAsia="Times New Roman" w:hAnsi="Calibri" w:cs="Calibri"/>
          <w:i/>
          <w:lang w:val="en-CA" w:eastAsia="fr-CA"/>
        </w:rPr>
        <w:tab/>
        <w:t>RM-460-01-10 -</w:t>
      </w:r>
      <w:r w:rsidRPr="0021472D">
        <w:rPr>
          <w:rFonts w:ascii="Calibri" w:eastAsia="Times New Roman" w:hAnsi="Calibri" w:cs="Calibri"/>
          <w:i/>
          <w:lang w:val="en-CA" w:eastAsia="fr-CA"/>
        </w:rPr>
        <w:t xml:space="preserve"> SECURITY, PEACE AND GOOD ORDER IN PUBLIC PLACES</w:t>
      </w:r>
    </w:p>
    <w:p w:rsidR="00D47F3E" w:rsidRDefault="00D47F3E" w:rsidP="00055BA1">
      <w:pPr>
        <w:tabs>
          <w:tab w:val="left" w:pos="2268"/>
        </w:tabs>
        <w:spacing w:after="0" w:line="252" w:lineRule="auto"/>
        <w:ind w:left="2268" w:hanging="2268"/>
        <w:jc w:val="both"/>
        <w:rPr>
          <w:rFonts w:ascii="Calibri" w:eastAsia="Times New Roman" w:hAnsi="Calibri" w:cs="Calibri"/>
          <w:i/>
          <w:lang w:val="en-CA" w:eastAsia="fr-CA"/>
        </w:rPr>
      </w:pPr>
      <w:r>
        <w:rPr>
          <w:rFonts w:ascii="Calibri" w:eastAsia="Times New Roman" w:hAnsi="Calibri" w:cs="Calibri"/>
          <w:i/>
          <w:lang w:val="en-CA" w:eastAsia="fr-CA"/>
        </w:rPr>
        <w:tab/>
        <w:t>RA-605-04-2017 -</w:t>
      </w:r>
      <w:r w:rsidRPr="0021472D">
        <w:rPr>
          <w:rFonts w:ascii="Calibri" w:eastAsia="Times New Roman" w:hAnsi="Calibri" w:cs="Calibri"/>
          <w:i/>
          <w:lang w:val="en-CA" w:eastAsia="fr-CA"/>
        </w:rPr>
        <w:t xml:space="preserve"> TRAFFIC AND PARKING ON THE MUNICIPALITY’S ROAD NETWORK</w:t>
      </w:r>
    </w:p>
    <w:p w:rsidR="00D47F3E" w:rsidRDefault="00D47F3E" w:rsidP="00055BA1">
      <w:pPr>
        <w:tabs>
          <w:tab w:val="left" w:pos="2268"/>
        </w:tabs>
        <w:spacing w:after="0" w:line="252" w:lineRule="auto"/>
        <w:ind w:left="2268" w:hanging="2268"/>
        <w:jc w:val="both"/>
        <w:rPr>
          <w:rFonts w:ascii="Calibri" w:eastAsia="Times New Roman" w:hAnsi="Calibri" w:cs="Calibri"/>
          <w:i/>
          <w:lang w:val="en-CA" w:eastAsia="fr-CA"/>
        </w:rPr>
      </w:pPr>
    </w:p>
    <w:p w:rsidR="00D47F3E" w:rsidRDefault="00D47F3E" w:rsidP="00055BA1">
      <w:pPr>
        <w:tabs>
          <w:tab w:val="left" w:pos="2268"/>
        </w:tabs>
        <w:spacing w:after="0" w:line="252" w:lineRule="auto"/>
        <w:ind w:left="2268" w:hanging="2268"/>
        <w:jc w:val="both"/>
        <w:rPr>
          <w:color w:val="000000"/>
        </w:rPr>
      </w:pPr>
      <w:r w:rsidRPr="00343B9F">
        <w:rPr>
          <w:color w:val="000000"/>
        </w:rPr>
        <w:t>ATTENDU</w:t>
      </w:r>
      <w:r w:rsidRPr="00343B9F">
        <w:rPr>
          <w:color w:val="000000"/>
        </w:rPr>
        <w:tab/>
      </w:r>
      <w:r>
        <w:rPr>
          <w:color w:val="000000"/>
        </w:rPr>
        <w:t>qu’en vertu de l’article 10 du</w:t>
      </w:r>
      <w:r w:rsidRPr="00343B9F">
        <w:rPr>
          <w:color w:val="000000"/>
        </w:rPr>
        <w:t xml:space="preserve"> </w:t>
      </w:r>
      <w:r w:rsidRPr="00ED4272">
        <w:rPr>
          <w:color w:val="000000"/>
        </w:rPr>
        <w:t>règlement d'administration des règlements d'urbanisme RU-901-2014</w:t>
      </w:r>
      <w:r>
        <w:rPr>
          <w:color w:val="000000"/>
        </w:rPr>
        <w:t xml:space="preserve">, </w:t>
      </w:r>
      <w:r w:rsidRPr="00ED4272">
        <w:rPr>
          <w:color w:val="000000"/>
        </w:rPr>
        <w:t>le fonctionnaire désigné est n</w:t>
      </w:r>
      <w:r>
        <w:rPr>
          <w:color w:val="000000"/>
        </w:rPr>
        <w:t>ommé par résolution du conseil pour les fins d</w:t>
      </w:r>
      <w:r w:rsidRPr="00ED4272">
        <w:rPr>
          <w:color w:val="000000"/>
        </w:rPr>
        <w:t xml:space="preserve">’administration et </w:t>
      </w:r>
      <w:r>
        <w:rPr>
          <w:color w:val="000000"/>
        </w:rPr>
        <w:t>d</w:t>
      </w:r>
      <w:r w:rsidRPr="00ED4272">
        <w:rPr>
          <w:color w:val="000000"/>
        </w:rPr>
        <w:t>’application des règlements suivants</w:t>
      </w:r>
      <w:r>
        <w:rPr>
          <w:color w:val="000000"/>
        </w:rPr>
        <w:t> :</w:t>
      </w:r>
    </w:p>
    <w:p w:rsidR="00D47F3E" w:rsidRDefault="00D47F3E" w:rsidP="00055BA1">
      <w:pPr>
        <w:tabs>
          <w:tab w:val="left" w:pos="2268"/>
        </w:tabs>
        <w:spacing w:after="0" w:line="252" w:lineRule="auto"/>
        <w:ind w:left="2268" w:hanging="2268"/>
        <w:jc w:val="both"/>
        <w:rPr>
          <w:color w:val="000000"/>
        </w:rPr>
      </w:pPr>
    </w:p>
    <w:p w:rsidR="00D47F3E" w:rsidRDefault="00D47F3E" w:rsidP="00055BA1">
      <w:pPr>
        <w:pStyle w:val="Textebrut"/>
        <w:numPr>
          <w:ilvl w:val="0"/>
          <w:numId w:val="44"/>
        </w:numPr>
        <w:tabs>
          <w:tab w:val="left" w:pos="2552"/>
        </w:tabs>
        <w:spacing w:line="252" w:lineRule="auto"/>
        <w:ind w:left="2552" w:hanging="284"/>
      </w:pPr>
      <w:r>
        <w:t>Le règlement de zonage numéro RU-902-2014 ;</w:t>
      </w:r>
    </w:p>
    <w:p w:rsidR="00D47F3E" w:rsidRDefault="00D47F3E" w:rsidP="00055BA1">
      <w:pPr>
        <w:pStyle w:val="Textebrut"/>
        <w:numPr>
          <w:ilvl w:val="0"/>
          <w:numId w:val="44"/>
        </w:numPr>
        <w:tabs>
          <w:tab w:val="left" w:pos="2552"/>
        </w:tabs>
        <w:spacing w:line="252" w:lineRule="auto"/>
        <w:ind w:left="2552" w:hanging="284"/>
      </w:pPr>
      <w:r>
        <w:t>Le règlement de lotissement numéro RU-903-2014 ;</w:t>
      </w:r>
    </w:p>
    <w:p w:rsidR="00D47F3E" w:rsidRDefault="00D47F3E" w:rsidP="00055BA1">
      <w:pPr>
        <w:pStyle w:val="Textebrut"/>
        <w:numPr>
          <w:ilvl w:val="0"/>
          <w:numId w:val="44"/>
        </w:numPr>
        <w:tabs>
          <w:tab w:val="left" w:pos="2552"/>
        </w:tabs>
        <w:spacing w:line="252" w:lineRule="auto"/>
        <w:ind w:left="2552" w:hanging="284"/>
      </w:pPr>
      <w:r>
        <w:t>Le règlement de construction numéro RU-904-2014 ;</w:t>
      </w:r>
    </w:p>
    <w:p w:rsidR="00D47F3E" w:rsidRDefault="00D47F3E" w:rsidP="00055BA1">
      <w:pPr>
        <w:pStyle w:val="Textebrut"/>
        <w:numPr>
          <w:ilvl w:val="0"/>
          <w:numId w:val="44"/>
        </w:numPr>
        <w:tabs>
          <w:tab w:val="left" w:pos="2552"/>
        </w:tabs>
        <w:spacing w:line="252" w:lineRule="auto"/>
        <w:ind w:left="2552" w:hanging="284"/>
      </w:pPr>
      <w:r>
        <w:t>Le règlement d'administration des règlements d'urbanisme RU-901-2014;</w:t>
      </w:r>
    </w:p>
    <w:p w:rsidR="00D47F3E" w:rsidRDefault="00D47F3E" w:rsidP="00055BA1">
      <w:pPr>
        <w:pStyle w:val="Textebrut"/>
        <w:spacing w:line="252" w:lineRule="auto"/>
      </w:pPr>
    </w:p>
    <w:p w:rsidR="00D47F3E" w:rsidRPr="004379F9" w:rsidRDefault="00D47F3E" w:rsidP="00055BA1">
      <w:pPr>
        <w:tabs>
          <w:tab w:val="left" w:pos="2268"/>
        </w:tabs>
        <w:spacing w:line="252" w:lineRule="auto"/>
        <w:ind w:left="2268" w:hanging="2268"/>
        <w:jc w:val="both"/>
        <w:rPr>
          <w:rFonts w:cstheme="minorHAnsi"/>
          <w:i/>
          <w:color w:val="000000"/>
          <w:lang w:val="en-CA"/>
        </w:rPr>
      </w:pPr>
      <w:r w:rsidRPr="004379F9">
        <w:rPr>
          <w:rFonts w:cstheme="minorHAnsi"/>
          <w:i/>
          <w:color w:val="000000"/>
          <w:lang w:val="en-CA"/>
        </w:rPr>
        <w:t xml:space="preserve">WHEREAS </w:t>
      </w:r>
      <w:r w:rsidRPr="004379F9">
        <w:rPr>
          <w:rFonts w:cstheme="minorHAnsi"/>
          <w:i/>
          <w:color w:val="000000"/>
          <w:lang w:val="en-CA"/>
        </w:rPr>
        <w:tab/>
        <w:t>under article 10 of the administrative regulation of urban planning regulations RU-901-2014, the designated official is appointed by resolution of the council for the purposes of administration and application of the following by-laws:</w:t>
      </w:r>
    </w:p>
    <w:p w:rsidR="00D47F3E" w:rsidRPr="00D14CD0" w:rsidRDefault="00D47F3E" w:rsidP="00055BA1">
      <w:pPr>
        <w:tabs>
          <w:tab w:val="left" w:pos="2268"/>
        </w:tabs>
        <w:spacing w:after="0" w:line="252" w:lineRule="auto"/>
        <w:ind w:left="2268"/>
        <w:jc w:val="both"/>
        <w:rPr>
          <w:rFonts w:cstheme="minorHAnsi"/>
          <w:i/>
          <w:color w:val="000000"/>
          <w:lang w:val="en-CA"/>
        </w:rPr>
      </w:pPr>
      <w:r w:rsidRPr="00D14CD0">
        <w:rPr>
          <w:rFonts w:cstheme="minorHAnsi"/>
          <w:i/>
          <w:color w:val="000000"/>
          <w:lang w:val="en-CA"/>
        </w:rPr>
        <w:t>• Zoning by-law number RU-902-2014;</w:t>
      </w:r>
    </w:p>
    <w:p w:rsidR="00D47F3E" w:rsidRPr="00D14CD0" w:rsidRDefault="00D47F3E" w:rsidP="00055BA1">
      <w:pPr>
        <w:tabs>
          <w:tab w:val="left" w:pos="2268"/>
        </w:tabs>
        <w:spacing w:after="0" w:line="252" w:lineRule="auto"/>
        <w:ind w:left="2268"/>
        <w:jc w:val="both"/>
        <w:rPr>
          <w:rFonts w:cstheme="minorHAnsi"/>
          <w:i/>
          <w:color w:val="000000"/>
          <w:lang w:val="en-CA"/>
        </w:rPr>
      </w:pPr>
      <w:r w:rsidRPr="00D14CD0">
        <w:rPr>
          <w:rFonts w:cstheme="minorHAnsi"/>
          <w:i/>
          <w:color w:val="000000"/>
          <w:lang w:val="en-CA"/>
        </w:rPr>
        <w:lastRenderedPageBreak/>
        <w:t>• Subdivision by-law number RU-903-2014;</w:t>
      </w:r>
    </w:p>
    <w:p w:rsidR="00D47F3E" w:rsidRPr="00D14CD0" w:rsidRDefault="00D47F3E" w:rsidP="00055BA1">
      <w:pPr>
        <w:tabs>
          <w:tab w:val="left" w:pos="2268"/>
        </w:tabs>
        <w:spacing w:after="0" w:line="252" w:lineRule="auto"/>
        <w:ind w:left="2268"/>
        <w:jc w:val="both"/>
        <w:rPr>
          <w:rFonts w:cstheme="minorHAnsi"/>
          <w:i/>
          <w:color w:val="000000"/>
          <w:lang w:val="en-CA"/>
        </w:rPr>
      </w:pPr>
      <w:r w:rsidRPr="00D14CD0">
        <w:rPr>
          <w:rFonts w:cstheme="minorHAnsi"/>
          <w:i/>
          <w:color w:val="000000"/>
          <w:lang w:val="en-CA"/>
        </w:rPr>
        <w:t>• Construction by-law number RU-904-2014;</w:t>
      </w:r>
    </w:p>
    <w:p w:rsidR="00D47F3E" w:rsidRPr="002802BC" w:rsidRDefault="00D47F3E" w:rsidP="00055BA1">
      <w:pPr>
        <w:tabs>
          <w:tab w:val="left" w:pos="2268"/>
        </w:tabs>
        <w:spacing w:after="0" w:line="252" w:lineRule="auto"/>
        <w:ind w:left="2268"/>
        <w:jc w:val="both"/>
        <w:rPr>
          <w:rFonts w:cstheme="minorHAnsi"/>
          <w:i/>
          <w:color w:val="000000"/>
        </w:rPr>
      </w:pPr>
      <w:r w:rsidRPr="002802BC">
        <w:rPr>
          <w:rFonts w:cstheme="minorHAnsi"/>
          <w:i/>
          <w:color w:val="000000"/>
        </w:rPr>
        <w:t>• Planning by-</w:t>
      </w:r>
      <w:proofErr w:type="spellStart"/>
      <w:r w:rsidRPr="002802BC">
        <w:rPr>
          <w:rFonts w:cstheme="minorHAnsi"/>
          <w:i/>
          <w:color w:val="000000"/>
        </w:rPr>
        <w:t>law</w:t>
      </w:r>
      <w:proofErr w:type="spellEnd"/>
      <w:r w:rsidRPr="002802BC">
        <w:rPr>
          <w:rFonts w:cstheme="minorHAnsi"/>
          <w:i/>
          <w:color w:val="000000"/>
        </w:rPr>
        <w:t xml:space="preserve"> RU-901-2014;</w:t>
      </w:r>
    </w:p>
    <w:p w:rsidR="00D47F3E" w:rsidRPr="002802BC" w:rsidRDefault="00D47F3E" w:rsidP="00055BA1">
      <w:pPr>
        <w:tabs>
          <w:tab w:val="left" w:pos="2268"/>
        </w:tabs>
        <w:spacing w:after="0" w:line="252" w:lineRule="auto"/>
        <w:ind w:left="2268" w:hanging="2268"/>
        <w:jc w:val="both"/>
        <w:rPr>
          <w:rFonts w:cstheme="minorHAnsi"/>
          <w:color w:val="000000"/>
        </w:rPr>
      </w:pPr>
    </w:p>
    <w:p w:rsidR="00D47F3E" w:rsidRPr="003A5DEF" w:rsidRDefault="00D47F3E" w:rsidP="00055BA1">
      <w:pPr>
        <w:tabs>
          <w:tab w:val="left" w:pos="2268"/>
        </w:tabs>
        <w:spacing w:line="252" w:lineRule="auto"/>
        <w:ind w:left="2268" w:hanging="2268"/>
        <w:jc w:val="both"/>
        <w:rPr>
          <w:rFonts w:cs="Arial"/>
        </w:rPr>
      </w:pPr>
      <w:r w:rsidRPr="00343B9F">
        <w:rPr>
          <w:rFonts w:cstheme="minorHAnsi"/>
          <w:color w:val="000000"/>
        </w:rPr>
        <w:t>EN CONSÉQUENCE</w:t>
      </w:r>
      <w:r w:rsidRPr="00343B9F">
        <w:rPr>
          <w:rFonts w:cstheme="minorHAnsi"/>
          <w:color w:val="000000"/>
        </w:rPr>
        <w:tab/>
        <w:t xml:space="preserve">il est proposé par </w:t>
      </w:r>
      <w:r>
        <w:rPr>
          <w:rFonts w:cstheme="minorHAnsi"/>
          <w:color w:val="000000"/>
        </w:rPr>
        <w:t>le conseiller Denis Fillion</w:t>
      </w:r>
      <w:r w:rsidRPr="00343B9F">
        <w:rPr>
          <w:rFonts w:cstheme="minorHAnsi"/>
          <w:color w:val="000000"/>
        </w:rPr>
        <w:t xml:space="preserve"> et résolu que le conseil municipal désigne </w:t>
      </w:r>
      <w:r>
        <w:rPr>
          <w:rFonts w:cstheme="minorHAnsi"/>
          <w:color w:val="000000"/>
        </w:rPr>
        <w:t xml:space="preserve">M. Rémy Tillard, inspecteur municipal, et </w:t>
      </w:r>
      <w:r w:rsidRPr="00343B9F">
        <w:rPr>
          <w:rFonts w:cstheme="minorHAnsi"/>
          <w:color w:val="000000"/>
        </w:rPr>
        <w:t>Mme Miriam Richer McCallum</w:t>
      </w:r>
      <w:r>
        <w:rPr>
          <w:rFonts w:cstheme="minorHAnsi"/>
          <w:color w:val="000000"/>
        </w:rPr>
        <w:t>,</w:t>
      </w:r>
      <w:r w:rsidRPr="00343B9F">
        <w:rPr>
          <w:rFonts w:cstheme="minorHAnsi"/>
          <w:color w:val="000000"/>
        </w:rPr>
        <w:t xml:space="preserve"> </w:t>
      </w:r>
      <w:r w:rsidRPr="00343B9F">
        <w:rPr>
          <w:rFonts w:cs="Arial"/>
        </w:rPr>
        <w:t xml:space="preserve">inspectrice/adjointe en environnement, </w:t>
      </w:r>
      <w:r w:rsidRPr="00895BEA">
        <w:rPr>
          <w:rFonts w:cs="Arial"/>
        </w:rPr>
        <w:t>comme fonctionnaire</w:t>
      </w:r>
      <w:r>
        <w:rPr>
          <w:rFonts w:cs="Arial"/>
        </w:rPr>
        <w:t>s</w:t>
      </w:r>
      <w:r w:rsidRPr="00895BEA">
        <w:rPr>
          <w:rFonts w:cs="Arial"/>
        </w:rPr>
        <w:t xml:space="preserve"> désigné</w:t>
      </w:r>
      <w:r>
        <w:rPr>
          <w:rFonts w:cs="Arial"/>
        </w:rPr>
        <w:t>s</w:t>
      </w:r>
      <w:r w:rsidRPr="00895BEA">
        <w:rPr>
          <w:rFonts w:cs="Arial"/>
        </w:rPr>
        <w:t xml:space="preserve"> pour faire les inspections et émettre les constats d’infraction en lien avec l’ensemble des règlements municipaux et, de façon spécifique mais non exclusive, pour les règlements suivants :</w:t>
      </w:r>
    </w:p>
    <w:p w:rsidR="00D47F3E" w:rsidRDefault="00D47F3E" w:rsidP="00055BA1">
      <w:pPr>
        <w:pStyle w:val="Textebrut"/>
        <w:numPr>
          <w:ilvl w:val="0"/>
          <w:numId w:val="44"/>
        </w:numPr>
        <w:tabs>
          <w:tab w:val="left" w:pos="2552"/>
        </w:tabs>
        <w:spacing w:line="252" w:lineRule="auto"/>
        <w:ind w:left="2552" w:hanging="284"/>
        <w:jc w:val="both"/>
      </w:pPr>
      <w:r>
        <w:t>Le règlement de zonage numéro RU-902-2014 et ses amendements;</w:t>
      </w:r>
    </w:p>
    <w:p w:rsidR="00D47F3E" w:rsidRDefault="00D47F3E" w:rsidP="00055BA1">
      <w:pPr>
        <w:pStyle w:val="Textebrut"/>
        <w:numPr>
          <w:ilvl w:val="0"/>
          <w:numId w:val="44"/>
        </w:numPr>
        <w:tabs>
          <w:tab w:val="left" w:pos="2552"/>
        </w:tabs>
        <w:spacing w:line="252" w:lineRule="auto"/>
        <w:ind w:left="2552" w:hanging="284"/>
        <w:jc w:val="both"/>
      </w:pPr>
      <w:r>
        <w:t>Le règlement de lotissement numéro RU-903-2014 et ses amendements;</w:t>
      </w:r>
    </w:p>
    <w:p w:rsidR="00D47F3E" w:rsidRDefault="00D47F3E" w:rsidP="00055BA1">
      <w:pPr>
        <w:pStyle w:val="Textebrut"/>
        <w:numPr>
          <w:ilvl w:val="0"/>
          <w:numId w:val="44"/>
        </w:numPr>
        <w:tabs>
          <w:tab w:val="left" w:pos="2552"/>
        </w:tabs>
        <w:spacing w:line="252" w:lineRule="auto"/>
        <w:ind w:left="2552" w:hanging="284"/>
        <w:jc w:val="both"/>
      </w:pPr>
      <w:r>
        <w:t>Le règlement de construction numéro RU-904-2014 et ses amendements;</w:t>
      </w:r>
    </w:p>
    <w:p w:rsidR="00D47F3E" w:rsidRDefault="00D47F3E" w:rsidP="00055BA1">
      <w:pPr>
        <w:pStyle w:val="Textebrut"/>
        <w:numPr>
          <w:ilvl w:val="0"/>
          <w:numId w:val="44"/>
        </w:numPr>
        <w:tabs>
          <w:tab w:val="left" w:pos="2552"/>
        </w:tabs>
        <w:spacing w:line="252" w:lineRule="auto"/>
        <w:ind w:left="2552" w:hanging="284"/>
        <w:jc w:val="both"/>
      </w:pPr>
      <w:r>
        <w:t>Le règlement d'administration des règlements d'urbanisme RU-901-2014 et ses amendements;</w:t>
      </w:r>
    </w:p>
    <w:p w:rsidR="00D47F3E" w:rsidRDefault="00D47F3E" w:rsidP="00055BA1">
      <w:pPr>
        <w:pStyle w:val="Textebrut"/>
        <w:numPr>
          <w:ilvl w:val="0"/>
          <w:numId w:val="44"/>
        </w:numPr>
        <w:tabs>
          <w:tab w:val="left" w:pos="2552"/>
        </w:tabs>
        <w:spacing w:line="252" w:lineRule="auto"/>
        <w:ind w:left="2552" w:hanging="284"/>
        <w:jc w:val="both"/>
      </w:pPr>
      <w:r>
        <w:t>Le règlement RU-901-06-2018 sur les compteurs d’eau et ses amendements;</w:t>
      </w:r>
    </w:p>
    <w:p w:rsidR="00D47F3E" w:rsidRDefault="00D47F3E" w:rsidP="00055BA1">
      <w:pPr>
        <w:pStyle w:val="Textebrut"/>
        <w:numPr>
          <w:ilvl w:val="0"/>
          <w:numId w:val="44"/>
        </w:numPr>
        <w:tabs>
          <w:tab w:val="left" w:pos="2552"/>
        </w:tabs>
        <w:spacing w:line="252" w:lineRule="auto"/>
        <w:ind w:left="2552" w:hanging="284"/>
        <w:jc w:val="both"/>
      </w:pPr>
      <w:r>
        <w:t>Le règlement RU-904-06-2018 sur l’utilisation de l’eau potable et ses amendements;</w:t>
      </w:r>
    </w:p>
    <w:p w:rsidR="00D47F3E" w:rsidRDefault="00D47F3E" w:rsidP="00055BA1">
      <w:pPr>
        <w:pStyle w:val="Textebrut"/>
        <w:numPr>
          <w:ilvl w:val="0"/>
          <w:numId w:val="44"/>
        </w:numPr>
        <w:tabs>
          <w:tab w:val="left" w:pos="2552"/>
        </w:tabs>
        <w:spacing w:line="252" w:lineRule="auto"/>
        <w:ind w:left="2552" w:hanging="284"/>
        <w:jc w:val="both"/>
      </w:pPr>
      <w:r>
        <w:t>Le règlement RU-907-04-2018 sur les dérogations mineures et ses amendements;</w:t>
      </w:r>
    </w:p>
    <w:p w:rsidR="00D47F3E" w:rsidRDefault="00D47F3E" w:rsidP="00055BA1">
      <w:pPr>
        <w:pStyle w:val="Textebrut"/>
        <w:numPr>
          <w:ilvl w:val="0"/>
          <w:numId w:val="44"/>
        </w:numPr>
        <w:tabs>
          <w:tab w:val="left" w:pos="2552"/>
        </w:tabs>
        <w:spacing w:line="252" w:lineRule="auto"/>
        <w:ind w:left="2552" w:hanging="284"/>
        <w:jc w:val="both"/>
      </w:pPr>
      <w:r>
        <w:t>Règlement RU-922-09-2019 sur les plans d’aménagement d’ensemble (PAE) et ses amendements;</w:t>
      </w:r>
    </w:p>
    <w:p w:rsidR="00D47F3E" w:rsidRDefault="00D47F3E" w:rsidP="00055BA1">
      <w:pPr>
        <w:pStyle w:val="Textebrut"/>
        <w:numPr>
          <w:ilvl w:val="0"/>
          <w:numId w:val="44"/>
        </w:numPr>
        <w:tabs>
          <w:tab w:val="left" w:pos="2552"/>
        </w:tabs>
        <w:spacing w:line="252" w:lineRule="auto"/>
        <w:ind w:left="2552" w:hanging="284"/>
        <w:jc w:val="both"/>
      </w:pPr>
      <w:r>
        <w:t>Règlement RU-950-02-2016 relatif au programme de vidange collective des installations septiques du territoire de la municipalité de Grenville-sur-la-Rouge et ses amendements;</w:t>
      </w:r>
    </w:p>
    <w:p w:rsidR="00D47F3E" w:rsidRDefault="00D47F3E" w:rsidP="00055BA1">
      <w:pPr>
        <w:pStyle w:val="Textebrut"/>
        <w:numPr>
          <w:ilvl w:val="0"/>
          <w:numId w:val="44"/>
        </w:numPr>
        <w:tabs>
          <w:tab w:val="left" w:pos="2552"/>
        </w:tabs>
        <w:spacing w:line="252" w:lineRule="auto"/>
        <w:ind w:left="2552" w:hanging="284"/>
        <w:jc w:val="both"/>
      </w:pPr>
      <w:r>
        <w:t>R-4 - nuisance et ses amendements;</w:t>
      </w:r>
    </w:p>
    <w:p w:rsidR="00D47F3E" w:rsidRDefault="00D47F3E" w:rsidP="00055BA1">
      <w:pPr>
        <w:pStyle w:val="Textebrut"/>
        <w:numPr>
          <w:ilvl w:val="0"/>
          <w:numId w:val="44"/>
        </w:numPr>
        <w:tabs>
          <w:tab w:val="left" w:pos="2552"/>
        </w:tabs>
        <w:spacing w:line="252" w:lineRule="auto"/>
        <w:ind w:left="2552" w:hanging="284"/>
        <w:jc w:val="both"/>
      </w:pPr>
      <w:r>
        <w:t>R-16 - concernant les animaux et ses amendements;</w:t>
      </w:r>
    </w:p>
    <w:p w:rsidR="00D47F3E" w:rsidRDefault="00D47F3E" w:rsidP="00055BA1">
      <w:pPr>
        <w:pStyle w:val="Textebrut"/>
        <w:numPr>
          <w:ilvl w:val="0"/>
          <w:numId w:val="44"/>
        </w:numPr>
        <w:tabs>
          <w:tab w:val="left" w:pos="2552"/>
        </w:tabs>
        <w:spacing w:line="252" w:lineRule="auto"/>
        <w:ind w:left="2552" w:hanging="284"/>
        <w:jc w:val="both"/>
      </w:pPr>
      <w:r>
        <w:t>R-24 - règlement relatif à l’utilisation extérieure de l’eau provenant de l’aqueduc public et ses amendements;</w:t>
      </w:r>
    </w:p>
    <w:p w:rsidR="00D47F3E" w:rsidRDefault="00D47F3E" w:rsidP="00055BA1">
      <w:pPr>
        <w:pStyle w:val="Textebrut"/>
        <w:numPr>
          <w:ilvl w:val="0"/>
          <w:numId w:val="44"/>
        </w:numPr>
        <w:tabs>
          <w:tab w:val="left" w:pos="2552"/>
        </w:tabs>
        <w:spacing w:line="252" w:lineRule="auto"/>
        <w:ind w:left="2552" w:hanging="284"/>
        <w:jc w:val="both"/>
      </w:pPr>
      <w:r>
        <w:t xml:space="preserve">Règlement numéro R-191 relatif à la circulation des camions et des véhicules-outils sur les chemins </w:t>
      </w:r>
      <w:proofErr w:type="spellStart"/>
      <w:r>
        <w:t>Avoca</w:t>
      </w:r>
      <w:proofErr w:type="spellEnd"/>
      <w:r>
        <w:t xml:space="preserve">, </w:t>
      </w:r>
      <w:proofErr w:type="spellStart"/>
      <w:r>
        <w:t>Kilmar</w:t>
      </w:r>
      <w:proofErr w:type="spellEnd"/>
      <w:r>
        <w:t xml:space="preserve"> et </w:t>
      </w:r>
      <w:proofErr w:type="spellStart"/>
      <w:r>
        <w:t>Rawcliffe</w:t>
      </w:r>
      <w:proofErr w:type="spellEnd"/>
      <w:r>
        <w:t xml:space="preserve"> et ses amendements;</w:t>
      </w:r>
    </w:p>
    <w:p w:rsidR="00D47F3E" w:rsidRDefault="00D47F3E" w:rsidP="00055BA1">
      <w:pPr>
        <w:pStyle w:val="Textebrut"/>
        <w:numPr>
          <w:ilvl w:val="0"/>
          <w:numId w:val="44"/>
        </w:numPr>
        <w:tabs>
          <w:tab w:val="left" w:pos="2552"/>
        </w:tabs>
        <w:spacing w:line="252" w:lineRule="auto"/>
        <w:ind w:left="2552" w:hanging="284"/>
        <w:jc w:val="both"/>
      </w:pPr>
      <w:r>
        <w:t>Règlement RA-121-01-2015 établissant les règles de fonctionnement et les conditions d’utilisation de la bibliothèque municipale de Grenville-sur-la-Rouge et ses amendements;</w:t>
      </w:r>
    </w:p>
    <w:p w:rsidR="00D47F3E" w:rsidRDefault="00D47F3E" w:rsidP="00055BA1">
      <w:pPr>
        <w:pStyle w:val="Textebrut"/>
        <w:numPr>
          <w:ilvl w:val="0"/>
          <w:numId w:val="44"/>
        </w:numPr>
        <w:tabs>
          <w:tab w:val="left" w:pos="2552"/>
        </w:tabs>
        <w:spacing w:line="252" w:lineRule="auto"/>
        <w:ind w:left="2552" w:hanging="284"/>
        <w:jc w:val="both"/>
      </w:pPr>
      <w:r w:rsidRPr="00695460">
        <w:t xml:space="preserve">Règlement RA-403-01-2016 concernant l’accès au site du débarcadère </w:t>
      </w:r>
      <w:r>
        <w:t>municipal du secteur C</w:t>
      </w:r>
      <w:r w:rsidRPr="00695460">
        <w:t>alumet</w:t>
      </w:r>
      <w:r>
        <w:t xml:space="preserve"> et ses amendements;</w:t>
      </w:r>
    </w:p>
    <w:p w:rsidR="00D47F3E" w:rsidRDefault="00D47F3E" w:rsidP="00055BA1">
      <w:pPr>
        <w:pStyle w:val="Textebrut"/>
        <w:numPr>
          <w:ilvl w:val="0"/>
          <w:numId w:val="44"/>
        </w:numPr>
        <w:tabs>
          <w:tab w:val="left" w:pos="2552"/>
        </w:tabs>
        <w:spacing w:line="252" w:lineRule="auto"/>
        <w:ind w:left="2552" w:hanging="284"/>
        <w:jc w:val="both"/>
      </w:pPr>
      <w:r>
        <w:t>RM-110-06-2019 – systèmes d’alarme et ses amendements;</w:t>
      </w:r>
    </w:p>
    <w:p w:rsidR="00D47F3E" w:rsidRDefault="00D47F3E" w:rsidP="00055BA1">
      <w:pPr>
        <w:pStyle w:val="Textebrut"/>
        <w:numPr>
          <w:ilvl w:val="0"/>
          <w:numId w:val="44"/>
        </w:numPr>
        <w:tabs>
          <w:tab w:val="left" w:pos="2552"/>
        </w:tabs>
        <w:spacing w:line="252" w:lineRule="auto"/>
        <w:ind w:left="2552" w:hanging="284"/>
        <w:jc w:val="both"/>
      </w:pPr>
      <w:r>
        <w:t>RM-220-06-2019 – colportage et ses amendements;</w:t>
      </w:r>
    </w:p>
    <w:p w:rsidR="00D47F3E" w:rsidRDefault="00D47F3E" w:rsidP="00055BA1">
      <w:pPr>
        <w:pStyle w:val="Textebrut"/>
        <w:numPr>
          <w:ilvl w:val="0"/>
          <w:numId w:val="44"/>
        </w:numPr>
        <w:tabs>
          <w:tab w:val="left" w:pos="2552"/>
        </w:tabs>
        <w:spacing w:line="252" w:lineRule="auto"/>
        <w:ind w:left="2552" w:hanging="284"/>
        <w:jc w:val="both"/>
      </w:pPr>
      <w:r>
        <w:t>RM-410-06-2019 – garde de chiens et ses amendements;</w:t>
      </w:r>
    </w:p>
    <w:p w:rsidR="00D47F3E" w:rsidRDefault="00D47F3E" w:rsidP="00055BA1">
      <w:pPr>
        <w:pStyle w:val="Textebrut"/>
        <w:numPr>
          <w:ilvl w:val="0"/>
          <w:numId w:val="44"/>
        </w:numPr>
        <w:tabs>
          <w:tab w:val="left" w:pos="2552"/>
        </w:tabs>
        <w:spacing w:line="252" w:lineRule="auto"/>
        <w:ind w:left="2552" w:hanging="284"/>
        <w:jc w:val="both"/>
      </w:pPr>
      <w:r>
        <w:t>RM-415-03-2020 – tir d’arme à feu et ses amendements;</w:t>
      </w:r>
    </w:p>
    <w:p w:rsidR="00D47F3E" w:rsidRDefault="00D47F3E" w:rsidP="00055BA1">
      <w:pPr>
        <w:pStyle w:val="Textebrut"/>
        <w:numPr>
          <w:ilvl w:val="0"/>
          <w:numId w:val="44"/>
        </w:numPr>
        <w:tabs>
          <w:tab w:val="left" w:pos="2552"/>
        </w:tabs>
        <w:spacing w:line="252" w:lineRule="auto"/>
        <w:ind w:left="2552" w:hanging="284"/>
        <w:jc w:val="both"/>
      </w:pPr>
      <w:r>
        <w:t>RM-450-06-2019 - les nuisances</w:t>
      </w:r>
      <w:r w:rsidRPr="00D93779">
        <w:t xml:space="preserve"> </w:t>
      </w:r>
      <w:r>
        <w:t>et ses amendements;</w:t>
      </w:r>
    </w:p>
    <w:p w:rsidR="00D47F3E" w:rsidRDefault="00D47F3E" w:rsidP="00055BA1">
      <w:pPr>
        <w:pStyle w:val="Textebrut"/>
        <w:numPr>
          <w:ilvl w:val="0"/>
          <w:numId w:val="44"/>
        </w:numPr>
        <w:tabs>
          <w:tab w:val="left" w:pos="2552"/>
        </w:tabs>
        <w:spacing w:line="252" w:lineRule="auto"/>
        <w:ind w:left="2552" w:hanging="284"/>
        <w:jc w:val="both"/>
      </w:pPr>
      <w:r>
        <w:t>RM-460-06-2019 - la sécurité, la paix et le bon ordre dans les endroits publics</w:t>
      </w:r>
      <w:r w:rsidRPr="00D93779">
        <w:t xml:space="preserve"> </w:t>
      </w:r>
      <w:r>
        <w:t>et ses amendements;</w:t>
      </w:r>
    </w:p>
    <w:p w:rsidR="00D47F3E" w:rsidRDefault="00D47F3E" w:rsidP="00055BA1">
      <w:pPr>
        <w:pStyle w:val="Textebrut"/>
        <w:numPr>
          <w:ilvl w:val="0"/>
          <w:numId w:val="44"/>
        </w:numPr>
        <w:tabs>
          <w:tab w:val="left" w:pos="2552"/>
        </w:tabs>
        <w:spacing w:line="252" w:lineRule="auto"/>
        <w:ind w:left="2552" w:hanging="284"/>
        <w:jc w:val="both"/>
      </w:pPr>
      <w:r>
        <w:lastRenderedPageBreak/>
        <w:t>RA-605-04-2017 - la circulation et le stationnement sur le réseau routier de la municipalité</w:t>
      </w:r>
      <w:r w:rsidRPr="00D93779">
        <w:t xml:space="preserve"> </w:t>
      </w:r>
      <w:r>
        <w:t>et ses amendements.</w:t>
      </w:r>
    </w:p>
    <w:p w:rsidR="00D47F3E" w:rsidRPr="008940F2" w:rsidRDefault="00D47F3E" w:rsidP="00055BA1">
      <w:pPr>
        <w:pStyle w:val="Textebrut"/>
        <w:spacing w:line="252" w:lineRule="auto"/>
        <w:jc w:val="both"/>
      </w:pPr>
    </w:p>
    <w:p w:rsidR="00D47F3E" w:rsidRDefault="00D47F3E" w:rsidP="00055BA1">
      <w:pPr>
        <w:tabs>
          <w:tab w:val="left" w:pos="2268"/>
        </w:tabs>
        <w:spacing w:after="0" w:line="252" w:lineRule="auto"/>
        <w:ind w:left="2268" w:hanging="2268"/>
        <w:jc w:val="both"/>
        <w:rPr>
          <w:rFonts w:ascii="Calibri" w:eastAsia="Times New Roman" w:hAnsi="Calibri" w:cs="Calibri"/>
          <w:i/>
          <w:lang w:val="en-CA" w:eastAsia="fr-CA"/>
        </w:rPr>
      </w:pPr>
      <w:r w:rsidRPr="006321C6">
        <w:rPr>
          <w:i/>
          <w:lang w:val="en-CA"/>
        </w:rPr>
        <w:t xml:space="preserve">THEREFORE </w:t>
      </w:r>
      <w:r w:rsidRPr="006321C6">
        <w:rPr>
          <w:i/>
          <w:lang w:val="en-CA"/>
        </w:rPr>
        <w:tab/>
        <w:t xml:space="preserve">it is proposed by </w:t>
      </w:r>
      <w:r>
        <w:rPr>
          <w:i/>
          <w:lang w:val="en-CA"/>
        </w:rPr>
        <w:t>Councillor Denis Fillion</w:t>
      </w:r>
      <w:r w:rsidRPr="006321C6">
        <w:rPr>
          <w:i/>
          <w:lang w:val="en-CA"/>
        </w:rPr>
        <w:t xml:space="preserve"> and resolved that the municipal council designates </w:t>
      </w:r>
      <w:r>
        <w:rPr>
          <w:i/>
          <w:lang w:val="en-CA"/>
        </w:rPr>
        <w:t xml:space="preserve">Mr. </w:t>
      </w:r>
      <w:proofErr w:type="spellStart"/>
      <w:r>
        <w:rPr>
          <w:i/>
          <w:lang w:val="en-CA"/>
        </w:rPr>
        <w:t>Rémy</w:t>
      </w:r>
      <w:proofErr w:type="spellEnd"/>
      <w:r>
        <w:rPr>
          <w:i/>
          <w:lang w:val="en-CA"/>
        </w:rPr>
        <w:t xml:space="preserve"> Tillard, municipal inspector, and </w:t>
      </w:r>
      <w:r w:rsidRPr="006321C6">
        <w:rPr>
          <w:i/>
          <w:lang w:val="en-CA"/>
        </w:rPr>
        <w:t xml:space="preserve">Ms. Miriam Richer McCallum, environmental inspector/assistant, </w:t>
      </w:r>
      <w:r w:rsidRPr="00680A97">
        <w:rPr>
          <w:i/>
          <w:lang w:val="en-CA"/>
        </w:rPr>
        <w:t xml:space="preserve">as </w:t>
      </w:r>
      <w:r w:rsidRPr="00BD77EB">
        <w:rPr>
          <w:i/>
          <w:lang w:val="en-CA"/>
        </w:rPr>
        <w:t xml:space="preserve">designated officers </w:t>
      </w:r>
      <w:r w:rsidRPr="0021472D">
        <w:rPr>
          <w:rFonts w:ascii="Calibri" w:eastAsia="Times New Roman" w:hAnsi="Calibri" w:cs="Calibri"/>
          <w:i/>
          <w:lang w:val="en-CA" w:eastAsia="fr-CA"/>
        </w:rPr>
        <w:t>to carry out inspections and issue statements of offense in connection with the whole municipal by-laws and, specifically but not exclusively, for the following by-laws:</w:t>
      </w:r>
    </w:p>
    <w:p w:rsidR="00D47F3E" w:rsidRPr="00D14CD0" w:rsidRDefault="00D47F3E" w:rsidP="00055BA1">
      <w:pPr>
        <w:tabs>
          <w:tab w:val="left" w:pos="2268"/>
        </w:tabs>
        <w:spacing w:after="0" w:line="252" w:lineRule="auto"/>
        <w:ind w:left="2268" w:hanging="2268"/>
        <w:jc w:val="both"/>
        <w:rPr>
          <w:lang w:val="en-CA"/>
        </w:rPr>
      </w:pPr>
    </w:p>
    <w:p w:rsidR="00D47F3E" w:rsidRPr="000F7936"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0F7936">
        <w:rPr>
          <w:rFonts w:asciiTheme="minorHAnsi" w:hAnsiTheme="minorHAnsi" w:cstheme="minorHAnsi"/>
          <w:i/>
          <w:color w:val="000000"/>
          <w:sz w:val="22"/>
          <w:szCs w:val="22"/>
          <w:lang w:val="en-CA"/>
        </w:rPr>
        <w:t>Z</w:t>
      </w:r>
      <w:r>
        <w:rPr>
          <w:rFonts w:asciiTheme="minorHAnsi" w:hAnsiTheme="minorHAnsi" w:cstheme="minorHAnsi"/>
          <w:i/>
          <w:color w:val="000000"/>
          <w:sz w:val="22"/>
          <w:szCs w:val="22"/>
          <w:lang w:val="en-CA"/>
        </w:rPr>
        <w:t>oning by-law number RU-902-2014 and its amendments;</w:t>
      </w:r>
    </w:p>
    <w:p w:rsidR="00D47F3E" w:rsidRPr="000F7936"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0F7936">
        <w:rPr>
          <w:rFonts w:asciiTheme="minorHAnsi" w:hAnsiTheme="minorHAnsi" w:cstheme="minorHAnsi"/>
          <w:i/>
          <w:color w:val="000000"/>
          <w:sz w:val="22"/>
          <w:szCs w:val="22"/>
          <w:lang w:val="en-CA"/>
        </w:rPr>
        <w:t>Subdivision by-law number RU-903-2014</w:t>
      </w:r>
      <w:r w:rsidRPr="00F5377B">
        <w:rPr>
          <w:rFonts w:asciiTheme="minorHAnsi" w:hAnsiTheme="minorHAnsi" w:cstheme="minorHAnsi"/>
          <w:i/>
          <w:color w:val="000000"/>
          <w:sz w:val="22"/>
          <w:szCs w:val="22"/>
          <w:lang w:val="en-CA"/>
        </w:rPr>
        <w:t xml:space="preserve"> </w:t>
      </w:r>
      <w:r>
        <w:rPr>
          <w:rFonts w:asciiTheme="minorHAnsi" w:hAnsiTheme="minorHAnsi" w:cstheme="minorHAnsi"/>
          <w:i/>
          <w:color w:val="000000"/>
          <w:sz w:val="22"/>
          <w:szCs w:val="22"/>
          <w:lang w:val="en-CA"/>
        </w:rPr>
        <w:t>and its amendments</w:t>
      </w:r>
      <w:r w:rsidRPr="000F7936">
        <w:rPr>
          <w:rFonts w:asciiTheme="minorHAnsi" w:hAnsiTheme="minorHAnsi" w:cstheme="minorHAnsi"/>
          <w:i/>
          <w:color w:val="000000"/>
          <w:sz w:val="22"/>
          <w:szCs w:val="22"/>
          <w:lang w:val="en-CA"/>
        </w:rPr>
        <w:t>;</w:t>
      </w:r>
    </w:p>
    <w:p w:rsidR="00D47F3E" w:rsidRPr="000F7936"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0F7936">
        <w:rPr>
          <w:rFonts w:asciiTheme="minorHAnsi" w:hAnsiTheme="minorHAnsi" w:cstheme="minorHAnsi"/>
          <w:i/>
          <w:color w:val="000000"/>
          <w:sz w:val="22"/>
          <w:szCs w:val="22"/>
          <w:lang w:val="en-CA"/>
        </w:rPr>
        <w:t>Construction by-law number RU-904-2014</w:t>
      </w:r>
      <w:r w:rsidRPr="00F5377B">
        <w:rPr>
          <w:rFonts w:asciiTheme="minorHAnsi" w:hAnsiTheme="minorHAnsi" w:cstheme="minorHAnsi"/>
          <w:i/>
          <w:color w:val="000000"/>
          <w:sz w:val="22"/>
          <w:szCs w:val="22"/>
          <w:lang w:val="en-CA"/>
        </w:rPr>
        <w:t xml:space="preserve"> </w:t>
      </w:r>
      <w:r>
        <w:rPr>
          <w:rFonts w:asciiTheme="minorHAnsi" w:hAnsiTheme="minorHAnsi" w:cstheme="minorHAnsi"/>
          <w:i/>
          <w:color w:val="000000"/>
          <w:sz w:val="22"/>
          <w:szCs w:val="22"/>
          <w:lang w:val="en-CA"/>
        </w:rPr>
        <w:t>and its amendments</w:t>
      </w:r>
      <w:r w:rsidRPr="000F7936">
        <w:rPr>
          <w:rFonts w:asciiTheme="minorHAnsi" w:hAnsiTheme="minorHAnsi" w:cstheme="minorHAnsi"/>
          <w:i/>
          <w:color w:val="000000"/>
          <w:sz w:val="22"/>
          <w:szCs w:val="22"/>
          <w:lang w:val="en-CA"/>
        </w:rPr>
        <w:t>;</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0F7936">
        <w:rPr>
          <w:rFonts w:asciiTheme="minorHAnsi" w:hAnsiTheme="minorHAnsi" w:cstheme="minorHAnsi"/>
          <w:i/>
          <w:color w:val="000000"/>
          <w:sz w:val="22"/>
          <w:szCs w:val="22"/>
          <w:lang w:val="en-CA"/>
        </w:rPr>
        <w:t>Planning by-law RU-901-2014</w:t>
      </w:r>
      <w:r w:rsidRPr="00F5377B">
        <w:rPr>
          <w:rFonts w:asciiTheme="minorHAnsi" w:hAnsiTheme="minorHAnsi" w:cstheme="minorHAnsi"/>
          <w:i/>
          <w:color w:val="000000"/>
          <w:sz w:val="22"/>
          <w:szCs w:val="22"/>
          <w:lang w:val="en-CA"/>
        </w:rPr>
        <w:t xml:space="preserve"> </w:t>
      </w:r>
      <w:r>
        <w:rPr>
          <w:rFonts w:asciiTheme="minorHAnsi" w:hAnsiTheme="minorHAnsi" w:cstheme="minorHAnsi"/>
          <w:i/>
          <w:color w:val="000000"/>
          <w:sz w:val="22"/>
          <w:szCs w:val="22"/>
          <w:lang w:val="en-CA"/>
        </w:rPr>
        <w:t>and its amendments</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Pr>
          <w:rFonts w:asciiTheme="minorHAnsi" w:hAnsiTheme="minorHAnsi" w:cstheme="minorHAnsi"/>
          <w:i/>
          <w:color w:val="000000"/>
          <w:sz w:val="22"/>
          <w:szCs w:val="22"/>
          <w:lang w:val="en-CA"/>
        </w:rPr>
        <w:t xml:space="preserve">By-law </w:t>
      </w:r>
      <w:r w:rsidRPr="00E044D8">
        <w:rPr>
          <w:rFonts w:asciiTheme="minorHAnsi" w:hAnsiTheme="minorHAnsi" w:cstheme="minorHAnsi"/>
          <w:i/>
          <w:color w:val="000000"/>
          <w:sz w:val="22"/>
          <w:szCs w:val="22"/>
          <w:lang w:val="en-CA"/>
        </w:rPr>
        <w:t>RU-901-06-2018 on water meters and its amendments;</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Pr>
          <w:rFonts w:asciiTheme="minorHAnsi" w:hAnsiTheme="minorHAnsi" w:cstheme="minorHAnsi"/>
          <w:i/>
          <w:color w:val="000000"/>
          <w:sz w:val="22"/>
          <w:szCs w:val="22"/>
          <w:lang w:val="en-CA"/>
        </w:rPr>
        <w:t xml:space="preserve">By-law </w:t>
      </w:r>
      <w:r w:rsidRPr="00E044D8">
        <w:rPr>
          <w:rFonts w:asciiTheme="minorHAnsi" w:hAnsiTheme="minorHAnsi" w:cstheme="minorHAnsi"/>
          <w:i/>
          <w:color w:val="000000"/>
          <w:sz w:val="22"/>
          <w:szCs w:val="22"/>
          <w:lang w:val="en-CA"/>
        </w:rPr>
        <w:t>RU-904-06-2018 on the use of drinking water and its amendments;</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Pr>
          <w:rFonts w:asciiTheme="minorHAnsi" w:hAnsiTheme="minorHAnsi" w:cstheme="minorHAnsi"/>
          <w:i/>
          <w:color w:val="000000"/>
          <w:sz w:val="22"/>
          <w:szCs w:val="22"/>
          <w:lang w:val="en-CA"/>
        </w:rPr>
        <w:t xml:space="preserve">By-law </w:t>
      </w:r>
      <w:r w:rsidRPr="00E044D8">
        <w:rPr>
          <w:rFonts w:asciiTheme="minorHAnsi" w:hAnsiTheme="minorHAnsi" w:cstheme="minorHAnsi"/>
          <w:i/>
          <w:color w:val="000000"/>
          <w:sz w:val="22"/>
          <w:szCs w:val="22"/>
          <w:lang w:val="en-CA"/>
        </w:rPr>
        <w:t>RU-907-04-2018 on minor exemptions and its amendments;</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E044D8">
        <w:rPr>
          <w:rFonts w:asciiTheme="minorHAnsi" w:hAnsiTheme="minorHAnsi" w:cstheme="minorHAnsi"/>
          <w:i/>
          <w:color w:val="000000"/>
          <w:sz w:val="22"/>
          <w:szCs w:val="22"/>
          <w:lang w:val="en-CA"/>
        </w:rPr>
        <w:t>By-law RU-922-09-2019 on comprehensive development plans (PAE) and its amendments;</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B55BFF">
        <w:rPr>
          <w:rFonts w:asciiTheme="minorHAnsi" w:hAnsiTheme="minorHAnsi" w:cstheme="minorHAnsi"/>
          <w:i/>
          <w:color w:val="000000"/>
          <w:sz w:val="22"/>
          <w:szCs w:val="22"/>
          <w:lang w:val="en-CA"/>
        </w:rPr>
        <w:t>By-law RU-950-02-2016 relating to the collective draining program of septic installations in the territory of the municipality of Grenville-sur-la-Rouge and its amendments;</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B55BFF">
        <w:rPr>
          <w:rFonts w:asciiTheme="minorHAnsi" w:hAnsiTheme="minorHAnsi" w:cstheme="minorHAnsi"/>
          <w:i/>
          <w:color w:val="000000"/>
          <w:sz w:val="22"/>
          <w:szCs w:val="22"/>
          <w:lang w:val="en-CA"/>
        </w:rPr>
        <w:t>R-4 - nuisance and its amendments;</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B55BFF">
        <w:rPr>
          <w:rFonts w:asciiTheme="minorHAnsi" w:hAnsiTheme="minorHAnsi" w:cstheme="minorHAnsi"/>
          <w:i/>
          <w:color w:val="000000"/>
          <w:sz w:val="22"/>
          <w:szCs w:val="22"/>
          <w:lang w:val="en-CA"/>
        </w:rPr>
        <w:t>R-16 - concerning animals and its amendments;</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587399">
        <w:rPr>
          <w:rFonts w:asciiTheme="minorHAnsi" w:hAnsiTheme="minorHAnsi" w:cstheme="minorHAnsi"/>
          <w:i/>
          <w:color w:val="000000"/>
          <w:sz w:val="22"/>
          <w:szCs w:val="22"/>
          <w:lang w:val="en-CA"/>
        </w:rPr>
        <w:t xml:space="preserve">R-24 </w:t>
      </w:r>
      <w:r>
        <w:rPr>
          <w:rFonts w:asciiTheme="minorHAnsi" w:hAnsiTheme="minorHAnsi" w:cstheme="minorHAnsi"/>
          <w:i/>
          <w:color w:val="000000"/>
          <w:sz w:val="22"/>
          <w:szCs w:val="22"/>
          <w:lang w:val="en-CA"/>
        </w:rPr>
        <w:t>–</w:t>
      </w:r>
      <w:r w:rsidRPr="00587399">
        <w:rPr>
          <w:rFonts w:asciiTheme="minorHAnsi" w:hAnsiTheme="minorHAnsi" w:cstheme="minorHAnsi"/>
          <w:i/>
          <w:color w:val="000000"/>
          <w:sz w:val="22"/>
          <w:szCs w:val="22"/>
          <w:lang w:val="en-CA"/>
        </w:rPr>
        <w:t xml:space="preserve"> </w:t>
      </w:r>
      <w:r>
        <w:rPr>
          <w:rFonts w:asciiTheme="minorHAnsi" w:hAnsiTheme="minorHAnsi" w:cstheme="minorHAnsi"/>
          <w:i/>
          <w:color w:val="000000"/>
          <w:sz w:val="22"/>
          <w:szCs w:val="22"/>
          <w:lang w:val="en-CA"/>
        </w:rPr>
        <w:t>By-law</w:t>
      </w:r>
      <w:r w:rsidRPr="00587399">
        <w:rPr>
          <w:rFonts w:asciiTheme="minorHAnsi" w:hAnsiTheme="minorHAnsi" w:cstheme="minorHAnsi"/>
          <w:i/>
          <w:color w:val="000000"/>
          <w:sz w:val="22"/>
          <w:szCs w:val="22"/>
          <w:lang w:val="en-CA"/>
        </w:rPr>
        <w:t xml:space="preserve"> Respecting the Outdoor Use of Water from the Public Water System and its Amendments;</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587399">
        <w:rPr>
          <w:rFonts w:asciiTheme="minorHAnsi" w:hAnsiTheme="minorHAnsi" w:cstheme="minorHAnsi"/>
          <w:i/>
          <w:color w:val="000000"/>
          <w:sz w:val="22"/>
          <w:szCs w:val="22"/>
          <w:lang w:val="en-CA"/>
        </w:rPr>
        <w:t xml:space="preserve">By-law No. R-191 Respecting Truck and Tool Vehicle Traffic on Avoca, </w:t>
      </w:r>
      <w:proofErr w:type="spellStart"/>
      <w:r w:rsidRPr="00587399">
        <w:rPr>
          <w:rFonts w:asciiTheme="minorHAnsi" w:hAnsiTheme="minorHAnsi" w:cstheme="minorHAnsi"/>
          <w:i/>
          <w:color w:val="000000"/>
          <w:sz w:val="22"/>
          <w:szCs w:val="22"/>
          <w:lang w:val="en-CA"/>
        </w:rPr>
        <w:t>Kilmar</w:t>
      </w:r>
      <w:proofErr w:type="spellEnd"/>
      <w:r w:rsidRPr="00587399">
        <w:rPr>
          <w:rFonts w:asciiTheme="minorHAnsi" w:hAnsiTheme="minorHAnsi" w:cstheme="minorHAnsi"/>
          <w:i/>
          <w:color w:val="000000"/>
          <w:sz w:val="22"/>
          <w:szCs w:val="22"/>
          <w:lang w:val="en-CA"/>
        </w:rPr>
        <w:t xml:space="preserve"> and </w:t>
      </w:r>
      <w:proofErr w:type="spellStart"/>
      <w:r w:rsidRPr="00587399">
        <w:rPr>
          <w:rFonts w:asciiTheme="minorHAnsi" w:hAnsiTheme="minorHAnsi" w:cstheme="minorHAnsi"/>
          <w:i/>
          <w:color w:val="000000"/>
          <w:sz w:val="22"/>
          <w:szCs w:val="22"/>
          <w:lang w:val="en-CA"/>
        </w:rPr>
        <w:t>Rawcliffe</w:t>
      </w:r>
      <w:proofErr w:type="spellEnd"/>
      <w:r w:rsidRPr="00587399">
        <w:rPr>
          <w:rFonts w:asciiTheme="minorHAnsi" w:hAnsiTheme="minorHAnsi" w:cstheme="minorHAnsi"/>
          <w:i/>
          <w:color w:val="000000"/>
          <w:sz w:val="22"/>
          <w:szCs w:val="22"/>
          <w:lang w:val="en-CA"/>
        </w:rPr>
        <w:t xml:space="preserve"> Roads and its amendments;</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A113DA">
        <w:rPr>
          <w:rFonts w:asciiTheme="minorHAnsi" w:hAnsiTheme="minorHAnsi" w:cstheme="minorHAnsi"/>
          <w:i/>
          <w:color w:val="000000"/>
          <w:sz w:val="22"/>
          <w:szCs w:val="22"/>
          <w:lang w:val="en-CA"/>
        </w:rPr>
        <w:t>By-law RA-121-01-2015 establishing the operating rules and conditions of use of the Grenville-sur-la-Rouge Public Library and its amendments;</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A113DA">
        <w:rPr>
          <w:rFonts w:asciiTheme="minorHAnsi" w:hAnsiTheme="minorHAnsi" w:cstheme="minorHAnsi"/>
          <w:i/>
          <w:color w:val="000000"/>
          <w:sz w:val="22"/>
          <w:szCs w:val="22"/>
          <w:lang w:val="en-CA"/>
        </w:rPr>
        <w:t>By-law RA-403-01-2016 regarding access to the Calumet Municipal Landing Site and its amendments;</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90168C">
        <w:rPr>
          <w:rFonts w:asciiTheme="minorHAnsi" w:hAnsiTheme="minorHAnsi" w:cstheme="minorHAnsi"/>
          <w:i/>
          <w:color w:val="000000"/>
          <w:sz w:val="22"/>
          <w:szCs w:val="22"/>
          <w:lang w:val="en-CA"/>
        </w:rPr>
        <w:t>RM-110-06-2019 – alarm systems and amendments;</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90168C">
        <w:rPr>
          <w:rFonts w:asciiTheme="minorHAnsi" w:hAnsiTheme="minorHAnsi" w:cstheme="minorHAnsi"/>
          <w:i/>
          <w:color w:val="000000"/>
          <w:sz w:val="22"/>
          <w:szCs w:val="22"/>
          <w:lang w:val="en-CA"/>
        </w:rPr>
        <w:t>RM-220-06-2019 – peddling and amendments;</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90168C">
        <w:rPr>
          <w:rFonts w:asciiTheme="minorHAnsi" w:hAnsiTheme="minorHAnsi" w:cstheme="minorHAnsi"/>
          <w:i/>
          <w:color w:val="000000"/>
          <w:sz w:val="22"/>
          <w:szCs w:val="22"/>
          <w:lang w:val="en-CA"/>
        </w:rPr>
        <w:t>RM-410-06-2019 – dog custody and amendments;</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90168C">
        <w:rPr>
          <w:rFonts w:asciiTheme="minorHAnsi" w:hAnsiTheme="minorHAnsi" w:cstheme="minorHAnsi"/>
          <w:i/>
          <w:color w:val="000000"/>
          <w:sz w:val="22"/>
          <w:szCs w:val="22"/>
          <w:lang w:val="en-CA"/>
        </w:rPr>
        <w:t>RM-415-03-2020 – firearm firing and its amendments;</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E94CE4">
        <w:rPr>
          <w:rFonts w:asciiTheme="minorHAnsi" w:hAnsiTheme="minorHAnsi" w:cstheme="minorHAnsi"/>
          <w:i/>
          <w:color w:val="000000"/>
          <w:sz w:val="22"/>
          <w:szCs w:val="22"/>
          <w:lang w:val="en-CA"/>
        </w:rPr>
        <w:t>RM-450-06-2019 - nuisances and its amendments;</w:t>
      </w:r>
    </w:p>
    <w:p w:rsidR="00D47F3E"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E94CE4">
        <w:rPr>
          <w:rFonts w:asciiTheme="minorHAnsi" w:hAnsiTheme="minorHAnsi" w:cstheme="minorHAnsi"/>
          <w:i/>
          <w:color w:val="000000"/>
          <w:sz w:val="22"/>
          <w:szCs w:val="22"/>
          <w:lang w:val="en-CA"/>
        </w:rPr>
        <w:t>RM-460-06-2019 - security, peace and order in public places and its amendments;</w:t>
      </w:r>
    </w:p>
    <w:p w:rsidR="00D47F3E" w:rsidRPr="00E94CE4" w:rsidRDefault="00D47F3E" w:rsidP="00055BA1">
      <w:pPr>
        <w:pStyle w:val="Paragraphedeliste"/>
        <w:numPr>
          <w:ilvl w:val="0"/>
          <w:numId w:val="45"/>
        </w:numPr>
        <w:tabs>
          <w:tab w:val="left" w:pos="2268"/>
        </w:tabs>
        <w:spacing w:line="252" w:lineRule="auto"/>
        <w:ind w:left="2268" w:hanging="284"/>
        <w:jc w:val="both"/>
        <w:rPr>
          <w:rFonts w:asciiTheme="minorHAnsi" w:hAnsiTheme="minorHAnsi" w:cstheme="minorHAnsi"/>
          <w:i/>
          <w:color w:val="000000"/>
          <w:sz w:val="22"/>
          <w:szCs w:val="22"/>
          <w:lang w:val="en-CA"/>
        </w:rPr>
      </w:pPr>
      <w:r w:rsidRPr="00E94CE4">
        <w:rPr>
          <w:rFonts w:asciiTheme="minorHAnsi" w:hAnsiTheme="minorHAnsi" w:cstheme="minorHAnsi"/>
          <w:i/>
          <w:color w:val="000000"/>
          <w:sz w:val="22"/>
          <w:szCs w:val="22"/>
          <w:lang w:val="en-CA"/>
        </w:rPr>
        <w:t xml:space="preserve">RA-605-04-2017 - traffic and parking on the municipality’s </w:t>
      </w:r>
      <w:r>
        <w:rPr>
          <w:rFonts w:asciiTheme="minorHAnsi" w:hAnsiTheme="minorHAnsi" w:cstheme="minorHAnsi"/>
          <w:i/>
          <w:color w:val="000000"/>
          <w:sz w:val="22"/>
          <w:szCs w:val="22"/>
          <w:lang w:val="en-CA"/>
        </w:rPr>
        <w:t>road network and its amendments.</w:t>
      </w:r>
    </w:p>
    <w:p w:rsidR="008C3299" w:rsidRPr="00B40ABD" w:rsidRDefault="008C3299" w:rsidP="00055BA1">
      <w:pPr>
        <w:tabs>
          <w:tab w:val="left" w:pos="1418"/>
        </w:tabs>
        <w:spacing w:before="120" w:after="0" w:line="252" w:lineRule="auto"/>
        <w:jc w:val="right"/>
        <w:outlineLvl w:val="0"/>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8C3299" w:rsidRPr="00B40ABD" w:rsidRDefault="008C3299" w:rsidP="00055BA1">
      <w:pPr>
        <w:spacing w:after="0" w:line="252" w:lineRule="auto"/>
        <w:jc w:val="right"/>
        <w:rPr>
          <w:rFonts w:cstheme="minorHAnsi"/>
          <w:i/>
          <w:lang w:val="en-CA"/>
        </w:rPr>
      </w:pPr>
      <w:r w:rsidRPr="00B40ABD">
        <w:rPr>
          <w:rFonts w:cstheme="minorHAnsi"/>
          <w:i/>
          <w:lang w:val="en-CA"/>
        </w:rPr>
        <w:t>Carried unanimously</w:t>
      </w:r>
    </w:p>
    <w:p w:rsidR="008C3299" w:rsidRPr="00B40ABD" w:rsidRDefault="008C3299" w:rsidP="00055BA1">
      <w:pPr>
        <w:spacing w:after="0" w:line="252" w:lineRule="auto"/>
        <w:jc w:val="right"/>
        <w:rPr>
          <w:rFonts w:cstheme="minorHAnsi"/>
          <w:i/>
          <w:lang w:val="en-CA"/>
        </w:rPr>
      </w:pPr>
    </w:p>
    <w:p w:rsidR="00860570" w:rsidRDefault="00860570" w:rsidP="00055BA1">
      <w:pPr>
        <w:spacing w:after="0" w:line="252" w:lineRule="auto"/>
        <w:rPr>
          <w:b/>
          <w:u w:val="single"/>
        </w:rPr>
      </w:pPr>
      <w:r>
        <w:rPr>
          <w:b/>
          <w:u w:val="single"/>
        </w:rPr>
        <w:t>2021-01-013</w:t>
      </w:r>
      <w:r>
        <w:rPr>
          <w:b/>
          <w:u w:val="single"/>
        </w:rPr>
        <w:tab/>
        <w:t>Embauche d’un chef de division des travaux publics</w:t>
      </w:r>
    </w:p>
    <w:p w:rsidR="00860570" w:rsidRDefault="00860570" w:rsidP="00055BA1">
      <w:pPr>
        <w:spacing w:after="0" w:line="252" w:lineRule="auto"/>
        <w:rPr>
          <w:b/>
          <w:u w:val="single"/>
        </w:rPr>
      </w:pPr>
    </w:p>
    <w:p w:rsidR="00860570" w:rsidRDefault="00860570" w:rsidP="00055BA1">
      <w:pPr>
        <w:spacing w:after="0" w:line="252" w:lineRule="auto"/>
        <w:rPr>
          <w:b/>
          <w:u w:val="single"/>
          <w:lang w:val="en-CA"/>
        </w:rPr>
      </w:pPr>
      <w:r>
        <w:rPr>
          <w:rFonts w:eastAsia="Times New Roman" w:cstheme="minorHAnsi"/>
          <w:b/>
          <w:i/>
          <w:szCs w:val="20"/>
          <w:u w:val="single"/>
          <w:lang w:val="en-CA" w:eastAsia="fr-CA"/>
        </w:rPr>
        <w:t>2021-01-013</w:t>
      </w:r>
      <w:r w:rsidRPr="003F252E">
        <w:rPr>
          <w:rFonts w:eastAsia="Times New Roman" w:cstheme="minorHAnsi"/>
          <w:b/>
          <w:i/>
          <w:szCs w:val="20"/>
          <w:u w:val="single"/>
          <w:lang w:val="en-CA" w:eastAsia="fr-CA"/>
        </w:rPr>
        <w:tab/>
        <w:t>Hiring of head division of public works</w:t>
      </w:r>
    </w:p>
    <w:p w:rsidR="00860570" w:rsidRPr="00501764" w:rsidRDefault="00860570" w:rsidP="00055BA1">
      <w:pPr>
        <w:spacing w:after="0" w:line="252" w:lineRule="auto"/>
        <w:rPr>
          <w:b/>
          <w:u w:val="single"/>
          <w:lang w:val="en-CA"/>
        </w:rPr>
      </w:pPr>
    </w:p>
    <w:p w:rsidR="00860570" w:rsidRPr="00CE05E8" w:rsidRDefault="00860570" w:rsidP="00055BA1">
      <w:pPr>
        <w:pStyle w:val="Sansinterligne"/>
        <w:spacing w:before="120" w:after="120" w:line="252" w:lineRule="auto"/>
        <w:ind w:left="2829" w:hanging="2829"/>
        <w:jc w:val="both"/>
        <w:rPr>
          <w:rFonts w:cstheme="minorHAnsi"/>
          <w:szCs w:val="21"/>
        </w:rPr>
      </w:pPr>
      <w:r w:rsidRPr="00CE05E8">
        <w:rPr>
          <w:rFonts w:cstheme="minorHAnsi"/>
          <w:szCs w:val="21"/>
        </w:rPr>
        <w:lastRenderedPageBreak/>
        <w:t>CONSIDÉRANT QU’</w:t>
      </w:r>
      <w:r w:rsidRPr="00CE05E8">
        <w:rPr>
          <w:rFonts w:cstheme="minorHAnsi"/>
          <w:szCs w:val="21"/>
        </w:rPr>
        <w:tab/>
        <w:t xml:space="preserve">un affichage de poste a eu lieu en </w:t>
      </w:r>
      <w:r>
        <w:rPr>
          <w:rFonts w:cstheme="minorHAnsi"/>
          <w:szCs w:val="21"/>
        </w:rPr>
        <w:t>novembre dernier</w:t>
      </w:r>
      <w:r w:rsidRPr="00CE05E8">
        <w:rPr>
          <w:rFonts w:cstheme="minorHAnsi"/>
          <w:szCs w:val="21"/>
        </w:rPr>
        <w:t xml:space="preserve"> pour combler</w:t>
      </w:r>
      <w:r>
        <w:rPr>
          <w:rFonts w:cstheme="minorHAnsi"/>
          <w:szCs w:val="21"/>
        </w:rPr>
        <w:t xml:space="preserve"> </w:t>
      </w:r>
      <w:r w:rsidRPr="00CE05E8">
        <w:rPr>
          <w:rFonts w:cstheme="minorHAnsi"/>
          <w:szCs w:val="21"/>
        </w:rPr>
        <w:t xml:space="preserve">le poste de </w:t>
      </w:r>
      <w:r>
        <w:rPr>
          <w:rFonts w:cstheme="minorHAnsi"/>
          <w:szCs w:val="21"/>
        </w:rPr>
        <w:t>chef de division</w:t>
      </w:r>
      <w:r w:rsidRPr="00CE05E8">
        <w:rPr>
          <w:rFonts w:cstheme="minorHAnsi"/>
          <w:szCs w:val="21"/>
        </w:rPr>
        <w:t xml:space="preserve"> des travaux publics; </w:t>
      </w:r>
    </w:p>
    <w:p w:rsidR="00860570" w:rsidRPr="00CE05E8" w:rsidRDefault="00860570" w:rsidP="00055BA1">
      <w:pPr>
        <w:pStyle w:val="Sansinterligne"/>
        <w:spacing w:before="120" w:after="120" w:line="252" w:lineRule="auto"/>
        <w:ind w:left="2832" w:hanging="2832"/>
        <w:jc w:val="both"/>
        <w:rPr>
          <w:rFonts w:cstheme="minorHAnsi"/>
          <w:i/>
          <w:szCs w:val="21"/>
          <w:lang w:val="en-CA"/>
        </w:rPr>
      </w:pPr>
      <w:r w:rsidRPr="00CE05E8">
        <w:rPr>
          <w:rFonts w:cstheme="minorHAnsi"/>
          <w:i/>
          <w:szCs w:val="21"/>
          <w:lang w:val="en-CA"/>
        </w:rPr>
        <w:t>WHEREAS</w:t>
      </w:r>
      <w:r w:rsidRPr="00CE05E8">
        <w:rPr>
          <w:rFonts w:cstheme="minorHAnsi"/>
          <w:i/>
          <w:szCs w:val="21"/>
          <w:lang w:val="en-CA"/>
        </w:rPr>
        <w:tab/>
        <w:t xml:space="preserve">that a job posting was </w:t>
      </w:r>
      <w:r>
        <w:rPr>
          <w:rFonts w:cstheme="minorHAnsi"/>
          <w:i/>
          <w:szCs w:val="21"/>
          <w:lang w:val="en-CA"/>
        </w:rPr>
        <w:t xml:space="preserve">held </w:t>
      </w:r>
      <w:r w:rsidRPr="00CE05E8">
        <w:rPr>
          <w:rFonts w:cstheme="minorHAnsi"/>
          <w:i/>
          <w:szCs w:val="21"/>
          <w:lang w:val="en-CA"/>
        </w:rPr>
        <w:t xml:space="preserve">last </w:t>
      </w:r>
      <w:r>
        <w:rPr>
          <w:rFonts w:cstheme="minorHAnsi"/>
          <w:i/>
          <w:szCs w:val="21"/>
          <w:lang w:val="en-CA"/>
        </w:rPr>
        <w:t>November</w:t>
      </w:r>
      <w:r w:rsidRPr="00CE05E8">
        <w:rPr>
          <w:rFonts w:cstheme="minorHAnsi"/>
          <w:i/>
          <w:szCs w:val="21"/>
          <w:lang w:val="en-CA"/>
        </w:rPr>
        <w:t xml:space="preserve"> to find a new </w:t>
      </w:r>
      <w:r>
        <w:rPr>
          <w:rFonts w:cstheme="minorHAnsi"/>
          <w:i/>
          <w:szCs w:val="21"/>
          <w:lang w:val="en-CA"/>
        </w:rPr>
        <w:t>head division</w:t>
      </w:r>
      <w:r w:rsidRPr="00CE05E8">
        <w:rPr>
          <w:rFonts w:cstheme="minorHAnsi"/>
          <w:i/>
          <w:szCs w:val="21"/>
          <w:lang w:val="en-CA"/>
        </w:rPr>
        <w:t xml:space="preserve"> of public works;</w:t>
      </w:r>
    </w:p>
    <w:p w:rsidR="00860570" w:rsidRPr="00CE05E8" w:rsidRDefault="00860570" w:rsidP="00055BA1">
      <w:pPr>
        <w:pStyle w:val="Sansinterligne"/>
        <w:spacing w:before="120" w:after="120" w:line="252" w:lineRule="auto"/>
        <w:ind w:left="2832" w:hanging="2832"/>
        <w:jc w:val="both"/>
        <w:rPr>
          <w:rFonts w:cstheme="minorHAnsi"/>
          <w:szCs w:val="21"/>
        </w:rPr>
      </w:pPr>
      <w:r w:rsidRPr="00CE05E8">
        <w:rPr>
          <w:rFonts w:cstheme="minorHAnsi"/>
          <w:szCs w:val="21"/>
        </w:rPr>
        <w:t xml:space="preserve">CONSIDÉRANT QUE </w:t>
      </w:r>
      <w:r w:rsidRPr="00CE05E8">
        <w:rPr>
          <w:rFonts w:cstheme="minorHAnsi"/>
          <w:szCs w:val="21"/>
        </w:rPr>
        <w:tab/>
        <w:t xml:space="preserve">M. </w:t>
      </w:r>
      <w:r>
        <w:rPr>
          <w:rFonts w:cstheme="minorHAnsi"/>
          <w:szCs w:val="21"/>
        </w:rPr>
        <w:t>Yanick Poirier</w:t>
      </w:r>
      <w:r w:rsidRPr="00CE05E8">
        <w:rPr>
          <w:rFonts w:cstheme="minorHAnsi"/>
          <w:szCs w:val="21"/>
        </w:rPr>
        <w:t xml:space="preserve"> est le candidat ayant répondu le mieux aux qualifications recherchées tant au niveau de la formation que de l’expérience;</w:t>
      </w:r>
    </w:p>
    <w:p w:rsidR="00860570" w:rsidRPr="00CE05E8" w:rsidRDefault="00860570" w:rsidP="00055BA1">
      <w:pPr>
        <w:pStyle w:val="Sansinterligne"/>
        <w:spacing w:before="120" w:after="120" w:line="252" w:lineRule="auto"/>
        <w:ind w:left="2832" w:hanging="2832"/>
        <w:jc w:val="both"/>
        <w:rPr>
          <w:rFonts w:cstheme="minorHAnsi"/>
          <w:i/>
          <w:szCs w:val="21"/>
          <w:lang w:val="en-CA"/>
        </w:rPr>
      </w:pPr>
      <w:r>
        <w:rPr>
          <w:rFonts w:cstheme="minorHAnsi"/>
          <w:i/>
          <w:szCs w:val="21"/>
          <w:lang w:val="en-CA"/>
        </w:rPr>
        <w:t>WHEREAS</w:t>
      </w:r>
      <w:r>
        <w:rPr>
          <w:rFonts w:cstheme="minorHAnsi"/>
          <w:i/>
          <w:szCs w:val="21"/>
          <w:lang w:val="en-CA"/>
        </w:rPr>
        <w:tab/>
        <w:t xml:space="preserve">that Mr. Yanick Poirier </w:t>
      </w:r>
      <w:r w:rsidRPr="00CE05E8">
        <w:rPr>
          <w:rFonts w:cstheme="minorHAnsi"/>
          <w:i/>
          <w:szCs w:val="21"/>
          <w:lang w:val="en-CA"/>
        </w:rPr>
        <w:t>is the candidate who best meets the qualifications sought both in terms of training and experience;</w:t>
      </w:r>
    </w:p>
    <w:p w:rsidR="00860570" w:rsidRDefault="00860570" w:rsidP="00055BA1">
      <w:pPr>
        <w:pStyle w:val="Sansinterligne"/>
        <w:spacing w:before="120" w:after="120" w:line="252" w:lineRule="auto"/>
        <w:ind w:left="2832" w:hanging="2832"/>
        <w:jc w:val="both"/>
        <w:rPr>
          <w:rFonts w:cstheme="minorHAnsi"/>
          <w:szCs w:val="21"/>
        </w:rPr>
      </w:pPr>
      <w:r w:rsidRPr="00CE05E8">
        <w:rPr>
          <w:rFonts w:cstheme="minorHAnsi"/>
          <w:szCs w:val="21"/>
        </w:rPr>
        <w:t>EN CONSÉQUENCE</w:t>
      </w:r>
      <w:r w:rsidRPr="00CE05E8">
        <w:rPr>
          <w:rFonts w:cstheme="minorHAnsi"/>
          <w:szCs w:val="21"/>
        </w:rPr>
        <w:tab/>
        <w:t xml:space="preserve">il est proposé par </w:t>
      </w:r>
      <w:r>
        <w:rPr>
          <w:rFonts w:cstheme="minorHAnsi"/>
          <w:szCs w:val="21"/>
        </w:rPr>
        <w:t xml:space="preserve">la conseillère Manon Jutras </w:t>
      </w:r>
      <w:r w:rsidRPr="00CE05E8">
        <w:rPr>
          <w:rFonts w:cstheme="minorHAnsi"/>
          <w:szCs w:val="21"/>
        </w:rPr>
        <w:t xml:space="preserve">et résolu que le conseil municipal </w:t>
      </w:r>
      <w:r>
        <w:rPr>
          <w:rFonts w:cstheme="minorHAnsi"/>
          <w:szCs w:val="21"/>
        </w:rPr>
        <w:t xml:space="preserve">autorise le maire et la direction générale à signer un contrat d’embauche avec </w:t>
      </w:r>
      <w:r w:rsidRPr="00CE05E8">
        <w:rPr>
          <w:rFonts w:cstheme="minorHAnsi"/>
          <w:szCs w:val="21"/>
        </w:rPr>
        <w:t xml:space="preserve">M. </w:t>
      </w:r>
      <w:r>
        <w:rPr>
          <w:rFonts w:cstheme="minorHAnsi"/>
          <w:szCs w:val="21"/>
        </w:rPr>
        <w:t>Yanick Poirier</w:t>
      </w:r>
      <w:r w:rsidRPr="00CE05E8">
        <w:rPr>
          <w:rFonts w:cstheme="minorHAnsi"/>
          <w:szCs w:val="21"/>
        </w:rPr>
        <w:t xml:space="preserve"> à titre de Chef de division des travaux publics pour la Municipalité de Grenville-sur-la-Rouge selon les termes de l’entente intervenu</w:t>
      </w:r>
      <w:r>
        <w:rPr>
          <w:rFonts w:cstheme="minorHAnsi"/>
          <w:szCs w:val="21"/>
        </w:rPr>
        <w:t>e</w:t>
      </w:r>
      <w:r w:rsidRPr="00CE05E8">
        <w:rPr>
          <w:rFonts w:cstheme="minorHAnsi"/>
          <w:szCs w:val="21"/>
        </w:rPr>
        <w:t xml:space="preserve"> entre ce dernier et les membres de l’administration municipale et </w:t>
      </w:r>
      <w:r>
        <w:rPr>
          <w:rFonts w:cstheme="minorHAnsi"/>
          <w:szCs w:val="21"/>
        </w:rPr>
        <w:t>ce,</w:t>
      </w:r>
      <w:r w:rsidRPr="00CE05E8">
        <w:rPr>
          <w:rFonts w:cstheme="minorHAnsi"/>
          <w:szCs w:val="21"/>
        </w:rPr>
        <w:t xml:space="preserve"> conditionnelle</w:t>
      </w:r>
      <w:r>
        <w:rPr>
          <w:rFonts w:cstheme="minorHAnsi"/>
          <w:szCs w:val="21"/>
        </w:rPr>
        <w:t>ment</w:t>
      </w:r>
      <w:r w:rsidRPr="00CE05E8">
        <w:rPr>
          <w:rFonts w:cstheme="minorHAnsi"/>
          <w:szCs w:val="21"/>
        </w:rPr>
        <w:t xml:space="preserve"> à un examen médical et une </w:t>
      </w:r>
      <w:r>
        <w:rPr>
          <w:rFonts w:cstheme="minorHAnsi"/>
          <w:szCs w:val="21"/>
        </w:rPr>
        <w:t>vérification d’antécédents judiciaire favorable</w:t>
      </w:r>
      <w:r w:rsidRPr="00CE05E8">
        <w:rPr>
          <w:rFonts w:cstheme="minorHAnsi"/>
          <w:szCs w:val="21"/>
        </w:rPr>
        <w:t xml:space="preserve">. </w:t>
      </w:r>
    </w:p>
    <w:p w:rsidR="00860570" w:rsidRDefault="00860570" w:rsidP="00055BA1">
      <w:pPr>
        <w:pStyle w:val="Sansinterligne"/>
        <w:spacing w:before="120" w:after="120" w:line="252" w:lineRule="auto"/>
        <w:ind w:left="2832" w:firstLine="3"/>
        <w:jc w:val="both"/>
        <w:rPr>
          <w:rFonts w:cstheme="minorHAnsi"/>
          <w:szCs w:val="21"/>
        </w:rPr>
      </w:pPr>
      <w:r>
        <w:rPr>
          <w:rFonts w:cstheme="minorHAnsi"/>
          <w:szCs w:val="21"/>
        </w:rPr>
        <w:t>Il est également résolu que M. Yanick Poirier assume pleinement la responsabilité de Chef de division des travaux publics et ce, dès son embauche.</w:t>
      </w:r>
    </w:p>
    <w:p w:rsidR="00860570" w:rsidRDefault="00860570" w:rsidP="00055BA1">
      <w:pPr>
        <w:pStyle w:val="Sansinterligne"/>
        <w:spacing w:line="252" w:lineRule="auto"/>
        <w:ind w:left="2829" w:hanging="2829"/>
        <w:jc w:val="both"/>
        <w:rPr>
          <w:rFonts w:cstheme="minorHAnsi"/>
          <w:i/>
          <w:szCs w:val="21"/>
          <w:lang w:val="en-CA"/>
        </w:rPr>
      </w:pPr>
      <w:r>
        <w:rPr>
          <w:rFonts w:cstheme="minorHAnsi"/>
          <w:i/>
          <w:szCs w:val="21"/>
          <w:lang w:val="en-CA"/>
        </w:rPr>
        <w:t>THEREFORE</w:t>
      </w:r>
      <w:r>
        <w:rPr>
          <w:rFonts w:cstheme="minorHAnsi"/>
          <w:i/>
          <w:szCs w:val="21"/>
          <w:lang w:val="en-CA"/>
        </w:rPr>
        <w:tab/>
      </w:r>
      <w:r w:rsidRPr="00CE05E8">
        <w:rPr>
          <w:rFonts w:cstheme="minorHAnsi"/>
          <w:i/>
          <w:szCs w:val="21"/>
          <w:lang w:val="en-CA"/>
        </w:rPr>
        <w:t xml:space="preserve">it is </w:t>
      </w:r>
      <w:r>
        <w:rPr>
          <w:rFonts w:cstheme="minorHAnsi"/>
          <w:i/>
          <w:szCs w:val="21"/>
          <w:lang w:val="en-CA"/>
        </w:rPr>
        <w:t>propos</w:t>
      </w:r>
      <w:r w:rsidRPr="00CE05E8">
        <w:rPr>
          <w:rFonts w:cstheme="minorHAnsi"/>
          <w:i/>
          <w:szCs w:val="21"/>
          <w:lang w:val="en-CA"/>
        </w:rPr>
        <w:t xml:space="preserve">ed by </w:t>
      </w:r>
      <w:r>
        <w:rPr>
          <w:rFonts w:cstheme="minorHAnsi"/>
          <w:i/>
          <w:szCs w:val="21"/>
          <w:lang w:val="en-CA"/>
        </w:rPr>
        <w:t>Councillor Manon Jutras</w:t>
      </w:r>
      <w:r w:rsidRPr="00CE05E8">
        <w:rPr>
          <w:rFonts w:cstheme="minorHAnsi"/>
          <w:i/>
          <w:szCs w:val="21"/>
          <w:lang w:val="en-CA"/>
        </w:rPr>
        <w:t xml:space="preserve"> and resolved that the municipal council </w:t>
      </w:r>
      <w:r>
        <w:rPr>
          <w:rFonts w:cstheme="minorHAnsi"/>
          <w:i/>
          <w:szCs w:val="21"/>
          <w:lang w:val="en-CA"/>
        </w:rPr>
        <w:t xml:space="preserve">authorises the mayor and the general direction to sign a contract with Mr. Yanick Poirier </w:t>
      </w:r>
      <w:r w:rsidRPr="00CE05E8">
        <w:rPr>
          <w:rFonts w:cstheme="minorHAnsi"/>
          <w:i/>
          <w:szCs w:val="21"/>
          <w:lang w:val="en-CA"/>
        </w:rPr>
        <w:t xml:space="preserve">as head of division of public works for the Municipality of Grenville-sur-la-Rouge according to the </w:t>
      </w:r>
      <w:r>
        <w:rPr>
          <w:rFonts w:cstheme="minorHAnsi"/>
          <w:i/>
          <w:szCs w:val="21"/>
          <w:lang w:val="en-CA"/>
        </w:rPr>
        <w:t>agreement</w:t>
      </w:r>
      <w:r w:rsidRPr="00CE05E8">
        <w:rPr>
          <w:rFonts w:cstheme="minorHAnsi"/>
          <w:i/>
          <w:szCs w:val="21"/>
          <w:lang w:val="en-CA"/>
        </w:rPr>
        <w:t xml:space="preserve"> between the latter and the members of the municipal administration</w:t>
      </w:r>
      <w:r>
        <w:rPr>
          <w:rFonts w:cstheme="minorHAnsi"/>
          <w:i/>
          <w:szCs w:val="21"/>
          <w:lang w:val="en-CA"/>
        </w:rPr>
        <w:t>,</w:t>
      </w:r>
      <w:r w:rsidRPr="00CE05E8">
        <w:rPr>
          <w:rFonts w:cstheme="minorHAnsi"/>
          <w:i/>
          <w:szCs w:val="21"/>
          <w:lang w:val="en-CA"/>
        </w:rPr>
        <w:t xml:space="preserve"> and conditional to a </w:t>
      </w:r>
      <w:r>
        <w:rPr>
          <w:rFonts w:cstheme="minorHAnsi"/>
          <w:i/>
          <w:szCs w:val="21"/>
          <w:lang w:val="en-CA"/>
        </w:rPr>
        <w:t xml:space="preserve">favorable </w:t>
      </w:r>
      <w:r w:rsidRPr="00CE05E8">
        <w:rPr>
          <w:rFonts w:cstheme="minorHAnsi"/>
          <w:i/>
          <w:szCs w:val="21"/>
          <w:lang w:val="en-CA"/>
        </w:rPr>
        <w:t xml:space="preserve">medical exam and </w:t>
      </w:r>
      <w:r>
        <w:rPr>
          <w:rFonts w:cstheme="minorHAnsi"/>
          <w:i/>
          <w:szCs w:val="21"/>
          <w:lang w:val="en-CA"/>
        </w:rPr>
        <w:t>background check</w:t>
      </w:r>
      <w:r w:rsidRPr="00CE05E8">
        <w:rPr>
          <w:rFonts w:cstheme="minorHAnsi"/>
          <w:i/>
          <w:szCs w:val="21"/>
          <w:lang w:val="en-CA"/>
        </w:rPr>
        <w:t xml:space="preserve">. </w:t>
      </w:r>
    </w:p>
    <w:p w:rsidR="00860570" w:rsidRDefault="00860570" w:rsidP="00055BA1">
      <w:pPr>
        <w:pStyle w:val="Sansinterligne"/>
        <w:spacing w:line="252" w:lineRule="auto"/>
        <w:ind w:left="2832" w:hanging="2832"/>
        <w:jc w:val="both"/>
        <w:rPr>
          <w:rFonts w:cstheme="minorHAnsi"/>
          <w:i/>
          <w:szCs w:val="21"/>
          <w:lang w:val="en-CA"/>
        </w:rPr>
      </w:pPr>
    </w:p>
    <w:p w:rsidR="00860570" w:rsidRPr="00CE05E8" w:rsidRDefault="00860570" w:rsidP="00055BA1">
      <w:pPr>
        <w:pStyle w:val="Sansinterligne"/>
        <w:spacing w:line="252" w:lineRule="auto"/>
        <w:ind w:left="2832" w:firstLine="3"/>
        <w:jc w:val="both"/>
        <w:rPr>
          <w:rFonts w:cstheme="minorHAnsi"/>
          <w:i/>
          <w:szCs w:val="21"/>
          <w:lang w:val="en-CA"/>
        </w:rPr>
      </w:pPr>
      <w:r>
        <w:rPr>
          <w:rFonts w:cstheme="minorHAnsi"/>
          <w:i/>
          <w:szCs w:val="21"/>
          <w:lang w:val="en-CA"/>
        </w:rPr>
        <w:t>It is</w:t>
      </w:r>
      <w:r w:rsidRPr="0001798F">
        <w:rPr>
          <w:rFonts w:cstheme="minorHAnsi"/>
          <w:i/>
          <w:szCs w:val="21"/>
          <w:lang w:val="en-CA"/>
        </w:rPr>
        <w:t xml:space="preserve"> </w:t>
      </w:r>
      <w:r>
        <w:rPr>
          <w:rFonts w:cstheme="minorHAnsi"/>
          <w:i/>
          <w:szCs w:val="21"/>
          <w:lang w:val="en-CA"/>
        </w:rPr>
        <w:t>also</w:t>
      </w:r>
      <w:r w:rsidRPr="0001798F">
        <w:rPr>
          <w:rFonts w:cstheme="minorHAnsi"/>
          <w:i/>
          <w:szCs w:val="21"/>
          <w:lang w:val="en-CA"/>
        </w:rPr>
        <w:t xml:space="preserve"> resolved that Mr. </w:t>
      </w:r>
      <w:r>
        <w:rPr>
          <w:rFonts w:cstheme="minorHAnsi"/>
          <w:i/>
          <w:szCs w:val="21"/>
          <w:lang w:val="en-CA"/>
        </w:rPr>
        <w:t>Yanick Poirier</w:t>
      </w:r>
      <w:r w:rsidRPr="0001798F">
        <w:rPr>
          <w:rFonts w:cstheme="minorHAnsi"/>
          <w:i/>
          <w:szCs w:val="21"/>
          <w:lang w:val="en-CA"/>
        </w:rPr>
        <w:t xml:space="preserve"> take full responsibility for Head of Public Works Division as soon as he is hired.</w:t>
      </w:r>
    </w:p>
    <w:p w:rsidR="008C3299" w:rsidRPr="00B40ABD" w:rsidRDefault="008C3299" w:rsidP="00055BA1">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B40ABD" w:rsidRDefault="008C3299" w:rsidP="00055BA1">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8C3299" w:rsidRPr="00B40ABD" w:rsidRDefault="008C3299" w:rsidP="00055BA1">
      <w:pPr>
        <w:spacing w:after="0" w:line="252" w:lineRule="auto"/>
        <w:jc w:val="right"/>
        <w:rPr>
          <w:rFonts w:cstheme="minorHAnsi"/>
          <w:i/>
        </w:rPr>
      </w:pPr>
    </w:p>
    <w:p w:rsidR="00BD60CA" w:rsidRDefault="00BD60CA" w:rsidP="00055BA1">
      <w:pPr>
        <w:spacing w:after="120" w:line="252" w:lineRule="auto"/>
        <w:jc w:val="both"/>
        <w:rPr>
          <w:b/>
          <w:u w:val="single"/>
        </w:rPr>
      </w:pPr>
      <w:r>
        <w:rPr>
          <w:b/>
          <w:u w:val="single"/>
        </w:rPr>
        <w:t>2021-01-014</w:t>
      </w:r>
      <w:r>
        <w:rPr>
          <w:b/>
          <w:u w:val="single"/>
        </w:rPr>
        <w:tab/>
        <w:t>Gestion des ressources humaines</w:t>
      </w:r>
    </w:p>
    <w:p w:rsidR="00BD60CA" w:rsidRPr="00EB2DCE" w:rsidRDefault="00BD60CA" w:rsidP="00055BA1">
      <w:pPr>
        <w:spacing w:after="120" w:line="252" w:lineRule="auto"/>
        <w:jc w:val="both"/>
        <w:rPr>
          <w:b/>
          <w:i/>
          <w:u w:val="single"/>
        </w:rPr>
      </w:pPr>
      <w:r>
        <w:rPr>
          <w:b/>
          <w:i/>
          <w:u w:val="single"/>
        </w:rPr>
        <w:t>2021-01</w:t>
      </w:r>
      <w:r w:rsidRPr="0008596C">
        <w:rPr>
          <w:b/>
          <w:i/>
          <w:u w:val="single"/>
        </w:rPr>
        <w:t>-</w:t>
      </w:r>
      <w:r>
        <w:rPr>
          <w:b/>
          <w:i/>
          <w:u w:val="single"/>
        </w:rPr>
        <w:t>014</w:t>
      </w:r>
      <w:r>
        <w:rPr>
          <w:b/>
          <w:i/>
          <w:u w:val="single"/>
        </w:rPr>
        <w:tab/>
      </w:r>
      <w:proofErr w:type="spellStart"/>
      <w:r w:rsidRPr="00EB2DCE">
        <w:rPr>
          <w:b/>
          <w:i/>
          <w:u w:val="single"/>
        </w:rPr>
        <w:t>Human</w:t>
      </w:r>
      <w:proofErr w:type="spellEnd"/>
      <w:r w:rsidRPr="00EB2DCE">
        <w:rPr>
          <w:b/>
          <w:i/>
          <w:u w:val="single"/>
        </w:rPr>
        <w:t xml:space="preserve"> Resource Management</w:t>
      </w:r>
    </w:p>
    <w:p w:rsidR="00BD60CA" w:rsidRDefault="00BD60CA" w:rsidP="00055BA1">
      <w:pPr>
        <w:tabs>
          <w:tab w:val="left" w:pos="2268"/>
        </w:tabs>
        <w:spacing w:after="120" w:line="252" w:lineRule="auto"/>
        <w:ind w:left="2268" w:hanging="2268"/>
        <w:jc w:val="both"/>
        <w:rPr>
          <w:color w:val="000000"/>
        </w:rPr>
      </w:pPr>
      <w:r>
        <w:rPr>
          <w:color w:val="000000"/>
        </w:rPr>
        <w:t xml:space="preserve">ATTENDU </w:t>
      </w:r>
      <w:r>
        <w:rPr>
          <w:color w:val="000000"/>
        </w:rPr>
        <w:tab/>
        <w:t>le départ des conseillers Serge Bourbonnais et Ron Moran;</w:t>
      </w:r>
    </w:p>
    <w:p w:rsidR="00BD60CA" w:rsidRPr="00093645" w:rsidRDefault="00BD60CA" w:rsidP="00055BA1">
      <w:pPr>
        <w:tabs>
          <w:tab w:val="left" w:pos="2268"/>
        </w:tabs>
        <w:spacing w:after="120" w:line="252" w:lineRule="auto"/>
        <w:ind w:left="2268" w:hanging="2268"/>
        <w:jc w:val="both"/>
        <w:rPr>
          <w:i/>
          <w:color w:val="000000"/>
          <w:lang w:val="en-CA"/>
        </w:rPr>
      </w:pPr>
      <w:r w:rsidRPr="00093645">
        <w:rPr>
          <w:i/>
          <w:color w:val="000000"/>
          <w:lang w:val="en-CA"/>
        </w:rPr>
        <w:t xml:space="preserve">WHEREAS </w:t>
      </w:r>
      <w:r w:rsidRPr="00093645">
        <w:rPr>
          <w:i/>
          <w:color w:val="000000"/>
          <w:lang w:val="en-CA"/>
        </w:rPr>
        <w:tab/>
      </w:r>
      <w:r>
        <w:rPr>
          <w:i/>
          <w:color w:val="000000"/>
          <w:lang w:val="en-CA"/>
        </w:rPr>
        <w:t>c</w:t>
      </w:r>
      <w:r w:rsidRPr="00093645">
        <w:rPr>
          <w:i/>
          <w:color w:val="000000"/>
          <w:lang w:val="en-CA"/>
        </w:rPr>
        <w:t>ouncillors Serge Bourbonnais and Ron Moran have left;</w:t>
      </w:r>
    </w:p>
    <w:p w:rsidR="00BD60CA" w:rsidRDefault="00BD60CA" w:rsidP="00055BA1">
      <w:pPr>
        <w:tabs>
          <w:tab w:val="left" w:pos="2268"/>
        </w:tabs>
        <w:spacing w:after="120" w:line="252" w:lineRule="auto"/>
        <w:ind w:left="2268" w:hanging="2268"/>
        <w:jc w:val="both"/>
        <w:rPr>
          <w:color w:val="000000"/>
        </w:rPr>
      </w:pPr>
      <w:r>
        <w:rPr>
          <w:color w:val="000000"/>
        </w:rPr>
        <w:t>ATTENDU</w:t>
      </w:r>
      <w:r>
        <w:rPr>
          <w:color w:val="000000"/>
        </w:rPr>
        <w:tab/>
        <w:t>que ces deux conseillers appuyaient le directeur général dans les négociations;</w:t>
      </w:r>
    </w:p>
    <w:p w:rsidR="00BD60CA" w:rsidRPr="008B0B5F" w:rsidRDefault="00BD60CA" w:rsidP="00055BA1">
      <w:pPr>
        <w:tabs>
          <w:tab w:val="left" w:pos="2268"/>
        </w:tabs>
        <w:spacing w:after="120" w:line="252" w:lineRule="auto"/>
        <w:ind w:left="2268" w:hanging="2268"/>
        <w:jc w:val="both"/>
        <w:rPr>
          <w:i/>
          <w:color w:val="000000"/>
          <w:lang w:val="en-CA"/>
        </w:rPr>
      </w:pPr>
      <w:r w:rsidRPr="008B0B5F">
        <w:rPr>
          <w:i/>
          <w:color w:val="000000"/>
          <w:lang w:val="en-CA"/>
        </w:rPr>
        <w:t xml:space="preserve">WHEREAS </w:t>
      </w:r>
      <w:r w:rsidRPr="008B0B5F">
        <w:rPr>
          <w:i/>
          <w:color w:val="000000"/>
          <w:lang w:val="en-CA"/>
        </w:rPr>
        <w:tab/>
        <w:t>these two councillors supported the Director General in the negotiations;</w:t>
      </w:r>
    </w:p>
    <w:p w:rsidR="00BD60CA" w:rsidRDefault="00BD60CA" w:rsidP="00055BA1">
      <w:pPr>
        <w:tabs>
          <w:tab w:val="left" w:pos="2268"/>
        </w:tabs>
        <w:spacing w:after="120" w:line="252" w:lineRule="auto"/>
        <w:ind w:left="2268" w:hanging="2268"/>
        <w:jc w:val="both"/>
        <w:rPr>
          <w:color w:val="000000"/>
        </w:rPr>
      </w:pPr>
      <w:r>
        <w:rPr>
          <w:color w:val="000000"/>
        </w:rPr>
        <w:t>ATTENDU</w:t>
      </w:r>
      <w:r>
        <w:rPr>
          <w:color w:val="000000"/>
        </w:rPr>
        <w:tab/>
        <w:t>que la négociation des conventions collectives des cols bleus et des cols blancs n’est pas terminée;</w:t>
      </w:r>
    </w:p>
    <w:p w:rsidR="00BD60CA" w:rsidRPr="008B0B5F" w:rsidRDefault="00BD60CA" w:rsidP="00055BA1">
      <w:pPr>
        <w:tabs>
          <w:tab w:val="left" w:pos="2268"/>
        </w:tabs>
        <w:spacing w:after="120" w:line="252" w:lineRule="auto"/>
        <w:ind w:left="2268" w:hanging="2268"/>
        <w:jc w:val="both"/>
        <w:rPr>
          <w:i/>
          <w:color w:val="000000"/>
          <w:lang w:val="en-CA"/>
        </w:rPr>
      </w:pPr>
      <w:r w:rsidRPr="008B0B5F">
        <w:rPr>
          <w:i/>
          <w:color w:val="000000"/>
          <w:lang w:val="en-CA"/>
        </w:rPr>
        <w:t xml:space="preserve">WHEREAS </w:t>
      </w:r>
      <w:r w:rsidRPr="008B0B5F">
        <w:rPr>
          <w:i/>
          <w:color w:val="000000"/>
          <w:lang w:val="en-CA"/>
        </w:rPr>
        <w:tab/>
        <w:t>the negotiation of collective agreements for blue collar and white collar workers is not over;</w:t>
      </w:r>
    </w:p>
    <w:p w:rsidR="00BD60CA" w:rsidRDefault="00BD60CA" w:rsidP="00055BA1">
      <w:pPr>
        <w:tabs>
          <w:tab w:val="left" w:pos="2268"/>
        </w:tabs>
        <w:spacing w:after="120" w:line="252" w:lineRule="auto"/>
        <w:ind w:left="2268" w:hanging="2268"/>
        <w:jc w:val="both"/>
        <w:rPr>
          <w:color w:val="000000"/>
        </w:rPr>
      </w:pPr>
      <w:r>
        <w:rPr>
          <w:color w:val="000000"/>
        </w:rPr>
        <w:lastRenderedPageBreak/>
        <w:t>ATTENDU</w:t>
      </w:r>
      <w:r>
        <w:rPr>
          <w:color w:val="000000"/>
        </w:rPr>
        <w:tab/>
        <w:t>qu’une nouvelle convention collective pour le service de sécurité incendie doit se faire en 2021;</w:t>
      </w:r>
    </w:p>
    <w:p w:rsidR="00BD60CA" w:rsidRPr="008B0B5F" w:rsidRDefault="00BD60CA" w:rsidP="00055BA1">
      <w:pPr>
        <w:tabs>
          <w:tab w:val="left" w:pos="2268"/>
        </w:tabs>
        <w:spacing w:after="120" w:line="252" w:lineRule="auto"/>
        <w:ind w:left="2268" w:hanging="2268"/>
        <w:jc w:val="both"/>
        <w:rPr>
          <w:color w:val="000000"/>
          <w:lang w:val="en-CA"/>
        </w:rPr>
      </w:pPr>
      <w:r w:rsidRPr="008B0B5F">
        <w:rPr>
          <w:color w:val="000000"/>
          <w:lang w:val="en-CA"/>
        </w:rPr>
        <w:t xml:space="preserve">WHEREAS </w:t>
      </w:r>
      <w:r>
        <w:rPr>
          <w:color w:val="000000"/>
          <w:lang w:val="en-CA"/>
        </w:rPr>
        <w:tab/>
      </w:r>
      <w:r w:rsidRPr="008B0B5F">
        <w:rPr>
          <w:color w:val="000000"/>
          <w:lang w:val="en-CA"/>
        </w:rPr>
        <w:t xml:space="preserve">a new collective agreement for the fire safety service must be </w:t>
      </w:r>
      <w:r>
        <w:rPr>
          <w:color w:val="000000"/>
          <w:lang w:val="en-CA"/>
        </w:rPr>
        <w:t>done</w:t>
      </w:r>
      <w:r w:rsidRPr="008B0B5F">
        <w:rPr>
          <w:color w:val="000000"/>
          <w:lang w:val="en-CA"/>
        </w:rPr>
        <w:t xml:space="preserve"> in 2021;</w:t>
      </w:r>
    </w:p>
    <w:p w:rsidR="00BD60CA" w:rsidRDefault="00BD60CA" w:rsidP="00055BA1">
      <w:pPr>
        <w:tabs>
          <w:tab w:val="left" w:pos="2268"/>
        </w:tabs>
        <w:spacing w:after="120" w:line="252" w:lineRule="auto"/>
        <w:ind w:left="2268" w:hanging="2268"/>
        <w:jc w:val="both"/>
        <w:rPr>
          <w:color w:val="000000"/>
        </w:rPr>
      </w:pPr>
      <w:r>
        <w:rPr>
          <w:color w:val="000000"/>
        </w:rPr>
        <w:t>EN CONSÉQUENCE</w:t>
      </w:r>
      <w:r>
        <w:rPr>
          <w:color w:val="000000"/>
        </w:rPr>
        <w:tab/>
        <w:t>il est proposé par le conseiller Denis Fillion et résolu que le Maire, M. Tom Arnold, soit mandaté afin d’épauler la direction générale lors de négociations visant les conventions collectives, de même que toutes autres procédures visant le règlement d’un litige.</w:t>
      </w:r>
    </w:p>
    <w:p w:rsidR="00BD60CA" w:rsidRPr="00E47A73" w:rsidRDefault="00BD60CA" w:rsidP="00055BA1">
      <w:pPr>
        <w:tabs>
          <w:tab w:val="left" w:pos="2268"/>
        </w:tabs>
        <w:spacing w:after="120" w:line="252" w:lineRule="auto"/>
        <w:ind w:left="2268" w:hanging="2268"/>
        <w:jc w:val="both"/>
        <w:rPr>
          <w:i/>
          <w:color w:val="000000"/>
          <w:lang w:val="en-CA"/>
        </w:rPr>
      </w:pPr>
      <w:r w:rsidRPr="00E47A73">
        <w:rPr>
          <w:i/>
          <w:color w:val="000000"/>
          <w:lang w:val="en-CA"/>
        </w:rPr>
        <w:t xml:space="preserve">THEREFORE </w:t>
      </w:r>
      <w:r w:rsidRPr="00E47A73">
        <w:rPr>
          <w:i/>
          <w:color w:val="000000"/>
          <w:lang w:val="en-CA"/>
        </w:rPr>
        <w:tab/>
        <w:t xml:space="preserve">it is proposed by </w:t>
      </w:r>
      <w:r>
        <w:rPr>
          <w:i/>
          <w:color w:val="000000"/>
          <w:lang w:val="en-CA"/>
        </w:rPr>
        <w:t>Councillor Denis Fillion</w:t>
      </w:r>
      <w:r w:rsidRPr="00E47A73">
        <w:rPr>
          <w:i/>
          <w:color w:val="000000"/>
          <w:lang w:val="en-CA"/>
        </w:rPr>
        <w:t xml:space="preserve"> and resolved that the Mayor, Mr. Tom Arnold, be mandated to support the general management during negotiations concerning collective agreements, as well as all other procedures aimed at settling a dispute.</w:t>
      </w:r>
    </w:p>
    <w:p w:rsidR="008C3299" w:rsidRPr="00B40ABD" w:rsidRDefault="008C3299" w:rsidP="00055BA1">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B40ABD" w:rsidRDefault="008C3299" w:rsidP="00055BA1">
      <w:pPr>
        <w:spacing w:after="0" w:line="252" w:lineRule="auto"/>
        <w:jc w:val="right"/>
        <w:rPr>
          <w:rFonts w:cstheme="minorHAnsi"/>
          <w:i/>
          <w:lang w:val="en-CA"/>
        </w:rPr>
      </w:pPr>
      <w:r w:rsidRPr="00B40ABD">
        <w:rPr>
          <w:rFonts w:cstheme="minorHAnsi"/>
          <w:i/>
          <w:lang w:val="en-CA"/>
        </w:rPr>
        <w:t>Carried unanimously</w:t>
      </w:r>
    </w:p>
    <w:p w:rsidR="008C3299" w:rsidRPr="00B40ABD" w:rsidRDefault="008C3299" w:rsidP="00055BA1">
      <w:pPr>
        <w:spacing w:after="0" w:line="252" w:lineRule="auto"/>
        <w:jc w:val="right"/>
        <w:rPr>
          <w:rFonts w:cstheme="minorHAnsi"/>
          <w:i/>
          <w:lang w:val="en-CA"/>
        </w:rPr>
      </w:pPr>
    </w:p>
    <w:p w:rsidR="005D6CED" w:rsidRDefault="005D6CED" w:rsidP="00055BA1">
      <w:pPr>
        <w:spacing w:after="0" w:line="252" w:lineRule="auto"/>
        <w:jc w:val="both"/>
        <w:rPr>
          <w:b/>
          <w:u w:val="single"/>
        </w:rPr>
      </w:pPr>
      <w:r>
        <w:rPr>
          <w:b/>
          <w:u w:val="single"/>
        </w:rPr>
        <w:t>2021-01-15</w:t>
      </w:r>
      <w:r w:rsidRPr="00854B24">
        <w:rPr>
          <w:b/>
          <w:u w:val="single"/>
        </w:rPr>
        <w:tab/>
        <w:t>Soutien au projet de loi C-213, Loi édictant la Loi canadienne sur l’assurance médicaments</w:t>
      </w:r>
    </w:p>
    <w:p w:rsidR="005D6CED" w:rsidRPr="003A7758" w:rsidRDefault="005D6CED" w:rsidP="00055BA1">
      <w:pPr>
        <w:spacing w:after="0" w:line="252" w:lineRule="auto"/>
        <w:jc w:val="both"/>
        <w:rPr>
          <w:b/>
          <w:u w:val="single"/>
        </w:rPr>
      </w:pPr>
    </w:p>
    <w:p w:rsidR="005D6CED" w:rsidRPr="00CE67D1" w:rsidRDefault="005D6CED" w:rsidP="00055BA1">
      <w:pPr>
        <w:spacing w:line="252" w:lineRule="auto"/>
        <w:jc w:val="both"/>
        <w:rPr>
          <w:rFonts w:cstheme="minorHAnsi"/>
          <w:b/>
          <w:i/>
          <w:sz w:val="24"/>
          <w:lang w:val="en-CA"/>
        </w:rPr>
      </w:pPr>
      <w:r w:rsidRPr="00CE67D1">
        <w:rPr>
          <w:b/>
          <w:i/>
          <w:u w:val="single"/>
          <w:lang w:val="en-CA"/>
        </w:rPr>
        <w:t>2021-01-</w:t>
      </w:r>
      <w:r>
        <w:rPr>
          <w:b/>
          <w:i/>
          <w:u w:val="single"/>
          <w:lang w:val="en-CA"/>
        </w:rPr>
        <w:t>15</w:t>
      </w:r>
      <w:r w:rsidRPr="00CE67D1">
        <w:rPr>
          <w:b/>
          <w:i/>
          <w:u w:val="single"/>
          <w:lang w:val="en-CA"/>
        </w:rPr>
        <w:tab/>
        <w:t>Support for Bill C-213, an Act to enact the Canada Pharmacare Act</w:t>
      </w:r>
    </w:p>
    <w:p w:rsidR="005D6CED" w:rsidRPr="00854B24" w:rsidRDefault="005D6CED" w:rsidP="00055BA1">
      <w:pPr>
        <w:tabs>
          <w:tab w:val="left" w:pos="2268"/>
        </w:tabs>
        <w:spacing w:line="252" w:lineRule="auto"/>
        <w:ind w:left="2268" w:hanging="2268"/>
        <w:jc w:val="both"/>
        <w:rPr>
          <w:color w:val="000000"/>
        </w:rPr>
      </w:pPr>
      <w:r w:rsidRPr="00854B24">
        <w:rPr>
          <w:color w:val="000000"/>
        </w:rPr>
        <w:t xml:space="preserve">ATTENDU </w:t>
      </w:r>
      <w:r>
        <w:rPr>
          <w:color w:val="000000"/>
        </w:rPr>
        <w:tab/>
      </w:r>
      <w:r w:rsidRPr="00854B24">
        <w:rPr>
          <w:color w:val="000000"/>
        </w:rPr>
        <w:t xml:space="preserve">que les </w:t>
      </w:r>
      <w:r>
        <w:rPr>
          <w:color w:val="000000"/>
        </w:rPr>
        <w:t>membres du Parlement</w:t>
      </w:r>
      <w:r w:rsidRPr="00854B24">
        <w:rPr>
          <w:color w:val="000000"/>
        </w:rPr>
        <w:t xml:space="preserve"> cherchent à obtenir l'appui des municipalités pour le projet de loi C-213, qui vise à établir un régime public et universel d'assurance-médicaments, fondé sur les mêmes principes que le régime public et universel de soins de santé du Canada, soit la gestion publique, l’intégralité, l’u</w:t>
      </w:r>
      <w:r>
        <w:rPr>
          <w:color w:val="000000"/>
        </w:rPr>
        <w:t>niversalité, la transférabilité et l’accessibilité;</w:t>
      </w:r>
    </w:p>
    <w:p w:rsidR="005D6CED" w:rsidRDefault="005D6CED" w:rsidP="00055BA1">
      <w:pPr>
        <w:tabs>
          <w:tab w:val="left" w:pos="2268"/>
        </w:tabs>
        <w:spacing w:line="252" w:lineRule="auto"/>
        <w:ind w:left="2268" w:hanging="2268"/>
        <w:jc w:val="both"/>
        <w:rPr>
          <w:i/>
          <w:color w:val="000000"/>
          <w:lang w:val="en-CA"/>
        </w:rPr>
      </w:pPr>
      <w:r w:rsidRPr="00A64207">
        <w:rPr>
          <w:i/>
          <w:color w:val="000000"/>
          <w:lang w:val="en-CA"/>
        </w:rPr>
        <w:t xml:space="preserve">WHEREAS </w:t>
      </w:r>
      <w:r w:rsidRPr="00A64207">
        <w:rPr>
          <w:i/>
          <w:color w:val="000000"/>
          <w:lang w:val="en-CA"/>
        </w:rPr>
        <w:tab/>
        <w:t xml:space="preserve">Members of Parliament are seeking municipal support for Bill C-213, which seeks to establish a universal, publicly administered </w:t>
      </w:r>
      <w:proofErr w:type="spellStart"/>
      <w:r w:rsidRPr="00A64207">
        <w:rPr>
          <w:i/>
          <w:color w:val="000000"/>
          <w:lang w:val="en-CA"/>
        </w:rPr>
        <w:t>pharmacare</w:t>
      </w:r>
      <w:proofErr w:type="spellEnd"/>
      <w:r w:rsidRPr="00A64207">
        <w:rPr>
          <w:i/>
          <w:color w:val="000000"/>
          <w:lang w:val="en-CA"/>
        </w:rPr>
        <w:t xml:space="preserve"> program based on the same principles as Canada’s universal health care program;</w:t>
      </w:r>
    </w:p>
    <w:p w:rsidR="005D6CED" w:rsidRPr="00854B24" w:rsidRDefault="005D6CED" w:rsidP="00055BA1">
      <w:pPr>
        <w:tabs>
          <w:tab w:val="left" w:pos="2268"/>
        </w:tabs>
        <w:spacing w:line="252" w:lineRule="auto"/>
        <w:ind w:left="2268" w:hanging="2268"/>
        <w:jc w:val="both"/>
        <w:rPr>
          <w:color w:val="000000"/>
        </w:rPr>
      </w:pPr>
      <w:r w:rsidRPr="00854B24">
        <w:rPr>
          <w:color w:val="000000"/>
        </w:rPr>
        <w:t xml:space="preserve">ATTENDU </w:t>
      </w:r>
      <w:r>
        <w:rPr>
          <w:color w:val="000000"/>
        </w:rPr>
        <w:tab/>
      </w:r>
      <w:r w:rsidRPr="00854B24">
        <w:rPr>
          <w:color w:val="000000"/>
        </w:rPr>
        <w:t>qu'il est</w:t>
      </w:r>
      <w:r>
        <w:rPr>
          <w:color w:val="000000"/>
        </w:rPr>
        <w:t xml:space="preserve"> approprié d'appuyer la demande</w:t>
      </w:r>
      <w:r w:rsidRPr="00854B24">
        <w:rPr>
          <w:color w:val="000000"/>
        </w:rPr>
        <w:t>;</w:t>
      </w:r>
    </w:p>
    <w:p w:rsidR="005D6CED" w:rsidRPr="00A64207" w:rsidRDefault="005D6CED" w:rsidP="00055BA1">
      <w:pPr>
        <w:tabs>
          <w:tab w:val="left" w:pos="2268"/>
        </w:tabs>
        <w:spacing w:line="252" w:lineRule="auto"/>
        <w:ind w:left="2268" w:hanging="2268"/>
        <w:jc w:val="both"/>
        <w:rPr>
          <w:i/>
          <w:color w:val="000000"/>
          <w:lang w:val="en-CA"/>
        </w:rPr>
      </w:pPr>
      <w:r w:rsidRPr="00A64207">
        <w:rPr>
          <w:i/>
          <w:color w:val="000000"/>
          <w:lang w:val="en-CA"/>
        </w:rPr>
        <w:t xml:space="preserve">WHEREAS </w:t>
      </w:r>
      <w:r w:rsidRPr="00A64207">
        <w:rPr>
          <w:i/>
          <w:color w:val="000000"/>
          <w:lang w:val="en-CA"/>
        </w:rPr>
        <w:tab/>
        <w:t>it is appropriate to support the request;</w:t>
      </w:r>
    </w:p>
    <w:p w:rsidR="005D6CED" w:rsidRDefault="005D6CED" w:rsidP="00055BA1">
      <w:pPr>
        <w:tabs>
          <w:tab w:val="left" w:pos="2268"/>
        </w:tabs>
        <w:spacing w:line="252" w:lineRule="auto"/>
        <w:ind w:left="2268" w:hanging="2268"/>
        <w:jc w:val="both"/>
        <w:rPr>
          <w:color w:val="000000"/>
        </w:rPr>
      </w:pPr>
      <w:r>
        <w:rPr>
          <w:color w:val="000000"/>
        </w:rPr>
        <w:t>EN CONSÉQUENCE</w:t>
      </w:r>
      <w:r>
        <w:rPr>
          <w:color w:val="000000"/>
        </w:rPr>
        <w:tab/>
        <w:t>il est</w:t>
      </w:r>
      <w:r w:rsidRPr="00854B24">
        <w:rPr>
          <w:color w:val="000000"/>
        </w:rPr>
        <w:t xml:space="preserve"> p</w:t>
      </w:r>
      <w:r>
        <w:rPr>
          <w:color w:val="000000"/>
        </w:rPr>
        <w:t>roposé par la conseillère Manon Jutras et résolu de</w:t>
      </w:r>
      <w:r w:rsidRPr="00854B24">
        <w:rPr>
          <w:color w:val="000000"/>
        </w:rPr>
        <w:t xml:space="preserve"> soutenir le projet de loi C-213, Loi édictant la Loi canadienne sur l’assurance médicaments.</w:t>
      </w:r>
    </w:p>
    <w:p w:rsidR="005D6CED" w:rsidRPr="00A64207" w:rsidRDefault="005D6CED" w:rsidP="00055BA1">
      <w:pPr>
        <w:tabs>
          <w:tab w:val="left" w:pos="2268"/>
        </w:tabs>
        <w:spacing w:line="252" w:lineRule="auto"/>
        <w:ind w:left="2268" w:hanging="2268"/>
        <w:jc w:val="both"/>
        <w:rPr>
          <w:i/>
          <w:color w:val="000000"/>
          <w:lang w:val="en-CA"/>
        </w:rPr>
      </w:pPr>
      <w:r w:rsidRPr="00A64207">
        <w:rPr>
          <w:i/>
          <w:color w:val="000000"/>
          <w:lang w:val="en-CA"/>
        </w:rPr>
        <w:t>THEREFORE</w:t>
      </w:r>
      <w:r w:rsidRPr="00A64207">
        <w:rPr>
          <w:i/>
          <w:color w:val="000000"/>
          <w:lang w:val="en-CA"/>
        </w:rPr>
        <w:tab/>
        <w:t xml:space="preserve">it is proposed by </w:t>
      </w:r>
      <w:r>
        <w:rPr>
          <w:i/>
          <w:color w:val="000000"/>
          <w:lang w:val="en-CA"/>
        </w:rPr>
        <w:t>Councillor Manon Jutras</w:t>
      </w:r>
      <w:r w:rsidRPr="00A64207">
        <w:rPr>
          <w:i/>
          <w:color w:val="000000"/>
          <w:lang w:val="en-CA"/>
        </w:rPr>
        <w:t xml:space="preserve"> and resolved to support Bill C-213, an Act to enact the Canada Pharmacare Act.</w:t>
      </w:r>
    </w:p>
    <w:p w:rsidR="008C3299" w:rsidRPr="00B40ABD" w:rsidRDefault="008C3299" w:rsidP="00055BA1">
      <w:pPr>
        <w:tabs>
          <w:tab w:val="left" w:pos="1418"/>
        </w:tabs>
        <w:spacing w:before="120" w:after="0" w:line="252" w:lineRule="auto"/>
        <w:jc w:val="right"/>
        <w:outlineLvl w:val="0"/>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8C3299" w:rsidRPr="00B40ABD" w:rsidRDefault="008C3299" w:rsidP="00055BA1">
      <w:pPr>
        <w:spacing w:after="0" w:line="252" w:lineRule="auto"/>
        <w:jc w:val="right"/>
        <w:rPr>
          <w:rFonts w:cstheme="minorHAnsi"/>
          <w:i/>
          <w:lang w:val="en-CA"/>
        </w:rPr>
      </w:pPr>
      <w:r w:rsidRPr="00B40ABD">
        <w:rPr>
          <w:rFonts w:cstheme="minorHAnsi"/>
          <w:i/>
          <w:lang w:val="en-CA"/>
        </w:rPr>
        <w:t>Carried unanimously</w:t>
      </w:r>
    </w:p>
    <w:p w:rsidR="008C3299" w:rsidRPr="00B40ABD" w:rsidRDefault="008C3299" w:rsidP="00055BA1">
      <w:pPr>
        <w:spacing w:after="0" w:line="252" w:lineRule="auto"/>
        <w:jc w:val="right"/>
        <w:rPr>
          <w:rFonts w:cstheme="minorHAnsi"/>
          <w:i/>
          <w:lang w:val="en-CA"/>
        </w:rPr>
      </w:pPr>
    </w:p>
    <w:p w:rsidR="00E876AF" w:rsidRPr="004D5AB2" w:rsidRDefault="00E876AF" w:rsidP="00055BA1">
      <w:pPr>
        <w:pStyle w:val="Sansinterligne"/>
        <w:spacing w:line="252" w:lineRule="auto"/>
        <w:rPr>
          <w:rFonts w:cs="Arial"/>
          <w:b/>
          <w:u w:val="single"/>
        </w:rPr>
      </w:pPr>
      <w:r w:rsidRPr="004D5AB2">
        <w:rPr>
          <w:rFonts w:cs="Arial"/>
          <w:b/>
          <w:u w:val="single"/>
        </w:rPr>
        <w:t>2021-01-</w:t>
      </w:r>
      <w:r>
        <w:rPr>
          <w:rFonts w:cs="Arial"/>
          <w:b/>
          <w:u w:val="single"/>
        </w:rPr>
        <w:t>016</w:t>
      </w:r>
      <w:r w:rsidRPr="004D5AB2">
        <w:rPr>
          <w:rFonts w:cs="Arial"/>
          <w:b/>
          <w:u w:val="single"/>
        </w:rPr>
        <w:tab/>
        <w:t xml:space="preserve">Emplois d’été Canada 2021 </w:t>
      </w:r>
    </w:p>
    <w:p w:rsidR="00E876AF" w:rsidRPr="004D5AB2" w:rsidRDefault="00E876AF" w:rsidP="00055BA1">
      <w:pPr>
        <w:pStyle w:val="Sansinterligne"/>
        <w:spacing w:line="252" w:lineRule="auto"/>
        <w:rPr>
          <w:rFonts w:cs="Arial"/>
          <w:b/>
          <w:u w:val="single"/>
        </w:rPr>
      </w:pPr>
    </w:p>
    <w:p w:rsidR="00E876AF" w:rsidRPr="002802BC" w:rsidRDefault="00E876AF" w:rsidP="00055BA1">
      <w:pPr>
        <w:pStyle w:val="Sansinterligne"/>
        <w:spacing w:line="252" w:lineRule="auto"/>
        <w:rPr>
          <w:rFonts w:cs="Arial"/>
          <w:b/>
          <w:u w:val="single"/>
        </w:rPr>
      </w:pPr>
      <w:r w:rsidRPr="002802BC">
        <w:rPr>
          <w:rFonts w:cs="Arial"/>
          <w:b/>
          <w:i/>
          <w:u w:val="single"/>
        </w:rPr>
        <w:t>2021-01-</w:t>
      </w:r>
      <w:r>
        <w:rPr>
          <w:rFonts w:cs="Arial"/>
          <w:b/>
          <w:i/>
          <w:u w:val="single"/>
        </w:rPr>
        <w:t>016</w:t>
      </w:r>
      <w:r w:rsidRPr="002802BC">
        <w:rPr>
          <w:rFonts w:cs="Arial"/>
          <w:b/>
          <w:i/>
          <w:u w:val="single"/>
        </w:rPr>
        <w:tab/>
        <w:t xml:space="preserve">Canada </w:t>
      </w:r>
      <w:proofErr w:type="spellStart"/>
      <w:r w:rsidRPr="002802BC">
        <w:rPr>
          <w:rFonts w:cs="Arial"/>
          <w:b/>
          <w:i/>
          <w:u w:val="single"/>
        </w:rPr>
        <w:t>Summer</w:t>
      </w:r>
      <w:proofErr w:type="spellEnd"/>
      <w:r w:rsidRPr="002802BC">
        <w:rPr>
          <w:rFonts w:cs="Arial"/>
          <w:b/>
          <w:i/>
          <w:u w:val="single"/>
        </w:rPr>
        <w:t xml:space="preserve"> Jobs 2021</w:t>
      </w:r>
    </w:p>
    <w:p w:rsidR="00E876AF" w:rsidRPr="002802BC" w:rsidRDefault="00E876AF" w:rsidP="00055BA1">
      <w:pPr>
        <w:pStyle w:val="Sansinterligne"/>
        <w:spacing w:line="252" w:lineRule="auto"/>
        <w:rPr>
          <w:rFonts w:cs="Arial"/>
          <w:b/>
          <w:u w:val="single"/>
        </w:rPr>
      </w:pPr>
    </w:p>
    <w:p w:rsidR="00E876AF" w:rsidRPr="004D5AB2" w:rsidRDefault="00E876AF" w:rsidP="00055BA1">
      <w:pPr>
        <w:pStyle w:val="Sansinterligne"/>
        <w:spacing w:line="252" w:lineRule="auto"/>
        <w:ind w:left="2268" w:hanging="2268"/>
        <w:jc w:val="both"/>
        <w:rPr>
          <w:rFonts w:cs="Arial"/>
        </w:rPr>
      </w:pPr>
      <w:r w:rsidRPr="004D5AB2">
        <w:rPr>
          <w:rFonts w:cs="Arial"/>
        </w:rPr>
        <w:t>ATTENDU QUE</w:t>
      </w:r>
      <w:r w:rsidRPr="004D5AB2">
        <w:rPr>
          <w:rFonts w:cs="Arial"/>
        </w:rPr>
        <w:tab/>
        <w:t>le programme Emplois d’été Canada (EÉC 2021) offre aux employeurs des contributions salariales afin de créer des emplois pour les jeunes dans un milieu de travail inclusif, sain et sécuritaire;</w:t>
      </w:r>
    </w:p>
    <w:p w:rsidR="00E876AF" w:rsidRPr="004D5AB2" w:rsidRDefault="00E876AF" w:rsidP="00055BA1">
      <w:pPr>
        <w:pStyle w:val="Sansinterligne"/>
        <w:spacing w:line="252" w:lineRule="auto"/>
        <w:ind w:left="2268" w:hanging="2268"/>
        <w:jc w:val="both"/>
        <w:rPr>
          <w:rFonts w:cs="Arial"/>
        </w:rPr>
      </w:pPr>
    </w:p>
    <w:p w:rsidR="00E876AF" w:rsidRPr="004D5AB2" w:rsidRDefault="00E876AF" w:rsidP="00235FC7">
      <w:pPr>
        <w:pStyle w:val="Sansinterligne"/>
        <w:spacing w:line="264" w:lineRule="auto"/>
        <w:ind w:left="2268" w:hanging="2268"/>
        <w:jc w:val="both"/>
        <w:rPr>
          <w:rFonts w:cs="Arial"/>
          <w:i/>
          <w:lang w:val="en-CA"/>
        </w:rPr>
      </w:pPr>
      <w:r w:rsidRPr="004D5AB2">
        <w:rPr>
          <w:rFonts w:cs="Arial"/>
          <w:i/>
          <w:lang w:val="en-CA"/>
        </w:rPr>
        <w:lastRenderedPageBreak/>
        <w:t>WHEREAS</w:t>
      </w:r>
      <w:r w:rsidRPr="004D5AB2">
        <w:rPr>
          <w:rFonts w:cs="Arial"/>
          <w:i/>
          <w:lang w:val="en-CA"/>
        </w:rPr>
        <w:tab/>
        <w:t>the Canada Summer Jobs (CSJ 2021) program provides employers with wage contributions to create jobs for young people in an inclusive, healthy and safe work environment;</w:t>
      </w:r>
    </w:p>
    <w:p w:rsidR="00E876AF" w:rsidRPr="004D5AB2" w:rsidRDefault="00E876AF" w:rsidP="00235FC7">
      <w:pPr>
        <w:pStyle w:val="Sansinterligne"/>
        <w:spacing w:line="264" w:lineRule="auto"/>
        <w:ind w:left="2268" w:hanging="2268"/>
        <w:jc w:val="both"/>
        <w:rPr>
          <w:rFonts w:cs="Arial"/>
          <w:lang w:val="en-CA"/>
        </w:rPr>
      </w:pPr>
    </w:p>
    <w:p w:rsidR="00E876AF" w:rsidRPr="004D5AB2" w:rsidRDefault="00E876AF" w:rsidP="00235FC7">
      <w:pPr>
        <w:pStyle w:val="Sansinterligne"/>
        <w:spacing w:line="264" w:lineRule="auto"/>
        <w:ind w:left="2268" w:hanging="2268"/>
        <w:jc w:val="both"/>
        <w:rPr>
          <w:rFonts w:cs="Arial"/>
        </w:rPr>
      </w:pPr>
      <w:r w:rsidRPr="004D5AB2">
        <w:rPr>
          <w:rFonts w:cs="Arial"/>
        </w:rPr>
        <w:t>ATTENDU QUE</w:t>
      </w:r>
      <w:r w:rsidRPr="004D5AB2">
        <w:rPr>
          <w:rFonts w:cs="Arial"/>
        </w:rPr>
        <w:tab/>
        <w:t>les employeurs financés pourront recevoir un remboursement jusqu’à 50% du salaire minimum de la province.  De plus, le programme continuera d’offrir des assouplissements temporaires pour 2021 afin de continuer à soutenir les employeurs et les jeunes dans le contexte de la pandémie de la COVID-19. Ces assouplissements sous forme de contribution salariale correspondraient jusqu’à 75% du salaire minimum;</w:t>
      </w:r>
    </w:p>
    <w:p w:rsidR="00E876AF" w:rsidRPr="004D5AB2" w:rsidRDefault="00E876AF" w:rsidP="00235FC7">
      <w:pPr>
        <w:pStyle w:val="Sansinterligne"/>
        <w:spacing w:line="264" w:lineRule="auto"/>
        <w:ind w:left="2268" w:hanging="2268"/>
        <w:jc w:val="both"/>
        <w:rPr>
          <w:rFonts w:cs="Arial"/>
        </w:rPr>
      </w:pPr>
    </w:p>
    <w:p w:rsidR="00E876AF" w:rsidRPr="004D5AB2" w:rsidRDefault="00E876AF" w:rsidP="00235FC7">
      <w:pPr>
        <w:pStyle w:val="Sansinterligne"/>
        <w:spacing w:line="264" w:lineRule="auto"/>
        <w:ind w:left="2268" w:hanging="2268"/>
        <w:jc w:val="both"/>
        <w:rPr>
          <w:rFonts w:cs="Arial"/>
          <w:i/>
          <w:lang w:val="en-CA"/>
        </w:rPr>
      </w:pPr>
      <w:proofErr w:type="gramStart"/>
      <w:r w:rsidRPr="004D5AB2">
        <w:rPr>
          <w:rFonts w:cs="Arial"/>
          <w:i/>
          <w:lang w:val="en-CA"/>
        </w:rPr>
        <w:t>WHEREAS</w:t>
      </w:r>
      <w:r w:rsidRPr="004D5AB2">
        <w:rPr>
          <w:rFonts w:cs="Arial"/>
          <w:i/>
          <w:lang w:val="en-CA"/>
        </w:rPr>
        <w:tab/>
        <w:t>funded employers will be eligible to receive a wage subsidy reimbursement of up to 50% of the provincial minimum wage.</w:t>
      </w:r>
      <w:proofErr w:type="gramEnd"/>
      <w:r w:rsidRPr="004D5AB2">
        <w:rPr>
          <w:rFonts w:cs="Arial"/>
          <w:i/>
          <w:lang w:val="en-CA"/>
        </w:rPr>
        <w:t xml:space="preserve"> In addition, the program will continue to provide temporary flexibilities for 2021 to continue to support employers and youth in the context of the COVID-19 pandemic. These flexibilities in the form of a salary contribution would be up to 75% of the minimum wage;</w:t>
      </w:r>
    </w:p>
    <w:p w:rsidR="00E876AF" w:rsidRPr="004D5AB2" w:rsidRDefault="00E876AF" w:rsidP="00235FC7">
      <w:pPr>
        <w:pStyle w:val="Sansinterligne"/>
        <w:spacing w:line="264" w:lineRule="auto"/>
        <w:ind w:left="2268" w:hanging="2268"/>
        <w:jc w:val="both"/>
        <w:rPr>
          <w:rFonts w:cs="Arial"/>
          <w:lang w:val="en-CA"/>
        </w:rPr>
      </w:pPr>
    </w:p>
    <w:p w:rsidR="00E876AF" w:rsidRPr="004D5AB2" w:rsidRDefault="00E876AF" w:rsidP="00235FC7">
      <w:pPr>
        <w:pStyle w:val="Sansinterligne"/>
        <w:spacing w:line="264" w:lineRule="auto"/>
        <w:ind w:left="2268" w:hanging="2268"/>
        <w:jc w:val="both"/>
        <w:rPr>
          <w:rFonts w:cs="Arial"/>
        </w:rPr>
      </w:pPr>
      <w:r w:rsidRPr="004D5AB2">
        <w:rPr>
          <w:rFonts w:cs="Arial"/>
        </w:rPr>
        <w:t>ATTENDU QUE</w:t>
      </w:r>
      <w:r w:rsidRPr="004D5AB2">
        <w:rPr>
          <w:rFonts w:cs="Arial"/>
        </w:rPr>
        <w:tab/>
        <w:t>la municipalité veut déposer une demande de financement pour l’embauche de trois (3) étudiants à temps plein pour 10 semaines à raison de 40 heures semaine dans le cadre  du programme EÉC 2021;</w:t>
      </w:r>
    </w:p>
    <w:p w:rsidR="00E876AF" w:rsidRPr="004D5AB2" w:rsidRDefault="00E876AF" w:rsidP="00235FC7">
      <w:pPr>
        <w:pStyle w:val="Sansinterligne"/>
        <w:spacing w:line="264" w:lineRule="auto"/>
        <w:ind w:left="2268" w:hanging="2268"/>
        <w:jc w:val="both"/>
        <w:rPr>
          <w:rFonts w:cs="Arial"/>
        </w:rPr>
      </w:pPr>
    </w:p>
    <w:p w:rsidR="00E876AF" w:rsidRPr="004D5AB2" w:rsidRDefault="00E876AF" w:rsidP="00235FC7">
      <w:pPr>
        <w:pStyle w:val="Sansinterligne"/>
        <w:spacing w:line="264" w:lineRule="auto"/>
        <w:ind w:left="2268" w:hanging="2268"/>
        <w:jc w:val="both"/>
        <w:rPr>
          <w:rFonts w:cs="Arial"/>
          <w:i/>
          <w:lang w:val="en-CA"/>
        </w:rPr>
      </w:pPr>
      <w:r w:rsidRPr="004D5AB2">
        <w:rPr>
          <w:rFonts w:cs="Arial"/>
          <w:i/>
          <w:lang w:val="en-CA"/>
        </w:rPr>
        <w:t>WHEREAS</w:t>
      </w:r>
      <w:r w:rsidRPr="004D5AB2">
        <w:rPr>
          <w:rFonts w:cs="Arial"/>
          <w:i/>
          <w:lang w:val="en-CA"/>
        </w:rPr>
        <w:tab/>
        <w:t>The municipality wants to apply for funding to hire three (3) full-time students for 10 weeks at 40 hours per week under the CSJ 2021 program;</w:t>
      </w:r>
    </w:p>
    <w:p w:rsidR="00E876AF" w:rsidRPr="004D5AB2" w:rsidRDefault="00E876AF" w:rsidP="00235FC7">
      <w:pPr>
        <w:pStyle w:val="Sansinterligne"/>
        <w:spacing w:line="264" w:lineRule="auto"/>
        <w:ind w:left="2268" w:hanging="2268"/>
        <w:jc w:val="both"/>
        <w:rPr>
          <w:rFonts w:cs="Arial"/>
          <w:i/>
          <w:lang w:val="en-CA"/>
        </w:rPr>
      </w:pPr>
    </w:p>
    <w:p w:rsidR="00E876AF" w:rsidRPr="004D5AB2" w:rsidRDefault="00E876AF" w:rsidP="00235FC7">
      <w:pPr>
        <w:pStyle w:val="Sansinterligne"/>
        <w:spacing w:line="264" w:lineRule="auto"/>
        <w:ind w:left="2268" w:hanging="2268"/>
        <w:jc w:val="both"/>
        <w:rPr>
          <w:rFonts w:cs="Arial"/>
        </w:rPr>
      </w:pPr>
      <w:r w:rsidRPr="004D5AB2">
        <w:rPr>
          <w:rFonts w:cs="Arial"/>
        </w:rPr>
        <w:t xml:space="preserve">ATTENDU QUE </w:t>
      </w:r>
      <w:r w:rsidRPr="004D5AB2">
        <w:rPr>
          <w:rFonts w:cs="Arial"/>
        </w:rPr>
        <w:tab/>
        <w:t>deux (2) étudiants exécuteront des tâches d’entretien et de revitali</w:t>
      </w:r>
      <w:r>
        <w:rPr>
          <w:rFonts w:cs="Arial"/>
        </w:rPr>
        <w:t>sation pour les travaux publics</w:t>
      </w:r>
      <w:r w:rsidRPr="004D5AB2">
        <w:rPr>
          <w:rFonts w:cs="Arial"/>
        </w:rPr>
        <w:t xml:space="preserve"> sous la supervision du chef de division des travaux publics et un (1) étudiant exécutera des tâches pour les loisirs sous la supervision de la coordonnatrice du service de bibliothèque et soutien à la communauté;</w:t>
      </w:r>
    </w:p>
    <w:p w:rsidR="00E876AF" w:rsidRDefault="00E876AF" w:rsidP="00235FC7">
      <w:pPr>
        <w:pStyle w:val="Sansinterligne"/>
        <w:spacing w:line="264" w:lineRule="auto"/>
        <w:ind w:left="2268" w:hanging="2268"/>
        <w:jc w:val="both"/>
        <w:rPr>
          <w:rFonts w:cs="Arial"/>
        </w:rPr>
      </w:pPr>
    </w:p>
    <w:p w:rsidR="00E876AF" w:rsidRPr="004D5AB2" w:rsidRDefault="00E876AF" w:rsidP="00235FC7">
      <w:pPr>
        <w:spacing w:line="264" w:lineRule="auto"/>
        <w:ind w:left="2268" w:hanging="2268"/>
        <w:jc w:val="both"/>
        <w:rPr>
          <w:rFonts w:cs="Arial"/>
          <w:lang w:val="en-CA"/>
        </w:rPr>
      </w:pPr>
      <w:r w:rsidRPr="004D5AB2">
        <w:rPr>
          <w:rFonts w:cs="Arial"/>
          <w:i/>
          <w:lang w:val="en-CA"/>
        </w:rPr>
        <w:t>WHEREAS</w:t>
      </w:r>
      <w:r w:rsidRPr="004D5AB2">
        <w:rPr>
          <w:rFonts w:cs="Arial"/>
          <w:i/>
          <w:lang w:val="en-CA"/>
        </w:rPr>
        <w:tab/>
        <w:t>two (2) students will perform maintenance and revitalization tasks for Public Works under the supervision of the Public Works Division Manager and one (1) student will perform leisure and recreation tasks under the supervision of the Coordinator of library and Community Support Services;</w:t>
      </w:r>
    </w:p>
    <w:p w:rsidR="00E876AF" w:rsidRPr="004D5AB2" w:rsidRDefault="00E876AF" w:rsidP="00235FC7">
      <w:pPr>
        <w:pStyle w:val="Sansinterligne"/>
        <w:spacing w:line="264" w:lineRule="auto"/>
        <w:ind w:left="2268" w:hanging="2268"/>
        <w:jc w:val="both"/>
        <w:rPr>
          <w:rFonts w:cs="Arial"/>
        </w:rPr>
      </w:pPr>
      <w:r w:rsidRPr="004D5AB2">
        <w:rPr>
          <w:rFonts w:cs="Arial"/>
        </w:rPr>
        <w:t>ATTENDU QUE</w:t>
      </w:r>
      <w:r w:rsidRPr="004D5AB2">
        <w:rPr>
          <w:rFonts w:cs="Arial"/>
        </w:rPr>
        <w:tab/>
        <w:t>la contribution monétaire de la municipalité s’élèverait à 8 100$ plus les charges sociales obligatoires de l’employeur;</w:t>
      </w:r>
    </w:p>
    <w:p w:rsidR="00E876AF" w:rsidRPr="004D5AB2" w:rsidRDefault="00E876AF" w:rsidP="00235FC7">
      <w:pPr>
        <w:pStyle w:val="Sansinterligne"/>
        <w:spacing w:line="264" w:lineRule="auto"/>
        <w:ind w:left="2268" w:hanging="2268"/>
        <w:jc w:val="both"/>
        <w:rPr>
          <w:rFonts w:cs="Arial"/>
        </w:rPr>
      </w:pPr>
    </w:p>
    <w:p w:rsidR="00E876AF" w:rsidRPr="004D5AB2" w:rsidRDefault="00E876AF" w:rsidP="00235FC7">
      <w:pPr>
        <w:pStyle w:val="Sansinterligne"/>
        <w:spacing w:line="264" w:lineRule="auto"/>
        <w:ind w:left="2268" w:hanging="2268"/>
        <w:jc w:val="both"/>
        <w:rPr>
          <w:rFonts w:cs="Arial"/>
          <w:i/>
          <w:lang w:val="en-CA"/>
        </w:rPr>
      </w:pPr>
      <w:r w:rsidRPr="004D5AB2">
        <w:rPr>
          <w:rFonts w:cs="Arial"/>
          <w:i/>
          <w:lang w:val="en-CA"/>
        </w:rPr>
        <w:t>WHEREAS</w:t>
      </w:r>
      <w:r w:rsidRPr="004D5AB2">
        <w:rPr>
          <w:rFonts w:cs="Arial"/>
          <w:i/>
          <w:lang w:val="en-CA"/>
        </w:rPr>
        <w:tab/>
        <w:t>the municipality's monetary contribution would amount to $8 100 plus the employer's mandatory social charges;</w:t>
      </w:r>
    </w:p>
    <w:p w:rsidR="00E876AF" w:rsidRPr="004D5AB2" w:rsidRDefault="00E876AF" w:rsidP="00235FC7">
      <w:pPr>
        <w:pStyle w:val="Sansinterligne"/>
        <w:spacing w:line="264" w:lineRule="auto"/>
        <w:ind w:left="2268" w:hanging="2268"/>
        <w:jc w:val="both"/>
        <w:rPr>
          <w:rFonts w:cs="Arial"/>
          <w:i/>
          <w:lang w:val="en-CA"/>
        </w:rPr>
      </w:pPr>
    </w:p>
    <w:p w:rsidR="00E876AF" w:rsidRPr="004D5AB2" w:rsidRDefault="00E876AF" w:rsidP="00235FC7">
      <w:pPr>
        <w:pStyle w:val="Sansinterligne"/>
        <w:spacing w:line="264" w:lineRule="auto"/>
        <w:ind w:left="2268" w:hanging="2268"/>
        <w:jc w:val="both"/>
        <w:rPr>
          <w:rFonts w:cs="Arial"/>
        </w:rPr>
      </w:pPr>
      <w:r>
        <w:rPr>
          <w:rFonts w:cs="Arial"/>
        </w:rPr>
        <w:t>EN CONSÉQUENCE</w:t>
      </w:r>
      <w:r>
        <w:rPr>
          <w:rFonts w:cs="Arial"/>
        </w:rPr>
        <w:tab/>
      </w:r>
      <w:r w:rsidRPr="004D5AB2">
        <w:rPr>
          <w:rFonts w:cs="Arial"/>
        </w:rPr>
        <w:t xml:space="preserve">il est proposé par </w:t>
      </w:r>
      <w:r>
        <w:rPr>
          <w:rFonts w:cs="Arial"/>
        </w:rPr>
        <w:t>le conseiller Marc-André Le Gris</w:t>
      </w:r>
      <w:r w:rsidRPr="004D5AB2">
        <w:rPr>
          <w:rFonts w:cs="Arial"/>
        </w:rPr>
        <w:t xml:space="preserve"> et résolu que le conseil municipal autorise le dépôt d’une demande de financement pour l’embauche de trois (3) étudiants sur une période de 10 semaines dans le cadre du programme Emplois d’été Canada 2021.</w:t>
      </w:r>
    </w:p>
    <w:p w:rsidR="00E876AF" w:rsidRPr="004D5AB2" w:rsidRDefault="00E876AF" w:rsidP="00055BA1">
      <w:pPr>
        <w:pStyle w:val="Sansinterligne"/>
        <w:spacing w:line="252" w:lineRule="auto"/>
        <w:ind w:left="2268" w:hanging="2268"/>
        <w:jc w:val="both"/>
        <w:rPr>
          <w:rFonts w:cs="Arial"/>
        </w:rPr>
      </w:pPr>
    </w:p>
    <w:p w:rsidR="00E876AF" w:rsidRPr="004D5AB2" w:rsidRDefault="00E876AF" w:rsidP="00A83C5E">
      <w:pPr>
        <w:spacing w:line="245" w:lineRule="auto"/>
        <w:ind w:left="2268" w:hanging="2268"/>
        <w:jc w:val="both"/>
        <w:rPr>
          <w:i/>
          <w:lang w:val="en-CA"/>
        </w:rPr>
      </w:pPr>
      <w:r w:rsidRPr="004D5AB2">
        <w:rPr>
          <w:i/>
          <w:lang w:val="en-CA"/>
        </w:rPr>
        <w:lastRenderedPageBreak/>
        <w:t>THEREFORE</w:t>
      </w:r>
      <w:r w:rsidRPr="004D5AB2">
        <w:rPr>
          <w:i/>
          <w:lang w:val="en-CA"/>
        </w:rPr>
        <w:tab/>
        <w:t xml:space="preserve">it is proposed by </w:t>
      </w:r>
      <w:r>
        <w:rPr>
          <w:i/>
          <w:lang w:val="en-CA"/>
        </w:rPr>
        <w:t>Councillor Marc-André Le Gris</w:t>
      </w:r>
      <w:r w:rsidRPr="004D5AB2">
        <w:rPr>
          <w:i/>
          <w:lang w:val="en-CA"/>
        </w:rPr>
        <w:t xml:space="preserve"> and resolved that Council authorize the submission of a funding request for the hiring of three (3) students over a 10-week period within the framework of the 2021 Canada Summer Jobs program.</w:t>
      </w:r>
    </w:p>
    <w:p w:rsidR="008C3299" w:rsidRPr="00B40ABD" w:rsidRDefault="008C3299" w:rsidP="00A83C5E">
      <w:pPr>
        <w:tabs>
          <w:tab w:val="left" w:pos="1418"/>
        </w:tabs>
        <w:spacing w:before="120" w:after="0" w:line="245"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B40ABD" w:rsidRDefault="008C3299" w:rsidP="00A83C5E">
      <w:pPr>
        <w:spacing w:after="0" w:line="245"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8C3299" w:rsidRDefault="008C3299" w:rsidP="00A83C5E">
      <w:pPr>
        <w:spacing w:after="0" w:line="245" w:lineRule="auto"/>
        <w:jc w:val="right"/>
        <w:rPr>
          <w:rFonts w:cstheme="minorHAnsi"/>
        </w:rPr>
      </w:pPr>
    </w:p>
    <w:p w:rsidR="00B14A41" w:rsidRPr="00BC01F6" w:rsidRDefault="00B14A41" w:rsidP="00A83C5E">
      <w:pPr>
        <w:spacing w:after="0" w:line="245" w:lineRule="auto"/>
        <w:jc w:val="right"/>
        <w:rPr>
          <w:rFonts w:cstheme="minorHAnsi"/>
        </w:rPr>
      </w:pPr>
    </w:p>
    <w:p w:rsidR="008C3299" w:rsidRPr="0081330D" w:rsidRDefault="008C3299" w:rsidP="00A83C5E">
      <w:pPr>
        <w:spacing w:after="0" w:line="245"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rsidR="00B76785" w:rsidRPr="0081330D" w:rsidRDefault="00B76785" w:rsidP="00A83C5E">
      <w:pPr>
        <w:spacing w:after="0" w:line="245" w:lineRule="auto"/>
        <w:rPr>
          <w:rFonts w:eastAsia="Times New Roman" w:cstheme="minorHAnsi"/>
          <w:i/>
          <w:lang w:eastAsia="fr-CA"/>
        </w:rPr>
      </w:pPr>
    </w:p>
    <w:p w:rsidR="00453434" w:rsidRDefault="00453434" w:rsidP="00A83C5E">
      <w:pPr>
        <w:pStyle w:val="Sansinterligne"/>
        <w:spacing w:line="245" w:lineRule="auto"/>
        <w:jc w:val="both"/>
        <w:rPr>
          <w:b/>
          <w:u w:val="single"/>
        </w:rPr>
      </w:pPr>
      <w:r>
        <w:rPr>
          <w:b/>
          <w:u w:val="single"/>
        </w:rPr>
        <w:t>2021-01-017</w:t>
      </w:r>
      <w:r>
        <w:rPr>
          <w:b/>
          <w:u w:val="single"/>
        </w:rPr>
        <w:tab/>
      </w:r>
      <w:r w:rsidRPr="00AA02FE">
        <w:rPr>
          <w:b/>
          <w:u w:val="single"/>
        </w:rPr>
        <w:t>Permission de voirie</w:t>
      </w:r>
    </w:p>
    <w:p w:rsidR="00453434" w:rsidRDefault="00453434" w:rsidP="00A83C5E">
      <w:pPr>
        <w:pStyle w:val="Sansinterligne"/>
        <w:spacing w:line="245" w:lineRule="auto"/>
        <w:jc w:val="both"/>
        <w:rPr>
          <w:b/>
          <w:u w:val="single"/>
        </w:rPr>
      </w:pPr>
    </w:p>
    <w:p w:rsidR="00453434" w:rsidRPr="004E0588" w:rsidRDefault="00453434" w:rsidP="00A83C5E">
      <w:pPr>
        <w:pStyle w:val="Sansinterligne"/>
        <w:spacing w:line="245" w:lineRule="auto"/>
        <w:jc w:val="both"/>
        <w:rPr>
          <w:b/>
          <w:u w:val="single"/>
        </w:rPr>
      </w:pPr>
      <w:r>
        <w:rPr>
          <w:b/>
          <w:i/>
          <w:u w:val="single"/>
        </w:rPr>
        <w:t>2021-01-017</w:t>
      </w:r>
      <w:r>
        <w:rPr>
          <w:b/>
          <w:i/>
          <w:u w:val="single"/>
        </w:rPr>
        <w:tab/>
      </w:r>
      <w:r w:rsidRPr="00AA02FE">
        <w:rPr>
          <w:b/>
          <w:i/>
          <w:u w:val="single"/>
        </w:rPr>
        <w:t>Road permission</w:t>
      </w:r>
    </w:p>
    <w:p w:rsidR="00453434" w:rsidRDefault="00453434" w:rsidP="00A83C5E">
      <w:pPr>
        <w:pStyle w:val="Sansinterligne"/>
        <w:spacing w:line="245" w:lineRule="auto"/>
        <w:jc w:val="both"/>
      </w:pPr>
    </w:p>
    <w:p w:rsidR="00453434" w:rsidRDefault="00453434" w:rsidP="00A83C5E">
      <w:pPr>
        <w:pStyle w:val="Sansinterligne"/>
        <w:tabs>
          <w:tab w:val="left" w:pos="2268"/>
        </w:tabs>
        <w:spacing w:line="245" w:lineRule="auto"/>
        <w:ind w:left="2268" w:hanging="2268"/>
        <w:jc w:val="both"/>
        <w:rPr>
          <w:rFonts w:cstheme="minorHAnsi"/>
        </w:rPr>
      </w:pPr>
      <w:r w:rsidRPr="00AA02FE">
        <w:rPr>
          <w:rFonts w:cstheme="minorHAnsi"/>
        </w:rPr>
        <w:t>ATTENDU QUE</w:t>
      </w:r>
      <w:r>
        <w:rPr>
          <w:rFonts w:cstheme="minorHAnsi"/>
        </w:rPr>
        <w:tab/>
      </w:r>
      <w:r w:rsidRPr="00AA02FE">
        <w:rPr>
          <w:rFonts w:cstheme="minorHAnsi"/>
        </w:rPr>
        <w:t>la Municipalité doit exécuter des travaux dans l’emprise des routes entretenues par le ministère des Transports;</w:t>
      </w:r>
    </w:p>
    <w:p w:rsidR="00453434" w:rsidRPr="004E0588" w:rsidRDefault="00453434" w:rsidP="00A83C5E">
      <w:pPr>
        <w:pStyle w:val="Sansinterligne"/>
        <w:tabs>
          <w:tab w:val="left" w:pos="2268"/>
        </w:tabs>
        <w:spacing w:line="245" w:lineRule="auto"/>
        <w:ind w:left="2268" w:hanging="2268"/>
        <w:jc w:val="both"/>
        <w:rPr>
          <w:b/>
        </w:rPr>
      </w:pPr>
    </w:p>
    <w:p w:rsidR="00453434" w:rsidRDefault="00453434" w:rsidP="00A83C5E">
      <w:pPr>
        <w:pStyle w:val="Sansinterligne"/>
        <w:tabs>
          <w:tab w:val="left" w:pos="2268"/>
        </w:tabs>
        <w:spacing w:line="245" w:lineRule="auto"/>
        <w:ind w:left="2268" w:hanging="2268"/>
        <w:jc w:val="both"/>
        <w:rPr>
          <w:rFonts w:ascii="Calibri" w:eastAsia="Times New Roman" w:hAnsi="Calibri" w:cs="Calibri"/>
          <w:i/>
          <w:lang w:val="en" w:eastAsia="fr-CA"/>
        </w:rPr>
      </w:pPr>
      <w:r w:rsidRPr="004E0588">
        <w:rPr>
          <w:rFonts w:cstheme="minorHAnsi"/>
          <w:i/>
          <w:lang w:val="en-CA"/>
        </w:rPr>
        <w:t>WHEREAS</w:t>
      </w:r>
      <w:r>
        <w:rPr>
          <w:rFonts w:cstheme="minorHAnsi"/>
          <w:i/>
          <w:lang w:val="en-CA"/>
        </w:rPr>
        <w:tab/>
      </w:r>
      <w:r w:rsidRPr="00AA02FE">
        <w:rPr>
          <w:rFonts w:ascii="Calibri" w:eastAsia="Times New Roman" w:hAnsi="Calibri" w:cs="Calibri"/>
          <w:i/>
          <w:lang w:val="en" w:eastAsia="fr-CA"/>
        </w:rPr>
        <w:t>the Municipality must carry out work on the right-of-way of roads maintained by the Ministry of Transports;</w:t>
      </w:r>
    </w:p>
    <w:p w:rsidR="00453434" w:rsidRPr="003D226C" w:rsidRDefault="00453434" w:rsidP="00A83C5E">
      <w:pPr>
        <w:pStyle w:val="Sansinterligne"/>
        <w:tabs>
          <w:tab w:val="left" w:pos="2268"/>
        </w:tabs>
        <w:spacing w:line="245" w:lineRule="auto"/>
        <w:ind w:left="2268" w:hanging="2268"/>
        <w:jc w:val="both"/>
        <w:rPr>
          <w:rFonts w:cstheme="minorHAnsi"/>
          <w:i/>
          <w:lang w:val="en-CA"/>
        </w:rPr>
      </w:pPr>
    </w:p>
    <w:p w:rsidR="00453434" w:rsidRDefault="00453434" w:rsidP="00A83C5E">
      <w:pPr>
        <w:pStyle w:val="Sansinterligne"/>
        <w:tabs>
          <w:tab w:val="left" w:pos="2268"/>
        </w:tabs>
        <w:spacing w:line="245" w:lineRule="auto"/>
        <w:ind w:left="2268" w:hanging="2268"/>
        <w:jc w:val="both"/>
        <w:rPr>
          <w:rFonts w:cstheme="minorHAnsi"/>
        </w:rPr>
      </w:pPr>
      <w:r w:rsidRPr="00AA02FE">
        <w:rPr>
          <w:rFonts w:cstheme="minorHAnsi"/>
        </w:rPr>
        <w:t>ATTENDU QUE</w:t>
      </w:r>
      <w:r>
        <w:rPr>
          <w:rFonts w:cstheme="minorHAnsi"/>
        </w:rPr>
        <w:tab/>
      </w:r>
      <w:r w:rsidRPr="00AA02FE">
        <w:rPr>
          <w:rFonts w:cstheme="minorHAnsi"/>
        </w:rPr>
        <w:t>la Municipalité doit obtenir une permission de voirie du ministère des Transports pour intervenir sur les routes entretenues par le Ministère;</w:t>
      </w:r>
    </w:p>
    <w:p w:rsidR="00453434" w:rsidRPr="003D226C" w:rsidRDefault="00453434" w:rsidP="00A83C5E">
      <w:pPr>
        <w:pStyle w:val="Sansinterligne"/>
        <w:tabs>
          <w:tab w:val="left" w:pos="2268"/>
        </w:tabs>
        <w:spacing w:line="245" w:lineRule="auto"/>
        <w:ind w:left="2268" w:hanging="2268"/>
        <w:jc w:val="both"/>
        <w:rPr>
          <w:b/>
        </w:rPr>
      </w:pPr>
    </w:p>
    <w:p w:rsidR="00453434" w:rsidRDefault="00453434" w:rsidP="00A83C5E">
      <w:pPr>
        <w:pStyle w:val="Sansinterligne"/>
        <w:tabs>
          <w:tab w:val="left" w:pos="2268"/>
        </w:tabs>
        <w:spacing w:line="245" w:lineRule="auto"/>
        <w:ind w:left="2268" w:hanging="2268"/>
        <w:jc w:val="both"/>
        <w:rPr>
          <w:rFonts w:ascii="Calibri" w:eastAsia="Times New Roman" w:hAnsi="Calibri" w:cs="Calibri"/>
          <w:i/>
          <w:lang w:val="en" w:eastAsia="fr-CA"/>
        </w:rPr>
      </w:pPr>
      <w:r w:rsidRPr="004E0588">
        <w:rPr>
          <w:rFonts w:cstheme="minorHAnsi"/>
          <w:i/>
          <w:lang w:val="en-CA"/>
        </w:rPr>
        <w:t>WHEREAS</w:t>
      </w:r>
      <w:r>
        <w:rPr>
          <w:rFonts w:cstheme="minorHAnsi"/>
          <w:i/>
          <w:lang w:val="en-CA"/>
        </w:rPr>
        <w:tab/>
      </w:r>
      <w:r w:rsidRPr="00AA02FE">
        <w:rPr>
          <w:rFonts w:ascii="Calibri" w:eastAsia="Times New Roman" w:hAnsi="Calibri" w:cs="Calibri"/>
          <w:i/>
          <w:lang w:val="en" w:eastAsia="fr-CA"/>
        </w:rPr>
        <w:t>the Municipality must obtain a road permit from the Ministry of Transports to intervene on the roads maintained by the Ministry;</w:t>
      </w:r>
    </w:p>
    <w:p w:rsidR="00453434" w:rsidRPr="003D226C" w:rsidRDefault="00453434" w:rsidP="00A83C5E">
      <w:pPr>
        <w:pStyle w:val="Sansinterligne"/>
        <w:tabs>
          <w:tab w:val="left" w:pos="2268"/>
        </w:tabs>
        <w:spacing w:line="245" w:lineRule="auto"/>
        <w:ind w:left="2268" w:hanging="2268"/>
        <w:jc w:val="both"/>
        <w:rPr>
          <w:rFonts w:cstheme="minorHAnsi"/>
          <w:i/>
          <w:lang w:val="en-CA"/>
        </w:rPr>
      </w:pPr>
    </w:p>
    <w:p w:rsidR="00453434" w:rsidRDefault="00453434" w:rsidP="00A83C5E">
      <w:pPr>
        <w:pStyle w:val="Sansinterligne"/>
        <w:tabs>
          <w:tab w:val="left" w:pos="2268"/>
        </w:tabs>
        <w:spacing w:line="245" w:lineRule="auto"/>
        <w:ind w:left="2268" w:hanging="2268"/>
        <w:jc w:val="both"/>
        <w:rPr>
          <w:rFonts w:cstheme="minorHAnsi"/>
        </w:rPr>
      </w:pPr>
      <w:r w:rsidRPr="00AA02FE">
        <w:rPr>
          <w:rFonts w:cstheme="minorHAnsi"/>
        </w:rPr>
        <w:t>ATTENDU QUE</w:t>
      </w:r>
      <w:r>
        <w:rPr>
          <w:rFonts w:cstheme="minorHAnsi"/>
        </w:rPr>
        <w:tab/>
      </w:r>
      <w:r w:rsidRPr="00AA02FE">
        <w:rPr>
          <w:rFonts w:cstheme="minorHAnsi"/>
        </w:rPr>
        <w:t>la Municipalité est responsable des travaux dont elle est maître-</w:t>
      </w:r>
      <w:proofErr w:type="spellStart"/>
      <w:r w:rsidRPr="00AA02FE">
        <w:rPr>
          <w:rFonts w:cstheme="minorHAnsi"/>
        </w:rPr>
        <w:t>d’oeuvre</w:t>
      </w:r>
      <w:proofErr w:type="spellEnd"/>
      <w:r w:rsidRPr="00AA02FE">
        <w:rPr>
          <w:rFonts w:cstheme="minorHAnsi"/>
        </w:rPr>
        <w:t>;</w:t>
      </w:r>
    </w:p>
    <w:p w:rsidR="00453434" w:rsidRPr="003D226C" w:rsidRDefault="00453434" w:rsidP="00A83C5E">
      <w:pPr>
        <w:pStyle w:val="Sansinterligne"/>
        <w:tabs>
          <w:tab w:val="left" w:pos="2268"/>
        </w:tabs>
        <w:spacing w:line="245" w:lineRule="auto"/>
        <w:ind w:left="2268" w:hanging="2268"/>
        <w:jc w:val="both"/>
        <w:rPr>
          <w:b/>
        </w:rPr>
      </w:pPr>
    </w:p>
    <w:p w:rsidR="00453434" w:rsidRDefault="00453434" w:rsidP="00A83C5E">
      <w:pPr>
        <w:pStyle w:val="Sansinterligne"/>
        <w:tabs>
          <w:tab w:val="left" w:pos="2268"/>
        </w:tabs>
        <w:spacing w:line="245" w:lineRule="auto"/>
        <w:ind w:left="2268" w:hanging="2268"/>
        <w:jc w:val="both"/>
        <w:rPr>
          <w:rFonts w:ascii="Calibri" w:eastAsia="Times New Roman" w:hAnsi="Calibri" w:cs="Calibri"/>
          <w:i/>
          <w:lang w:val="en" w:eastAsia="fr-CA"/>
        </w:rPr>
      </w:pPr>
      <w:r w:rsidRPr="003D226C">
        <w:rPr>
          <w:rFonts w:cstheme="minorHAnsi"/>
          <w:i/>
          <w:lang w:val="en-CA"/>
        </w:rPr>
        <w:t>WHEREAS</w:t>
      </w:r>
      <w:r>
        <w:rPr>
          <w:rFonts w:cstheme="minorHAnsi"/>
          <w:i/>
          <w:lang w:val="en-CA"/>
        </w:rPr>
        <w:tab/>
      </w:r>
      <w:r w:rsidRPr="00AA02FE">
        <w:rPr>
          <w:rFonts w:ascii="Calibri" w:eastAsia="Times New Roman" w:hAnsi="Calibri" w:cs="Calibri"/>
          <w:i/>
          <w:lang w:val="en" w:eastAsia="fr-CA"/>
        </w:rPr>
        <w:t>the Municipality is responsible for the works of which it is master-work;</w:t>
      </w:r>
    </w:p>
    <w:p w:rsidR="00453434" w:rsidRPr="003D226C" w:rsidRDefault="00453434" w:rsidP="00A83C5E">
      <w:pPr>
        <w:pStyle w:val="Sansinterligne"/>
        <w:tabs>
          <w:tab w:val="left" w:pos="2268"/>
        </w:tabs>
        <w:spacing w:line="245" w:lineRule="auto"/>
        <w:ind w:left="2268" w:hanging="2268"/>
        <w:jc w:val="both"/>
        <w:rPr>
          <w:rFonts w:cstheme="minorHAnsi"/>
          <w:i/>
          <w:lang w:val="en-CA"/>
        </w:rPr>
      </w:pPr>
    </w:p>
    <w:p w:rsidR="00453434" w:rsidRDefault="00453434" w:rsidP="00A83C5E">
      <w:pPr>
        <w:pStyle w:val="Sansinterligne"/>
        <w:tabs>
          <w:tab w:val="left" w:pos="2268"/>
        </w:tabs>
        <w:spacing w:line="245" w:lineRule="auto"/>
        <w:ind w:left="2268" w:hanging="2268"/>
        <w:jc w:val="both"/>
        <w:rPr>
          <w:rFonts w:cstheme="minorHAnsi"/>
        </w:rPr>
      </w:pPr>
      <w:r w:rsidRPr="00AA02FE">
        <w:rPr>
          <w:rFonts w:cstheme="minorHAnsi"/>
        </w:rPr>
        <w:t>ATTENDU QUE</w:t>
      </w:r>
      <w:r>
        <w:rPr>
          <w:rFonts w:cstheme="minorHAnsi"/>
        </w:rPr>
        <w:tab/>
        <w:t>l</w:t>
      </w:r>
      <w:r w:rsidRPr="00AA02FE">
        <w:rPr>
          <w:rFonts w:cstheme="minorHAnsi"/>
        </w:rPr>
        <w:t>a Municipalité s’engage à respecter les clauses des permissions de voirie émises par le ministère des Transports;</w:t>
      </w:r>
    </w:p>
    <w:p w:rsidR="00453434" w:rsidRPr="003D226C" w:rsidRDefault="00453434" w:rsidP="00A83C5E">
      <w:pPr>
        <w:pStyle w:val="Sansinterligne"/>
        <w:tabs>
          <w:tab w:val="left" w:pos="2268"/>
        </w:tabs>
        <w:spacing w:line="245" w:lineRule="auto"/>
        <w:ind w:left="2268" w:hanging="2268"/>
        <w:jc w:val="both"/>
        <w:rPr>
          <w:b/>
        </w:rPr>
      </w:pPr>
    </w:p>
    <w:p w:rsidR="00453434" w:rsidRDefault="00453434" w:rsidP="00A83C5E">
      <w:pPr>
        <w:pStyle w:val="Sansinterligne"/>
        <w:tabs>
          <w:tab w:val="left" w:pos="2268"/>
        </w:tabs>
        <w:spacing w:line="245" w:lineRule="auto"/>
        <w:ind w:left="2268" w:hanging="2268"/>
        <w:jc w:val="both"/>
        <w:rPr>
          <w:rFonts w:cstheme="minorHAnsi"/>
          <w:i/>
          <w:lang w:val="en"/>
        </w:rPr>
      </w:pPr>
      <w:r w:rsidRPr="003D226C">
        <w:rPr>
          <w:rFonts w:cstheme="minorHAnsi"/>
          <w:i/>
          <w:lang w:val="en-CA"/>
        </w:rPr>
        <w:t>WHEREAS</w:t>
      </w:r>
      <w:r>
        <w:rPr>
          <w:rFonts w:cstheme="minorHAnsi"/>
          <w:i/>
          <w:lang w:val="en-CA"/>
        </w:rPr>
        <w:tab/>
        <w:t>the</w:t>
      </w:r>
      <w:r w:rsidRPr="00AA02FE">
        <w:rPr>
          <w:rFonts w:cstheme="minorHAnsi"/>
          <w:i/>
          <w:lang w:val="en-CA"/>
        </w:rPr>
        <w:t xml:space="preserve"> </w:t>
      </w:r>
      <w:r w:rsidRPr="00AA02FE">
        <w:rPr>
          <w:rFonts w:cstheme="minorHAnsi"/>
          <w:i/>
          <w:lang w:val="en"/>
        </w:rPr>
        <w:t xml:space="preserve">Municipality undertakes to respect the clauses of road permits issued by the </w:t>
      </w:r>
      <w:r w:rsidRPr="00AA02FE">
        <w:rPr>
          <w:rFonts w:ascii="Calibri" w:eastAsia="Times New Roman" w:hAnsi="Calibri" w:cs="Calibri"/>
          <w:i/>
          <w:lang w:val="en" w:eastAsia="fr-CA"/>
        </w:rPr>
        <w:t>Ministry of Transports</w:t>
      </w:r>
      <w:r w:rsidRPr="00AA02FE">
        <w:rPr>
          <w:rFonts w:cstheme="minorHAnsi"/>
          <w:i/>
          <w:lang w:val="en"/>
        </w:rPr>
        <w:t>;</w:t>
      </w:r>
    </w:p>
    <w:p w:rsidR="00453434" w:rsidRPr="00AA02FE" w:rsidRDefault="00453434" w:rsidP="00A83C5E">
      <w:pPr>
        <w:pStyle w:val="Sansinterligne"/>
        <w:tabs>
          <w:tab w:val="left" w:pos="2268"/>
        </w:tabs>
        <w:spacing w:line="245" w:lineRule="auto"/>
        <w:ind w:left="2268" w:hanging="2268"/>
        <w:jc w:val="both"/>
        <w:rPr>
          <w:rFonts w:cstheme="minorHAnsi"/>
          <w:i/>
          <w:lang w:val="en-CA"/>
        </w:rPr>
      </w:pPr>
    </w:p>
    <w:p w:rsidR="00453434" w:rsidRDefault="00453434" w:rsidP="00A83C5E">
      <w:pPr>
        <w:pStyle w:val="Sansinterligne"/>
        <w:tabs>
          <w:tab w:val="left" w:pos="2268"/>
        </w:tabs>
        <w:spacing w:line="245" w:lineRule="auto"/>
        <w:ind w:left="2268" w:hanging="2268"/>
        <w:jc w:val="both"/>
        <w:rPr>
          <w:rFonts w:cstheme="minorHAnsi"/>
        </w:rPr>
      </w:pPr>
      <w:r w:rsidRPr="00AA02FE">
        <w:rPr>
          <w:rFonts w:cstheme="minorHAnsi"/>
        </w:rPr>
        <w:t>ATTENDU QUE</w:t>
      </w:r>
      <w:r>
        <w:rPr>
          <w:rFonts w:cstheme="minorHAnsi"/>
        </w:rPr>
        <w:tab/>
      </w:r>
      <w:r w:rsidRPr="00AA02FE">
        <w:rPr>
          <w:rFonts w:cstheme="minorHAnsi"/>
        </w:rPr>
        <w:t>la Municipalité s’engage à remettre les infrastructures routières dans leur état original;</w:t>
      </w:r>
    </w:p>
    <w:p w:rsidR="00453434" w:rsidRPr="00AA02FE" w:rsidRDefault="00453434" w:rsidP="00A83C5E">
      <w:pPr>
        <w:pStyle w:val="Sansinterligne"/>
        <w:tabs>
          <w:tab w:val="left" w:pos="2268"/>
        </w:tabs>
        <w:spacing w:line="245" w:lineRule="auto"/>
        <w:ind w:left="2268" w:hanging="2268"/>
        <w:jc w:val="both"/>
        <w:rPr>
          <w:rFonts w:cstheme="minorHAnsi"/>
        </w:rPr>
      </w:pPr>
    </w:p>
    <w:p w:rsidR="00453434" w:rsidRPr="003D226C" w:rsidRDefault="00453434" w:rsidP="00A83C5E">
      <w:pPr>
        <w:pStyle w:val="Sansinterligne"/>
        <w:tabs>
          <w:tab w:val="left" w:pos="2268"/>
        </w:tabs>
        <w:spacing w:line="245" w:lineRule="auto"/>
        <w:ind w:left="2268" w:hanging="2268"/>
        <w:jc w:val="both"/>
        <w:rPr>
          <w:rFonts w:cstheme="minorHAnsi"/>
          <w:i/>
          <w:lang w:val="en-CA"/>
        </w:rPr>
      </w:pPr>
      <w:r w:rsidRPr="003D226C">
        <w:rPr>
          <w:rFonts w:cstheme="minorHAnsi"/>
          <w:i/>
          <w:lang w:val="en-CA"/>
        </w:rPr>
        <w:t>WHEREAS</w:t>
      </w:r>
      <w:r>
        <w:rPr>
          <w:rFonts w:cstheme="minorHAnsi"/>
          <w:i/>
          <w:lang w:val="en-CA"/>
        </w:rPr>
        <w:tab/>
      </w:r>
      <w:r w:rsidRPr="00AA02FE">
        <w:rPr>
          <w:rFonts w:ascii="Calibri" w:eastAsia="Times New Roman" w:hAnsi="Calibri" w:cs="Calibri"/>
          <w:i/>
          <w:lang w:val="en" w:eastAsia="fr-CA"/>
        </w:rPr>
        <w:t>the Municipality undertakes to restore the road infrastructures to their original state;</w:t>
      </w:r>
    </w:p>
    <w:p w:rsidR="00453434" w:rsidRPr="003D226C" w:rsidRDefault="00453434" w:rsidP="00A83C5E">
      <w:pPr>
        <w:pStyle w:val="Sansinterligne"/>
        <w:spacing w:line="245" w:lineRule="auto"/>
        <w:jc w:val="both"/>
        <w:rPr>
          <w:lang w:val="en-CA"/>
        </w:rPr>
      </w:pPr>
    </w:p>
    <w:p w:rsidR="00453434" w:rsidRPr="00AA02FE" w:rsidRDefault="00453434" w:rsidP="00A83C5E">
      <w:pPr>
        <w:autoSpaceDE w:val="0"/>
        <w:autoSpaceDN w:val="0"/>
        <w:adjustRightInd w:val="0"/>
        <w:spacing w:after="0" w:line="245" w:lineRule="auto"/>
        <w:ind w:left="2268" w:hanging="2268"/>
        <w:jc w:val="both"/>
        <w:rPr>
          <w:rFonts w:cstheme="minorHAnsi"/>
        </w:rPr>
      </w:pPr>
      <w:r w:rsidRPr="00AA02FE">
        <w:rPr>
          <w:rFonts w:cstheme="minorHAnsi"/>
        </w:rPr>
        <w:t>EN CONSÉQUENCE</w:t>
      </w:r>
      <w:r w:rsidRPr="00AA02FE">
        <w:rPr>
          <w:rFonts w:cstheme="minorHAnsi"/>
        </w:rPr>
        <w:tab/>
        <w:t xml:space="preserve">il est proposé par </w:t>
      </w:r>
      <w:r>
        <w:rPr>
          <w:rFonts w:cstheme="minorHAnsi"/>
        </w:rPr>
        <w:t>le conseiller Marc-André Le Gris</w:t>
      </w:r>
      <w:r w:rsidRPr="00AA02FE">
        <w:rPr>
          <w:rFonts w:cstheme="minorHAnsi"/>
        </w:rPr>
        <w:t xml:space="preserve"> et résolu que la Municipalité demande au </w:t>
      </w:r>
      <w:r>
        <w:rPr>
          <w:rFonts w:cstheme="minorHAnsi"/>
        </w:rPr>
        <w:t>M</w:t>
      </w:r>
      <w:r w:rsidRPr="00AA02FE">
        <w:rPr>
          <w:rFonts w:cstheme="minorHAnsi"/>
        </w:rPr>
        <w:t xml:space="preserve">inistère des Transports de lui accorder les permissions de voirie au cours de l’année </w:t>
      </w:r>
      <w:r>
        <w:rPr>
          <w:rFonts w:cstheme="minorHAnsi"/>
        </w:rPr>
        <w:t>2021</w:t>
      </w:r>
      <w:r w:rsidRPr="00AA02FE">
        <w:rPr>
          <w:rFonts w:cstheme="minorHAnsi"/>
        </w:rPr>
        <w:t xml:space="preserve"> et qu’elle autorise la direction générale et la personne en charge des travaux publics à signer les permissions de voirie pour tous les travaux dont les coûts estimés de remise en état des éléments de l’emprise n’</w:t>
      </w:r>
      <w:r>
        <w:rPr>
          <w:rFonts w:cstheme="minorHAnsi"/>
        </w:rPr>
        <w:t>excèdent pas 10 000</w:t>
      </w:r>
      <w:r w:rsidRPr="00AA02FE">
        <w:rPr>
          <w:rFonts w:cstheme="minorHAnsi"/>
        </w:rPr>
        <w:t>$, puisque la municipalité s’engage à respecter les clauses de la permission de voirie.  De plus, la Municipalité s’engage à demander, chaque fois qu’il le sera nécessaire, la permission requise.</w:t>
      </w:r>
    </w:p>
    <w:p w:rsidR="00453434" w:rsidRPr="00AA02FE" w:rsidRDefault="00453434" w:rsidP="00055BA1">
      <w:pPr>
        <w:autoSpaceDE w:val="0"/>
        <w:autoSpaceDN w:val="0"/>
        <w:adjustRightInd w:val="0"/>
        <w:spacing w:after="0" w:line="252" w:lineRule="auto"/>
        <w:ind w:left="2268" w:hanging="2268"/>
        <w:jc w:val="both"/>
        <w:rPr>
          <w:rFonts w:cstheme="minorHAnsi"/>
        </w:rPr>
      </w:pPr>
    </w:p>
    <w:p w:rsidR="00453434" w:rsidRPr="00AA02FE" w:rsidRDefault="00453434" w:rsidP="00A83C5E">
      <w:pPr>
        <w:autoSpaceDE w:val="0"/>
        <w:autoSpaceDN w:val="0"/>
        <w:adjustRightInd w:val="0"/>
        <w:spacing w:after="0" w:line="245" w:lineRule="auto"/>
        <w:ind w:left="2268" w:hanging="2268"/>
        <w:jc w:val="both"/>
        <w:rPr>
          <w:rFonts w:cstheme="minorHAnsi"/>
          <w:lang w:val="en-CA"/>
        </w:rPr>
      </w:pPr>
      <w:r w:rsidRPr="00AA02FE">
        <w:rPr>
          <w:rFonts w:ascii="Calibri" w:eastAsia="Times New Roman" w:hAnsi="Calibri" w:cs="Calibri"/>
          <w:i/>
          <w:lang w:val="en-CA" w:eastAsia="fr-CA"/>
        </w:rPr>
        <w:lastRenderedPageBreak/>
        <w:t xml:space="preserve">THEREFORE </w:t>
      </w:r>
      <w:r w:rsidRPr="00AA02FE">
        <w:rPr>
          <w:rFonts w:ascii="Calibri" w:eastAsia="Times New Roman" w:hAnsi="Calibri" w:cs="Calibri"/>
          <w:i/>
          <w:lang w:val="en-CA" w:eastAsia="fr-CA"/>
        </w:rPr>
        <w:tab/>
        <w:t>it</w:t>
      </w:r>
      <w:r w:rsidRPr="00AA02FE">
        <w:rPr>
          <w:rFonts w:ascii="Calibri" w:eastAsia="Times New Roman" w:hAnsi="Calibri" w:cs="Calibri"/>
          <w:i/>
          <w:lang w:val="en" w:eastAsia="fr-CA"/>
        </w:rPr>
        <w:t xml:space="preserve"> is </w:t>
      </w:r>
      <w:r>
        <w:rPr>
          <w:rFonts w:ascii="Calibri" w:eastAsia="Times New Roman" w:hAnsi="Calibri" w:cs="Calibri"/>
          <w:i/>
          <w:lang w:val="en" w:eastAsia="fr-CA"/>
        </w:rPr>
        <w:t>proposed</w:t>
      </w:r>
      <w:r w:rsidRPr="00AA02FE">
        <w:rPr>
          <w:rFonts w:ascii="Calibri" w:eastAsia="Times New Roman" w:hAnsi="Calibri" w:cs="Calibri"/>
          <w:i/>
          <w:lang w:val="en" w:eastAsia="fr-CA"/>
        </w:rPr>
        <w:t xml:space="preserve"> by </w:t>
      </w:r>
      <w:proofErr w:type="spellStart"/>
      <w:r w:rsidRPr="00AA02FE">
        <w:rPr>
          <w:rFonts w:ascii="Calibri" w:eastAsia="Times New Roman" w:hAnsi="Calibri" w:cs="Calibri"/>
          <w:i/>
          <w:lang w:val="en" w:eastAsia="fr-CA"/>
        </w:rPr>
        <w:t>Councillor</w:t>
      </w:r>
      <w:proofErr w:type="spellEnd"/>
      <w:r w:rsidRPr="00AA02FE">
        <w:rPr>
          <w:rFonts w:ascii="Calibri" w:eastAsia="Times New Roman" w:hAnsi="Calibri" w:cs="Calibri"/>
          <w:i/>
          <w:lang w:val="en" w:eastAsia="fr-CA"/>
        </w:rPr>
        <w:t xml:space="preserve"> </w:t>
      </w:r>
      <w:r>
        <w:rPr>
          <w:rFonts w:ascii="Calibri" w:eastAsia="Times New Roman" w:hAnsi="Calibri" w:cs="Calibri"/>
          <w:i/>
          <w:lang w:val="en" w:eastAsia="fr-CA"/>
        </w:rPr>
        <w:t>Marc-André Le Gris</w:t>
      </w:r>
      <w:r w:rsidRPr="00AA02FE">
        <w:rPr>
          <w:rFonts w:ascii="Calibri" w:eastAsia="Times New Roman" w:hAnsi="Calibri" w:cs="Calibri"/>
          <w:i/>
          <w:lang w:val="en" w:eastAsia="fr-CA"/>
        </w:rPr>
        <w:t xml:space="preserve"> and resolved that the Municipality request the </w:t>
      </w:r>
      <w:r>
        <w:rPr>
          <w:rFonts w:ascii="Calibri" w:eastAsia="Times New Roman" w:hAnsi="Calibri" w:cs="Calibri"/>
          <w:i/>
          <w:lang w:val="en" w:eastAsia="fr-CA"/>
        </w:rPr>
        <w:t xml:space="preserve">Ministry of </w:t>
      </w:r>
      <w:r w:rsidRPr="00F768AB">
        <w:rPr>
          <w:rFonts w:ascii="Calibri" w:eastAsia="Times New Roman" w:hAnsi="Calibri" w:cs="Calibri"/>
          <w:i/>
          <w:lang w:val="en" w:eastAsia="fr-CA"/>
        </w:rPr>
        <w:t>Transports</w:t>
      </w:r>
      <w:r w:rsidRPr="00AA02FE">
        <w:rPr>
          <w:rFonts w:ascii="Calibri" w:eastAsia="Times New Roman" w:hAnsi="Calibri" w:cs="Calibri"/>
          <w:i/>
          <w:lang w:val="en" w:eastAsia="fr-CA"/>
        </w:rPr>
        <w:t xml:space="preserve"> to grant it</w:t>
      </w:r>
      <w:r>
        <w:rPr>
          <w:rFonts w:ascii="Calibri" w:eastAsia="Times New Roman" w:hAnsi="Calibri" w:cs="Calibri"/>
          <w:i/>
          <w:lang w:val="en" w:eastAsia="fr-CA"/>
        </w:rPr>
        <w:t xml:space="preserve"> road permits during the year 2021</w:t>
      </w:r>
      <w:r w:rsidRPr="00AA02FE">
        <w:rPr>
          <w:rFonts w:ascii="Calibri" w:eastAsia="Times New Roman" w:hAnsi="Calibri" w:cs="Calibri"/>
          <w:i/>
          <w:lang w:val="en" w:eastAsia="fr-CA"/>
        </w:rPr>
        <w:t xml:space="preserve"> and that it authorize the general management and the person in charge of public works to sign road permits for all the work estimated to cost the rehabilitation of the elements of the</w:t>
      </w:r>
      <w:r>
        <w:rPr>
          <w:rFonts w:ascii="Calibri" w:eastAsia="Times New Roman" w:hAnsi="Calibri" w:cs="Calibri"/>
          <w:i/>
          <w:lang w:val="en" w:eastAsia="fr-CA"/>
        </w:rPr>
        <w:t xml:space="preserve"> right-of-way does not exceed $</w:t>
      </w:r>
      <w:r w:rsidRPr="00AA02FE">
        <w:rPr>
          <w:rFonts w:ascii="Calibri" w:eastAsia="Times New Roman" w:hAnsi="Calibri" w:cs="Calibri"/>
          <w:i/>
          <w:lang w:val="en" w:eastAsia="fr-CA"/>
        </w:rPr>
        <w:t>10,000, since the municipality undertakes to respect the clauses of the road permit. In addition, the Municipality undertakes to request, whenever necessary, the required permission.</w:t>
      </w:r>
    </w:p>
    <w:p w:rsidR="008C3299" w:rsidRPr="00B40ABD" w:rsidRDefault="008C3299" w:rsidP="00A83C5E">
      <w:pPr>
        <w:tabs>
          <w:tab w:val="left" w:pos="1418"/>
        </w:tabs>
        <w:spacing w:before="120" w:after="0" w:line="245"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81330D" w:rsidRDefault="008C3299" w:rsidP="00A83C5E">
      <w:pPr>
        <w:spacing w:after="0" w:line="245" w:lineRule="auto"/>
        <w:jc w:val="right"/>
        <w:rPr>
          <w:rFonts w:cstheme="minorHAnsi"/>
          <w:i/>
          <w:lang w:val="en-CA"/>
        </w:rPr>
      </w:pPr>
      <w:r w:rsidRPr="0081330D">
        <w:rPr>
          <w:rFonts w:cstheme="minorHAnsi"/>
          <w:i/>
          <w:lang w:val="en-CA"/>
        </w:rPr>
        <w:t>Carried unanimously</w:t>
      </w:r>
    </w:p>
    <w:p w:rsidR="008C3299" w:rsidRPr="0081330D" w:rsidRDefault="008C3299" w:rsidP="00A83C5E">
      <w:pPr>
        <w:spacing w:after="0" w:line="245" w:lineRule="auto"/>
        <w:jc w:val="right"/>
        <w:rPr>
          <w:rFonts w:eastAsia="Times New Roman" w:cstheme="minorHAnsi"/>
          <w:i/>
          <w:lang w:val="en-CA" w:eastAsia="fr-CA"/>
        </w:rPr>
      </w:pPr>
    </w:p>
    <w:p w:rsidR="004B3324" w:rsidRPr="00D10362" w:rsidRDefault="004B3324" w:rsidP="00A83C5E">
      <w:pPr>
        <w:pStyle w:val="Sansinterligne"/>
        <w:spacing w:line="245" w:lineRule="auto"/>
        <w:jc w:val="both"/>
        <w:rPr>
          <w:rFonts w:cs="Arial"/>
          <w:b/>
          <w:u w:val="single"/>
        </w:rPr>
      </w:pPr>
      <w:r w:rsidRPr="00D10362">
        <w:rPr>
          <w:rFonts w:cs="Arial"/>
          <w:b/>
          <w:u w:val="single"/>
        </w:rPr>
        <w:t>2021-01-</w:t>
      </w:r>
      <w:r>
        <w:rPr>
          <w:rFonts w:cs="Arial"/>
          <w:b/>
          <w:u w:val="single"/>
        </w:rPr>
        <w:t>018</w:t>
      </w:r>
      <w:r w:rsidRPr="00D10362">
        <w:rPr>
          <w:rFonts w:cs="Arial"/>
          <w:b/>
          <w:u w:val="single"/>
        </w:rPr>
        <w:tab/>
        <w:t>Programme d’aide à la voirie locale - Volet Redressement des infrastructures routières locales</w:t>
      </w:r>
    </w:p>
    <w:p w:rsidR="004B3324" w:rsidRPr="00D10362" w:rsidRDefault="004B3324" w:rsidP="00A83C5E">
      <w:pPr>
        <w:pStyle w:val="Sansinterligne"/>
        <w:spacing w:line="245" w:lineRule="auto"/>
        <w:jc w:val="both"/>
        <w:rPr>
          <w:rFonts w:cs="Arial"/>
          <w:b/>
          <w:u w:val="single"/>
        </w:rPr>
      </w:pPr>
    </w:p>
    <w:p w:rsidR="004B3324" w:rsidRPr="00D10362" w:rsidRDefault="004B3324" w:rsidP="00A83C5E">
      <w:pPr>
        <w:pStyle w:val="Sansinterligne"/>
        <w:spacing w:line="245" w:lineRule="auto"/>
        <w:jc w:val="both"/>
        <w:rPr>
          <w:rFonts w:cs="Arial"/>
          <w:b/>
          <w:i/>
          <w:u w:val="single"/>
          <w:lang w:val="en-CA"/>
        </w:rPr>
      </w:pPr>
      <w:r w:rsidRPr="00D10362">
        <w:rPr>
          <w:rFonts w:cs="Arial"/>
          <w:b/>
          <w:i/>
          <w:u w:val="single"/>
          <w:lang w:val="en-CA"/>
        </w:rPr>
        <w:t>2021-01-</w:t>
      </w:r>
      <w:r>
        <w:rPr>
          <w:rFonts w:cs="Arial"/>
          <w:b/>
          <w:i/>
          <w:u w:val="single"/>
          <w:lang w:val="en-CA"/>
        </w:rPr>
        <w:t>018</w:t>
      </w:r>
      <w:r w:rsidRPr="00D10362">
        <w:rPr>
          <w:rFonts w:cs="Arial"/>
          <w:b/>
          <w:i/>
          <w:u w:val="single"/>
          <w:lang w:val="en-CA"/>
        </w:rPr>
        <w:tab/>
        <w:t>Assistance program for local roads - Local road infrastructure rehabilitation component</w:t>
      </w:r>
    </w:p>
    <w:p w:rsidR="004B3324" w:rsidRPr="00D10362" w:rsidRDefault="004B3324" w:rsidP="00A83C5E">
      <w:pPr>
        <w:pStyle w:val="Sansinterligne"/>
        <w:spacing w:line="245" w:lineRule="auto"/>
        <w:jc w:val="both"/>
        <w:rPr>
          <w:rFonts w:cs="Arial"/>
          <w:b/>
          <w:u w:val="single"/>
          <w:lang w:val="en-CA"/>
        </w:rPr>
      </w:pPr>
    </w:p>
    <w:p w:rsidR="004B3324" w:rsidRPr="00D10362" w:rsidRDefault="004B3324" w:rsidP="00A83C5E">
      <w:pPr>
        <w:pStyle w:val="Sansinterligne"/>
        <w:spacing w:line="245" w:lineRule="auto"/>
        <w:ind w:left="2268" w:hanging="2268"/>
        <w:jc w:val="both"/>
        <w:rPr>
          <w:rFonts w:cs="Arial"/>
        </w:rPr>
      </w:pPr>
      <w:r w:rsidRPr="00D10362">
        <w:rPr>
          <w:rFonts w:cs="Arial"/>
        </w:rPr>
        <w:t>ATTENDU QUE</w:t>
      </w:r>
      <w:r w:rsidRPr="00D10362">
        <w:rPr>
          <w:rFonts w:cs="Arial"/>
        </w:rPr>
        <w:tab/>
        <w:t>la Municipalité de Grenville-sur-la-Rouge a pris connaissance des modalités d’application du volet Redressement des infrastructures routières locales (RIRL) du Programme d’aide à la voirie locale (PAVL);</w:t>
      </w:r>
    </w:p>
    <w:p w:rsidR="004B3324" w:rsidRPr="00D10362" w:rsidRDefault="004B3324" w:rsidP="00A83C5E">
      <w:pPr>
        <w:pStyle w:val="Sansinterligne"/>
        <w:spacing w:line="245" w:lineRule="auto"/>
        <w:ind w:left="2268" w:hanging="2268"/>
        <w:jc w:val="both"/>
        <w:rPr>
          <w:rFonts w:cs="Arial"/>
        </w:rPr>
      </w:pPr>
    </w:p>
    <w:p w:rsidR="004B3324" w:rsidRPr="00D10362" w:rsidRDefault="004B3324" w:rsidP="00A83C5E">
      <w:pPr>
        <w:pStyle w:val="Sansinterligne"/>
        <w:spacing w:line="245" w:lineRule="auto"/>
        <w:ind w:left="2268" w:hanging="2268"/>
        <w:jc w:val="both"/>
        <w:rPr>
          <w:rFonts w:cs="Arial"/>
          <w:i/>
          <w:lang w:val="en-CA"/>
        </w:rPr>
      </w:pPr>
      <w:r w:rsidRPr="00D10362">
        <w:rPr>
          <w:rFonts w:cs="Arial"/>
          <w:i/>
          <w:lang w:val="en-CA"/>
        </w:rPr>
        <w:t>WHEREAS</w:t>
      </w:r>
      <w:r w:rsidRPr="00D10362">
        <w:rPr>
          <w:rFonts w:cs="Arial"/>
          <w:i/>
          <w:lang w:val="en-CA"/>
        </w:rPr>
        <w:tab/>
        <w:t>the Municipality of Grenville-sur-la-Rouge has become aware of the terms and conditions of the Local road infrastructure rehabilitation component (RIRL) of the Assistance program for local roads (PAVL);</w:t>
      </w:r>
    </w:p>
    <w:p w:rsidR="004B3324" w:rsidRPr="00D10362" w:rsidRDefault="004B3324" w:rsidP="00A83C5E">
      <w:pPr>
        <w:pStyle w:val="Sansinterligne"/>
        <w:spacing w:line="245" w:lineRule="auto"/>
        <w:ind w:left="2268" w:hanging="2268"/>
        <w:rPr>
          <w:rFonts w:cs="Arial"/>
          <w:lang w:val="en-CA"/>
        </w:rPr>
      </w:pPr>
    </w:p>
    <w:p w:rsidR="004B3324" w:rsidRPr="00D10362" w:rsidRDefault="004B3324" w:rsidP="00A83C5E">
      <w:pPr>
        <w:pStyle w:val="Sansinterligne"/>
        <w:spacing w:line="245" w:lineRule="auto"/>
        <w:ind w:left="2268" w:hanging="2268"/>
        <w:jc w:val="both"/>
        <w:rPr>
          <w:rFonts w:cs="Arial"/>
        </w:rPr>
      </w:pPr>
      <w:r w:rsidRPr="00D10362">
        <w:rPr>
          <w:rFonts w:cs="Arial"/>
        </w:rPr>
        <w:t>ATTENDU QUE</w:t>
      </w:r>
      <w:r w:rsidRPr="00D10362">
        <w:rPr>
          <w:rFonts w:cs="Arial"/>
        </w:rPr>
        <w:tab/>
        <w:t>les interventions visées dans la demande d’aide financière sont inscrites à l’intérieur d’un plan d’intervention pour lequel la MRC d’Argenteuil a obtenu un avis favorable du ministère des Transports (MINISTÈRE);</w:t>
      </w:r>
    </w:p>
    <w:p w:rsidR="004B3324" w:rsidRPr="00D10362" w:rsidRDefault="004B3324" w:rsidP="00A83C5E">
      <w:pPr>
        <w:pStyle w:val="Sansinterligne"/>
        <w:spacing w:line="245" w:lineRule="auto"/>
        <w:ind w:left="2268" w:hanging="2268"/>
        <w:jc w:val="both"/>
        <w:rPr>
          <w:rFonts w:cs="Arial"/>
        </w:rPr>
      </w:pPr>
    </w:p>
    <w:p w:rsidR="004B3324" w:rsidRPr="00D10362" w:rsidRDefault="004B3324" w:rsidP="00A83C5E">
      <w:pPr>
        <w:pStyle w:val="Sansinterligne"/>
        <w:spacing w:line="245" w:lineRule="auto"/>
        <w:ind w:left="2268" w:hanging="2268"/>
        <w:jc w:val="both"/>
        <w:rPr>
          <w:rFonts w:cs="Arial"/>
          <w:i/>
          <w:lang w:val="en-CA"/>
        </w:rPr>
      </w:pPr>
      <w:r w:rsidRPr="00D10362">
        <w:rPr>
          <w:rFonts w:cs="Arial"/>
          <w:i/>
          <w:lang w:val="en-CA"/>
        </w:rPr>
        <w:t>WHEREAS</w:t>
      </w:r>
      <w:r w:rsidRPr="00D10362">
        <w:rPr>
          <w:rFonts w:cs="Arial"/>
          <w:i/>
          <w:lang w:val="en-CA"/>
        </w:rPr>
        <w:tab/>
        <w:t>the interventions referred to in the application for financial assistance are included in an intervention plan for which the MRC of Argenteuil obtained a favorable opinion from the Ministry of Transports, (MINISTRY);</w:t>
      </w:r>
    </w:p>
    <w:p w:rsidR="004B3324" w:rsidRPr="00D10362" w:rsidRDefault="004B3324" w:rsidP="00A83C5E">
      <w:pPr>
        <w:pStyle w:val="Sansinterligne"/>
        <w:spacing w:line="245" w:lineRule="auto"/>
        <w:ind w:left="2268" w:hanging="2268"/>
        <w:jc w:val="both"/>
        <w:rPr>
          <w:rFonts w:cs="Arial"/>
          <w:lang w:val="en-CA"/>
        </w:rPr>
      </w:pPr>
    </w:p>
    <w:p w:rsidR="004B3324" w:rsidRPr="00D10362" w:rsidRDefault="004B3324" w:rsidP="00A83C5E">
      <w:pPr>
        <w:pStyle w:val="Sansinterligne"/>
        <w:spacing w:line="245" w:lineRule="auto"/>
        <w:ind w:left="2268" w:hanging="2268"/>
        <w:jc w:val="both"/>
        <w:rPr>
          <w:rFonts w:cs="Arial"/>
        </w:rPr>
      </w:pPr>
      <w:r w:rsidRPr="00D10362">
        <w:rPr>
          <w:rFonts w:cs="Arial"/>
        </w:rPr>
        <w:t>ATTENDU QUE</w:t>
      </w:r>
      <w:r w:rsidRPr="00D10362">
        <w:rPr>
          <w:rFonts w:cs="Arial"/>
        </w:rPr>
        <w:tab/>
        <w:t>la Municipalité de Grenville-sur-la-Rouge désire présenter une demande d’aide financière au MINISTÈRE pour la réalisation de travaux admissibles dans le cadre du volet RIRL du PAVL;</w:t>
      </w:r>
    </w:p>
    <w:p w:rsidR="004B3324" w:rsidRPr="00D10362" w:rsidRDefault="004B3324" w:rsidP="00A83C5E">
      <w:pPr>
        <w:pStyle w:val="Sansinterligne"/>
        <w:spacing w:line="245" w:lineRule="auto"/>
        <w:ind w:left="2268" w:hanging="2268"/>
        <w:jc w:val="both"/>
        <w:rPr>
          <w:rFonts w:cs="Arial"/>
        </w:rPr>
      </w:pPr>
    </w:p>
    <w:p w:rsidR="004B3324" w:rsidRPr="00D10362" w:rsidRDefault="004B3324" w:rsidP="00A83C5E">
      <w:pPr>
        <w:pStyle w:val="Sansinterligne"/>
        <w:spacing w:line="245" w:lineRule="auto"/>
        <w:ind w:left="2268" w:hanging="2268"/>
        <w:jc w:val="both"/>
        <w:rPr>
          <w:rFonts w:cs="Arial"/>
          <w:i/>
          <w:lang w:val="en-CA"/>
        </w:rPr>
      </w:pPr>
      <w:r w:rsidRPr="00D10362">
        <w:rPr>
          <w:rFonts w:cs="Arial"/>
          <w:i/>
          <w:lang w:val="en-CA"/>
        </w:rPr>
        <w:t>WHEREAS</w:t>
      </w:r>
      <w:r w:rsidRPr="00D10362">
        <w:rPr>
          <w:rFonts w:cs="Arial"/>
          <w:i/>
          <w:lang w:val="en-CA"/>
        </w:rPr>
        <w:tab/>
        <w:t>the Municipality of Grenville-sur-la-Rouge wishes to submit a request for a financial assistance to the MINISTRY for the realisation of eligible work under the RIRL component of the PAVL;</w:t>
      </w:r>
    </w:p>
    <w:p w:rsidR="004B3324" w:rsidRPr="00D10362" w:rsidRDefault="004B3324" w:rsidP="00A83C5E">
      <w:pPr>
        <w:pStyle w:val="Sansinterligne"/>
        <w:spacing w:line="245" w:lineRule="auto"/>
        <w:ind w:left="2268" w:hanging="2268"/>
        <w:jc w:val="both"/>
        <w:rPr>
          <w:rFonts w:cs="Arial"/>
          <w:lang w:val="en-CA"/>
        </w:rPr>
      </w:pPr>
    </w:p>
    <w:p w:rsidR="004B3324" w:rsidRPr="00D10362" w:rsidRDefault="004B3324" w:rsidP="00A83C5E">
      <w:pPr>
        <w:pStyle w:val="Sansinterligne"/>
        <w:spacing w:line="245" w:lineRule="auto"/>
        <w:ind w:left="2268" w:hanging="2268"/>
        <w:jc w:val="both"/>
        <w:rPr>
          <w:rFonts w:cs="Arial"/>
        </w:rPr>
      </w:pPr>
      <w:r w:rsidRPr="00D10362">
        <w:rPr>
          <w:rFonts w:cs="Arial"/>
        </w:rPr>
        <w:t>ATTENDU QUE</w:t>
      </w:r>
      <w:r w:rsidRPr="00D10362">
        <w:rPr>
          <w:rFonts w:cs="Arial"/>
        </w:rPr>
        <w:tab/>
        <w:t>la Municipalité de Grenville-sur-la-Rouge s’engage à obtenir le financement nécessaire à la réalisation de l’ensemble du projet, incluant la part du MINISTÈRE;</w:t>
      </w:r>
    </w:p>
    <w:p w:rsidR="004B3324" w:rsidRPr="00D10362" w:rsidRDefault="004B3324" w:rsidP="00A83C5E">
      <w:pPr>
        <w:pStyle w:val="Sansinterligne"/>
        <w:spacing w:line="245" w:lineRule="auto"/>
        <w:ind w:left="2268" w:hanging="2268"/>
        <w:jc w:val="both"/>
        <w:rPr>
          <w:rFonts w:cs="Arial"/>
        </w:rPr>
      </w:pPr>
    </w:p>
    <w:p w:rsidR="004B3324" w:rsidRDefault="004B3324" w:rsidP="00A83C5E">
      <w:pPr>
        <w:pStyle w:val="Sansinterligne"/>
        <w:spacing w:line="245" w:lineRule="auto"/>
        <w:ind w:left="2268" w:hanging="2268"/>
        <w:jc w:val="both"/>
        <w:rPr>
          <w:rFonts w:cs="Arial"/>
          <w:i/>
          <w:lang w:val="en-CA"/>
        </w:rPr>
      </w:pPr>
      <w:r w:rsidRPr="00D10362">
        <w:rPr>
          <w:rFonts w:cs="Arial"/>
          <w:i/>
          <w:lang w:val="en-CA"/>
        </w:rPr>
        <w:t>WHEREAS</w:t>
      </w:r>
      <w:r w:rsidRPr="00D10362">
        <w:rPr>
          <w:rFonts w:cs="Arial"/>
          <w:i/>
          <w:lang w:val="en-CA"/>
        </w:rPr>
        <w:tab/>
        <w:t>the Municipality of Grenville-sur-la-Rouge is committed to obtain the necessary financing for the realization of the entire project including the part of the MINISTRY;</w:t>
      </w:r>
    </w:p>
    <w:p w:rsidR="004B3324" w:rsidRDefault="004B3324" w:rsidP="00A83C5E">
      <w:pPr>
        <w:pStyle w:val="Sansinterligne"/>
        <w:spacing w:line="245" w:lineRule="auto"/>
        <w:ind w:left="2268" w:hanging="2268"/>
        <w:jc w:val="both"/>
        <w:rPr>
          <w:rFonts w:cs="Arial"/>
          <w:i/>
          <w:lang w:val="en-CA"/>
        </w:rPr>
      </w:pPr>
    </w:p>
    <w:p w:rsidR="004B3324" w:rsidRPr="00D10362" w:rsidRDefault="004B3324" w:rsidP="00A83C5E">
      <w:pPr>
        <w:pStyle w:val="Sansinterligne"/>
        <w:spacing w:line="245" w:lineRule="auto"/>
        <w:ind w:left="2268" w:hanging="2268"/>
        <w:jc w:val="both"/>
        <w:rPr>
          <w:rFonts w:cs="Arial"/>
        </w:rPr>
      </w:pPr>
      <w:r w:rsidRPr="00D10362">
        <w:rPr>
          <w:rFonts w:cs="Arial"/>
        </w:rPr>
        <w:t>ATTENDU QUE</w:t>
      </w:r>
      <w:r w:rsidRPr="00D10362">
        <w:rPr>
          <w:rFonts w:cs="Arial"/>
        </w:rPr>
        <w:tab/>
        <w:t>seuls les travaux réalisés après la date figurant sur la lettre d’annonce sont admissibles à une aide financière;</w:t>
      </w:r>
    </w:p>
    <w:p w:rsidR="004B3324" w:rsidRPr="00D10362" w:rsidRDefault="004B3324" w:rsidP="00055BA1">
      <w:pPr>
        <w:pStyle w:val="Sansinterligne"/>
        <w:spacing w:line="252" w:lineRule="auto"/>
        <w:ind w:left="2268" w:hanging="2268"/>
        <w:jc w:val="both"/>
        <w:rPr>
          <w:rFonts w:cs="Arial"/>
          <w:i/>
          <w:lang w:val="en-CA"/>
        </w:rPr>
      </w:pPr>
      <w:r w:rsidRPr="00D10362">
        <w:rPr>
          <w:rFonts w:cs="Arial"/>
          <w:i/>
          <w:lang w:val="en-CA"/>
        </w:rPr>
        <w:lastRenderedPageBreak/>
        <w:t>WHEREAS</w:t>
      </w:r>
      <w:r w:rsidRPr="00D10362">
        <w:rPr>
          <w:rFonts w:cs="Arial"/>
          <w:i/>
          <w:lang w:val="en-CA"/>
        </w:rPr>
        <w:tab/>
        <w:t>only work done after the date on the announcement letter is eligible for financial assistance;</w:t>
      </w:r>
    </w:p>
    <w:p w:rsidR="004B3324" w:rsidRPr="00D10362" w:rsidRDefault="004B3324" w:rsidP="00055BA1">
      <w:pPr>
        <w:pStyle w:val="Sansinterligne"/>
        <w:spacing w:line="252" w:lineRule="auto"/>
        <w:ind w:left="2268" w:hanging="2268"/>
        <w:jc w:val="both"/>
        <w:rPr>
          <w:rFonts w:cs="Arial"/>
          <w:lang w:val="en-CA"/>
        </w:rPr>
      </w:pPr>
    </w:p>
    <w:p w:rsidR="004B3324" w:rsidRPr="00D10362" w:rsidRDefault="004B3324" w:rsidP="00055BA1">
      <w:pPr>
        <w:pStyle w:val="Sansinterligne"/>
        <w:spacing w:line="252" w:lineRule="auto"/>
        <w:ind w:left="2268" w:hanging="2268"/>
        <w:jc w:val="both"/>
        <w:rPr>
          <w:rFonts w:cs="Arial"/>
        </w:rPr>
      </w:pPr>
      <w:r w:rsidRPr="00D10362">
        <w:rPr>
          <w:rFonts w:cs="Arial"/>
        </w:rPr>
        <w:t>ATTENDU QUE</w:t>
      </w:r>
      <w:r w:rsidRPr="00D10362">
        <w:rPr>
          <w:rFonts w:cs="Arial"/>
        </w:rPr>
        <w:tab/>
        <w:t>la Municipalité de Grenville-sur-la-Rouge choisit d’établir la source de calcul de l’aide financière selon l’option suivante :</w:t>
      </w:r>
    </w:p>
    <w:p w:rsidR="004B3324" w:rsidRPr="00D10362" w:rsidRDefault="004B3324" w:rsidP="00055BA1">
      <w:pPr>
        <w:pStyle w:val="Sansinterligne"/>
        <w:spacing w:line="252" w:lineRule="auto"/>
        <w:ind w:left="2268" w:hanging="2268"/>
        <w:jc w:val="both"/>
        <w:rPr>
          <w:rFonts w:cs="Arial"/>
        </w:rPr>
      </w:pPr>
    </w:p>
    <w:p w:rsidR="004B3324" w:rsidRDefault="004B3324" w:rsidP="00055BA1">
      <w:pPr>
        <w:pStyle w:val="Sansinterligne"/>
        <w:spacing w:line="252" w:lineRule="auto"/>
        <w:ind w:left="2552" w:hanging="284"/>
        <w:jc w:val="both"/>
        <w:rPr>
          <w:rFonts w:cs="Arial"/>
        </w:rPr>
      </w:pPr>
      <w:r>
        <w:rPr>
          <w:rFonts w:cs="Arial"/>
        </w:rPr>
        <w:sym w:font="Wingdings" w:char="F0FE"/>
      </w:r>
      <w:r>
        <w:rPr>
          <w:rFonts w:cs="Arial"/>
        </w:rPr>
        <w:t xml:space="preserve"> </w:t>
      </w:r>
      <w:r>
        <w:rPr>
          <w:rFonts w:cs="Arial"/>
        </w:rPr>
        <w:tab/>
      </w:r>
      <w:r w:rsidRPr="00D10362">
        <w:rPr>
          <w:rFonts w:cs="Arial"/>
        </w:rPr>
        <w:t>L’estimation détaillée du coût des travaux;</w:t>
      </w:r>
    </w:p>
    <w:p w:rsidR="004B3324" w:rsidRDefault="004B3324" w:rsidP="00055BA1">
      <w:pPr>
        <w:pStyle w:val="Sansinterligne"/>
        <w:spacing w:line="252" w:lineRule="auto"/>
        <w:ind w:left="2552" w:hanging="284"/>
        <w:jc w:val="both"/>
        <w:rPr>
          <w:rFonts w:cs="Arial"/>
        </w:rPr>
      </w:pPr>
      <w:r>
        <w:rPr>
          <w:rFonts w:cs="Arial"/>
        </w:rPr>
        <w:sym w:font="Symbol" w:char="F0F0"/>
      </w:r>
      <w:r>
        <w:rPr>
          <w:rFonts w:cs="Arial"/>
        </w:rPr>
        <w:t xml:space="preserve"> </w:t>
      </w:r>
      <w:r>
        <w:rPr>
          <w:rFonts w:cs="Arial"/>
        </w:rPr>
        <w:tab/>
      </w:r>
      <w:r w:rsidRPr="00D10362">
        <w:rPr>
          <w:rFonts w:cs="Arial"/>
        </w:rPr>
        <w:t>L’offre de services détaillant les coûts (gré à gré);</w:t>
      </w:r>
    </w:p>
    <w:p w:rsidR="004B3324" w:rsidRPr="00D10362" w:rsidRDefault="004B3324" w:rsidP="00055BA1">
      <w:pPr>
        <w:pStyle w:val="Sansinterligne"/>
        <w:numPr>
          <w:ilvl w:val="0"/>
          <w:numId w:val="46"/>
        </w:numPr>
        <w:spacing w:line="252" w:lineRule="auto"/>
        <w:ind w:left="2552" w:hanging="284"/>
        <w:jc w:val="both"/>
        <w:rPr>
          <w:rFonts w:cs="Arial"/>
        </w:rPr>
      </w:pPr>
      <w:r w:rsidRPr="00D10362">
        <w:rPr>
          <w:rFonts w:cs="Arial"/>
        </w:rPr>
        <w:t>Le bordereau de soumission de l’entrepreneur retenu (appel d’offres).</w:t>
      </w:r>
    </w:p>
    <w:p w:rsidR="004B3324" w:rsidRPr="00D10362" w:rsidRDefault="004B3324" w:rsidP="00055BA1">
      <w:pPr>
        <w:pStyle w:val="Sansinterligne"/>
        <w:spacing w:line="252" w:lineRule="auto"/>
        <w:ind w:left="2268" w:hanging="2268"/>
        <w:rPr>
          <w:rFonts w:cs="Arial"/>
        </w:rPr>
      </w:pPr>
    </w:p>
    <w:p w:rsidR="004B3324" w:rsidRDefault="004B3324" w:rsidP="00055BA1">
      <w:pPr>
        <w:pStyle w:val="Sansinterligne"/>
        <w:spacing w:line="252" w:lineRule="auto"/>
        <w:ind w:left="2268" w:hanging="2268"/>
        <w:jc w:val="both"/>
        <w:rPr>
          <w:rFonts w:cs="Arial"/>
          <w:i/>
          <w:lang w:val="en-CA"/>
        </w:rPr>
      </w:pPr>
      <w:r w:rsidRPr="00501D85">
        <w:rPr>
          <w:rFonts w:cs="Arial"/>
          <w:i/>
          <w:lang w:val="en-CA"/>
        </w:rPr>
        <w:t>WHEREAS</w:t>
      </w:r>
      <w:r w:rsidRPr="00501D85">
        <w:rPr>
          <w:rFonts w:cs="Arial"/>
          <w:i/>
          <w:lang w:val="en-CA"/>
        </w:rPr>
        <w:tab/>
        <w:t>the Municipality of Grenville-sur-la-Rouge cho</w:t>
      </w:r>
      <w:r w:rsidRPr="00D10362">
        <w:rPr>
          <w:rFonts w:cs="Arial"/>
          <w:i/>
          <w:lang w:val="en-CA"/>
        </w:rPr>
        <w:t>oses to establish the source of calculation of the financial assistance according to the following option:</w:t>
      </w:r>
    </w:p>
    <w:p w:rsidR="004B3324" w:rsidRPr="00D10362" w:rsidRDefault="004B3324" w:rsidP="00055BA1">
      <w:pPr>
        <w:pStyle w:val="Sansinterligne"/>
        <w:spacing w:line="252" w:lineRule="auto"/>
        <w:ind w:left="2268" w:hanging="2268"/>
        <w:jc w:val="both"/>
        <w:rPr>
          <w:rFonts w:cs="Arial"/>
          <w:i/>
          <w:lang w:val="en-CA"/>
        </w:rPr>
      </w:pPr>
    </w:p>
    <w:p w:rsidR="004B3324" w:rsidRDefault="004B3324" w:rsidP="00055BA1">
      <w:pPr>
        <w:pStyle w:val="Sansinterligne"/>
        <w:spacing w:line="252" w:lineRule="auto"/>
        <w:ind w:left="2628" w:hanging="360"/>
        <w:jc w:val="both"/>
        <w:rPr>
          <w:rFonts w:cs="Arial"/>
          <w:i/>
          <w:lang w:val="en-CA"/>
        </w:rPr>
      </w:pPr>
      <w:r>
        <w:rPr>
          <w:rFonts w:cs="Arial"/>
        </w:rPr>
        <w:sym w:font="Wingdings" w:char="F0FE"/>
      </w:r>
      <w:r w:rsidRPr="00422655">
        <w:rPr>
          <w:rFonts w:cs="Arial"/>
          <w:lang w:val="en-CA"/>
        </w:rPr>
        <w:t xml:space="preserve"> </w:t>
      </w:r>
      <w:r w:rsidRPr="00422655">
        <w:rPr>
          <w:rFonts w:cs="Arial"/>
          <w:lang w:val="en-CA"/>
        </w:rPr>
        <w:tab/>
      </w:r>
      <w:r w:rsidRPr="00D10362">
        <w:rPr>
          <w:rFonts w:cs="Arial"/>
          <w:i/>
          <w:lang w:val="en-CA"/>
        </w:rPr>
        <w:t>The detail estimate of the cost of the work;</w:t>
      </w:r>
    </w:p>
    <w:p w:rsidR="004B3324" w:rsidRDefault="004B3324" w:rsidP="00055BA1">
      <w:pPr>
        <w:pStyle w:val="Sansinterligne"/>
        <w:numPr>
          <w:ilvl w:val="0"/>
          <w:numId w:val="46"/>
        </w:numPr>
        <w:spacing w:line="252" w:lineRule="auto"/>
        <w:jc w:val="both"/>
        <w:rPr>
          <w:rFonts w:cs="Arial"/>
          <w:i/>
          <w:lang w:val="en-CA"/>
        </w:rPr>
      </w:pPr>
      <w:r w:rsidRPr="00DB0F24">
        <w:rPr>
          <w:rFonts w:cs="Arial"/>
          <w:i/>
          <w:lang w:val="en-CA"/>
        </w:rPr>
        <w:t>The offer of services detailing the cost (OTC);</w:t>
      </w:r>
    </w:p>
    <w:p w:rsidR="004B3324" w:rsidRPr="00DB0F24" w:rsidRDefault="004B3324" w:rsidP="00055BA1">
      <w:pPr>
        <w:pStyle w:val="Sansinterligne"/>
        <w:numPr>
          <w:ilvl w:val="0"/>
          <w:numId w:val="46"/>
        </w:numPr>
        <w:spacing w:line="252" w:lineRule="auto"/>
        <w:jc w:val="both"/>
        <w:rPr>
          <w:rFonts w:cs="Arial"/>
          <w:i/>
          <w:lang w:val="en-CA"/>
        </w:rPr>
      </w:pPr>
      <w:r w:rsidRPr="00DB0F24">
        <w:rPr>
          <w:rFonts w:cs="Arial"/>
          <w:i/>
          <w:lang w:val="en-CA"/>
        </w:rPr>
        <w:t>The bid from the selected contractor (call for tenders).</w:t>
      </w:r>
    </w:p>
    <w:p w:rsidR="004B3324" w:rsidRPr="00D10362" w:rsidRDefault="004B3324" w:rsidP="00055BA1">
      <w:pPr>
        <w:pStyle w:val="Sansinterligne"/>
        <w:spacing w:line="252" w:lineRule="auto"/>
        <w:ind w:left="2268" w:hanging="2268"/>
        <w:rPr>
          <w:rFonts w:cs="Arial"/>
          <w:lang w:val="en-CA"/>
        </w:rPr>
      </w:pPr>
    </w:p>
    <w:p w:rsidR="004B3324" w:rsidRPr="00D10362" w:rsidRDefault="004B3324" w:rsidP="00055BA1">
      <w:pPr>
        <w:pStyle w:val="Sansinterligne"/>
        <w:spacing w:line="252" w:lineRule="auto"/>
        <w:ind w:left="2268" w:hanging="2268"/>
        <w:jc w:val="both"/>
        <w:rPr>
          <w:rFonts w:cs="Arial"/>
        </w:rPr>
      </w:pPr>
      <w:r>
        <w:rPr>
          <w:rFonts w:cs="Arial"/>
        </w:rPr>
        <w:t>POUR CES MOTIFS</w:t>
      </w:r>
      <w:r>
        <w:rPr>
          <w:rFonts w:cs="Arial"/>
        </w:rPr>
        <w:tab/>
      </w:r>
      <w:r w:rsidRPr="00D10362">
        <w:rPr>
          <w:rFonts w:cs="Arial"/>
        </w:rPr>
        <w:t xml:space="preserve">il est proposée par </w:t>
      </w:r>
      <w:r>
        <w:rPr>
          <w:rFonts w:cs="Arial"/>
        </w:rPr>
        <w:t>la conseillère Natalia Czarnecka</w:t>
      </w:r>
      <w:r w:rsidRPr="00D10362">
        <w:rPr>
          <w:rFonts w:cs="Arial"/>
        </w:rPr>
        <w:t xml:space="preserve"> et résolu que le conseil de la Municipalité de Grenville-sur-la-Rouge autorise la présentation d’une demande d’aide financière pour les travaux admissibles, confirme son engagement à faire réaliser les travaux selon les applications en vigueur et reconnaît qu’en cas de non-respect de celles-ci, l’aide financière sera résiliée.</w:t>
      </w:r>
    </w:p>
    <w:p w:rsidR="004B3324" w:rsidRPr="00D10362" w:rsidRDefault="004B3324" w:rsidP="00055BA1">
      <w:pPr>
        <w:pStyle w:val="Sansinterligne"/>
        <w:spacing w:line="252" w:lineRule="auto"/>
        <w:ind w:left="2268" w:hanging="2268"/>
        <w:jc w:val="both"/>
        <w:rPr>
          <w:rFonts w:cs="Arial"/>
        </w:rPr>
      </w:pPr>
    </w:p>
    <w:p w:rsidR="004B3324" w:rsidRDefault="004B3324" w:rsidP="00055BA1">
      <w:pPr>
        <w:pStyle w:val="Sansinterligne"/>
        <w:spacing w:line="252" w:lineRule="auto"/>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Natalia Czarnecka</w:t>
      </w:r>
      <w:r w:rsidRPr="00D10362">
        <w:rPr>
          <w:rFonts w:cs="Arial"/>
          <w:i/>
          <w:lang w:val="en-CA"/>
        </w:rPr>
        <w:t xml:space="preserve"> and resolved that the council of the Municipality of Grenville-sur-la-Rouge authorize the submission of an application for financial assistance for eligible projects, confirms its commitment to have the work carried out according to the current application and recognizes that in case of non-compliance with these, the financial assistance will be terminated.</w:t>
      </w:r>
    </w:p>
    <w:p w:rsidR="008C3299" w:rsidRPr="0081330D" w:rsidRDefault="008C3299" w:rsidP="00055BA1">
      <w:pPr>
        <w:tabs>
          <w:tab w:val="left" w:pos="1418"/>
        </w:tabs>
        <w:spacing w:before="120" w:after="0" w:line="252" w:lineRule="auto"/>
        <w:jc w:val="right"/>
        <w:outlineLvl w:val="0"/>
        <w:rPr>
          <w:rFonts w:eastAsia="Times New Roman" w:cstheme="minorHAnsi"/>
          <w:lang w:val="en-CA" w:eastAsia="fr-CA"/>
        </w:rPr>
      </w:pPr>
      <w:proofErr w:type="spellStart"/>
      <w:r w:rsidRPr="0081330D">
        <w:rPr>
          <w:rFonts w:eastAsia="Times New Roman" w:cstheme="minorHAnsi"/>
          <w:lang w:val="en-CA" w:eastAsia="fr-CA"/>
        </w:rPr>
        <w:t>Adopté</w:t>
      </w:r>
      <w:proofErr w:type="spellEnd"/>
      <w:r w:rsidRPr="0081330D">
        <w:rPr>
          <w:rFonts w:eastAsia="Times New Roman" w:cstheme="minorHAnsi"/>
          <w:lang w:val="en-CA" w:eastAsia="fr-CA"/>
        </w:rPr>
        <w:t xml:space="preserve"> à </w:t>
      </w:r>
      <w:proofErr w:type="spellStart"/>
      <w:r w:rsidRPr="0081330D">
        <w:rPr>
          <w:rFonts w:eastAsia="Times New Roman" w:cstheme="minorHAnsi"/>
          <w:lang w:val="en-CA" w:eastAsia="fr-CA"/>
        </w:rPr>
        <w:t>l’unanimité</w:t>
      </w:r>
      <w:proofErr w:type="spellEnd"/>
    </w:p>
    <w:p w:rsidR="008C3299" w:rsidRPr="0081330D" w:rsidRDefault="008C3299" w:rsidP="00055BA1">
      <w:pPr>
        <w:spacing w:after="0" w:line="252" w:lineRule="auto"/>
        <w:jc w:val="right"/>
        <w:rPr>
          <w:rFonts w:cstheme="minorHAnsi"/>
          <w:i/>
          <w:lang w:val="en-CA"/>
        </w:rPr>
      </w:pPr>
      <w:r w:rsidRPr="0081330D">
        <w:rPr>
          <w:rFonts w:cstheme="minorHAnsi"/>
          <w:i/>
          <w:lang w:val="en-CA"/>
        </w:rPr>
        <w:t>Carried unanimously</w:t>
      </w:r>
    </w:p>
    <w:p w:rsidR="008C3299" w:rsidRPr="0081330D" w:rsidRDefault="008C3299" w:rsidP="00055BA1">
      <w:pPr>
        <w:spacing w:after="0" w:line="252" w:lineRule="auto"/>
        <w:jc w:val="right"/>
        <w:rPr>
          <w:rFonts w:eastAsia="Times New Roman" w:cstheme="minorHAnsi"/>
          <w:i/>
          <w:lang w:val="en-CA" w:eastAsia="fr-CA"/>
        </w:rPr>
      </w:pPr>
    </w:p>
    <w:p w:rsidR="00AA0D86" w:rsidRDefault="00AA0D86" w:rsidP="00055BA1">
      <w:pPr>
        <w:pStyle w:val="Sansinterligne"/>
        <w:spacing w:line="252" w:lineRule="auto"/>
        <w:jc w:val="both"/>
        <w:rPr>
          <w:rFonts w:cs="Arial"/>
          <w:b/>
          <w:u w:val="single"/>
        </w:rPr>
      </w:pPr>
      <w:r>
        <w:rPr>
          <w:rFonts w:cs="Arial"/>
          <w:b/>
          <w:u w:val="single"/>
        </w:rPr>
        <w:t>2021-01-019</w:t>
      </w:r>
      <w:r>
        <w:rPr>
          <w:rFonts w:cs="Arial"/>
          <w:b/>
          <w:u w:val="single"/>
        </w:rPr>
        <w:tab/>
        <w:t>Programme d’aide à la voirie locale – Volet Entretien des routes locales</w:t>
      </w:r>
    </w:p>
    <w:p w:rsidR="00AA0D86" w:rsidRDefault="00AA0D86" w:rsidP="00055BA1">
      <w:pPr>
        <w:pStyle w:val="Sansinterligne"/>
        <w:spacing w:line="252" w:lineRule="auto"/>
        <w:jc w:val="both"/>
        <w:rPr>
          <w:rFonts w:cs="Arial"/>
          <w:b/>
          <w:u w:val="single"/>
        </w:rPr>
      </w:pPr>
    </w:p>
    <w:p w:rsidR="00AA0D86" w:rsidRPr="00EB1F4F" w:rsidRDefault="00AA0D86" w:rsidP="00055BA1">
      <w:pPr>
        <w:pStyle w:val="Sansinterligne"/>
        <w:spacing w:line="252" w:lineRule="auto"/>
        <w:jc w:val="both"/>
        <w:rPr>
          <w:rFonts w:cs="Arial"/>
          <w:b/>
          <w:color w:val="000000"/>
          <w:u w:val="single"/>
          <w:lang w:val="en-CA"/>
        </w:rPr>
      </w:pPr>
      <w:r w:rsidRPr="00EB1F4F">
        <w:rPr>
          <w:rFonts w:cs="Arial"/>
          <w:b/>
          <w:i/>
          <w:color w:val="000000"/>
          <w:u w:val="single"/>
          <w:lang w:val="en-CA"/>
        </w:rPr>
        <w:t>2021-01-</w:t>
      </w:r>
      <w:r>
        <w:rPr>
          <w:rFonts w:cs="Arial"/>
          <w:b/>
          <w:i/>
          <w:color w:val="000000"/>
          <w:u w:val="single"/>
          <w:lang w:val="en-CA"/>
        </w:rPr>
        <w:t>019</w:t>
      </w:r>
      <w:r w:rsidRPr="00EB1F4F">
        <w:rPr>
          <w:rFonts w:cs="Arial"/>
          <w:b/>
          <w:i/>
          <w:color w:val="000000"/>
          <w:u w:val="single"/>
          <w:lang w:val="en-CA"/>
        </w:rPr>
        <w:tab/>
      </w:r>
      <w:r w:rsidRPr="00443604">
        <w:rPr>
          <w:rFonts w:cs="Arial"/>
          <w:b/>
          <w:i/>
          <w:color w:val="000000"/>
          <w:u w:val="single"/>
          <w:lang w:val="en-CA"/>
        </w:rPr>
        <w:t>Local road assistance program - Local road maintenance component</w:t>
      </w:r>
    </w:p>
    <w:p w:rsidR="00AA0D86" w:rsidRPr="00EB1F4F" w:rsidRDefault="00AA0D86" w:rsidP="00055BA1">
      <w:pPr>
        <w:pStyle w:val="Sansinterligne"/>
        <w:spacing w:line="252" w:lineRule="auto"/>
        <w:jc w:val="both"/>
        <w:rPr>
          <w:rFonts w:cs="Arial"/>
          <w:b/>
          <w:i/>
          <w:color w:val="000000"/>
          <w:u w:val="single"/>
          <w:lang w:val="en-CA"/>
        </w:rPr>
      </w:pPr>
    </w:p>
    <w:p w:rsidR="00AA0D86" w:rsidRDefault="00AA0D86" w:rsidP="00055BA1">
      <w:pPr>
        <w:tabs>
          <w:tab w:val="left" w:pos="2268"/>
        </w:tabs>
        <w:spacing w:line="252" w:lineRule="auto"/>
        <w:ind w:left="2268" w:hanging="2268"/>
        <w:jc w:val="both"/>
        <w:rPr>
          <w:color w:val="000000"/>
          <w:lang w:val="fr-FR"/>
        </w:rPr>
      </w:pPr>
      <w:r w:rsidRPr="00DE5862">
        <w:rPr>
          <w:color w:val="000000"/>
          <w:lang w:val="fr-FR"/>
        </w:rPr>
        <w:t xml:space="preserve">ATTENDU </w:t>
      </w:r>
      <w:r>
        <w:rPr>
          <w:color w:val="000000"/>
          <w:lang w:val="fr-FR"/>
        </w:rPr>
        <w:tab/>
        <w:t xml:space="preserve">que le Ministère des Transports </w:t>
      </w:r>
      <w:r w:rsidRPr="00DE5862">
        <w:rPr>
          <w:color w:val="000000"/>
          <w:lang w:val="fr-FR"/>
        </w:rPr>
        <w:t xml:space="preserve">a versé une compensation de </w:t>
      </w:r>
      <w:r>
        <w:rPr>
          <w:color w:val="000000"/>
          <w:lang w:val="fr-FR"/>
        </w:rPr>
        <w:t>649 189$</w:t>
      </w:r>
      <w:r w:rsidRPr="00DE5862">
        <w:rPr>
          <w:color w:val="000000"/>
          <w:lang w:val="fr-FR"/>
        </w:rPr>
        <w:t xml:space="preserve"> pour l’entretien du réseau routie</w:t>
      </w:r>
      <w:r>
        <w:rPr>
          <w:color w:val="000000"/>
          <w:lang w:val="fr-FR"/>
        </w:rPr>
        <w:t>r local pour l’année civile 2020-2021;</w:t>
      </w:r>
    </w:p>
    <w:p w:rsidR="00AA0D86" w:rsidRDefault="00AA0D86" w:rsidP="00055BA1">
      <w:pPr>
        <w:tabs>
          <w:tab w:val="left" w:pos="2268"/>
        </w:tabs>
        <w:spacing w:line="252" w:lineRule="auto"/>
        <w:ind w:left="2268" w:hanging="2268"/>
        <w:jc w:val="both"/>
        <w:rPr>
          <w:i/>
          <w:color w:val="000000"/>
          <w:lang w:val="en-CA"/>
        </w:rPr>
      </w:pPr>
      <w:r w:rsidRPr="0042279C">
        <w:rPr>
          <w:i/>
          <w:color w:val="000000"/>
          <w:lang w:val="en-CA"/>
        </w:rPr>
        <w:t xml:space="preserve">WHEREAS </w:t>
      </w:r>
      <w:r>
        <w:rPr>
          <w:i/>
          <w:color w:val="000000"/>
          <w:lang w:val="en-CA"/>
        </w:rPr>
        <w:tab/>
      </w:r>
      <w:r w:rsidRPr="004C4835">
        <w:rPr>
          <w:i/>
          <w:color w:val="000000"/>
          <w:lang w:val="en-CA"/>
        </w:rPr>
        <w:t>the Ministry of Transports</w:t>
      </w:r>
      <w:r w:rsidRPr="0042279C">
        <w:rPr>
          <w:i/>
          <w:color w:val="000000"/>
          <w:lang w:val="en-CA"/>
        </w:rPr>
        <w:t xml:space="preserve"> provided compensation of </w:t>
      </w:r>
      <w:r>
        <w:rPr>
          <w:i/>
          <w:color w:val="000000"/>
          <w:lang w:val="en-CA"/>
        </w:rPr>
        <w:t>$649 189</w:t>
      </w:r>
      <w:r w:rsidRPr="0042279C">
        <w:rPr>
          <w:i/>
          <w:color w:val="000000"/>
          <w:lang w:val="en-CA"/>
        </w:rPr>
        <w:t xml:space="preserve"> for the maintenance of the local highway system for the </w:t>
      </w:r>
      <w:r>
        <w:rPr>
          <w:i/>
          <w:color w:val="000000"/>
          <w:lang w:val="en-CA"/>
        </w:rPr>
        <w:t>2020-2021</w:t>
      </w:r>
      <w:r w:rsidRPr="0042279C">
        <w:rPr>
          <w:i/>
          <w:color w:val="000000"/>
          <w:lang w:val="en-CA"/>
        </w:rPr>
        <w:t xml:space="preserve"> calendar year;</w:t>
      </w:r>
    </w:p>
    <w:p w:rsidR="00AA0D86" w:rsidRDefault="00AA0D86" w:rsidP="00055BA1">
      <w:pPr>
        <w:tabs>
          <w:tab w:val="left" w:pos="2268"/>
        </w:tabs>
        <w:spacing w:line="252" w:lineRule="auto"/>
        <w:ind w:left="2268" w:hanging="2268"/>
        <w:jc w:val="both"/>
        <w:rPr>
          <w:color w:val="000000"/>
          <w:lang w:val="fr-FR"/>
        </w:rPr>
      </w:pPr>
      <w:r w:rsidRPr="00DE5862">
        <w:rPr>
          <w:color w:val="000000"/>
          <w:lang w:val="fr-FR"/>
        </w:rPr>
        <w:t xml:space="preserve">ATTENDU </w:t>
      </w:r>
      <w:r>
        <w:rPr>
          <w:color w:val="000000"/>
          <w:lang w:val="fr-FR"/>
        </w:rPr>
        <w:tab/>
        <w:t>que</w:t>
      </w:r>
      <w:r w:rsidRPr="00DE5862">
        <w:rPr>
          <w:color w:val="000000"/>
          <w:lang w:val="fr-FR"/>
        </w:rPr>
        <w:t xml:space="preserve"> les compensations distribuées à la Municipalité visent l’entretien courant et préventif des routes locales 1 et 2 ainsi que les éléments des ponts</w:t>
      </w:r>
      <w:r>
        <w:rPr>
          <w:color w:val="000000"/>
          <w:lang w:val="fr-FR"/>
        </w:rPr>
        <w:t>,</w:t>
      </w:r>
      <w:r w:rsidRPr="00DE5862">
        <w:rPr>
          <w:color w:val="000000"/>
          <w:lang w:val="fr-FR"/>
        </w:rPr>
        <w:t xml:space="preserve"> situés sur ces routes, dont la responsab</w:t>
      </w:r>
      <w:r>
        <w:rPr>
          <w:color w:val="000000"/>
          <w:lang w:val="fr-FR"/>
        </w:rPr>
        <w:t>ilité incombe à la Municipalité</w:t>
      </w:r>
      <w:r w:rsidRPr="00DE5862">
        <w:rPr>
          <w:color w:val="000000"/>
          <w:lang w:val="fr-FR"/>
        </w:rPr>
        <w:t>;</w:t>
      </w:r>
    </w:p>
    <w:p w:rsidR="00AA0D86" w:rsidRDefault="00AA0D86" w:rsidP="00055BA1">
      <w:pPr>
        <w:tabs>
          <w:tab w:val="left" w:pos="2268"/>
        </w:tabs>
        <w:spacing w:line="252" w:lineRule="auto"/>
        <w:ind w:left="2268" w:hanging="2268"/>
        <w:jc w:val="both"/>
        <w:rPr>
          <w:i/>
          <w:color w:val="000000"/>
          <w:lang w:val="en-CA"/>
        </w:rPr>
      </w:pPr>
      <w:r w:rsidRPr="0042279C">
        <w:rPr>
          <w:i/>
          <w:color w:val="000000"/>
          <w:lang w:val="en-CA"/>
        </w:rPr>
        <w:lastRenderedPageBreak/>
        <w:t xml:space="preserve">WHEREAS </w:t>
      </w:r>
      <w:r>
        <w:rPr>
          <w:i/>
          <w:color w:val="000000"/>
          <w:lang w:val="en-CA"/>
        </w:rPr>
        <w:tab/>
      </w:r>
      <w:r w:rsidRPr="0042279C">
        <w:rPr>
          <w:i/>
          <w:color w:val="000000"/>
          <w:lang w:val="en-CA"/>
        </w:rPr>
        <w:t>the compensation distributed to the Municipality is for the ongoing and preventive maintenance of local roads 1 and 2 and the components of bridges located on these roads, which are the responsibility of the Municipality;</w:t>
      </w:r>
    </w:p>
    <w:p w:rsidR="00AA0D86" w:rsidRDefault="00AA0D86" w:rsidP="00055BA1">
      <w:pPr>
        <w:tabs>
          <w:tab w:val="left" w:pos="2268"/>
        </w:tabs>
        <w:spacing w:line="252" w:lineRule="auto"/>
        <w:ind w:left="2268" w:hanging="2268"/>
        <w:jc w:val="both"/>
        <w:rPr>
          <w:rFonts w:ascii="Calibri" w:hAnsi="Calibri"/>
          <w:color w:val="000000"/>
        </w:rPr>
      </w:pPr>
      <w:r>
        <w:rPr>
          <w:rFonts w:ascii="Calibri" w:hAnsi="Calibri"/>
          <w:color w:val="000000"/>
        </w:rPr>
        <w:t>ATTENDU</w:t>
      </w:r>
      <w:r>
        <w:rPr>
          <w:rFonts w:ascii="Calibri" w:hAnsi="Calibri"/>
          <w:color w:val="000000"/>
        </w:rPr>
        <w:tab/>
        <w:t>que les compensations supplémentaires versées en 2020-21 par rapport à celles de 2019-2020 de 544 763$ doivent entièrement être affectées à des dépenses d’entretien autres que d’hiver ou à des dépenses d’investissement admissibles;</w:t>
      </w:r>
    </w:p>
    <w:p w:rsidR="00AA0D86" w:rsidRPr="0049177C" w:rsidRDefault="00AA0D86" w:rsidP="00055BA1">
      <w:pPr>
        <w:tabs>
          <w:tab w:val="left" w:pos="2268"/>
        </w:tabs>
        <w:spacing w:line="252" w:lineRule="auto"/>
        <w:ind w:left="2268" w:hanging="2268"/>
        <w:jc w:val="both"/>
        <w:rPr>
          <w:rFonts w:ascii="Calibri" w:hAnsi="Calibri"/>
          <w:i/>
          <w:color w:val="000000"/>
          <w:lang w:val="en-CA"/>
        </w:rPr>
      </w:pPr>
      <w:r w:rsidRPr="0049177C">
        <w:rPr>
          <w:rFonts w:ascii="Calibri" w:hAnsi="Calibri"/>
          <w:i/>
          <w:color w:val="000000"/>
          <w:lang w:val="en-CA"/>
        </w:rPr>
        <w:t xml:space="preserve">WHEREAS </w:t>
      </w:r>
      <w:r>
        <w:rPr>
          <w:rFonts w:ascii="Calibri" w:hAnsi="Calibri"/>
          <w:i/>
          <w:color w:val="000000"/>
          <w:lang w:val="en-CA"/>
        </w:rPr>
        <w:tab/>
      </w:r>
      <w:r w:rsidRPr="0049177C">
        <w:rPr>
          <w:rFonts w:ascii="Calibri" w:hAnsi="Calibri"/>
          <w:i/>
          <w:color w:val="000000"/>
          <w:lang w:val="en-CA"/>
        </w:rPr>
        <w:t>the additional compensations paid in 2020-21 comp</w:t>
      </w:r>
      <w:r>
        <w:rPr>
          <w:rFonts w:ascii="Calibri" w:hAnsi="Calibri"/>
          <w:i/>
          <w:color w:val="000000"/>
          <w:lang w:val="en-CA"/>
        </w:rPr>
        <w:t xml:space="preserve">ared to those of 2019-2020 of $544 763 </w:t>
      </w:r>
      <w:r w:rsidRPr="0049177C">
        <w:rPr>
          <w:rFonts w:ascii="Calibri" w:hAnsi="Calibri"/>
          <w:i/>
          <w:color w:val="000000"/>
          <w:lang w:val="en-CA"/>
        </w:rPr>
        <w:t xml:space="preserve">must be entirely allocated to maintenance expenses other than winter or </w:t>
      </w:r>
      <w:r>
        <w:rPr>
          <w:rFonts w:ascii="Calibri" w:hAnsi="Calibri"/>
          <w:i/>
          <w:color w:val="000000"/>
          <w:lang w:val="en-CA"/>
        </w:rPr>
        <w:t>to eligible investment expenses;</w:t>
      </w:r>
    </w:p>
    <w:p w:rsidR="00AA0D86" w:rsidRDefault="00AA0D86" w:rsidP="00055BA1">
      <w:pPr>
        <w:tabs>
          <w:tab w:val="left" w:pos="2268"/>
        </w:tabs>
        <w:spacing w:line="252" w:lineRule="auto"/>
        <w:ind w:left="2268" w:hanging="2268"/>
        <w:jc w:val="both"/>
        <w:rPr>
          <w:rFonts w:ascii="Calibri" w:hAnsi="Calibri"/>
          <w:color w:val="000000"/>
        </w:rPr>
      </w:pPr>
      <w:r>
        <w:rPr>
          <w:rFonts w:ascii="Calibri" w:hAnsi="Calibri"/>
          <w:color w:val="000000"/>
        </w:rPr>
        <w:t>EN CONSÉQUENCE</w:t>
      </w:r>
      <w:r w:rsidRPr="00A44754">
        <w:rPr>
          <w:color w:val="000000"/>
        </w:rPr>
        <w:t xml:space="preserve"> </w:t>
      </w:r>
      <w:r>
        <w:rPr>
          <w:color w:val="000000"/>
        </w:rPr>
        <w:tab/>
      </w:r>
      <w:r w:rsidRPr="00A44754">
        <w:rPr>
          <w:color w:val="000000"/>
        </w:rPr>
        <w:t>il</w:t>
      </w:r>
      <w:r>
        <w:rPr>
          <w:color w:val="000000"/>
        </w:rPr>
        <w:t xml:space="preserve"> est proposé par le conseiller Denis Fillion </w:t>
      </w:r>
      <w:r w:rsidRPr="00A44754">
        <w:rPr>
          <w:color w:val="000000"/>
        </w:rPr>
        <w:t>et résolu</w:t>
      </w:r>
      <w:r w:rsidRPr="00A44754">
        <w:rPr>
          <w:lang w:eastAsia="fr-FR"/>
        </w:rPr>
        <w:t xml:space="preserve"> </w:t>
      </w:r>
      <w:r>
        <w:rPr>
          <w:rFonts w:ascii="Calibri" w:hAnsi="Calibri"/>
          <w:color w:val="000000"/>
        </w:rPr>
        <w:t>que la municipalité de Grenville-sur-la-Rouge informe le Ministère des Transports de l’utilisation des compensations visant l’entretien courant et préventif des routes locales 1 et 2 ainsi que les éléments des ponts, situés sur ces routes, dont la responsabilité incombe à la municipalité, conformément aux objectifs du Volet Entretien des routes locales.</w:t>
      </w:r>
    </w:p>
    <w:p w:rsidR="00AA0D86" w:rsidRPr="007976E4" w:rsidRDefault="00AA0D86" w:rsidP="00055BA1">
      <w:pPr>
        <w:tabs>
          <w:tab w:val="left" w:pos="2268"/>
        </w:tabs>
        <w:spacing w:line="252" w:lineRule="auto"/>
        <w:ind w:left="2268" w:hanging="2268"/>
        <w:jc w:val="both"/>
        <w:rPr>
          <w:rFonts w:eastAsia="Times New Roman" w:cstheme="minorHAnsi"/>
          <w:i/>
          <w:color w:val="212121"/>
          <w:lang w:val="en" w:eastAsia="fr-CA"/>
        </w:rPr>
      </w:pPr>
      <w:r w:rsidRPr="0042279C">
        <w:rPr>
          <w:rFonts w:eastAsia="Times New Roman" w:cstheme="minorHAnsi"/>
          <w:i/>
          <w:color w:val="212121"/>
          <w:lang w:val="en" w:eastAsia="fr-CA"/>
        </w:rPr>
        <w:t xml:space="preserve">THEREFORE </w:t>
      </w:r>
      <w:r>
        <w:rPr>
          <w:rFonts w:eastAsia="Times New Roman" w:cstheme="minorHAnsi"/>
          <w:i/>
          <w:color w:val="212121"/>
          <w:lang w:val="en" w:eastAsia="fr-CA"/>
        </w:rPr>
        <w:tab/>
      </w:r>
      <w:r w:rsidRPr="0042279C">
        <w:rPr>
          <w:rFonts w:eastAsia="Times New Roman" w:cstheme="minorHAnsi"/>
          <w:i/>
          <w:color w:val="212121"/>
          <w:lang w:val="en" w:eastAsia="fr-CA"/>
        </w:rPr>
        <w:t xml:space="preserve">it </w:t>
      </w:r>
      <w:r>
        <w:rPr>
          <w:rFonts w:eastAsia="Times New Roman" w:cstheme="minorHAnsi"/>
          <w:i/>
          <w:color w:val="212121"/>
          <w:lang w:val="en" w:eastAsia="fr-CA"/>
        </w:rPr>
        <w:t xml:space="preserve">is proposed by </w:t>
      </w:r>
      <w:proofErr w:type="spellStart"/>
      <w:r>
        <w:rPr>
          <w:rFonts w:eastAsia="Times New Roman" w:cstheme="minorHAnsi"/>
          <w:i/>
          <w:color w:val="212121"/>
          <w:lang w:val="en" w:eastAsia="fr-CA"/>
        </w:rPr>
        <w:t>Councillor</w:t>
      </w:r>
      <w:proofErr w:type="spellEnd"/>
      <w:r>
        <w:rPr>
          <w:rFonts w:eastAsia="Times New Roman" w:cstheme="minorHAnsi"/>
          <w:i/>
          <w:color w:val="212121"/>
          <w:lang w:val="en" w:eastAsia="fr-CA"/>
        </w:rPr>
        <w:t xml:space="preserve"> Denis Fillion</w:t>
      </w:r>
      <w:r w:rsidRPr="0042279C">
        <w:rPr>
          <w:rFonts w:eastAsia="Times New Roman" w:cstheme="minorHAnsi"/>
          <w:i/>
          <w:color w:val="212121"/>
          <w:lang w:val="en" w:eastAsia="fr-CA"/>
        </w:rPr>
        <w:t xml:space="preserve"> and resolved that the Municipality of Grenville-sur-la-Rouge inform the </w:t>
      </w:r>
      <w:r w:rsidRPr="004C4835">
        <w:rPr>
          <w:rFonts w:eastAsia="Times New Roman" w:cstheme="minorHAnsi"/>
          <w:i/>
          <w:color w:val="212121"/>
          <w:lang w:val="en" w:eastAsia="fr-CA"/>
        </w:rPr>
        <w:t>Ministry of Transports</w:t>
      </w:r>
      <w:r w:rsidRPr="0042279C">
        <w:rPr>
          <w:rFonts w:eastAsia="Times New Roman" w:cstheme="minorHAnsi"/>
          <w:i/>
          <w:color w:val="212121"/>
          <w:lang w:val="en" w:eastAsia="fr-CA"/>
        </w:rPr>
        <w:t xml:space="preserve"> of the use of compensation for the routine and preventive maintenance of local roads 1 and 2 as well as the elements of the bridges, located on these roads, for which the municipality is responsible, in accordance with the objectives of the Local Road Maintenance </w:t>
      </w:r>
      <w:r w:rsidRPr="0062707E">
        <w:rPr>
          <w:rFonts w:eastAsia="Times New Roman" w:cstheme="minorHAnsi"/>
          <w:i/>
          <w:color w:val="212121"/>
          <w:lang w:val="en" w:eastAsia="fr-CA"/>
        </w:rPr>
        <w:t>Component</w:t>
      </w:r>
      <w:r w:rsidRPr="0042279C">
        <w:rPr>
          <w:rFonts w:eastAsia="Times New Roman" w:cstheme="minorHAnsi"/>
          <w:i/>
          <w:color w:val="212121"/>
          <w:lang w:val="en" w:eastAsia="fr-CA"/>
        </w:rPr>
        <w:t>.</w:t>
      </w:r>
    </w:p>
    <w:p w:rsidR="008C3299" w:rsidRPr="00B40ABD" w:rsidRDefault="008C3299" w:rsidP="00055BA1">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81330D" w:rsidRDefault="008C3299" w:rsidP="00055BA1">
      <w:pPr>
        <w:spacing w:after="0" w:line="252" w:lineRule="auto"/>
        <w:jc w:val="right"/>
        <w:rPr>
          <w:rFonts w:cstheme="minorHAnsi"/>
          <w:i/>
        </w:rPr>
      </w:pPr>
      <w:proofErr w:type="spellStart"/>
      <w:r w:rsidRPr="0081330D">
        <w:rPr>
          <w:rFonts w:cstheme="minorHAnsi"/>
          <w:i/>
        </w:rPr>
        <w:t>Carried</w:t>
      </w:r>
      <w:proofErr w:type="spellEnd"/>
      <w:r w:rsidRPr="0081330D">
        <w:rPr>
          <w:rFonts w:cstheme="minorHAnsi"/>
          <w:i/>
        </w:rPr>
        <w:t xml:space="preserve"> </w:t>
      </w:r>
      <w:proofErr w:type="spellStart"/>
      <w:r w:rsidRPr="0081330D">
        <w:rPr>
          <w:rFonts w:cstheme="minorHAnsi"/>
          <w:i/>
        </w:rPr>
        <w:t>unanimously</w:t>
      </w:r>
      <w:proofErr w:type="spellEnd"/>
    </w:p>
    <w:p w:rsidR="008C3299" w:rsidRPr="00B40ABD" w:rsidRDefault="008C3299" w:rsidP="00055BA1">
      <w:pPr>
        <w:spacing w:after="0" w:line="252" w:lineRule="auto"/>
        <w:rPr>
          <w:rFonts w:eastAsia="Times New Roman" w:cstheme="minorHAnsi"/>
          <w:i/>
          <w:lang w:val="en-CA" w:eastAsia="fr-CA"/>
        </w:rPr>
      </w:pPr>
    </w:p>
    <w:p w:rsidR="00276823" w:rsidRPr="00B40ABD" w:rsidRDefault="00276823" w:rsidP="00055BA1">
      <w:pPr>
        <w:spacing w:after="0" w:line="252" w:lineRule="auto"/>
        <w:rPr>
          <w:rFonts w:eastAsia="Times New Roman" w:cstheme="minorHAnsi"/>
          <w:i/>
          <w:lang w:val="en-CA" w:eastAsia="fr-CA"/>
        </w:rPr>
      </w:pPr>
    </w:p>
    <w:p w:rsidR="00A06CD1" w:rsidRPr="00B40ABD" w:rsidRDefault="00A06CD1" w:rsidP="00055BA1">
      <w:pPr>
        <w:spacing w:after="0" w:line="252" w:lineRule="auto"/>
        <w:rPr>
          <w:rFonts w:cstheme="minorHAnsi"/>
          <w:b/>
          <w:i/>
          <w:u w:val="single"/>
          <w:lang w:val="en-CA"/>
        </w:rPr>
      </w:pPr>
      <w:r w:rsidRPr="00B40ABD">
        <w:rPr>
          <w:rFonts w:cstheme="minorHAnsi"/>
          <w:b/>
          <w:u w:val="single"/>
          <w:lang w:val="en-CA"/>
        </w:rPr>
        <w:t xml:space="preserve">SÉCURITÉ INCENDIE / </w:t>
      </w:r>
      <w:r w:rsidRPr="00B40ABD">
        <w:rPr>
          <w:rFonts w:cstheme="minorHAnsi"/>
          <w:b/>
          <w:i/>
          <w:u w:val="single"/>
          <w:lang w:val="en-CA"/>
        </w:rPr>
        <w:t>FIRE SAFETY</w:t>
      </w:r>
    </w:p>
    <w:p w:rsidR="00276823" w:rsidRPr="00B40ABD" w:rsidRDefault="00276823" w:rsidP="00055BA1">
      <w:pPr>
        <w:spacing w:after="0" w:line="252" w:lineRule="auto"/>
        <w:rPr>
          <w:rFonts w:eastAsia="Times New Roman" w:cstheme="minorHAnsi"/>
          <w:i/>
          <w:lang w:val="en-CA" w:eastAsia="fr-CA"/>
        </w:rPr>
      </w:pPr>
    </w:p>
    <w:p w:rsidR="00F921CD" w:rsidRDefault="00F921CD" w:rsidP="00055BA1">
      <w:pPr>
        <w:spacing w:line="252" w:lineRule="auto"/>
        <w:jc w:val="both"/>
        <w:rPr>
          <w:rFonts w:cstheme="minorHAnsi"/>
          <w:b/>
          <w:noProof/>
          <w:color w:val="000000"/>
          <w:u w:val="single"/>
        </w:rPr>
      </w:pPr>
      <w:r>
        <w:rPr>
          <w:rFonts w:cstheme="minorHAnsi"/>
          <w:b/>
          <w:noProof/>
          <w:color w:val="000000"/>
          <w:u w:val="single"/>
        </w:rPr>
        <w:t>2021-01</w:t>
      </w:r>
      <w:r w:rsidRPr="00BF3D15">
        <w:rPr>
          <w:rFonts w:cstheme="minorHAnsi"/>
          <w:b/>
          <w:noProof/>
          <w:color w:val="000000"/>
          <w:u w:val="single"/>
        </w:rPr>
        <w:t>-</w:t>
      </w:r>
      <w:r>
        <w:rPr>
          <w:rFonts w:cstheme="minorHAnsi"/>
          <w:b/>
          <w:noProof/>
          <w:color w:val="000000"/>
          <w:u w:val="single"/>
        </w:rPr>
        <w:t>020</w:t>
      </w:r>
      <w:r w:rsidRPr="00BF3D15">
        <w:rPr>
          <w:rFonts w:cstheme="minorHAnsi"/>
          <w:b/>
          <w:noProof/>
          <w:color w:val="000000"/>
          <w:u w:val="single"/>
        </w:rPr>
        <w:t xml:space="preserve"> </w:t>
      </w:r>
      <w:r>
        <w:rPr>
          <w:rFonts w:cstheme="minorHAnsi"/>
          <w:b/>
          <w:noProof/>
          <w:color w:val="000000"/>
          <w:u w:val="single"/>
        </w:rPr>
        <w:tab/>
      </w:r>
      <w:r w:rsidRPr="00BF3D15">
        <w:rPr>
          <w:rFonts w:cstheme="minorHAnsi"/>
          <w:b/>
          <w:noProof/>
          <w:color w:val="000000"/>
          <w:u w:val="single"/>
        </w:rPr>
        <w:t>Formation</w:t>
      </w:r>
      <w:r>
        <w:rPr>
          <w:rFonts w:cstheme="minorHAnsi"/>
          <w:b/>
          <w:noProof/>
          <w:color w:val="000000"/>
          <w:u w:val="single"/>
        </w:rPr>
        <w:t xml:space="preserve"> - R</w:t>
      </w:r>
      <w:r w:rsidRPr="00BF3D15">
        <w:rPr>
          <w:rFonts w:cstheme="minorHAnsi"/>
          <w:b/>
          <w:noProof/>
          <w:color w:val="000000"/>
          <w:u w:val="single"/>
        </w:rPr>
        <w:t>echerche des causes et des circonstances d’un incendie</w:t>
      </w:r>
      <w:r>
        <w:rPr>
          <w:rFonts w:cstheme="minorHAnsi"/>
          <w:b/>
          <w:noProof/>
          <w:color w:val="000000"/>
          <w:u w:val="single"/>
        </w:rPr>
        <w:t xml:space="preserve"> </w:t>
      </w:r>
      <w:r w:rsidRPr="00BF3D15">
        <w:rPr>
          <w:rFonts w:cstheme="minorHAnsi"/>
          <w:b/>
          <w:noProof/>
          <w:color w:val="000000"/>
          <w:u w:val="single"/>
        </w:rPr>
        <w:t>(RCCI)</w:t>
      </w:r>
      <w:r>
        <w:rPr>
          <w:rFonts w:cstheme="minorHAnsi"/>
          <w:b/>
          <w:noProof/>
          <w:color w:val="000000"/>
          <w:u w:val="single"/>
        </w:rPr>
        <w:t xml:space="preserve"> </w:t>
      </w:r>
      <w:r w:rsidRPr="00BF3D15">
        <w:rPr>
          <w:rFonts w:cstheme="minorHAnsi"/>
          <w:b/>
          <w:noProof/>
          <w:color w:val="000000"/>
          <w:u w:val="single"/>
        </w:rPr>
        <w:t>2</w:t>
      </w:r>
    </w:p>
    <w:p w:rsidR="00F921CD" w:rsidRPr="00BF3D15" w:rsidRDefault="00F921CD" w:rsidP="00055BA1">
      <w:pPr>
        <w:spacing w:line="252" w:lineRule="auto"/>
        <w:jc w:val="both"/>
        <w:rPr>
          <w:rFonts w:cstheme="minorHAnsi"/>
          <w:b/>
          <w:i/>
          <w:noProof/>
          <w:color w:val="000000"/>
          <w:u w:val="single"/>
          <w:lang w:val="en-CA"/>
        </w:rPr>
      </w:pPr>
      <w:r>
        <w:rPr>
          <w:rFonts w:cstheme="minorHAnsi"/>
          <w:b/>
          <w:i/>
          <w:noProof/>
          <w:color w:val="000000"/>
          <w:u w:val="single"/>
          <w:lang w:val="en-CA"/>
        </w:rPr>
        <w:t>2021-01-020</w:t>
      </w:r>
      <w:r>
        <w:rPr>
          <w:rFonts w:cstheme="minorHAnsi"/>
          <w:b/>
          <w:i/>
          <w:noProof/>
          <w:color w:val="000000"/>
          <w:u w:val="single"/>
          <w:lang w:val="en-CA"/>
        </w:rPr>
        <w:tab/>
      </w:r>
      <w:r w:rsidRPr="00BF3D15">
        <w:rPr>
          <w:rFonts w:cstheme="minorHAnsi"/>
          <w:b/>
          <w:i/>
          <w:noProof/>
          <w:color w:val="000000"/>
          <w:u w:val="single"/>
          <w:lang w:val="en-CA"/>
        </w:rPr>
        <w:t>Fire cause and origin investigation (RCCI)</w:t>
      </w:r>
      <w:r>
        <w:rPr>
          <w:rFonts w:cstheme="minorHAnsi"/>
          <w:b/>
          <w:i/>
          <w:noProof/>
          <w:color w:val="000000"/>
          <w:u w:val="single"/>
          <w:lang w:val="en-CA"/>
        </w:rPr>
        <w:t xml:space="preserve"> </w:t>
      </w:r>
      <w:r w:rsidRPr="00BF3D15">
        <w:rPr>
          <w:rFonts w:cstheme="minorHAnsi"/>
          <w:b/>
          <w:i/>
          <w:noProof/>
          <w:color w:val="000000"/>
          <w:u w:val="single"/>
          <w:lang w:val="en-CA"/>
        </w:rPr>
        <w:t xml:space="preserve">2 </w:t>
      </w:r>
      <w:r>
        <w:rPr>
          <w:rFonts w:cstheme="minorHAnsi"/>
          <w:b/>
          <w:i/>
          <w:noProof/>
          <w:color w:val="000000"/>
          <w:u w:val="single"/>
          <w:lang w:val="en-CA"/>
        </w:rPr>
        <w:t xml:space="preserve">- </w:t>
      </w:r>
      <w:r w:rsidRPr="00BF3D15">
        <w:rPr>
          <w:rFonts w:cstheme="minorHAnsi"/>
          <w:b/>
          <w:i/>
          <w:noProof/>
          <w:color w:val="000000"/>
          <w:u w:val="single"/>
          <w:lang w:val="en-CA"/>
        </w:rPr>
        <w:t>training session</w:t>
      </w:r>
    </w:p>
    <w:p w:rsidR="00F921CD" w:rsidRPr="00BF3D15" w:rsidRDefault="00F921CD" w:rsidP="00055BA1">
      <w:pPr>
        <w:spacing w:line="252" w:lineRule="auto"/>
        <w:ind w:left="2268" w:hanging="2268"/>
        <w:jc w:val="both"/>
        <w:rPr>
          <w:rFonts w:cstheme="minorHAnsi"/>
        </w:rPr>
      </w:pPr>
      <w:r w:rsidRPr="00BF3D15">
        <w:rPr>
          <w:rFonts w:cstheme="minorHAnsi"/>
        </w:rPr>
        <w:t>ATTENDU QU’</w:t>
      </w:r>
      <w:r w:rsidRPr="00BF3D15">
        <w:rPr>
          <w:rFonts w:cstheme="minorHAnsi"/>
        </w:rPr>
        <w:tab/>
        <w:t>il est important d’assurer les connaissances et de l’information en recherche des causes et des circonstances d’un incendie;</w:t>
      </w:r>
    </w:p>
    <w:p w:rsidR="00F921CD" w:rsidRPr="00DA1C30" w:rsidRDefault="00F921CD" w:rsidP="00055BA1">
      <w:pPr>
        <w:spacing w:line="252" w:lineRule="auto"/>
        <w:ind w:left="2268" w:hanging="2268"/>
        <w:jc w:val="both"/>
        <w:rPr>
          <w:rFonts w:cstheme="minorHAnsi"/>
          <w:i/>
          <w:lang w:val="en-CA"/>
        </w:rPr>
      </w:pPr>
      <w:r w:rsidRPr="00DA1C30">
        <w:rPr>
          <w:rFonts w:cstheme="minorHAnsi"/>
          <w:i/>
          <w:lang w:val="en-CA"/>
        </w:rPr>
        <w:t xml:space="preserve">WHEREAS </w:t>
      </w:r>
      <w:r w:rsidRPr="00DA1C30">
        <w:rPr>
          <w:rFonts w:cstheme="minorHAnsi"/>
          <w:i/>
          <w:lang w:val="en-CA"/>
        </w:rPr>
        <w:tab/>
        <w:t>the importance to continue the fire cause and investigation techniques and knowledge;</w:t>
      </w:r>
    </w:p>
    <w:p w:rsidR="00F921CD" w:rsidRPr="00BF3D15" w:rsidRDefault="00F921CD" w:rsidP="00055BA1">
      <w:pPr>
        <w:spacing w:line="252" w:lineRule="auto"/>
        <w:ind w:left="2268" w:hanging="2268"/>
        <w:jc w:val="both"/>
        <w:rPr>
          <w:rFonts w:cstheme="minorHAnsi"/>
        </w:rPr>
      </w:pPr>
      <w:r w:rsidRPr="00BF3D15">
        <w:rPr>
          <w:rFonts w:cstheme="minorHAnsi"/>
        </w:rPr>
        <w:t>ATTENDU QU’</w:t>
      </w:r>
      <w:r w:rsidRPr="00BF3D15">
        <w:rPr>
          <w:rFonts w:cstheme="minorHAnsi"/>
        </w:rPr>
        <w:tab/>
        <w:t xml:space="preserve">une formation est offerte par Collège Montmorency </w:t>
      </w:r>
      <w:r>
        <w:rPr>
          <w:rFonts w:cstheme="minorHAnsi"/>
        </w:rPr>
        <w:t>ce printemps;</w:t>
      </w:r>
    </w:p>
    <w:p w:rsidR="00F921CD" w:rsidRPr="00DA1C30" w:rsidRDefault="00F921CD" w:rsidP="00055BA1">
      <w:pPr>
        <w:spacing w:line="252" w:lineRule="auto"/>
        <w:ind w:left="2268" w:hanging="2268"/>
        <w:jc w:val="both"/>
        <w:rPr>
          <w:rFonts w:cstheme="minorHAnsi"/>
          <w:i/>
          <w:lang w:val="en-CA"/>
        </w:rPr>
      </w:pPr>
      <w:r w:rsidRPr="00DA1C30">
        <w:rPr>
          <w:rFonts w:cstheme="minorHAnsi"/>
          <w:i/>
          <w:lang w:val="en-CA"/>
        </w:rPr>
        <w:t xml:space="preserve">WHEREAS </w:t>
      </w:r>
      <w:r w:rsidRPr="00DA1C30">
        <w:rPr>
          <w:rFonts w:cstheme="minorHAnsi"/>
          <w:i/>
          <w:lang w:val="en-CA"/>
        </w:rPr>
        <w:tab/>
        <w:t>a training session is offered by Montmorency</w:t>
      </w:r>
      <w:r>
        <w:rPr>
          <w:rFonts w:cstheme="minorHAnsi"/>
          <w:i/>
          <w:lang w:val="en-CA"/>
        </w:rPr>
        <w:t xml:space="preserve"> College</w:t>
      </w:r>
      <w:r w:rsidRPr="00DA1C30">
        <w:rPr>
          <w:rFonts w:cstheme="minorHAnsi"/>
          <w:i/>
          <w:lang w:val="en-CA"/>
        </w:rPr>
        <w:t xml:space="preserve"> </w:t>
      </w:r>
      <w:r>
        <w:rPr>
          <w:rFonts w:cstheme="minorHAnsi"/>
          <w:i/>
          <w:lang w:val="en-CA"/>
        </w:rPr>
        <w:t>this spring;</w:t>
      </w:r>
    </w:p>
    <w:p w:rsidR="00F921CD" w:rsidRDefault="00F921CD" w:rsidP="00055BA1">
      <w:pPr>
        <w:spacing w:line="252" w:lineRule="auto"/>
        <w:ind w:left="2268" w:hanging="2268"/>
        <w:jc w:val="both"/>
        <w:rPr>
          <w:rFonts w:cstheme="minorHAnsi"/>
        </w:rPr>
      </w:pPr>
      <w:r w:rsidRPr="00BF3D15">
        <w:rPr>
          <w:rFonts w:cstheme="minorHAnsi"/>
        </w:rPr>
        <w:t>ATTENDU QUE</w:t>
      </w:r>
      <w:r w:rsidRPr="00BF3D15">
        <w:rPr>
          <w:rFonts w:cstheme="minorHAnsi"/>
        </w:rPr>
        <w:tab/>
      </w:r>
      <w:r>
        <w:rPr>
          <w:rFonts w:cstheme="minorHAnsi"/>
        </w:rPr>
        <w:t>le coût d’inscription est de 1,265</w:t>
      </w:r>
      <w:r w:rsidRPr="00BF3D15">
        <w:rPr>
          <w:rFonts w:cstheme="minorHAnsi"/>
        </w:rPr>
        <w:t>$ plus taxes, et le frais à l’examen de qualification sera déterminé selon la quantité de candidat</w:t>
      </w:r>
      <w:r>
        <w:rPr>
          <w:rFonts w:cstheme="minorHAnsi"/>
        </w:rPr>
        <w:t>s</w:t>
      </w:r>
      <w:r w:rsidRPr="00BF3D15">
        <w:rPr>
          <w:rFonts w:cstheme="minorHAnsi"/>
        </w:rPr>
        <w:t xml:space="preserve"> inscrit</w:t>
      </w:r>
      <w:r>
        <w:rPr>
          <w:rFonts w:cstheme="minorHAnsi"/>
        </w:rPr>
        <w:t>s</w:t>
      </w:r>
      <w:r w:rsidRPr="00BF3D15">
        <w:rPr>
          <w:rFonts w:cstheme="minorHAnsi"/>
        </w:rPr>
        <w:t xml:space="preserve">; </w:t>
      </w:r>
    </w:p>
    <w:p w:rsidR="00F921CD" w:rsidRPr="00DA1C30" w:rsidRDefault="00F921CD" w:rsidP="00055BA1">
      <w:pPr>
        <w:spacing w:line="252" w:lineRule="auto"/>
        <w:ind w:left="2268" w:hanging="2268"/>
        <w:jc w:val="both"/>
        <w:rPr>
          <w:rFonts w:cstheme="minorHAnsi"/>
          <w:i/>
          <w:lang w:val="en-CA"/>
        </w:rPr>
      </w:pPr>
      <w:r w:rsidRPr="00DA1C30">
        <w:rPr>
          <w:rFonts w:cstheme="minorHAnsi"/>
          <w:i/>
          <w:lang w:val="en-CA"/>
        </w:rPr>
        <w:lastRenderedPageBreak/>
        <w:t>WHEREAS</w:t>
      </w:r>
      <w:r>
        <w:rPr>
          <w:rFonts w:cstheme="minorHAnsi"/>
          <w:i/>
          <w:lang w:val="en-CA"/>
        </w:rPr>
        <w:t xml:space="preserve"> </w:t>
      </w:r>
      <w:r>
        <w:rPr>
          <w:rFonts w:cstheme="minorHAnsi"/>
          <w:i/>
          <w:lang w:val="en-CA"/>
        </w:rPr>
        <w:tab/>
        <w:t>the registration cost is $1,26</w:t>
      </w:r>
      <w:r w:rsidRPr="00DA1C30">
        <w:rPr>
          <w:rFonts w:cstheme="minorHAnsi"/>
          <w:i/>
          <w:lang w:val="en-CA"/>
        </w:rPr>
        <w:t>5, plus applicable taxes, as well as a qualification exam fee determined by the quantity of the candidate</w:t>
      </w:r>
      <w:r>
        <w:rPr>
          <w:rFonts w:cstheme="minorHAnsi"/>
          <w:i/>
          <w:lang w:val="en-CA"/>
        </w:rPr>
        <w:t>s</w:t>
      </w:r>
      <w:r w:rsidRPr="00DA1C30">
        <w:rPr>
          <w:rFonts w:cstheme="minorHAnsi"/>
          <w:i/>
          <w:lang w:val="en-CA"/>
        </w:rPr>
        <w:t xml:space="preserve">; </w:t>
      </w:r>
    </w:p>
    <w:p w:rsidR="00F921CD" w:rsidRPr="00BF3D15" w:rsidRDefault="00F921CD" w:rsidP="00055BA1">
      <w:pPr>
        <w:tabs>
          <w:tab w:val="left" w:pos="2268"/>
        </w:tabs>
        <w:spacing w:line="252" w:lineRule="auto"/>
        <w:ind w:left="2268" w:hanging="2268"/>
        <w:jc w:val="both"/>
        <w:rPr>
          <w:rFonts w:cstheme="minorHAnsi"/>
          <w:i/>
        </w:rPr>
      </w:pPr>
      <w:r w:rsidRPr="00BF3D15">
        <w:rPr>
          <w:rFonts w:cstheme="minorHAnsi"/>
        </w:rPr>
        <w:t xml:space="preserve">EN CONSÉQUENCE </w:t>
      </w:r>
      <w:r w:rsidRPr="00BF3D15">
        <w:rPr>
          <w:rFonts w:cstheme="minorHAnsi"/>
        </w:rPr>
        <w:tab/>
        <w:t xml:space="preserve">Il est proposé par </w:t>
      </w:r>
      <w:r>
        <w:rPr>
          <w:rFonts w:cstheme="minorHAnsi"/>
        </w:rPr>
        <w:t xml:space="preserve">le conseiller Marc-André Le Gris </w:t>
      </w:r>
      <w:r w:rsidRPr="00BF3D15">
        <w:rPr>
          <w:rFonts w:cstheme="minorHAnsi"/>
        </w:rPr>
        <w:t xml:space="preserve">et résolu d’autoriser l’inscription du directeur </w:t>
      </w:r>
      <w:r>
        <w:rPr>
          <w:rFonts w:cstheme="minorHAnsi"/>
        </w:rPr>
        <w:t>sécurité</w:t>
      </w:r>
      <w:r w:rsidRPr="00BF3D15">
        <w:rPr>
          <w:rFonts w:cstheme="minorHAnsi"/>
        </w:rPr>
        <w:t xml:space="preserve"> incendie, Marc Montpetit</w:t>
      </w:r>
      <w:r>
        <w:rPr>
          <w:rFonts w:cstheme="minorHAnsi"/>
        </w:rPr>
        <w:t>,</w:t>
      </w:r>
      <w:r w:rsidRPr="00BF3D15">
        <w:rPr>
          <w:rFonts w:cstheme="minorHAnsi"/>
        </w:rPr>
        <w:t xml:space="preserve"> d’assister </w:t>
      </w:r>
      <w:r>
        <w:rPr>
          <w:rFonts w:cstheme="minorHAnsi"/>
        </w:rPr>
        <w:t>à</w:t>
      </w:r>
      <w:r w:rsidRPr="00BF3D15">
        <w:rPr>
          <w:rFonts w:cstheme="minorHAnsi"/>
        </w:rPr>
        <w:t xml:space="preserve"> la formation </w:t>
      </w:r>
      <w:r>
        <w:rPr>
          <w:rFonts w:cstheme="minorHAnsi"/>
        </w:rPr>
        <w:t>d’</w:t>
      </w:r>
      <w:r w:rsidRPr="00BF3D15">
        <w:rPr>
          <w:rFonts w:cstheme="minorHAnsi"/>
          <w:i/>
        </w:rPr>
        <w:t>enquêteur en RCCI 2</w:t>
      </w:r>
      <w:r>
        <w:rPr>
          <w:rFonts w:cstheme="minorHAnsi"/>
          <w:i/>
        </w:rPr>
        <w:t>.</w:t>
      </w:r>
    </w:p>
    <w:p w:rsidR="00F921CD" w:rsidRPr="00DA1C30" w:rsidRDefault="00F921CD" w:rsidP="00055BA1">
      <w:pPr>
        <w:spacing w:line="252" w:lineRule="auto"/>
        <w:ind w:left="2268" w:hanging="2268"/>
        <w:jc w:val="both"/>
        <w:rPr>
          <w:rFonts w:cstheme="minorHAnsi"/>
          <w:i/>
          <w:lang w:val="en-CA"/>
        </w:rPr>
      </w:pPr>
      <w:r w:rsidRPr="00DA1C30">
        <w:rPr>
          <w:rFonts w:cstheme="minorHAnsi"/>
          <w:i/>
          <w:lang w:val="en-CA"/>
        </w:rPr>
        <w:t xml:space="preserve">THEREFORE, </w:t>
      </w:r>
      <w:r w:rsidRPr="00DA1C30">
        <w:rPr>
          <w:rFonts w:cstheme="minorHAnsi"/>
          <w:i/>
          <w:lang w:val="en-CA"/>
        </w:rPr>
        <w:tab/>
        <w:t xml:space="preserve">it is </w:t>
      </w:r>
      <w:r>
        <w:rPr>
          <w:rFonts w:cstheme="minorHAnsi"/>
          <w:i/>
          <w:lang w:val="en-CA"/>
        </w:rPr>
        <w:t>proposed</w:t>
      </w:r>
      <w:r w:rsidRPr="00DA1C30">
        <w:rPr>
          <w:rFonts w:cstheme="minorHAnsi"/>
          <w:i/>
          <w:lang w:val="en-CA"/>
        </w:rPr>
        <w:t xml:space="preserve"> by Councillor </w:t>
      </w:r>
      <w:r>
        <w:rPr>
          <w:rFonts w:cstheme="minorHAnsi"/>
          <w:i/>
          <w:lang w:val="en-CA"/>
        </w:rPr>
        <w:t>Marc-André Le Gris</w:t>
      </w:r>
      <w:r w:rsidRPr="00DA1C30">
        <w:rPr>
          <w:rFonts w:cstheme="minorHAnsi"/>
          <w:i/>
          <w:lang w:val="en-CA"/>
        </w:rPr>
        <w:t xml:space="preserve"> and resolved to authorize the Fire Chief, Marc Montpetit, to attend the training session entitled “</w:t>
      </w:r>
      <w:proofErr w:type="spellStart"/>
      <w:r w:rsidRPr="00DA1C30">
        <w:rPr>
          <w:rFonts w:cstheme="minorHAnsi"/>
          <w:i/>
          <w:lang w:val="en-CA"/>
        </w:rPr>
        <w:t>enquêteur</w:t>
      </w:r>
      <w:proofErr w:type="spellEnd"/>
      <w:r w:rsidRPr="00DA1C30">
        <w:rPr>
          <w:rFonts w:cstheme="minorHAnsi"/>
          <w:i/>
          <w:lang w:val="en-CA"/>
        </w:rPr>
        <w:t xml:space="preserve"> </w:t>
      </w:r>
      <w:proofErr w:type="spellStart"/>
      <w:r w:rsidRPr="00DA1C30">
        <w:rPr>
          <w:rFonts w:cstheme="minorHAnsi"/>
          <w:i/>
          <w:lang w:val="en-CA"/>
        </w:rPr>
        <w:t>en</w:t>
      </w:r>
      <w:proofErr w:type="spellEnd"/>
      <w:r w:rsidRPr="00DA1C30">
        <w:rPr>
          <w:rFonts w:cstheme="minorHAnsi"/>
          <w:i/>
          <w:lang w:val="en-CA"/>
        </w:rPr>
        <w:t xml:space="preserve"> RCCI 2”.</w:t>
      </w:r>
    </w:p>
    <w:p w:rsidR="00A06CD1" w:rsidRPr="00B40ABD" w:rsidRDefault="00A06CD1" w:rsidP="00055BA1">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A06CD1" w:rsidRPr="00B40ABD" w:rsidRDefault="00A06CD1" w:rsidP="00055BA1">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A06CD1" w:rsidRPr="00B40ABD" w:rsidRDefault="00A06CD1" w:rsidP="00055BA1">
      <w:pPr>
        <w:spacing w:after="0" w:line="252" w:lineRule="auto"/>
        <w:jc w:val="right"/>
        <w:rPr>
          <w:rFonts w:cstheme="minorHAnsi"/>
          <w:i/>
        </w:rPr>
      </w:pPr>
    </w:p>
    <w:p w:rsidR="00A06CD1" w:rsidRPr="0081330D" w:rsidRDefault="00A06CD1" w:rsidP="00055BA1">
      <w:pPr>
        <w:spacing w:after="0" w:line="252" w:lineRule="auto"/>
        <w:rPr>
          <w:rFonts w:eastAsia="Times New Roman" w:cstheme="minorHAnsi"/>
          <w:i/>
          <w:lang w:eastAsia="fr-CA"/>
        </w:rPr>
      </w:pPr>
    </w:p>
    <w:p w:rsidR="00DF6BFA" w:rsidRDefault="00DF6BFA" w:rsidP="00055BA1">
      <w:pPr>
        <w:pStyle w:val="Sansinterligne"/>
        <w:spacing w:line="252" w:lineRule="auto"/>
        <w:jc w:val="both"/>
        <w:rPr>
          <w:rFonts w:cstheme="minorHAnsi"/>
          <w:b/>
          <w:u w:val="single"/>
        </w:rPr>
      </w:pPr>
      <w:bookmarkStart w:id="1" w:name="OLE_LINK2"/>
      <w:r>
        <w:rPr>
          <w:rFonts w:cstheme="minorHAnsi"/>
          <w:b/>
          <w:u w:val="single"/>
        </w:rPr>
        <w:t>2021-01-021</w:t>
      </w:r>
      <w:r>
        <w:rPr>
          <w:rFonts w:cstheme="minorHAnsi"/>
          <w:b/>
          <w:u w:val="single"/>
        </w:rPr>
        <w:tab/>
        <w:t>Embauche d’un pompier volontaire, en probation</w:t>
      </w:r>
      <w:r w:rsidRPr="00F545DC">
        <w:rPr>
          <w:rFonts w:cstheme="minorHAnsi"/>
          <w:b/>
          <w:u w:val="single"/>
        </w:rPr>
        <w:t xml:space="preserve"> </w:t>
      </w:r>
      <w:bookmarkEnd w:id="1"/>
    </w:p>
    <w:p w:rsidR="00DF6BFA" w:rsidRDefault="00DF6BFA" w:rsidP="00055BA1">
      <w:pPr>
        <w:pStyle w:val="Sansinterligne"/>
        <w:spacing w:line="252" w:lineRule="auto"/>
        <w:jc w:val="both"/>
        <w:rPr>
          <w:rFonts w:cstheme="minorHAnsi"/>
          <w:b/>
          <w:u w:val="single"/>
        </w:rPr>
      </w:pPr>
    </w:p>
    <w:p w:rsidR="00DF6BFA" w:rsidRPr="00E506DA" w:rsidRDefault="00DF6BFA" w:rsidP="00055BA1">
      <w:pPr>
        <w:pStyle w:val="Sansinterligne"/>
        <w:spacing w:line="252" w:lineRule="auto"/>
        <w:jc w:val="both"/>
        <w:rPr>
          <w:rFonts w:cstheme="minorHAnsi"/>
          <w:b/>
          <w:u w:val="single"/>
          <w:lang w:val="en-CA"/>
        </w:rPr>
      </w:pPr>
      <w:r>
        <w:rPr>
          <w:rFonts w:cstheme="minorHAnsi"/>
          <w:b/>
          <w:i/>
          <w:u w:val="single"/>
          <w:lang w:val="en-CA"/>
        </w:rPr>
        <w:t>2021-01-021</w:t>
      </w:r>
      <w:r>
        <w:rPr>
          <w:rFonts w:cstheme="minorHAnsi"/>
          <w:b/>
          <w:i/>
          <w:u w:val="single"/>
          <w:lang w:val="en-CA"/>
        </w:rPr>
        <w:tab/>
      </w:r>
      <w:r w:rsidRPr="008205CF">
        <w:rPr>
          <w:rFonts w:cstheme="minorHAnsi"/>
          <w:b/>
          <w:i/>
          <w:u w:val="single"/>
          <w:lang w:val="en"/>
        </w:rPr>
        <w:t>H</w:t>
      </w:r>
      <w:r>
        <w:rPr>
          <w:rFonts w:cstheme="minorHAnsi"/>
          <w:b/>
          <w:i/>
          <w:u w:val="single"/>
          <w:lang w:val="en"/>
        </w:rPr>
        <w:t>iring a volunteer firefighter,</w:t>
      </w:r>
      <w:r w:rsidRPr="008205CF">
        <w:rPr>
          <w:rFonts w:cstheme="minorHAnsi"/>
          <w:b/>
          <w:i/>
          <w:u w:val="single"/>
          <w:lang w:val="en"/>
        </w:rPr>
        <w:t xml:space="preserve"> on probation</w:t>
      </w:r>
    </w:p>
    <w:p w:rsidR="00DF6BFA" w:rsidRPr="00590891" w:rsidRDefault="00DF6BFA" w:rsidP="00055BA1">
      <w:pPr>
        <w:pStyle w:val="PrformatHTML"/>
        <w:spacing w:line="252" w:lineRule="auto"/>
        <w:jc w:val="both"/>
        <w:rPr>
          <w:rFonts w:asciiTheme="minorHAnsi" w:hAnsiTheme="minorHAnsi" w:cstheme="minorHAnsi"/>
          <w:b/>
          <w:i/>
          <w:sz w:val="22"/>
          <w:szCs w:val="22"/>
          <w:u w:val="single"/>
          <w:lang w:val="en-CA"/>
        </w:rPr>
      </w:pPr>
    </w:p>
    <w:p w:rsidR="00DF6BFA" w:rsidRDefault="00DF6BFA" w:rsidP="00055BA1">
      <w:pPr>
        <w:spacing w:line="252" w:lineRule="auto"/>
        <w:ind w:left="2268" w:hanging="2268"/>
        <w:jc w:val="both"/>
        <w:rPr>
          <w:rFonts w:cstheme="minorHAnsi"/>
        </w:rPr>
      </w:pPr>
      <w:r w:rsidRPr="00590891">
        <w:rPr>
          <w:rFonts w:cstheme="minorHAnsi"/>
        </w:rPr>
        <w:t>ATTENDU QUE</w:t>
      </w:r>
      <w:r w:rsidRPr="00590891">
        <w:rPr>
          <w:rFonts w:cstheme="minorHAnsi"/>
        </w:rPr>
        <w:tab/>
        <w:t>la municipalité doit maintenir un niveau de personnel suffisant pour permettre de respecter les critères définis au schéma de couverture de risques;</w:t>
      </w:r>
    </w:p>
    <w:p w:rsidR="00DF6BFA" w:rsidRDefault="00DF6BFA" w:rsidP="00055BA1">
      <w:pPr>
        <w:pStyle w:val="PrformatHTML"/>
        <w:tabs>
          <w:tab w:val="clear" w:pos="916"/>
          <w:tab w:val="clear" w:pos="1832"/>
          <w:tab w:val="clear" w:pos="3664"/>
          <w:tab w:val="left" w:pos="3119"/>
        </w:tabs>
        <w:spacing w:line="252" w:lineRule="auto"/>
        <w:ind w:left="2268" w:hanging="2268"/>
        <w:jc w:val="both"/>
        <w:rPr>
          <w:rFonts w:asciiTheme="minorHAnsi" w:hAnsiTheme="minorHAnsi" w:cstheme="minorHAnsi"/>
          <w:i/>
          <w:sz w:val="22"/>
          <w:szCs w:val="22"/>
          <w:lang w:val="en"/>
        </w:rPr>
      </w:pPr>
      <w:r w:rsidRPr="00590891">
        <w:rPr>
          <w:rFonts w:asciiTheme="minorHAnsi" w:hAnsiTheme="minorHAnsi" w:cstheme="minorHAnsi"/>
          <w:i/>
          <w:sz w:val="22"/>
          <w:szCs w:val="22"/>
          <w:lang w:val="en-CA"/>
        </w:rPr>
        <w:t>WHEREAS</w:t>
      </w:r>
      <w:r w:rsidRPr="00590891">
        <w:rPr>
          <w:rFonts w:asciiTheme="minorHAnsi" w:hAnsiTheme="minorHAnsi" w:cstheme="minorHAnsi"/>
          <w:i/>
          <w:sz w:val="22"/>
          <w:szCs w:val="22"/>
          <w:lang w:val="en-CA"/>
        </w:rPr>
        <w:tab/>
      </w:r>
      <w:r w:rsidRPr="00590891">
        <w:rPr>
          <w:rFonts w:asciiTheme="minorHAnsi" w:hAnsiTheme="minorHAnsi" w:cstheme="minorHAnsi"/>
          <w:i/>
          <w:sz w:val="22"/>
          <w:szCs w:val="22"/>
          <w:lang w:val="en"/>
        </w:rPr>
        <w:t>the municipality must maintain a sufficient staff level to meet the criteria defined in the risk coverage;</w:t>
      </w:r>
    </w:p>
    <w:p w:rsidR="00DF6BFA" w:rsidRPr="00590891" w:rsidRDefault="00DF6BFA" w:rsidP="00055BA1">
      <w:pPr>
        <w:pStyle w:val="PrformatHTML"/>
        <w:tabs>
          <w:tab w:val="clear" w:pos="916"/>
          <w:tab w:val="clear" w:pos="1832"/>
          <w:tab w:val="clear" w:pos="2748"/>
        </w:tabs>
        <w:spacing w:line="252" w:lineRule="auto"/>
        <w:ind w:left="2268" w:hanging="2268"/>
        <w:jc w:val="both"/>
        <w:rPr>
          <w:rFonts w:asciiTheme="minorHAnsi" w:hAnsiTheme="minorHAnsi" w:cstheme="minorHAnsi"/>
          <w:i/>
          <w:sz w:val="22"/>
          <w:szCs w:val="22"/>
          <w:lang w:val="en"/>
        </w:rPr>
      </w:pPr>
    </w:p>
    <w:p w:rsidR="00DF6BFA" w:rsidRDefault="00DF6BFA" w:rsidP="00055BA1">
      <w:pPr>
        <w:pStyle w:val="PrformatHTML"/>
        <w:tabs>
          <w:tab w:val="clear" w:pos="916"/>
          <w:tab w:val="clear" w:pos="1832"/>
          <w:tab w:val="clear" w:pos="3664"/>
          <w:tab w:val="left" w:pos="3119"/>
        </w:tabs>
        <w:spacing w:line="252" w:lineRule="auto"/>
        <w:ind w:left="2268" w:hanging="2268"/>
        <w:jc w:val="both"/>
        <w:rPr>
          <w:rFonts w:asciiTheme="minorHAnsi" w:hAnsiTheme="minorHAnsi" w:cstheme="minorHAnsi"/>
          <w:sz w:val="22"/>
          <w:szCs w:val="22"/>
        </w:rPr>
      </w:pPr>
      <w:r w:rsidRPr="00590891">
        <w:rPr>
          <w:rFonts w:asciiTheme="minorHAnsi" w:hAnsiTheme="minorHAnsi" w:cstheme="minorHAnsi"/>
          <w:sz w:val="22"/>
          <w:szCs w:val="22"/>
        </w:rPr>
        <w:t xml:space="preserve">ATTENDU QUE </w:t>
      </w:r>
      <w:r w:rsidRPr="00590891">
        <w:rPr>
          <w:rFonts w:asciiTheme="minorHAnsi" w:hAnsiTheme="minorHAnsi" w:cstheme="minorHAnsi"/>
          <w:sz w:val="22"/>
          <w:szCs w:val="22"/>
        </w:rPr>
        <w:tab/>
      </w:r>
      <w:r>
        <w:rPr>
          <w:rFonts w:asciiTheme="minorHAnsi" w:hAnsiTheme="minorHAnsi" w:cstheme="minorHAnsi"/>
          <w:sz w:val="22"/>
          <w:szCs w:val="22"/>
        </w:rPr>
        <w:t>le candidat, M. Maxime Bougie, possède plusieurs années d’expérience dans le domaine de la construction et qu’il assiste les chefs pompiers du Canton de Champlain (Ontario) lors de leurs inspections;</w:t>
      </w:r>
    </w:p>
    <w:p w:rsidR="00DF6BFA" w:rsidRPr="00E506DA" w:rsidRDefault="00DF6BFA" w:rsidP="00055BA1">
      <w:pPr>
        <w:pStyle w:val="PrformatHTML"/>
        <w:spacing w:line="252" w:lineRule="auto"/>
        <w:ind w:left="2268" w:hanging="2268"/>
        <w:jc w:val="both"/>
        <w:rPr>
          <w:rFonts w:asciiTheme="minorHAnsi" w:hAnsiTheme="minorHAnsi" w:cstheme="minorHAnsi"/>
          <w:sz w:val="22"/>
          <w:szCs w:val="22"/>
        </w:rPr>
      </w:pPr>
    </w:p>
    <w:p w:rsidR="00DF6BFA" w:rsidRDefault="00DF6BFA" w:rsidP="00055BA1">
      <w:pPr>
        <w:pStyle w:val="PrformatHTML"/>
        <w:tabs>
          <w:tab w:val="clear" w:pos="916"/>
          <w:tab w:val="clear" w:pos="1832"/>
        </w:tabs>
        <w:spacing w:line="252" w:lineRule="auto"/>
        <w:ind w:left="2268" w:hanging="2268"/>
        <w:jc w:val="both"/>
        <w:rPr>
          <w:rFonts w:ascii="Calibri" w:hAnsi="Calibri" w:cs="Calibri"/>
          <w:i/>
          <w:sz w:val="22"/>
          <w:szCs w:val="22"/>
          <w:lang w:val="en"/>
        </w:rPr>
      </w:pPr>
      <w:r w:rsidRPr="00081C74">
        <w:rPr>
          <w:rFonts w:asciiTheme="minorHAnsi" w:hAnsiTheme="minorHAnsi" w:cstheme="minorHAnsi"/>
          <w:i/>
          <w:sz w:val="22"/>
          <w:szCs w:val="22"/>
          <w:lang w:val="en-CA"/>
        </w:rPr>
        <w:t>WHEREAS</w:t>
      </w:r>
      <w:r w:rsidRPr="00081C74">
        <w:rPr>
          <w:rFonts w:asciiTheme="minorHAnsi" w:hAnsiTheme="minorHAnsi" w:cstheme="minorHAnsi"/>
          <w:i/>
          <w:sz w:val="22"/>
          <w:szCs w:val="22"/>
          <w:lang w:val="en-CA"/>
        </w:rPr>
        <w:tab/>
      </w:r>
      <w:r w:rsidRPr="00E9006E">
        <w:rPr>
          <w:rFonts w:asciiTheme="minorHAnsi" w:hAnsiTheme="minorHAnsi" w:cstheme="minorHAnsi"/>
          <w:i/>
          <w:sz w:val="22"/>
          <w:szCs w:val="22"/>
          <w:lang w:val="en-CA"/>
        </w:rPr>
        <w:t>the candidate</w:t>
      </w:r>
      <w:r>
        <w:rPr>
          <w:rFonts w:asciiTheme="minorHAnsi" w:hAnsiTheme="minorHAnsi" w:cstheme="minorHAnsi"/>
          <w:i/>
          <w:sz w:val="22"/>
          <w:szCs w:val="22"/>
          <w:lang w:val="en-CA"/>
        </w:rPr>
        <w:t>, Mr. Maxime Bougie,</w:t>
      </w:r>
      <w:r w:rsidRPr="00E9006E">
        <w:rPr>
          <w:rFonts w:asciiTheme="minorHAnsi" w:hAnsiTheme="minorHAnsi" w:cstheme="minorHAnsi"/>
          <w:i/>
          <w:sz w:val="22"/>
          <w:szCs w:val="22"/>
          <w:lang w:val="en-CA"/>
        </w:rPr>
        <w:t xml:space="preserve"> has several years of experience in the construction industry and assists the fire chiefs of the Township of Champlain (Ontario) during their inspections;</w:t>
      </w:r>
    </w:p>
    <w:p w:rsidR="00DF6BFA" w:rsidRPr="00590891" w:rsidRDefault="00DF6BFA" w:rsidP="00055BA1">
      <w:pPr>
        <w:pStyle w:val="PrformatHTML"/>
        <w:spacing w:line="252" w:lineRule="auto"/>
        <w:ind w:left="2268" w:hanging="2268"/>
        <w:jc w:val="both"/>
        <w:rPr>
          <w:rFonts w:asciiTheme="minorHAnsi" w:hAnsiTheme="minorHAnsi" w:cstheme="minorHAnsi"/>
          <w:i/>
          <w:sz w:val="22"/>
          <w:szCs w:val="22"/>
          <w:lang w:val="en"/>
        </w:rPr>
      </w:pPr>
    </w:p>
    <w:p w:rsidR="00DF6BFA" w:rsidRDefault="00DF6BFA" w:rsidP="00055BA1">
      <w:pPr>
        <w:spacing w:line="252" w:lineRule="auto"/>
        <w:ind w:left="2268" w:hanging="2268"/>
        <w:jc w:val="both"/>
        <w:rPr>
          <w:rFonts w:cstheme="minorHAnsi"/>
        </w:rPr>
      </w:pPr>
      <w:r w:rsidRPr="00590891">
        <w:rPr>
          <w:rFonts w:cstheme="minorHAnsi"/>
        </w:rPr>
        <w:t>EN CONSÉQUENCE</w:t>
      </w:r>
      <w:r w:rsidRPr="00590891">
        <w:rPr>
          <w:rFonts w:cstheme="minorHAnsi"/>
        </w:rPr>
        <w:tab/>
        <w:t xml:space="preserve">il est proposé par </w:t>
      </w:r>
      <w:r>
        <w:rPr>
          <w:rFonts w:cstheme="minorHAnsi"/>
        </w:rPr>
        <w:t>le conseiller Marc-André Le Gris</w:t>
      </w:r>
      <w:r w:rsidRPr="00590891">
        <w:rPr>
          <w:rFonts w:cstheme="minorHAnsi"/>
        </w:rPr>
        <w:t xml:space="preserve"> et résolu d’autoriser la direction de la </w:t>
      </w:r>
      <w:r>
        <w:rPr>
          <w:rFonts w:cstheme="minorHAnsi"/>
        </w:rPr>
        <w:t>sécurité incendie à combler un poste de</w:t>
      </w:r>
      <w:r w:rsidRPr="00590891">
        <w:rPr>
          <w:rFonts w:cstheme="minorHAnsi"/>
        </w:rPr>
        <w:t xml:space="preserve"> pompier volontaire et d’embaucher, pour une période</w:t>
      </w:r>
      <w:r>
        <w:rPr>
          <w:rFonts w:cstheme="minorHAnsi"/>
        </w:rPr>
        <w:t xml:space="preserve"> de probation de 250 heures, M. Maxime Bougie</w:t>
      </w:r>
      <w:r w:rsidRPr="00590891">
        <w:rPr>
          <w:rFonts w:cstheme="minorHAnsi"/>
        </w:rPr>
        <w:t>.</w:t>
      </w:r>
    </w:p>
    <w:p w:rsidR="00DF6BFA" w:rsidRPr="00157E31" w:rsidRDefault="00DF6BFA" w:rsidP="00055BA1">
      <w:pPr>
        <w:spacing w:line="252" w:lineRule="auto"/>
        <w:ind w:left="2268" w:hanging="2268"/>
        <w:jc w:val="both"/>
        <w:rPr>
          <w:rFonts w:cstheme="minorHAnsi"/>
          <w:i/>
          <w:lang w:val="en"/>
        </w:rPr>
      </w:pPr>
      <w:r w:rsidRPr="00590891">
        <w:rPr>
          <w:rFonts w:cstheme="minorHAnsi"/>
          <w:i/>
          <w:lang w:val="en-CA"/>
        </w:rPr>
        <w:t>THEREFORE</w:t>
      </w:r>
      <w:r w:rsidRPr="00590891">
        <w:rPr>
          <w:rFonts w:cstheme="minorHAnsi"/>
          <w:i/>
          <w:lang w:val="en-CA"/>
        </w:rPr>
        <w:tab/>
      </w:r>
      <w:r w:rsidRPr="00590891">
        <w:rPr>
          <w:rFonts w:cstheme="minorHAnsi"/>
          <w:i/>
          <w:lang w:val="en"/>
        </w:rPr>
        <w:t xml:space="preserve">it is </w:t>
      </w:r>
      <w:r>
        <w:rPr>
          <w:rFonts w:cstheme="minorHAnsi"/>
          <w:i/>
          <w:lang w:val="en"/>
        </w:rPr>
        <w:t>proposed</w:t>
      </w:r>
      <w:r w:rsidRPr="00590891">
        <w:rPr>
          <w:rFonts w:cstheme="minorHAnsi"/>
          <w:i/>
          <w:lang w:val="en"/>
        </w:rPr>
        <w:t xml:space="preserve"> by </w:t>
      </w:r>
      <w:proofErr w:type="spellStart"/>
      <w:r w:rsidRPr="00590891">
        <w:rPr>
          <w:rFonts w:cstheme="minorHAnsi"/>
          <w:i/>
          <w:lang w:val="en"/>
        </w:rPr>
        <w:t>Councillor</w:t>
      </w:r>
      <w:proofErr w:type="spellEnd"/>
      <w:r>
        <w:rPr>
          <w:rFonts w:cstheme="minorHAnsi"/>
          <w:i/>
          <w:lang w:val="en"/>
        </w:rPr>
        <w:t xml:space="preserve"> Marc-André Le Gris</w:t>
      </w:r>
      <w:r w:rsidRPr="00590891">
        <w:rPr>
          <w:rFonts w:cstheme="minorHAnsi"/>
          <w:i/>
          <w:lang w:val="en"/>
        </w:rPr>
        <w:t xml:space="preserve"> and resolved to authorize the Fire department director to fill </w:t>
      </w:r>
      <w:r>
        <w:rPr>
          <w:rFonts w:cstheme="minorHAnsi"/>
          <w:i/>
          <w:lang w:val="en"/>
        </w:rPr>
        <w:t>a</w:t>
      </w:r>
      <w:r w:rsidRPr="00590891">
        <w:rPr>
          <w:rFonts w:cstheme="minorHAnsi"/>
          <w:i/>
          <w:lang w:val="en"/>
        </w:rPr>
        <w:t xml:space="preserve"> </w:t>
      </w:r>
      <w:r>
        <w:rPr>
          <w:rFonts w:cstheme="minorHAnsi"/>
          <w:i/>
          <w:lang w:val="en"/>
        </w:rPr>
        <w:t>part time</w:t>
      </w:r>
      <w:r w:rsidRPr="00590891">
        <w:rPr>
          <w:rFonts w:cstheme="minorHAnsi"/>
          <w:i/>
          <w:lang w:val="en"/>
        </w:rPr>
        <w:t xml:space="preserve"> firefighter </w:t>
      </w:r>
      <w:r>
        <w:rPr>
          <w:rFonts w:cstheme="minorHAnsi"/>
          <w:i/>
          <w:lang w:val="en"/>
        </w:rPr>
        <w:t>position</w:t>
      </w:r>
      <w:r w:rsidRPr="00590891">
        <w:rPr>
          <w:rFonts w:cstheme="minorHAnsi"/>
          <w:i/>
          <w:lang w:val="en"/>
        </w:rPr>
        <w:t xml:space="preserve"> and to hire Mr. </w:t>
      </w:r>
      <w:r>
        <w:rPr>
          <w:rFonts w:cstheme="minorHAnsi"/>
          <w:i/>
          <w:lang w:val="en"/>
        </w:rPr>
        <w:t>Maxime Bougie, for a probation</w:t>
      </w:r>
      <w:r w:rsidRPr="00590891">
        <w:rPr>
          <w:rFonts w:cstheme="minorHAnsi"/>
          <w:i/>
          <w:lang w:val="en"/>
        </w:rPr>
        <w:t xml:space="preserve"> period of 250 hours.</w:t>
      </w:r>
    </w:p>
    <w:p w:rsidR="00A06CD1" w:rsidRPr="00B40ABD" w:rsidRDefault="00A06CD1" w:rsidP="00055BA1">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A06CD1" w:rsidRPr="0081330D" w:rsidRDefault="00A06CD1" w:rsidP="00055BA1">
      <w:pPr>
        <w:spacing w:after="0" w:line="252" w:lineRule="auto"/>
        <w:jc w:val="right"/>
        <w:rPr>
          <w:rFonts w:cstheme="minorHAnsi"/>
          <w:i/>
          <w:lang w:val="en-CA"/>
        </w:rPr>
      </w:pPr>
      <w:r w:rsidRPr="0081330D">
        <w:rPr>
          <w:rFonts w:cstheme="minorHAnsi"/>
          <w:i/>
          <w:lang w:val="en-CA"/>
        </w:rPr>
        <w:t>Carried unanimously</w:t>
      </w:r>
    </w:p>
    <w:p w:rsidR="00A06CD1" w:rsidRPr="0081330D" w:rsidRDefault="00A06CD1" w:rsidP="00055BA1">
      <w:pPr>
        <w:spacing w:after="0" w:line="252" w:lineRule="auto"/>
        <w:jc w:val="right"/>
        <w:rPr>
          <w:rFonts w:cstheme="minorHAnsi"/>
          <w:i/>
          <w:lang w:val="en-CA"/>
        </w:rPr>
      </w:pPr>
    </w:p>
    <w:p w:rsidR="009F2FDD" w:rsidRDefault="009F2FDD" w:rsidP="00055BA1">
      <w:pPr>
        <w:spacing w:after="0" w:line="252" w:lineRule="auto"/>
        <w:jc w:val="both"/>
        <w:rPr>
          <w:b/>
          <w:u w:val="single"/>
        </w:rPr>
      </w:pPr>
      <w:r>
        <w:rPr>
          <w:b/>
          <w:u w:val="single"/>
        </w:rPr>
        <w:t>2021-01-022</w:t>
      </w:r>
      <w:r w:rsidRPr="00B66DE4">
        <w:rPr>
          <w:b/>
          <w:u w:val="single"/>
        </w:rPr>
        <w:tab/>
        <w:t>Programme Pair</w:t>
      </w:r>
    </w:p>
    <w:p w:rsidR="009F2FDD" w:rsidRPr="003A7758" w:rsidRDefault="009F2FDD" w:rsidP="00055BA1">
      <w:pPr>
        <w:spacing w:after="0" w:line="252" w:lineRule="auto"/>
        <w:jc w:val="both"/>
        <w:rPr>
          <w:b/>
          <w:u w:val="single"/>
        </w:rPr>
      </w:pPr>
    </w:p>
    <w:p w:rsidR="009F2FDD" w:rsidRPr="0008596C" w:rsidRDefault="009F2FDD" w:rsidP="00055BA1">
      <w:pPr>
        <w:spacing w:line="252" w:lineRule="auto"/>
        <w:jc w:val="both"/>
        <w:rPr>
          <w:rFonts w:cstheme="minorHAnsi"/>
          <w:b/>
          <w:i/>
          <w:sz w:val="24"/>
        </w:rPr>
      </w:pPr>
      <w:r>
        <w:rPr>
          <w:b/>
          <w:i/>
          <w:u w:val="single"/>
        </w:rPr>
        <w:t>2021-01</w:t>
      </w:r>
      <w:r w:rsidRPr="0008596C">
        <w:rPr>
          <w:b/>
          <w:i/>
          <w:u w:val="single"/>
        </w:rPr>
        <w:t>-</w:t>
      </w:r>
      <w:r>
        <w:rPr>
          <w:b/>
          <w:i/>
          <w:u w:val="single"/>
        </w:rPr>
        <w:t>022</w:t>
      </w:r>
      <w:r>
        <w:rPr>
          <w:b/>
          <w:i/>
          <w:u w:val="single"/>
        </w:rPr>
        <w:tab/>
        <w:t>Pair program</w:t>
      </w:r>
    </w:p>
    <w:p w:rsidR="009F2FDD" w:rsidRDefault="009F2FDD" w:rsidP="00055BA1">
      <w:pPr>
        <w:tabs>
          <w:tab w:val="left" w:pos="2268"/>
        </w:tabs>
        <w:spacing w:line="252" w:lineRule="auto"/>
        <w:ind w:left="2268" w:hanging="2268"/>
        <w:jc w:val="both"/>
        <w:rPr>
          <w:color w:val="000000"/>
        </w:rPr>
      </w:pPr>
      <w:r>
        <w:rPr>
          <w:color w:val="000000"/>
        </w:rPr>
        <w:t>ATTENDU</w:t>
      </w:r>
      <w:r>
        <w:rPr>
          <w:color w:val="000000"/>
        </w:rPr>
        <w:tab/>
        <w:t>qu’avec la situation actuelle de pandémie, le programme Pair peut venir en aide aux aînés et aux familles qui désire une sécurité accrue pour leurs parents;</w:t>
      </w:r>
    </w:p>
    <w:p w:rsidR="009F2FDD" w:rsidRPr="00F7610D" w:rsidRDefault="009F2FDD" w:rsidP="00055BA1">
      <w:pPr>
        <w:tabs>
          <w:tab w:val="left" w:pos="2268"/>
        </w:tabs>
        <w:spacing w:line="252" w:lineRule="auto"/>
        <w:ind w:left="2268" w:hanging="2268"/>
        <w:jc w:val="both"/>
        <w:rPr>
          <w:i/>
          <w:color w:val="000000"/>
          <w:lang w:val="en-CA"/>
        </w:rPr>
      </w:pPr>
      <w:r w:rsidRPr="00F7610D">
        <w:rPr>
          <w:i/>
          <w:color w:val="000000"/>
          <w:lang w:val="en-CA"/>
        </w:rPr>
        <w:lastRenderedPageBreak/>
        <w:t>WHEREAS</w:t>
      </w:r>
      <w:r>
        <w:rPr>
          <w:i/>
          <w:color w:val="000000"/>
          <w:lang w:val="en-CA"/>
        </w:rPr>
        <w:tab/>
      </w:r>
      <w:r w:rsidRPr="00F7610D">
        <w:rPr>
          <w:i/>
          <w:color w:val="000000"/>
          <w:lang w:val="en-CA"/>
        </w:rPr>
        <w:t>that wi</w:t>
      </w:r>
      <w:r>
        <w:rPr>
          <w:i/>
          <w:color w:val="000000"/>
          <w:lang w:val="en-CA"/>
        </w:rPr>
        <w:t>th the current pandemic, the Pai</w:t>
      </w:r>
      <w:r w:rsidRPr="00F7610D">
        <w:rPr>
          <w:i/>
          <w:color w:val="000000"/>
          <w:lang w:val="en-CA"/>
        </w:rPr>
        <w:t>r Program can help seniors and families who want greater safety for their parents;</w:t>
      </w:r>
    </w:p>
    <w:p w:rsidR="009F2FDD" w:rsidRDefault="009F2FDD" w:rsidP="00055BA1">
      <w:pPr>
        <w:tabs>
          <w:tab w:val="left" w:pos="2268"/>
        </w:tabs>
        <w:spacing w:line="252" w:lineRule="auto"/>
        <w:ind w:left="2268" w:hanging="2268"/>
        <w:jc w:val="both"/>
        <w:rPr>
          <w:color w:val="000000"/>
        </w:rPr>
      </w:pPr>
      <w:r>
        <w:rPr>
          <w:color w:val="000000"/>
        </w:rPr>
        <w:t>ATTENDU</w:t>
      </w:r>
      <w:r>
        <w:rPr>
          <w:color w:val="000000"/>
        </w:rPr>
        <w:tab/>
        <w:t>que la mission du programme Pair est de s’assurer du bien-être des ainés par un appel quotidien de sécurité;</w:t>
      </w:r>
    </w:p>
    <w:p w:rsidR="009F2FDD" w:rsidRPr="008D0446" w:rsidRDefault="009F2FDD" w:rsidP="00055BA1">
      <w:pPr>
        <w:tabs>
          <w:tab w:val="left" w:pos="2268"/>
        </w:tabs>
        <w:spacing w:line="252" w:lineRule="auto"/>
        <w:ind w:left="2268" w:hanging="2268"/>
        <w:jc w:val="both"/>
        <w:rPr>
          <w:i/>
          <w:color w:val="000000"/>
          <w:lang w:val="en-CA"/>
        </w:rPr>
      </w:pPr>
      <w:r w:rsidRPr="008D0446">
        <w:rPr>
          <w:i/>
          <w:color w:val="000000"/>
          <w:lang w:val="en-CA"/>
        </w:rPr>
        <w:t xml:space="preserve">WHEREAS </w:t>
      </w:r>
      <w:r w:rsidRPr="008D0446">
        <w:rPr>
          <w:i/>
          <w:color w:val="000000"/>
          <w:lang w:val="en-CA"/>
        </w:rPr>
        <w:tab/>
        <w:t>the mission of the Pair program is to ensure the well-being of seniors through a daily security call;</w:t>
      </w:r>
    </w:p>
    <w:p w:rsidR="009F2FDD" w:rsidRDefault="009F2FDD" w:rsidP="00055BA1">
      <w:pPr>
        <w:tabs>
          <w:tab w:val="left" w:pos="2268"/>
        </w:tabs>
        <w:spacing w:line="252" w:lineRule="auto"/>
        <w:ind w:left="2268" w:hanging="2268"/>
        <w:jc w:val="both"/>
        <w:rPr>
          <w:color w:val="000000"/>
        </w:rPr>
      </w:pPr>
      <w:r>
        <w:rPr>
          <w:color w:val="000000"/>
        </w:rPr>
        <w:t>ATTENDU</w:t>
      </w:r>
      <w:r>
        <w:rPr>
          <w:color w:val="000000"/>
        </w:rPr>
        <w:tab/>
        <w:t>que le programme Pair sauve des dizaines de vie par année, puisqu’en cas de non réponse, après 3 tentatives d’appel, une alerte est déclenchée et des actions sont prises;</w:t>
      </w:r>
    </w:p>
    <w:p w:rsidR="009F2FDD" w:rsidRPr="00454E1A" w:rsidRDefault="009F2FDD" w:rsidP="00055BA1">
      <w:pPr>
        <w:tabs>
          <w:tab w:val="left" w:pos="2268"/>
        </w:tabs>
        <w:spacing w:line="252" w:lineRule="auto"/>
        <w:ind w:left="2268" w:hanging="2268"/>
        <w:jc w:val="both"/>
        <w:rPr>
          <w:i/>
          <w:color w:val="000000"/>
          <w:lang w:val="en-CA"/>
        </w:rPr>
      </w:pPr>
      <w:r w:rsidRPr="00454E1A">
        <w:rPr>
          <w:i/>
          <w:color w:val="000000"/>
          <w:lang w:val="en-CA"/>
        </w:rPr>
        <w:t xml:space="preserve">WHEREAS </w:t>
      </w:r>
      <w:r w:rsidRPr="00454E1A">
        <w:rPr>
          <w:i/>
          <w:color w:val="000000"/>
          <w:lang w:val="en-CA"/>
        </w:rPr>
        <w:tab/>
        <w:t>the Pair program saves dozens of lives per year, since in the event of no response, after 3 call attempts, an alert is triggered and actions are taken;</w:t>
      </w:r>
    </w:p>
    <w:p w:rsidR="009F2FDD" w:rsidRDefault="009F2FDD" w:rsidP="00055BA1">
      <w:pPr>
        <w:tabs>
          <w:tab w:val="left" w:pos="2268"/>
        </w:tabs>
        <w:spacing w:line="252" w:lineRule="auto"/>
        <w:ind w:left="2268" w:hanging="2268"/>
        <w:jc w:val="both"/>
        <w:rPr>
          <w:color w:val="000000"/>
        </w:rPr>
      </w:pPr>
      <w:r>
        <w:rPr>
          <w:color w:val="000000"/>
        </w:rPr>
        <w:t>ATTENDU</w:t>
      </w:r>
      <w:r>
        <w:rPr>
          <w:color w:val="000000"/>
        </w:rPr>
        <w:tab/>
        <w:t>que la Centrale Nationale de Surveillance Pair est un organisme à but non lucratif qui s’occupe de la gestion du programme Pair;</w:t>
      </w:r>
    </w:p>
    <w:p w:rsidR="009F2FDD" w:rsidRPr="002B7CD3" w:rsidRDefault="009F2FDD" w:rsidP="00055BA1">
      <w:pPr>
        <w:tabs>
          <w:tab w:val="left" w:pos="2268"/>
        </w:tabs>
        <w:spacing w:line="252" w:lineRule="auto"/>
        <w:ind w:left="2268" w:hanging="2268"/>
        <w:jc w:val="both"/>
        <w:rPr>
          <w:i/>
          <w:color w:val="000000"/>
          <w:lang w:val="en-CA"/>
        </w:rPr>
      </w:pPr>
      <w:r w:rsidRPr="002B7CD3">
        <w:rPr>
          <w:i/>
          <w:color w:val="000000"/>
          <w:lang w:val="en-CA"/>
        </w:rPr>
        <w:t xml:space="preserve">WHEREAS </w:t>
      </w:r>
      <w:r w:rsidRPr="002B7CD3">
        <w:rPr>
          <w:i/>
          <w:color w:val="000000"/>
          <w:lang w:val="en-CA"/>
        </w:rPr>
        <w:tab/>
      </w:r>
      <w:r>
        <w:rPr>
          <w:i/>
          <w:color w:val="000000"/>
          <w:lang w:val="en-CA"/>
        </w:rPr>
        <w:t>the National Pai</w:t>
      </w:r>
      <w:r w:rsidRPr="002B7CD3">
        <w:rPr>
          <w:i/>
          <w:color w:val="000000"/>
          <w:lang w:val="en-CA"/>
        </w:rPr>
        <w:t>r S</w:t>
      </w:r>
      <w:r>
        <w:rPr>
          <w:i/>
          <w:color w:val="000000"/>
          <w:lang w:val="en-CA"/>
        </w:rPr>
        <w:t xml:space="preserve">urveillance Center </w:t>
      </w:r>
      <w:r w:rsidRPr="002B7CD3">
        <w:rPr>
          <w:i/>
          <w:color w:val="000000"/>
          <w:lang w:val="en-CA"/>
        </w:rPr>
        <w:t>is a non-profit o</w:t>
      </w:r>
      <w:r>
        <w:rPr>
          <w:i/>
          <w:color w:val="000000"/>
          <w:lang w:val="en-CA"/>
        </w:rPr>
        <w:t>rganization that manages the Pai</w:t>
      </w:r>
      <w:r w:rsidRPr="002B7CD3">
        <w:rPr>
          <w:i/>
          <w:color w:val="000000"/>
          <w:lang w:val="en-CA"/>
        </w:rPr>
        <w:t>r program;</w:t>
      </w:r>
    </w:p>
    <w:p w:rsidR="009F2FDD" w:rsidRDefault="009F2FDD" w:rsidP="00055BA1">
      <w:pPr>
        <w:tabs>
          <w:tab w:val="left" w:pos="2268"/>
        </w:tabs>
        <w:spacing w:line="252" w:lineRule="auto"/>
        <w:ind w:left="2268" w:hanging="2268"/>
        <w:jc w:val="both"/>
        <w:rPr>
          <w:color w:val="000000"/>
        </w:rPr>
      </w:pPr>
      <w:r>
        <w:rPr>
          <w:color w:val="000000"/>
        </w:rPr>
        <w:t>EN CONSÉQUENCE</w:t>
      </w:r>
      <w:r>
        <w:rPr>
          <w:color w:val="000000"/>
        </w:rPr>
        <w:tab/>
        <w:t>il est proposé par la conseillère Manon Jutras et résolu que le Maire et le Directeur général soient autorisés à signer une entente avec le Centrale Nationale de Surveillance Pair et que les coûts annuels suivants soient prélevés des postes budgétaire 02.590.01.499 et 02.701.93.447 :</w:t>
      </w:r>
    </w:p>
    <w:p w:rsidR="009F2FDD" w:rsidRPr="00AF24DE" w:rsidRDefault="009F2FDD" w:rsidP="00055BA1">
      <w:pPr>
        <w:pStyle w:val="Paragraphedeliste"/>
        <w:numPr>
          <w:ilvl w:val="0"/>
          <w:numId w:val="47"/>
        </w:numPr>
        <w:tabs>
          <w:tab w:val="left" w:pos="2268"/>
        </w:tabs>
        <w:spacing w:line="252" w:lineRule="auto"/>
        <w:ind w:left="2552" w:hanging="284"/>
        <w:jc w:val="both"/>
        <w:rPr>
          <w:rFonts w:asciiTheme="minorHAnsi" w:hAnsiTheme="minorHAnsi" w:cstheme="minorHAnsi"/>
          <w:color w:val="000000"/>
          <w:sz w:val="22"/>
          <w:szCs w:val="22"/>
        </w:rPr>
      </w:pPr>
      <w:r w:rsidRPr="00AF24DE">
        <w:rPr>
          <w:rFonts w:asciiTheme="minorHAnsi" w:hAnsiTheme="minorHAnsi" w:cstheme="minorHAnsi"/>
          <w:color w:val="000000"/>
          <w:sz w:val="22"/>
          <w:szCs w:val="22"/>
        </w:rPr>
        <w:t>une somme de 2,000$ pour l’opération complète du prog</w:t>
      </w:r>
      <w:r>
        <w:rPr>
          <w:rFonts w:asciiTheme="minorHAnsi" w:hAnsiTheme="minorHAnsi" w:cstheme="minorHAnsi"/>
          <w:color w:val="000000"/>
          <w:sz w:val="22"/>
          <w:szCs w:val="22"/>
        </w:rPr>
        <w:t>r</w:t>
      </w:r>
      <w:r w:rsidRPr="00AF24DE">
        <w:rPr>
          <w:rFonts w:asciiTheme="minorHAnsi" w:hAnsiTheme="minorHAnsi" w:cstheme="minorHAnsi"/>
          <w:color w:val="000000"/>
          <w:sz w:val="22"/>
          <w:szCs w:val="22"/>
        </w:rPr>
        <w:t>amme Pair;</w:t>
      </w:r>
    </w:p>
    <w:p w:rsidR="009F2FDD" w:rsidRPr="00AF24DE" w:rsidRDefault="009F2FDD" w:rsidP="00055BA1">
      <w:pPr>
        <w:pStyle w:val="Paragraphedeliste"/>
        <w:numPr>
          <w:ilvl w:val="0"/>
          <w:numId w:val="47"/>
        </w:numPr>
        <w:tabs>
          <w:tab w:val="left" w:pos="2268"/>
        </w:tabs>
        <w:spacing w:line="252" w:lineRule="auto"/>
        <w:ind w:left="2552" w:hanging="284"/>
        <w:jc w:val="both"/>
        <w:rPr>
          <w:rFonts w:asciiTheme="minorHAnsi" w:hAnsiTheme="minorHAnsi" w:cstheme="minorHAnsi"/>
          <w:color w:val="000000"/>
          <w:sz w:val="22"/>
          <w:szCs w:val="22"/>
        </w:rPr>
      </w:pPr>
      <w:r w:rsidRPr="00AF24DE">
        <w:rPr>
          <w:rFonts w:asciiTheme="minorHAnsi" w:hAnsiTheme="minorHAnsi" w:cstheme="minorHAnsi"/>
          <w:color w:val="000000"/>
          <w:sz w:val="22"/>
          <w:szCs w:val="22"/>
        </w:rPr>
        <w:t xml:space="preserve">une somme de 2,000$ pour l’utilisation des serveurs et des ports de communication de </w:t>
      </w:r>
      <w:proofErr w:type="spellStart"/>
      <w:r w:rsidRPr="00AF24DE">
        <w:rPr>
          <w:rFonts w:asciiTheme="minorHAnsi" w:hAnsiTheme="minorHAnsi" w:cstheme="minorHAnsi"/>
          <w:color w:val="000000"/>
          <w:sz w:val="22"/>
          <w:szCs w:val="22"/>
        </w:rPr>
        <w:t>Somum</w:t>
      </w:r>
      <w:proofErr w:type="spellEnd"/>
      <w:r w:rsidRPr="00AF24DE">
        <w:rPr>
          <w:rFonts w:asciiTheme="minorHAnsi" w:hAnsiTheme="minorHAnsi" w:cstheme="minorHAnsi"/>
          <w:color w:val="000000"/>
          <w:sz w:val="22"/>
          <w:szCs w:val="22"/>
        </w:rPr>
        <w:t xml:space="preserve"> Solution Inc.;</w:t>
      </w:r>
    </w:p>
    <w:p w:rsidR="009F2FDD" w:rsidRDefault="009F2FDD" w:rsidP="00055BA1">
      <w:pPr>
        <w:pStyle w:val="Paragraphedeliste"/>
        <w:numPr>
          <w:ilvl w:val="0"/>
          <w:numId w:val="47"/>
        </w:numPr>
        <w:tabs>
          <w:tab w:val="left" w:pos="2268"/>
        </w:tabs>
        <w:spacing w:line="252" w:lineRule="auto"/>
        <w:ind w:left="2552" w:hanging="284"/>
        <w:jc w:val="both"/>
        <w:rPr>
          <w:rFonts w:asciiTheme="minorHAnsi" w:hAnsiTheme="minorHAnsi" w:cstheme="minorHAnsi"/>
          <w:color w:val="000000"/>
          <w:sz w:val="22"/>
          <w:szCs w:val="22"/>
        </w:rPr>
      </w:pPr>
      <w:r w:rsidRPr="00AF24DE">
        <w:rPr>
          <w:rFonts w:asciiTheme="minorHAnsi" w:hAnsiTheme="minorHAnsi" w:cstheme="minorHAnsi"/>
          <w:color w:val="000000"/>
          <w:sz w:val="22"/>
          <w:szCs w:val="22"/>
        </w:rPr>
        <w:t>s’il y a lieu, des frais supplémentaires de 300$ par ligne, s’il y a plus de 120 abonnés.</w:t>
      </w:r>
    </w:p>
    <w:p w:rsidR="009F2FDD" w:rsidRPr="004D7E13" w:rsidRDefault="009F2FDD" w:rsidP="00055BA1">
      <w:pPr>
        <w:pStyle w:val="Paragraphedeliste"/>
        <w:tabs>
          <w:tab w:val="left" w:pos="2268"/>
        </w:tabs>
        <w:spacing w:line="252" w:lineRule="auto"/>
        <w:ind w:left="2552"/>
        <w:jc w:val="both"/>
        <w:rPr>
          <w:rFonts w:asciiTheme="minorHAnsi" w:hAnsiTheme="minorHAnsi" w:cstheme="minorHAnsi"/>
          <w:color w:val="000000"/>
          <w:sz w:val="22"/>
          <w:szCs w:val="22"/>
        </w:rPr>
      </w:pPr>
    </w:p>
    <w:p w:rsidR="009F2FDD" w:rsidRDefault="009F2FDD" w:rsidP="00055BA1">
      <w:pPr>
        <w:tabs>
          <w:tab w:val="left" w:pos="2268"/>
        </w:tabs>
        <w:spacing w:line="252" w:lineRule="auto"/>
        <w:ind w:left="2268" w:hanging="2268"/>
        <w:jc w:val="both"/>
        <w:rPr>
          <w:i/>
          <w:color w:val="000000"/>
          <w:lang w:val="en-CA"/>
        </w:rPr>
      </w:pPr>
      <w:r w:rsidRPr="004D7E13">
        <w:rPr>
          <w:i/>
          <w:color w:val="000000"/>
          <w:lang w:val="en-CA"/>
        </w:rPr>
        <w:t xml:space="preserve">THEREFORE </w:t>
      </w:r>
      <w:r w:rsidRPr="004D7E13">
        <w:rPr>
          <w:i/>
          <w:color w:val="000000"/>
          <w:lang w:val="en-CA"/>
        </w:rPr>
        <w:tab/>
        <w:t xml:space="preserve">it is proposed by </w:t>
      </w:r>
      <w:r>
        <w:rPr>
          <w:i/>
          <w:color w:val="000000"/>
          <w:lang w:val="en-CA"/>
        </w:rPr>
        <w:t>Councillor Manon Jutras</w:t>
      </w:r>
      <w:r w:rsidRPr="004D7E13">
        <w:rPr>
          <w:i/>
          <w:color w:val="000000"/>
          <w:lang w:val="en-CA"/>
        </w:rPr>
        <w:t xml:space="preserve"> and resolved that the Mayor and the Director General be authorized to sign an agreement with the National Pair Surveillance Center and that the following annual costs be taken from budget item </w:t>
      </w:r>
      <w:r>
        <w:rPr>
          <w:i/>
          <w:color w:val="000000"/>
          <w:lang w:val="en-CA"/>
        </w:rPr>
        <w:t>02.590.01.499 and 02.701.93.447:</w:t>
      </w:r>
    </w:p>
    <w:p w:rsidR="009F2FDD" w:rsidRDefault="009F2FDD" w:rsidP="00055BA1">
      <w:pPr>
        <w:tabs>
          <w:tab w:val="left" w:pos="2552"/>
        </w:tabs>
        <w:spacing w:after="0" w:line="252" w:lineRule="auto"/>
        <w:ind w:left="2694" w:hanging="426"/>
        <w:jc w:val="both"/>
        <w:rPr>
          <w:i/>
          <w:color w:val="000000"/>
          <w:lang w:val="en-CA"/>
        </w:rPr>
      </w:pPr>
      <w:r>
        <w:rPr>
          <w:i/>
          <w:color w:val="000000"/>
          <w:lang w:val="en-CA"/>
        </w:rPr>
        <w:t xml:space="preserve">• </w:t>
      </w:r>
      <w:r>
        <w:rPr>
          <w:i/>
          <w:color w:val="000000"/>
          <w:lang w:val="en-CA"/>
        </w:rPr>
        <w:tab/>
      </w:r>
      <w:proofErr w:type="gramStart"/>
      <w:r>
        <w:rPr>
          <w:i/>
          <w:color w:val="000000"/>
          <w:lang w:val="en-CA"/>
        </w:rPr>
        <w:t>a</w:t>
      </w:r>
      <w:proofErr w:type="gramEnd"/>
      <w:r>
        <w:rPr>
          <w:i/>
          <w:color w:val="000000"/>
          <w:lang w:val="en-CA"/>
        </w:rPr>
        <w:t xml:space="preserve"> sum of $</w:t>
      </w:r>
      <w:r w:rsidRPr="00475989">
        <w:rPr>
          <w:i/>
          <w:color w:val="000000"/>
          <w:lang w:val="en-CA"/>
        </w:rPr>
        <w:t>2,000 for the complete operation of the Pair program;</w:t>
      </w:r>
    </w:p>
    <w:p w:rsidR="009F2FDD" w:rsidRDefault="009F2FDD" w:rsidP="00055BA1">
      <w:pPr>
        <w:tabs>
          <w:tab w:val="left" w:pos="2552"/>
        </w:tabs>
        <w:spacing w:after="0" w:line="252" w:lineRule="auto"/>
        <w:ind w:left="2552" w:hanging="284"/>
        <w:jc w:val="both"/>
        <w:rPr>
          <w:i/>
          <w:color w:val="000000"/>
          <w:lang w:val="en-CA"/>
        </w:rPr>
      </w:pPr>
      <w:r w:rsidRPr="00475989">
        <w:rPr>
          <w:i/>
          <w:color w:val="000000"/>
          <w:lang w:val="en-CA"/>
        </w:rPr>
        <w:t>•</w:t>
      </w:r>
      <w:r>
        <w:rPr>
          <w:i/>
          <w:color w:val="000000"/>
          <w:lang w:val="en-CA"/>
        </w:rPr>
        <w:tab/>
      </w:r>
      <w:proofErr w:type="gramStart"/>
      <w:r w:rsidRPr="00475989">
        <w:rPr>
          <w:i/>
          <w:color w:val="000000"/>
          <w:lang w:val="en-CA"/>
        </w:rPr>
        <w:t>a</w:t>
      </w:r>
      <w:proofErr w:type="gramEnd"/>
      <w:r w:rsidRPr="00475989">
        <w:rPr>
          <w:i/>
          <w:color w:val="000000"/>
          <w:lang w:val="en-CA"/>
        </w:rPr>
        <w:t xml:space="preserve"> sum of $2,000 for the use of </w:t>
      </w:r>
      <w:proofErr w:type="spellStart"/>
      <w:r w:rsidRPr="00475989">
        <w:rPr>
          <w:i/>
          <w:color w:val="000000"/>
          <w:lang w:val="en-CA"/>
        </w:rPr>
        <w:t>Somum</w:t>
      </w:r>
      <w:proofErr w:type="spellEnd"/>
      <w:r w:rsidRPr="00475989">
        <w:rPr>
          <w:i/>
          <w:color w:val="000000"/>
          <w:lang w:val="en-CA"/>
        </w:rPr>
        <w:t xml:space="preserve"> Solution </w:t>
      </w:r>
      <w:proofErr w:type="spellStart"/>
      <w:r w:rsidRPr="00475989">
        <w:rPr>
          <w:i/>
          <w:color w:val="000000"/>
          <w:lang w:val="en-CA"/>
        </w:rPr>
        <w:t>Inc's</w:t>
      </w:r>
      <w:proofErr w:type="spellEnd"/>
      <w:r w:rsidRPr="00475989">
        <w:rPr>
          <w:i/>
          <w:color w:val="000000"/>
          <w:lang w:val="en-CA"/>
        </w:rPr>
        <w:t xml:space="preserve"> </w:t>
      </w:r>
      <w:r>
        <w:rPr>
          <w:i/>
          <w:color w:val="000000"/>
          <w:lang w:val="en-CA"/>
        </w:rPr>
        <w:t>servers and communication ports;</w:t>
      </w:r>
    </w:p>
    <w:p w:rsidR="009F2FDD" w:rsidRDefault="009F2FDD" w:rsidP="00055BA1">
      <w:pPr>
        <w:tabs>
          <w:tab w:val="left" w:pos="2552"/>
        </w:tabs>
        <w:spacing w:after="0" w:line="252" w:lineRule="auto"/>
        <w:ind w:left="2552" w:hanging="284"/>
        <w:jc w:val="both"/>
        <w:rPr>
          <w:i/>
          <w:color w:val="000000"/>
          <w:lang w:val="en-CA"/>
        </w:rPr>
      </w:pPr>
      <w:r w:rsidRPr="00475989">
        <w:rPr>
          <w:i/>
          <w:color w:val="000000"/>
          <w:lang w:val="en-CA"/>
        </w:rPr>
        <w:t>•</w:t>
      </w:r>
      <w:r>
        <w:rPr>
          <w:i/>
          <w:color w:val="000000"/>
          <w:lang w:val="en-CA"/>
        </w:rPr>
        <w:tab/>
      </w:r>
      <w:proofErr w:type="gramStart"/>
      <w:r w:rsidRPr="00475989">
        <w:rPr>
          <w:i/>
          <w:color w:val="000000"/>
          <w:lang w:val="en-CA"/>
        </w:rPr>
        <w:t>if</w:t>
      </w:r>
      <w:proofErr w:type="gramEnd"/>
      <w:r w:rsidRPr="00475989">
        <w:rPr>
          <w:i/>
          <w:color w:val="000000"/>
          <w:lang w:val="en-CA"/>
        </w:rPr>
        <w:t xml:space="preserve"> applicable, an additional charge of $ 300 per line, if there are more than 120 subscribers.</w:t>
      </w:r>
    </w:p>
    <w:p w:rsidR="00A06CD1" w:rsidRPr="0081330D" w:rsidRDefault="00A06CD1" w:rsidP="00055BA1">
      <w:pPr>
        <w:tabs>
          <w:tab w:val="left" w:pos="1418"/>
        </w:tabs>
        <w:spacing w:before="120" w:after="0" w:line="252" w:lineRule="auto"/>
        <w:jc w:val="right"/>
        <w:outlineLvl w:val="0"/>
        <w:rPr>
          <w:rFonts w:eastAsia="Times New Roman" w:cstheme="minorHAnsi"/>
          <w:lang w:val="en-CA" w:eastAsia="fr-CA"/>
        </w:rPr>
      </w:pPr>
      <w:proofErr w:type="spellStart"/>
      <w:r w:rsidRPr="0081330D">
        <w:rPr>
          <w:rFonts w:eastAsia="Times New Roman" w:cstheme="minorHAnsi"/>
          <w:lang w:val="en-CA" w:eastAsia="fr-CA"/>
        </w:rPr>
        <w:t>Adopté</w:t>
      </w:r>
      <w:proofErr w:type="spellEnd"/>
      <w:r w:rsidRPr="0081330D">
        <w:rPr>
          <w:rFonts w:eastAsia="Times New Roman" w:cstheme="minorHAnsi"/>
          <w:lang w:val="en-CA" w:eastAsia="fr-CA"/>
        </w:rPr>
        <w:t xml:space="preserve"> à </w:t>
      </w:r>
      <w:proofErr w:type="spellStart"/>
      <w:r w:rsidRPr="0081330D">
        <w:rPr>
          <w:rFonts w:eastAsia="Times New Roman" w:cstheme="minorHAnsi"/>
          <w:lang w:val="en-CA" w:eastAsia="fr-CA"/>
        </w:rPr>
        <w:t>l’unanimité</w:t>
      </w:r>
      <w:proofErr w:type="spellEnd"/>
    </w:p>
    <w:p w:rsidR="00A06CD1" w:rsidRPr="0081330D" w:rsidRDefault="00A06CD1" w:rsidP="00055BA1">
      <w:pPr>
        <w:spacing w:after="0" w:line="252" w:lineRule="auto"/>
        <w:jc w:val="right"/>
        <w:rPr>
          <w:rFonts w:cstheme="minorHAnsi"/>
          <w:i/>
          <w:lang w:val="en-CA"/>
        </w:rPr>
      </w:pPr>
      <w:r w:rsidRPr="0081330D">
        <w:rPr>
          <w:rFonts w:cstheme="minorHAnsi"/>
          <w:i/>
          <w:lang w:val="en-CA"/>
        </w:rPr>
        <w:t>Carried unanimously</w:t>
      </w:r>
    </w:p>
    <w:p w:rsidR="00A06CD1" w:rsidRPr="0081330D" w:rsidRDefault="00A06CD1" w:rsidP="00055BA1">
      <w:pPr>
        <w:spacing w:after="0" w:line="252" w:lineRule="auto"/>
        <w:jc w:val="right"/>
        <w:rPr>
          <w:rFonts w:cstheme="minorHAnsi"/>
          <w:i/>
          <w:lang w:val="en-CA"/>
        </w:rPr>
      </w:pPr>
    </w:p>
    <w:p w:rsidR="008C3299" w:rsidRPr="00B40ABD" w:rsidRDefault="008C3299" w:rsidP="00055BA1">
      <w:pPr>
        <w:spacing w:after="0" w:line="252" w:lineRule="auto"/>
        <w:rPr>
          <w:rFonts w:eastAsia="Times New Roman" w:cstheme="minorHAnsi"/>
          <w:i/>
          <w:lang w:eastAsia="fr-CA"/>
        </w:rPr>
      </w:pPr>
    </w:p>
    <w:p w:rsidR="00B76785" w:rsidRPr="00B40ABD" w:rsidRDefault="00B76785" w:rsidP="00055BA1">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rsidR="00DA129E" w:rsidRPr="00B40ABD" w:rsidRDefault="00DA129E" w:rsidP="00055BA1">
      <w:pPr>
        <w:spacing w:after="0" w:line="252" w:lineRule="auto"/>
        <w:jc w:val="both"/>
        <w:rPr>
          <w:rFonts w:cstheme="minorHAnsi"/>
          <w:b/>
          <w:i/>
          <w:u w:val="single"/>
        </w:rPr>
      </w:pPr>
    </w:p>
    <w:p w:rsidR="00431C0B" w:rsidRPr="00AE2CC0" w:rsidRDefault="00431C0B" w:rsidP="00055BA1">
      <w:pPr>
        <w:spacing w:line="252" w:lineRule="auto"/>
        <w:jc w:val="both"/>
        <w:rPr>
          <w:rFonts w:cstheme="minorHAnsi"/>
          <w:b/>
          <w:u w:val="single"/>
        </w:rPr>
      </w:pPr>
      <w:r w:rsidRPr="00AE2CC0">
        <w:rPr>
          <w:rFonts w:cstheme="minorHAnsi"/>
          <w:b/>
          <w:u w:val="single"/>
        </w:rPr>
        <w:t>2021-01-</w:t>
      </w:r>
      <w:r>
        <w:rPr>
          <w:rFonts w:cstheme="minorHAnsi"/>
          <w:b/>
          <w:u w:val="single"/>
        </w:rPr>
        <w:t>023</w:t>
      </w:r>
      <w:r w:rsidRPr="00AE2CC0">
        <w:rPr>
          <w:rFonts w:cstheme="minorHAnsi"/>
          <w:b/>
          <w:u w:val="single"/>
        </w:rPr>
        <w:t xml:space="preserve"> </w:t>
      </w:r>
      <w:r w:rsidRPr="00AE2CC0">
        <w:rPr>
          <w:rFonts w:cstheme="minorHAnsi"/>
          <w:b/>
          <w:u w:val="single"/>
        </w:rPr>
        <w:tab/>
        <w:t>Résolution d'accepter la contribution en espèces d'une valeur de 10% à des fins de frais de parc du secteur du lac White Rock</w:t>
      </w:r>
    </w:p>
    <w:p w:rsidR="00431C0B" w:rsidRDefault="00431C0B" w:rsidP="00562A6E">
      <w:pPr>
        <w:spacing w:line="242" w:lineRule="auto"/>
        <w:jc w:val="both"/>
        <w:rPr>
          <w:rFonts w:cstheme="minorHAnsi"/>
          <w:b/>
          <w:i/>
          <w:u w:val="single"/>
          <w:lang w:val="en-CA"/>
        </w:rPr>
      </w:pPr>
      <w:r w:rsidRPr="00AE2CC0">
        <w:rPr>
          <w:rFonts w:cstheme="minorHAnsi"/>
          <w:b/>
          <w:i/>
          <w:u w:val="single"/>
          <w:lang w:val="en-CA"/>
        </w:rPr>
        <w:lastRenderedPageBreak/>
        <w:t>2021-01-</w:t>
      </w:r>
      <w:r>
        <w:rPr>
          <w:rFonts w:cstheme="minorHAnsi"/>
          <w:b/>
          <w:i/>
          <w:u w:val="single"/>
          <w:lang w:val="en-CA"/>
        </w:rPr>
        <w:t>023</w:t>
      </w:r>
      <w:r w:rsidRPr="00AE2CC0">
        <w:rPr>
          <w:rFonts w:cstheme="minorHAnsi"/>
          <w:b/>
          <w:i/>
          <w:u w:val="single"/>
          <w:lang w:val="en-CA"/>
        </w:rPr>
        <w:t xml:space="preserve"> </w:t>
      </w:r>
      <w:r w:rsidRPr="00AE2CC0">
        <w:rPr>
          <w:rFonts w:cstheme="minorHAnsi"/>
          <w:b/>
          <w:i/>
          <w:u w:val="single"/>
          <w:lang w:val="en-CA"/>
        </w:rPr>
        <w:tab/>
        <w:t>Resolution to accept the 10% cash contribution for park expenses for sector of the White Rock Lake</w:t>
      </w:r>
    </w:p>
    <w:p w:rsidR="00431C0B" w:rsidRPr="00AE2CC0" w:rsidRDefault="00431C0B" w:rsidP="00562A6E">
      <w:pPr>
        <w:spacing w:after="120" w:line="242" w:lineRule="auto"/>
        <w:ind w:left="2268" w:hanging="2268"/>
        <w:jc w:val="both"/>
        <w:rPr>
          <w:rFonts w:cstheme="minorHAnsi"/>
        </w:rPr>
      </w:pPr>
      <w:r w:rsidRPr="00AE2CC0">
        <w:rPr>
          <w:rFonts w:cstheme="minorHAnsi"/>
        </w:rPr>
        <w:t>CONSIDÉRANT</w:t>
      </w:r>
      <w:r w:rsidRPr="00AE2CC0">
        <w:rPr>
          <w:rFonts w:cstheme="minorHAnsi"/>
        </w:rPr>
        <w:tab/>
        <w:t>la demande de lotissement 2020-</w:t>
      </w:r>
      <w:r>
        <w:rPr>
          <w:rFonts w:cstheme="minorHAnsi"/>
        </w:rPr>
        <w:t>10027</w:t>
      </w:r>
      <w:r w:rsidRPr="00AE2CC0">
        <w:rPr>
          <w:rFonts w:cstheme="minorHAnsi"/>
        </w:rPr>
        <w:t xml:space="preserve"> de 8 lots de la compagnie 9424-2187 QUEBEC INC.</w:t>
      </w:r>
      <w:r>
        <w:rPr>
          <w:rFonts w:cstheme="minorHAnsi"/>
        </w:rPr>
        <w:t>,</w:t>
      </w:r>
      <w:r w:rsidRPr="00AE2CC0">
        <w:rPr>
          <w:rFonts w:cstheme="minorHAnsi"/>
        </w:rPr>
        <w:t xml:space="preserve"> pour subdiviser les lots faisant partie du secteur du Lac White Rock;</w:t>
      </w:r>
    </w:p>
    <w:p w:rsidR="00431C0B" w:rsidRPr="00AE2CC0" w:rsidRDefault="00431C0B" w:rsidP="00562A6E">
      <w:pPr>
        <w:spacing w:after="120" w:line="242" w:lineRule="auto"/>
        <w:ind w:left="2268" w:hanging="2268"/>
        <w:jc w:val="both"/>
        <w:rPr>
          <w:rFonts w:cstheme="minorHAnsi"/>
          <w:i/>
          <w:lang w:val="en-CA"/>
        </w:rPr>
      </w:pPr>
      <w:r w:rsidRPr="00AE2CC0">
        <w:rPr>
          <w:rFonts w:cstheme="minorHAnsi"/>
          <w:i/>
          <w:lang w:val="en-CA"/>
        </w:rPr>
        <w:t>WHEREAS</w:t>
      </w:r>
      <w:r w:rsidRPr="00AE2CC0">
        <w:rPr>
          <w:rFonts w:cstheme="minorHAnsi"/>
          <w:i/>
          <w:lang w:val="en-CA"/>
        </w:rPr>
        <w:tab/>
        <w:t>the application for the subdivision request 2020-</w:t>
      </w:r>
      <w:r>
        <w:rPr>
          <w:rFonts w:cstheme="minorHAnsi"/>
          <w:i/>
          <w:lang w:val="en-CA"/>
        </w:rPr>
        <w:t>10027</w:t>
      </w:r>
      <w:r w:rsidRPr="00AE2CC0">
        <w:rPr>
          <w:rFonts w:cstheme="minorHAnsi"/>
          <w:i/>
          <w:lang w:val="en-CA"/>
        </w:rPr>
        <w:t xml:space="preserve"> of 8 lots of the 9424-2187 QUEBEC INC. company, to subdivide the lots forming part of sector of the White Rock Lake;</w:t>
      </w:r>
    </w:p>
    <w:p w:rsidR="00431C0B" w:rsidRPr="00AE2CC0" w:rsidRDefault="00431C0B" w:rsidP="00562A6E">
      <w:pPr>
        <w:spacing w:after="120" w:line="242" w:lineRule="auto"/>
        <w:ind w:left="2268" w:hanging="2268"/>
        <w:jc w:val="both"/>
        <w:rPr>
          <w:rFonts w:cstheme="minorHAnsi"/>
        </w:rPr>
      </w:pPr>
      <w:r w:rsidRPr="00AE2CC0">
        <w:rPr>
          <w:rFonts w:cstheme="minorHAnsi"/>
        </w:rPr>
        <w:t>CONSIDERANT</w:t>
      </w:r>
      <w:r w:rsidRPr="00AE2CC0">
        <w:rPr>
          <w:rFonts w:cstheme="minorHAnsi"/>
        </w:rPr>
        <w:tab/>
        <w:t>la règlementation RU-903-2014 en vigueur en matière de lotissement;</w:t>
      </w:r>
    </w:p>
    <w:p w:rsidR="00431C0B" w:rsidRPr="00AE2CC0" w:rsidRDefault="00431C0B" w:rsidP="00562A6E">
      <w:pPr>
        <w:spacing w:after="120" w:line="242" w:lineRule="auto"/>
        <w:ind w:left="2268" w:hanging="2268"/>
        <w:jc w:val="both"/>
        <w:rPr>
          <w:rFonts w:cstheme="minorHAnsi"/>
          <w:i/>
          <w:lang w:val="en-CA"/>
        </w:rPr>
      </w:pPr>
      <w:r w:rsidRPr="00AE2CC0">
        <w:rPr>
          <w:rFonts w:cstheme="minorHAnsi"/>
          <w:i/>
          <w:lang w:val="en-CA"/>
        </w:rPr>
        <w:t>WHEREAS</w:t>
      </w:r>
      <w:r w:rsidRPr="00AE2CC0">
        <w:rPr>
          <w:rFonts w:cstheme="minorHAnsi"/>
          <w:i/>
          <w:lang w:val="en-CA"/>
        </w:rPr>
        <w:tab/>
        <w:t>the regulation RU-903-2014 in force regarding subdivision;</w:t>
      </w:r>
    </w:p>
    <w:p w:rsidR="00431C0B" w:rsidRPr="00AE2CC0" w:rsidRDefault="00431C0B" w:rsidP="00562A6E">
      <w:pPr>
        <w:spacing w:after="120" w:line="242" w:lineRule="auto"/>
        <w:ind w:left="2268" w:hanging="2268"/>
        <w:jc w:val="both"/>
        <w:rPr>
          <w:rFonts w:cstheme="minorHAnsi"/>
        </w:rPr>
      </w:pPr>
      <w:r w:rsidRPr="00AE2CC0">
        <w:rPr>
          <w:rFonts w:cstheme="minorHAnsi"/>
        </w:rPr>
        <w:t>CONSIDÉRANT</w:t>
      </w:r>
      <w:r w:rsidRPr="00AE2CC0">
        <w:rPr>
          <w:rFonts w:cstheme="minorHAnsi"/>
        </w:rPr>
        <w:tab/>
        <w:t>que la Municipalité peut demander de verser un montan</w:t>
      </w:r>
      <w:r>
        <w:rPr>
          <w:rFonts w:cstheme="minorHAnsi"/>
        </w:rPr>
        <w:t>t en argent équivalant à 10</w:t>
      </w:r>
      <w:r w:rsidRPr="00AE2CC0">
        <w:rPr>
          <w:rFonts w:cstheme="minorHAnsi"/>
        </w:rPr>
        <w:t>% de la valeur d'origine du terrain, dans le cas d'une opération cadastrale de 4 lots ou plus et d'une d</w:t>
      </w:r>
      <w:r>
        <w:rPr>
          <w:rFonts w:cstheme="minorHAnsi"/>
        </w:rPr>
        <w:t>emande de permis de lotissement;</w:t>
      </w:r>
    </w:p>
    <w:p w:rsidR="00431C0B" w:rsidRPr="007B1F20" w:rsidRDefault="00431C0B" w:rsidP="00562A6E">
      <w:pPr>
        <w:spacing w:after="120" w:line="242" w:lineRule="auto"/>
        <w:ind w:left="2268" w:hanging="2268"/>
        <w:jc w:val="both"/>
        <w:rPr>
          <w:rFonts w:cstheme="minorHAnsi"/>
          <w:i/>
          <w:lang w:val="en-CA"/>
        </w:rPr>
      </w:pPr>
      <w:r w:rsidRPr="007B1F20">
        <w:rPr>
          <w:rFonts w:cstheme="minorHAnsi"/>
          <w:i/>
          <w:lang w:val="en-CA"/>
        </w:rPr>
        <w:t>WHEREAS</w:t>
      </w:r>
      <w:r w:rsidRPr="007B1F20">
        <w:rPr>
          <w:rFonts w:cstheme="minorHAnsi"/>
          <w:i/>
          <w:lang w:val="en-CA"/>
        </w:rPr>
        <w:tab/>
        <w:t>the Municipality can ask to pay a cash amount equivalent to 10% of the original value of the land, in the case of a cadastral operation of 4 lots or more and an application for a subdivision permit;</w:t>
      </w:r>
    </w:p>
    <w:p w:rsidR="00431C0B" w:rsidRDefault="00431C0B" w:rsidP="00562A6E">
      <w:pPr>
        <w:spacing w:after="120" w:line="242" w:lineRule="auto"/>
        <w:ind w:left="2268" w:hanging="2268"/>
        <w:jc w:val="both"/>
        <w:rPr>
          <w:rFonts w:cstheme="minorHAnsi"/>
        </w:rPr>
      </w:pPr>
      <w:r w:rsidRPr="00AE2CC0">
        <w:rPr>
          <w:rFonts w:cstheme="minorHAnsi"/>
        </w:rPr>
        <w:t>EN CONSÉQUENCE</w:t>
      </w:r>
      <w:r w:rsidRPr="00AE2CC0">
        <w:rPr>
          <w:rFonts w:cstheme="minorHAnsi"/>
        </w:rPr>
        <w:tab/>
        <w:t xml:space="preserve">il est proposé par </w:t>
      </w:r>
      <w:r>
        <w:rPr>
          <w:rFonts w:cstheme="minorHAnsi"/>
        </w:rPr>
        <w:t xml:space="preserve">la conseillère Manon Jutras et résolu que la municipalité, </w:t>
      </w:r>
      <w:r w:rsidRPr="00AE2CC0">
        <w:rPr>
          <w:rFonts w:cstheme="minorHAnsi"/>
        </w:rPr>
        <w:t xml:space="preserve">dans le cadre de la gestion de son territoire et en vertu de sa règlementation RU-903-2014 en vigueur, </w:t>
      </w:r>
      <w:r>
        <w:rPr>
          <w:rFonts w:cstheme="minorHAnsi"/>
        </w:rPr>
        <w:t>accepte</w:t>
      </w:r>
      <w:r w:rsidRPr="00AE2CC0">
        <w:rPr>
          <w:rFonts w:cstheme="minorHAnsi"/>
        </w:rPr>
        <w:t xml:space="preserve"> la contribution de 10% pour fins de frais de parc.</w:t>
      </w:r>
    </w:p>
    <w:p w:rsidR="00431C0B" w:rsidRPr="00D76C4F" w:rsidRDefault="00431C0B" w:rsidP="00562A6E">
      <w:pPr>
        <w:spacing w:after="120" w:line="242" w:lineRule="auto"/>
        <w:ind w:left="2268" w:hanging="2268"/>
        <w:jc w:val="both"/>
        <w:rPr>
          <w:rFonts w:cstheme="minorHAnsi"/>
          <w:i/>
          <w:lang w:val="en-CA"/>
        </w:rPr>
      </w:pPr>
      <w:r w:rsidRPr="00D76C4F">
        <w:rPr>
          <w:rFonts w:cstheme="minorHAnsi"/>
          <w:i/>
          <w:lang w:val="en-CA"/>
        </w:rPr>
        <w:t>CONSEQUENTLY</w:t>
      </w:r>
      <w:r w:rsidRPr="00D76C4F">
        <w:rPr>
          <w:rFonts w:cstheme="minorHAnsi"/>
          <w:i/>
          <w:lang w:val="en-CA"/>
        </w:rPr>
        <w:tab/>
        <w:t xml:space="preserve">it is proposed by Councillor </w:t>
      </w:r>
      <w:r>
        <w:rPr>
          <w:rFonts w:cstheme="minorHAnsi"/>
          <w:i/>
          <w:lang w:val="en-CA"/>
        </w:rPr>
        <w:t>Manon Jutras</w:t>
      </w:r>
      <w:r w:rsidRPr="00D76C4F">
        <w:rPr>
          <w:rFonts w:cstheme="minorHAnsi"/>
          <w:i/>
          <w:lang w:val="en-CA"/>
        </w:rPr>
        <w:t xml:space="preserve"> and resolved that the municipality, within the framework of the management of its territory and by virtue of its current by-law RU-903-2014, accepts the contribution of 10% for park expenses.</w:t>
      </w:r>
    </w:p>
    <w:p w:rsidR="00B76785" w:rsidRPr="00B40ABD" w:rsidRDefault="00B76785" w:rsidP="00562A6E">
      <w:pPr>
        <w:tabs>
          <w:tab w:val="left" w:pos="1418"/>
        </w:tabs>
        <w:spacing w:before="120" w:after="0" w:line="24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562A6E">
      <w:pPr>
        <w:spacing w:after="0" w:line="24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5C1348" w:rsidRPr="00B40ABD" w:rsidRDefault="005C1348" w:rsidP="00562A6E">
      <w:pPr>
        <w:spacing w:after="0" w:line="242" w:lineRule="auto"/>
        <w:jc w:val="right"/>
        <w:rPr>
          <w:rFonts w:cstheme="minorHAnsi"/>
          <w:i/>
        </w:rPr>
      </w:pPr>
    </w:p>
    <w:p w:rsidR="00983750" w:rsidRPr="00983750" w:rsidRDefault="00983750" w:rsidP="00562A6E">
      <w:pPr>
        <w:spacing w:line="242" w:lineRule="auto"/>
        <w:jc w:val="both"/>
        <w:rPr>
          <w:rFonts w:cstheme="minorHAnsi"/>
          <w:b/>
          <w:u w:val="single"/>
        </w:rPr>
      </w:pPr>
      <w:r w:rsidRPr="00983750">
        <w:rPr>
          <w:rFonts w:cstheme="minorHAnsi"/>
          <w:b/>
          <w:u w:val="single"/>
        </w:rPr>
        <w:t>2021-01-024</w:t>
      </w:r>
      <w:r w:rsidRPr="00983750">
        <w:rPr>
          <w:rFonts w:cstheme="minorHAnsi"/>
          <w:b/>
          <w:u w:val="single"/>
        </w:rPr>
        <w:tab/>
        <w:t>AVIS DE MOTION - DÉPÔT DU PREMIER PROJET DE RÈGLEMENT NUMÉRO RU-933-01-2021 AMENDANT LE RÈGLEMENT NUMÉRO RU-902-01-2015 RELATIF AU ZONAGE AFIN DE PRÉVOIR DES DISPOSITIONS PARTICULIÈRES POUR UNE CONSTRUCTION EN FORTE PENTE</w:t>
      </w:r>
    </w:p>
    <w:p w:rsidR="00983750" w:rsidRPr="00983750" w:rsidRDefault="00983750" w:rsidP="00562A6E">
      <w:pPr>
        <w:spacing w:line="242" w:lineRule="auto"/>
        <w:jc w:val="both"/>
        <w:rPr>
          <w:rFonts w:cstheme="minorHAnsi"/>
        </w:rPr>
      </w:pPr>
      <w:r w:rsidRPr="00983750">
        <w:rPr>
          <w:rFonts w:cstheme="minorHAnsi"/>
        </w:rPr>
        <w:t>Attendu que la majorité du territoire de la Municipalité est située dans la chaîne de montagnes des Laurentides qui font partie de la province géologique de Grenville;</w:t>
      </w:r>
    </w:p>
    <w:p w:rsidR="00983750" w:rsidRPr="00983750" w:rsidRDefault="00983750" w:rsidP="00562A6E">
      <w:pPr>
        <w:spacing w:line="242" w:lineRule="auto"/>
        <w:jc w:val="both"/>
        <w:rPr>
          <w:rFonts w:cstheme="minorHAnsi"/>
        </w:rPr>
      </w:pPr>
      <w:r w:rsidRPr="00983750">
        <w:rPr>
          <w:rFonts w:cstheme="minorHAnsi"/>
        </w:rPr>
        <w:t>Attendu que le conseil de la Municipalité doit prévoir des mesures sur la sécurité civile sur son territoire;</w:t>
      </w:r>
    </w:p>
    <w:p w:rsidR="00983750" w:rsidRPr="00983750" w:rsidRDefault="00983750" w:rsidP="00562A6E">
      <w:pPr>
        <w:spacing w:line="242" w:lineRule="auto"/>
        <w:jc w:val="both"/>
        <w:rPr>
          <w:rFonts w:cstheme="minorHAnsi"/>
        </w:rPr>
      </w:pPr>
      <w:r w:rsidRPr="00983750">
        <w:rPr>
          <w:rFonts w:cstheme="minorHAnsi"/>
        </w:rPr>
        <w:t>Attendu que le conseil de la Municipalité souhaite éliminer le plus de restriction possible en lien avec la construction sur son territoire afin de compenser pour les pertes économiques liées à l’Orientation 10;</w:t>
      </w:r>
    </w:p>
    <w:p w:rsidR="00983750" w:rsidRPr="00983750" w:rsidRDefault="00983750" w:rsidP="00562A6E">
      <w:pPr>
        <w:spacing w:line="242" w:lineRule="auto"/>
        <w:jc w:val="both"/>
        <w:rPr>
          <w:rFonts w:cstheme="minorHAnsi"/>
        </w:rPr>
      </w:pPr>
      <w:r w:rsidRPr="00983750">
        <w:rPr>
          <w:rFonts w:cstheme="minorHAnsi"/>
        </w:rPr>
        <w:t xml:space="preserve">Attendu que le Conseil juge souhaitable et dans l'intérêt de l'ensemble des citoyens d'apporter certaines modifications au Règlement de zonage RU-902-01-2015; </w:t>
      </w:r>
    </w:p>
    <w:p w:rsidR="00983750" w:rsidRPr="00983750" w:rsidRDefault="00983750" w:rsidP="00562A6E">
      <w:pPr>
        <w:spacing w:line="242" w:lineRule="auto"/>
        <w:jc w:val="both"/>
        <w:rPr>
          <w:rFonts w:cstheme="minorHAnsi"/>
        </w:rPr>
      </w:pPr>
      <w:r w:rsidRPr="00983750">
        <w:rPr>
          <w:rFonts w:cstheme="minorHAnsi"/>
        </w:rPr>
        <w:t xml:space="preserve">Attendu que les modifications respectent les objectifs du plan d'urbanisme; </w:t>
      </w:r>
    </w:p>
    <w:p w:rsidR="00983750" w:rsidRPr="00983750" w:rsidRDefault="00983750" w:rsidP="00562A6E">
      <w:pPr>
        <w:spacing w:line="242" w:lineRule="auto"/>
        <w:jc w:val="both"/>
        <w:rPr>
          <w:rFonts w:cstheme="minorHAnsi"/>
        </w:rPr>
      </w:pPr>
      <w:r w:rsidRPr="00983750">
        <w:rPr>
          <w:rFonts w:cstheme="minorHAnsi"/>
        </w:rPr>
        <w:t xml:space="preserve">Attendu que la Municipalité est régie par la </w:t>
      </w:r>
      <w:r w:rsidRPr="00983750">
        <w:rPr>
          <w:rFonts w:cstheme="minorHAnsi"/>
          <w:i/>
          <w:iCs/>
        </w:rPr>
        <w:t xml:space="preserve">Loi sur l’aménagement et l’urbanisme </w:t>
      </w:r>
      <w:r w:rsidRPr="00983750">
        <w:rPr>
          <w:rFonts w:cstheme="minorHAnsi"/>
        </w:rPr>
        <w:t>(L.R.Q. c. A-19.1) et que les articles du Règlement de zonage RU-01-2015 ne peuvent être modifiés ou abrogés que conformément aux dispositions de cette Loi;</w:t>
      </w:r>
    </w:p>
    <w:p w:rsidR="00983750" w:rsidRPr="00983750" w:rsidRDefault="00983750" w:rsidP="00055BA1">
      <w:pPr>
        <w:spacing w:line="252" w:lineRule="auto"/>
        <w:jc w:val="both"/>
        <w:rPr>
          <w:rFonts w:cstheme="minorHAnsi"/>
        </w:rPr>
      </w:pPr>
      <w:r w:rsidRPr="00983750">
        <w:rPr>
          <w:rFonts w:cstheme="minorHAnsi"/>
        </w:rPr>
        <w:lastRenderedPageBreak/>
        <w:t xml:space="preserve">Attendu que le présent projet de règlement ne contient pas des dispositions susceptibles d’approbation référendaire ; </w:t>
      </w:r>
    </w:p>
    <w:p w:rsidR="00983750" w:rsidRPr="00983750" w:rsidRDefault="00983750" w:rsidP="00055BA1">
      <w:pPr>
        <w:spacing w:line="252" w:lineRule="auto"/>
        <w:jc w:val="both"/>
        <w:rPr>
          <w:rFonts w:cstheme="minorHAnsi"/>
        </w:rPr>
      </w:pPr>
      <w:r w:rsidRPr="00983750">
        <w:rPr>
          <w:rFonts w:cstheme="minorHAnsi"/>
        </w:rPr>
        <w:t xml:space="preserve">Attendu qu’un avis de motion a été déposé à la séance ordinaire du conseil du 12 janvier 2021 ; </w:t>
      </w:r>
    </w:p>
    <w:p w:rsidR="00983750" w:rsidRPr="00983750" w:rsidRDefault="00983750" w:rsidP="00055BA1">
      <w:pPr>
        <w:spacing w:line="252" w:lineRule="auto"/>
        <w:jc w:val="both"/>
        <w:rPr>
          <w:rFonts w:cstheme="minorHAnsi"/>
        </w:rPr>
      </w:pPr>
      <w:r w:rsidRPr="00983750">
        <w:rPr>
          <w:rFonts w:cstheme="minorHAnsi"/>
        </w:rPr>
        <w:t xml:space="preserve">Attendu qu’un 1er projet de règlement a été déposé à la séance ordinaire du 12 janvier 2021 ; </w:t>
      </w:r>
    </w:p>
    <w:p w:rsidR="00983750" w:rsidRPr="00983750" w:rsidRDefault="00983750" w:rsidP="00055BA1">
      <w:pPr>
        <w:spacing w:line="252" w:lineRule="auto"/>
        <w:jc w:val="both"/>
        <w:rPr>
          <w:rFonts w:cstheme="minorHAnsi"/>
        </w:rPr>
      </w:pPr>
      <w:r w:rsidRPr="00983750">
        <w:rPr>
          <w:rFonts w:cstheme="minorHAnsi"/>
        </w:rPr>
        <w:t xml:space="preserve">Attendu qu’une assemblée de consultation publique s’est tenue le ___ ; </w:t>
      </w:r>
    </w:p>
    <w:p w:rsidR="00983750" w:rsidRPr="00983750" w:rsidRDefault="00983750" w:rsidP="00055BA1">
      <w:pPr>
        <w:spacing w:line="252" w:lineRule="auto"/>
        <w:jc w:val="both"/>
        <w:rPr>
          <w:rFonts w:cstheme="minorHAnsi"/>
        </w:rPr>
      </w:pPr>
      <w:r w:rsidRPr="00983750">
        <w:rPr>
          <w:rFonts w:cstheme="minorHAnsi"/>
        </w:rPr>
        <w:t xml:space="preserve">Attendu qu’un 2e projet de règlement a été adopté à la séance du conseil du -___ ; </w:t>
      </w:r>
    </w:p>
    <w:p w:rsidR="00983750" w:rsidRPr="00983750" w:rsidRDefault="00983750" w:rsidP="00055BA1">
      <w:pPr>
        <w:spacing w:line="252" w:lineRule="auto"/>
        <w:jc w:val="both"/>
        <w:rPr>
          <w:rFonts w:cstheme="minorHAnsi"/>
        </w:rPr>
      </w:pPr>
      <w:r w:rsidRPr="00983750">
        <w:rPr>
          <w:rFonts w:cstheme="minorHAnsi"/>
        </w:rPr>
        <w:t xml:space="preserve">Attendu l’adoption du règlement en date du ___ ; </w:t>
      </w:r>
    </w:p>
    <w:p w:rsidR="00983750" w:rsidRPr="00983750" w:rsidRDefault="00983750" w:rsidP="00055BA1">
      <w:pPr>
        <w:spacing w:line="252" w:lineRule="auto"/>
        <w:jc w:val="both"/>
        <w:rPr>
          <w:rFonts w:cstheme="minorHAnsi"/>
        </w:rPr>
      </w:pPr>
      <w:r w:rsidRPr="00983750">
        <w:rPr>
          <w:rFonts w:cstheme="minorHAnsi"/>
        </w:rPr>
        <w:t>À ces faits, il est proposé par _______________ et résolu à l’unanimité des conseillers que le conseil municipal décrète ce qui suit :</w:t>
      </w:r>
    </w:p>
    <w:p w:rsidR="00562A6E" w:rsidRDefault="00562A6E" w:rsidP="00562A6E">
      <w:pPr>
        <w:spacing w:after="120" w:line="252" w:lineRule="auto"/>
        <w:jc w:val="both"/>
        <w:rPr>
          <w:rFonts w:eastAsia="SimSun" w:cstheme="minorHAnsi"/>
          <w:b/>
          <w:bCs/>
          <w:i/>
          <w:iCs/>
          <w:color w:val="000000"/>
          <w:lang w:eastAsia="zh-CN" w:bidi="ar"/>
        </w:rPr>
      </w:pPr>
    </w:p>
    <w:p w:rsidR="00983750" w:rsidRPr="00983750" w:rsidRDefault="00983750" w:rsidP="00055BA1">
      <w:pPr>
        <w:spacing w:line="252" w:lineRule="auto"/>
        <w:jc w:val="both"/>
        <w:rPr>
          <w:rFonts w:cstheme="minorHAnsi"/>
          <w:b/>
          <w:bCs/>
        </w:rPr>
      </w:pPr>
      <w:r w:rsidRPr="00983750">
        <w:rPr>
          <w:rFonts w:eastAsia="SimSun" w:cstheme="minorHAnsi"/>
          <w:b/>
          <w:bCs/>
          <w:i/>
          <w:iCs/>
          <w:color w:val="000000"/>
          <w:lang w:eastAsia="zh-CN" w:bidi="ar"/>
        </w:rPr>
        <w:t>Règlement numéro RU-</w:t>
      </w:r>
      <w:r w:rsidRPr="00983750">
        <w:rPr>
          <w:rFonts w:eastAsia="SimSun" w:cstheme="minorHAnsi"/>
          <w:b/>
          <w:bCs/>
          <w:i/>
          <w:iCs/>
          <w:color w:val="000000"/>
          <w:lang w:bidi="ar"/>
        </w:rPr>
        <w:t>933-01-2021</w:t>
      </w:r>
      <w:r w:rsidRPr="00983750">
        <w:rPr>
          <w:rFonts w:eastAsia="SimSun" w:cstheme="minorHAnsi"/>
          <w:b/>
          <w:bCs/>
          <w:i/>
          <w:iCs/>
          <w:color w:val="000000"/>
          <w:lang w:eastAsia="zh-CN" w:bidi="ar"/>
        </w:rPr>
        <w:t xml:space="preserve"> amendant le règlement numéro 902-01-2015 relatif au zonage </w:t>
      </w:r>
      <w:r w:rsidRPr="00983750">
        <w:rPr>
          <w:rFonts w:cstheme="minorHAnsi"/>
          <w:b/>
          <w:bCs/>
          <w:i/>
          <w:iCs/>
        </w:rPr>
        <w:t>afin de prévoir des dispositions particulières pour une construction en forte pente</w:t>
      </w:r>
    </w:p>
    <w:p w:rsidR="00983750" w:rsidRPr="00983750" w:rsidRDefault="00983750" w:rsidP="00055BA1">
      <w:pPr>
        <w:spacing w:line="252" w:lineRule="auto"/>
        <w:rPr>
          <w:rFonts w:cstheme="minorHAnsi"/>
        </w:rPr>
      </w:pPr>
      <w:r w:rsidRPr="00983750">
        <w:rPr>
          <w:rFonts w:eastAsia="SimSun" w:cstheme="minorHAnsi"/>
          <w:b/>
          <w:bCs/>
          <w:color w:val="000000"/>
          <w:u w:val="single"/>
          <w:lang w:eastAsia="zh-CN" w:bidi="ar"/>
        </w:rPr>
        <w:t>ARTICLE 1 - TITRE</w:t>
      </w:r>
      <w:r w:rsidRPr="00983750">
        <w:rPr>
          <w:rFonts w:eastAsia="SimSun" w:cstheme="minorHAnsi"/>
          <w:b/>
          <w:bCs/>
          <w:color w:val="000000"/>
          <w:lang w:eastAsia="zh-CN" w:bidi="ar"/>
        </w:rPr>
        <w:t xml:space="preserve"> </w:t>
      </w:r>
    </w:p>
    <w:p w:rsidR="00983750" w:rsidRPr="00983750" w:rsidRDefault="00983750" w:rsidP="00055BA1">
      <w:pPr>
        <w:spacing w:line="252" w:lineRule="auto"/>
        <w:jc w:val="both"/>
        <w:rPr>
          <w:rFonts w:cstheme="minorHAnsi"/>
        </w:rPr>
      </w:pPr>
      <w:r w:rsidRPr="00983750">
        <w:rPr>
          <w:rFonts w:eastAsia="SimSun" w:cstheme="minorHAnsi"/>
          <w:color w:val="000000"/>
          <w:lang w:eastAsia="zh-CN" w:bidi="ar"/>
        </w:rPr>
        <w:t>Le présent règlement est identifié par le numéro RU-</w:t>
      </w:r>
      <w:r w:rsidRPr="00983750">
        <w:rPr>
          <w:rFonts w:eastAsia="SimSun" w:cstheme="minorHAnsi"/>
          <w:color w:val="000000"/>
          <w:lang w:bidi="ar"/>
        </w:rPr>
        <w:t>933-01-2021</w:t>
      </w:r>
      <w:r w:rsidRPr="00983750">
        <w:rPr>
          <w:rFonts w:eastAsia="SimSun" w:cstheme="minorHAnsi"/>
          <w:color w:val="000000"/>
          <w:lang w:eastAsia="zh-CN" w:bidi="ar"/>
        </w:rPr>
        <w:t xml:space="preserve"> et s’intitule </w:t>
      </w:r>
      <w:r w:rsidRPr="00983750">
        <w:rPr>
          <w:rFonts w:eastAsia="SimSun" w:cstheme="minorHAnsi"/>
          <w:i/>
          <w:iCs/>
          <w:color w:val="000000"/>
          <w:lang w:eastAsia="zh-CN" w:bidi="ar"/>
        </w:rPr>
        <w:t>«Règlement numéro RU-</w:t>
      </w:r>
      <w:r w:rsidRPr="00983750">
        <w:rPr>
          <w:rFonts w:eastAsia="SimSun" w:cstheme="minorHAnsi"/>
          <w:i/>
          <w:iCs/>
          <w:color w:val="000000"/>
          <w:lang w:bidi="ar"/>
        </w:rPr>
        <w:t>933-01-2021</w:t>
      </w:r>
      <w:r w:rsidRPr="00983750">
        <w:rPr>
          <w:rFonts w:eastAsia="SimSun" w:cstheme="minorHAnsi"/>
          <w:i/>
          <w:iCs/>
          <w:color w:val="000000"/>
          <w:lang w:eastAsia="zh-CN" w:bidi="ar"/>
        </w:rPr>
        <w:t xml:space="preserve"> amendant le règlement numéro 902-01-2015 relatif au zonage </w:t>
      </w:r>
      <w:r w:rsidRPr="00983750">
        <w:rPr>
          <w:rFonts w:cstheme="minorHAnsi"/>
          <w:i/>
          <w:iCs/>
        </w:rPr>
        <w:t>afin de prévoir des dispositions particulières pour une construction en forte pente»</w:t>
      </w:r>
    </w:p>
    <w:p w:rsidR="00983750" w:rsidRPr="00983750" w:rsidRDefault="00983750" w:rsidP="00055BA1">
      <w:pPr>
        <w:spacing w:line="252" w:lineRule="auto"/>
        <w:rPr>
          <w:rFonts w:cstheme="minorHAnsi"/>
        </w:rPr>
      </w:pPr>
      <w:r w:rsidRPr="00983750">
        <w:rPr>
          <w:rFonts w:eastAsia="SimSun" w:cstheme="minorHAnsi"/>
          <w:b/>
          <w:bCs/>
          <w:color w:val="000000"/>
          <w:u w:val="single"/>
          <w:lang w:eastAsia="zh-CN" w:bidi="ar"/>
        </w:rPr>
        <w:t>ARTICLE 2 - PRÉAMBULE</w:t>
      </w:r>
      <w:r w:rsidRPr="00983750">
        <w:rPr>
          <w:rFonts w:eastAsia="SimSun" w:cstheme="minorHAnsi"/>
          <w:b/>
          <w:bCs/>
          <w:color w:val="000000"/>
          <w:lang w:eastAsia="zh-CN" w:bidi="ar"/>
        </w:rPr>
        <w:t xml:space="preserve"> </w:t>
      </w:r>
    </w:p>
    <w:p w:rsidR="00983750" w:rsidRPr="00983750" w:rsidRDefault="00983750" w:rsidP="00055BA1">
      <w:pPr>
        <w:spacing w:line="252" w:lineRule="auto"/>
        <w:rPr>
          <w:rFonts w:cstheme="minorHAnsi"/>
        </w:rPr>
      </w:pPr>
      <w:r w:rsidRPr="00983750">
        <w:rPr>
          <w:rFonts w:eastAsia="SimSun" w:cstheme="minorHAnsi"/>
          <w:color w:val="000000"/>
          <w:lang w:eastAsia="zh-CN" w:bidi="ar"/>
        </w:rPr>
        <w:t xml:space="preserve">Le préambule ci-dessus fait partie intégrante du présent règlement. </w:t>
      </w:r>
    </w:p>
    <w:p w:rsidR="00983750" w:rsidRPr="00983750" w:rsidRDefault="00983750" w:rsidP="00055BA1">
      <w:pPr>
        <w:spacing w:line="252" w:lineRule="auto"/>
        <w:rPr>
          <w:rFonts w:cstheme="minorHAnsi"/>
          <w:u w:val="single"/>
        </w:rPr>
      </w:pPr>
      <w:r w:rsidRPr="00983750">
        <w:rPr>
          <w:rFonts w:eastAsia="SimSun" w:cstheme="minorHAnsi"/>
          <w:b/>
          <w:bCs/>
          <w:color w:val="000000"/>
          <w:u w:val="single"/>
          <w:lang w:eastAsia="zh-CN" w:bidi="ar"/>
        </w:rPr>
        <w:t>ARTICLE 3 - MODIFICATION AUX DISPOSITIONS DU CHAPITRE 14</w:t>
      </w:r>
    </w:p>
    <w:p w:rsidR="00983750" w:rsidRPr="00983750" w:rsidRDefault="00983750" w:rsidP="00055BA1">
      <w:pPr>
        <w:spacing w:line="252" w:lineRule="auto"/>
        <w:ind w:left="802" w:hangingChars="363" w:hanging="802"/>
        <w:rPr>
          <w:rFonts w:cstheme="minorHAnsi"/>
        </w:rPr>
      </w:pPr>
      <w:r w:rsidRPr="00983750">
        <w:rPr>
          <w:rFonts w:eastAsia="SimSun" w:cstheme="minorHAnsi"/>
          <w:b/>
          <w:bCs/>
          <w:color w:val="000000"/>
          <w:lang w:eastAsia="zh-CN" w:bidi="ar"/>
        </w:rPr>
        <w:t>3.1</w:t>
      </w:r>
      <w:r w:rsidRPr="00983750">
        <w:rPr>
          <w:rFonts w:eastAsia="SimSun" w:cstheme="minorHAnsi"/>
          <w:b/>
          <w:bCs/>
          <w:color w:val="000000"/>
          <w:lang w:eastAsia="zh-CN" w:bidi="ar"/>
        </w:rPr>
        <w:tab/>
      </w:r>
      <w:r w:rsidRPr="00983750">
        <w:rPr>
          <w:rFonts w:eastAsia="SimSun" w:cstheme="minorHAnsi"/>
          <w:color w:val="000000"/>
          <w:lang w:eastAsia="zh-CN" w:bidi="ar"/>
        </w:rPr>
        <w:t xml:space="preserve">L’article 244 est modifié comme suit : </w:t>
      </w:r>
    </w:p>
    <w:p w:rsidR="00983750" w:rsidRPr="00983750" w:rsidRDefault="00983750" w:rsidP="00055BA1">
      <w:pPr>
        <w:spacing w:line="252" w:lineRule="auto"/>
        <w:ind w:leftChars="200" w:left="836" w:hangingChars="180" w:hanging="396"/>
        <w:rPr>
          <w:rFonts w:cstheme="minorHAnsi"/>
        </w:rPr>
      </w:pPr>
      <w:r w:rsidRPr="00983750">
        <w:rPr>
          <w:rFonts w:eastAsia="SimSun" w:cstheme="minorHAnsi"/>
          <w:color w:val="000000"/>
          <w:lang w:eastAsia="zh-CN" w:bidi="ar"/>
        </w:rPr>
        <w:t xml:space="preserve">a) </w:t>
      </w:r>
      <w:r w:rsidRPr="00983750">
        <w:rPr>
          <w:rFonts w:eastAsia="SimSun" w:cstheme="minorHAnsi"/>
          <w:color w:val="000000"/>
          <w:lang w:eastAsia="zh-CN" w:bidi="ar"/>
        </w:rPr>
        <w:tab/>
        <w:t xml:space="preserve">Le libellé du paragraphe est amendé par le libellé suivant : </w:t>
      </w:r>
    </w:p>
    <w:p w:rsidR="00983750" w:rsidRPr="00983750" w:rsidRDefault="00983750" w:rsidP="00055BA1">
      <w:pPr>
        <w:spacing w:line="252" w:lineRule="auto"/>
        <w:ind w:leftChars="400" w:left="880"/>
        <w:jc w:val="both"/>
        <w:rPr>
          <w:rFonts w:cstheme="minorHAnsi"/>
        </w:rPr>
      </w:pPr>
      <w:r w:rsidRPr="00983750">
        <w:rPr>
          <w:rFonts w:cstheme="minorHAnsi"/>
        </w:rPr>
        <w:t xml:space="preserve">244. CONSTRUCTION EN FORTE PENTE </w:t>
      </w:r>
    </w:p>
    <w:p w:rsidR="00983750" w:rsidRPr="00983750" w:rsidRDefault="00983750" w:rsidP="00055BA1">
      <w:pPr>
        <w:spacing w:line="252" w:lineRule="auto"/>
        <w:ind w:leftChars="400" w:left="880"/>
        <w:jc w:val="both"/>
        <w:rPr>
          <w:rFonts w:cstheme="minorHAnsi"/>
        </w:rPr>
      </w:pPr>
      <w:r w:rsidRPr="00983750">
        <w:rPr>
          <w:rFonts w:cstheme="minorHAnsi"/>
        </w:rPr>
        <w:t xml:space="preserve">Pour des raisons de sécurité civile : </w:t>
      </w:r>
    </w:p>
    <w:p w:rsidR="00983750" w:rsidRPr="00983750" w:rsidRDefault="00983750" w:rsidP="00055BA1">
      <w:pPr>
        <w:spacing w:line="252" w:lineRule="auto"/>
        <w:ind w:leftChars="400" w:left="880"/>
        <w:jc w:val="both"/>
        <w:rPr>
          <w:rFonts w:cstheme="minorHAnsi"/>
        </w:rPr>
      </w:pPr>
      <w:r w:rsidRPr="00983750">
        <w:rPr>
          <w:rFonts w:cstheme="minorHAnsi"/>
        </w:rPr>
        <w:t xml:space="preserve">1° La pente naturelle moyenne du sol destinée à recevoir une construction, mesurée à l’intérieur d’un rayon s’étendant à 10 m à l’extérieur du périmètre projeté du bâtiment, ne doit pas être supérieure à 30 %. </w:t>
      </w:r>
    </w:p>
    <w:p w:rsidR="00983750" w:rsidRPr="00983750" w:rsidRDefault="00983750" w:rsidP="00055BA1">
      <w:pPr>
        <w:spacing w:line="252" w:lineRule="auto"/>
        <w:ind w:leftChars="400" w:left="880"/>
        <w:jc w:val="both"/>
        <w:rPr>
          <w:rFonts w:cstheme="minorHAnsi"/>
          <w:i/>
          <w:iCs/>
        </w:rPr>
      </w:pPr>
      <w:r w:rsidRPr="00983750">
        <w:rPr>
          <w:rFonts w:cstheme="minorHAnsi"/>
          <w:i/>
          <w:iCs/>
        </w:rPr>
        <w:t>« Toutefois une construction peut avoir lieu dans un rayon de 10 m et sur un sol situé dans une pente supérieure à 30 %, si une étude de caractérisation du sol préparer par un expert en la matière ou un rapport d’ingénieur qui souligne l’absence de risque à la sécurité civile. »</w:t>
      </w:r>
    </w:p>
    <w:p w:rsidR="00983750" w:rsidRPr="00983750" w:rsidRDefault="00983750" w:rsidP="00055BA1">
      <w:pPr>
        <w:spacing w:line="252" w:lineRule="auto"/>
        <w:ind w:leftChars="400" w:left="880"/>
        <w:jc w:val="both"/>
        <w:rPr>
          <w:rFonts w:cstheme="minorHAnsi"/>
        </w:rPr>
      </w:pPr>
      <w:r w:rsidRPr="00983750">
        <w:rPr>
          <w:rFonts w:cstheme="minorHAnsi"/>
        </w:rPr>
        <w:t>2° Dans un rayon de 50 m de l’extérieur du périmètre projeté du bâtiment, si la pente est supérieure à 30%, l’</w:t>
      </w:r>
      <w:proofErr w:type="spellStart"/>
      <w:r w:rsidRPr="00983750">
        <w:rPr>
          <w:rFonts w:cstheme="minorHAnsi"/>
        </w:rPr>
        <w:t>autoconstruction</w:t>
      </w:r>
      <w:proofErr w:type="spellEnd"/>
      <w:r w:rsidRPr="00983750">
        <w:rPr>
          <w:rFonts w:cstheme="minorHAnsi"/>
        </w:rPr>
        <w:t xml:space="preserve"> est prohibée et est soumise au Règlement relatif à l’émission des permis et certificats pour des projets de construction ou de lotissement en raison de certains risques et contraintes.</w:t>
      </w:r>
    </w:p>
    <w:p w:rsidR="00983750" w:rsidRDefault="00983750" w:rsidP="00055BA1">
      <w:pPr>
        <w:spacing w:line="252" w:lineRule="auto"/>
        <w:ind w:leftChars="400" w:left="880"/>
        <w:jc w:val="both"/>
        <w:rPr>
          <w:rFonts w:cstheme="minorHAnsi"/>
          <w:i/>
          <w:iCs/>
        </w:rPr>
      </w:pPr>
      <w:r w:rsidRPr="00983750">
        <w:rPr>
          <w:rFonts w:cstheme="minorHAnsi"/>
          <w:i/>
          <w:iCs/>
        </w:rPr>
        <w:t xml:space="preserve">« Toutefois une </w:t>
      </w:r>
      <w:proofErr w:type="spellStart"/>
      <w:r w:rsidRPr="00983750">
        <w:rPr>
          <w:rFonts w:cstheme="minorHAnsi"/>
          <w:i/>
          <w:iCs/>
        </w:rPr>
        <w:t>autoconstruction</w:t>
      </w:r>
      <w:proofErr w:type="spellEnd"/>
      <w:r w:rsidRPr="00983750">
        <w:rPr>
          <w:rFonts w:cstheme="minorHAnsi"/>
          <w:i/>
          <w:iCs/>
        </w:rPr>
        <w:t xml:space="preserve"> est permise dans un rayon de 50 m d’une pente supérieure à 30 % si une étude de caractérisation du sol préparer par un expert en la matière ou un rapport d’ingénieur qui souligne l’absence de risque à la sécurité civile. »</w:t>
      </w:r>
    </w:p>
    <w:p w:rsidR="00562A6E" w:rsidRPr="00983750" w:rsidRDefault="00562A6E" w:rsidP="00055BA1">
      <w:pPr>
        <w:spacing w:line="252" w:lineRule="auto"/>
        <w:ind w:leftChars="400" w:left="880"/>
        <w:jc w:val="both"/>
        <w:rPr>
          <w:rFonts w:cstheme="minorHAnsi"/>
          <w:i/>
          <w:iCs/>
        </w:rPr>
      </w:pPr>
    </w:p>
    <w:p w:rsidR="00983750" w:rsidRPr="00983750" w:rsidRDefault="00983750" w:rsidP="00055BA1">
      <w:pPr>
        <w:spacing w:line="252" w:lineRule="auto"/>
        <w:rPr>
          <w:rFonts w:cstheme="minorHAnsi"/>
        </w:rPr>
      </w:pPr>
      <w:r w:rsidRPr="00983750">
        <w:rPr>
          <w:rFonts w:eastAsia="SimSun" w:cstheme="minorHAnsi"/>
          <w:b/>
          <w:bCs/>
          <w:color w:val="000000"/>
          <w:lang w:eastAsia="zh-CN" w:bidi="ar"/>
        </w:rPr>
        <w:lastRenderedPageBreak/>
        <w:t xml:space="preserve">ARTICLE 4 - ENTRÉE EN VIGUEUR </w:t>
      </w:r>
    </w:p>
    <w:p w:rsidR="00983750" w:rsidRPr="00983750" w:rsidRDefault="00983750" w:rsidP="00055BA1">
      <w:pPr>
        <w:spacing w:line="252" w:lineRule="auto"/>
        <w:jc w:val="both"/>
        <w:rPr>
          <w:rFonts w:cstheme="minorHAnsi"/>
        </w:rPr>
      </w:pPr>
      <w:r w:rsidRPr="00983750">
        <w:rPr>
          <w:rFonts w:eastAsia="SimSun" w:cstheme="minorHAnsi"/>
          <w:color w:val="000000"/>
          <w:lang w:eastAsia="zh-CN" w:bidi="ar"/>
        </w:rPr>
        <w:t xml:space="preserve">Le présent règlement entrera en vigueur conformément à la </w:t>
      </w:r>
      <w:r w:rsidRPr="00983750">
        <w:rPr>
          <w:rFonts w:eastAsia="SimSun" w:cstheme="minorHAnsi"/>
          <w:i/>
          <w:iCs/>
          <w:color w:val="000000"/>
          <w:lang w:eastAsia="zh-CN" w:bidi="ar"/>
        </w:rPr>
        <w:t xml:space="preserve">Loi sur l’aménagement et l’urbanisme </w:t>
      </w:r>
      <w:r w:rsidRPr="00983750">
        <w:rPr>
          <w:rFonts w:eastAsia="SimSun" w:cstheme="minorHAnsi"/>
          <w:color w:val="000000"/>
          <w:lang w:eastAsia="zh-CN" w:bidi="ar"/>
        </w:rPr>
        <w:t>(L.R.Q. c. a-19.1).</w:t>
      </w:r>
    </w:p>
    <w:p w:rsidR="009A60A0" w:rsidRDefault="009A60A0" w:rsidP="00055BA1">
      <w:pPr>
        <w:spacing w:after="0" w:line="252" w:lineRule="auto"/>
        <w:jc w:val="right"/>
        <w:rPr>
          <w:rFonts w:cstheme="minorHAnsi"/>
          <w:i/>
        </w:rPr>
      </w:pPr>
    </w:p>
    <w:p w:rsidR="00983750" w:rsidRDefault="00983750" w:rsidP="00055BA1">
      <w:pPr>
        <w:spacing w:after="0" w:line="252" w:lineRule="auto"/>
        <w:jc w:val="both"/>
        <w:rPr>
          <w:b/>
          <w:u w:val="single"/>
        </w:rPr>
      </w:pPr>
      <w:r>
        <w:rPr>
          <w:b/>
          <w:u w:val="single"/>
        </w:rPr>
        <w:t xml:space="preserve">2021-01-025 </w:t>
      </w:r>
      <w:r>
        <w:rPr>
          <w:b/>
          <w:u w:val="single"/>
        </w:rPr>
        <w:tab/>
      </w:r>
      <w:r w:rsidRPr="003060B2">
        <w:rPr>
          <w:b/>
          <w:u w:val="single"/>
        </w:rPr>
        <w:t>AVIS DE MOTION - DÉPÔT DU PREMIER PROJET DE RÈGLEMENT NUMÉRO</w:t>
      </w:r>
      <w:r>
        <w:rPr>
          <w:b/>
          <w:u w:val="single"/>
        </w:rPr>
        <w:t xml:space="preserve"> </w:t>
      </w:r>
      <w:r w:rsidRPr="00C825A9">
        <w:rPr>
          <w:b/>
          <w:u w:val="single"/>
        </w:rPr>
        <w:t xml:space="preserve">RU-934-01-2021 amendant le règlement numéro 902-01-2015 relatif au zonage afin de prévoir des dispositions particulières relatives aux projets intégrés pour </w:t>
      </w:r>
      <w:proofErr w:type="spellStart"/>
      <w:r w:rsidRPr="00C825A9">
        <w:rPr>
          <w:b/>
          <w:u w:val="single"/>
        </w:rPr>
        <w:t>mini-maisons</w:t>
      </w:r>
      <w:proofErr w:type="spellEnd"/>
      <w:r w:rsidRPr="00C825A9">
        <w:rPr>
          <w:b/>
          <w:u w:val="single"/>
        </w:rPr>
        <w:t xml:space="preserve"> et la construction de </w:t>
      </w:r>
      <w:proofErr w:type="spellStart"/>
      <w:r w:rsidRPr="00C825A9">
        <w:rPr>
          <w:b/>
          <w:u w:val="single"/>
        </w:rPr>
        <w:t>mini-maisons</w:t>
      </w:r>
      <w:proofErr w:type="spellEnd"/>
      <w:r w:rsidRPr="00C825A9">
        <w:rPr>
          <w:b/>
          <w:u w:val="single"/>
        </w:rPr>
        <w:t xml:space="preserve"> sur son territoire</w:t>
      </w:r>
    </w:p>
    <w:p w:rsidR="00983750" w:rsidRPr="003A7758" w:rsidRDefault="00983750" w:rsidP="00055BA1">
      <w:pPr>
        <w:spacing w:after="0" w:line="252" w:lineRule="auto"/>
        <w:jc w:val="both"/>
        <w:rPr>
          <w:b/>
          <w:u w:val="single"/>
        </w:rPr>
      </w:pPr>
    </w:p>
    <w:p w:rsidR="00983750" w:rsidRPr="00C825A9" w:rsidRDefault="00983750" w:rsidP="00055BA1">
      <w:pPr>
        <w:spacing w:after="0" w:line="252" w:lineRule="auto"/>
        <w:jc w:val="both"/>
        <w:rPr>
          <w:rFonts w:cstheme="minorHAnsi"/>
        </w:rPr>
      </w:pPr>
      <w:r w:rsidRPr="00C825A9">
        <w:rPr>
          <w:rFonts w:cstheme="minorHAnsi"/>
        </w:rPr>
        <w:t xml:space="preserve">Attendu que le conseil de la Municipalité souhaite la construction de </w:t>
      </w:r>
      <w:proofErr w:type="spellStart"/>
      <w:r w:rsidRPr="00C825A9">
        <w:rPr>
          <w:rFonts w:cstheme="minorHAnsi"/>
        </w:rPr>
        <w:t>mini-maisons</w:t>
      </w:r>
      <w:proofErr w:type="spellEnd"/>
      <w:r w:rsidRPr="00C825A9">
        <w:rPr>
          <w:rFonts w:cstheme="minorHAnsi"/>
        </w:rPr>
        <w:t xml:space="preserve"> dans certaines zones sur son territoire;</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Attendu que le conseil de la Municipalité souhaite autoriser les projets intégrés d’habitations visant à permettre la construction de </w:t>
      </w:r>
      <w:proofErr w:type="spellStart"/>
      <w:r w:rsidRPr="00C825A9">
        <w:rPr>
          <w:rFonts w:cstheme="minorHAnsi"/>
        </w:rPr>
        <w:t>mini-maisons</w:t>
      </w:r>
      <w:proofErr w:type="spellEnd"/>
      <w:r w:rsidRPr="00C825A9">
        <w:rPr>
          <w:rFonts w:cstheme="minorHAnsi"/>
        </w:rPr>
        <w:t>;</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Attendu que le Conseil juge souhaitable et dans l'intérêt de l'ensemble des citoyens d'apporter certaines modifications au Règlement de zonage RU-902-01-2015;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Attendu que les modifications respectent les objectifs du plan d'urbanisme;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Attendu que la Municipalité est régie par la </w:t>
      </w:r>
      <w:r w:rsidRPr="00C825A9">
        <w:rPr>
          <w:rFonts w:cstheme="minorHAnsi"/>
          <w:i/>
          <w:iCs/>
        </w:rPr>
        <w:t xml:space="preserve">Loi sur l’aménagement et l’urbanisme </w:t>
      </w:r>
      <w:r w:rsidRPr="00C825A9">
        <w:rPr>
          <w:rFonts w:cstheme="minorHAnsi"/>
        </w:rPr>
        <w:t>(L.R.Q. c. A-19.1) et que les articles du Règlement de zonage RU-01-2015 ne peuvent être modifiés ou abrogés que conformément aux dispositions de cette Loi;</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Attendu que le présent projet de règlement contient des dispositions susceptibles d’approbation référendaire ;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Attendu qu’un avis de motion a été déposé à la séance ordinaire du conseil du 12 janvier 2021 ;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Attendu qu’un 1er projet de règlement a été déposé à la séance ordinaire du 12 janvier 2021 ;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Attendu qu’une assemblée de consultation publique s’est tenue le ___ ;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Attendu qu’un 2e projet de règlement a été adopté à la séance du conseil du -___ ;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Attendu l’adoption du règlement en date du ___ ;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À ces faits, il est proposé par _______________ et résolu à l’unanimité des conseillers que le conseil municipal décrète ce qui suit :</w:t>
      </w:r>
    </w:p>
    <w:p w:rsidR="00983750" w:rsidRPr="00C825A9" w:rsidRDefault="00983750" w:rsidP="00055BA1">
      <w:pPr>
        <w:spacing w:after="0" w:line="252" w:lineRule="auto"/>
        <w:jc w:val="both"/>
        <w:rPr>
          <w:rFonts w:cstheme="minorHAnsi"/>
          <w:b/>
          <w:bCs/>
        </w:rPr>
      </w:pPr>
    </w:p>
    <w:p w:rsidR="00983750" w:rsidRPr="00C825A9" w:rsidRDefault="00983750" w:rsidP="00055BA1">
      <w:pPr>
        <w:spacing w:after="0" w:line="252" w:lineRule="auto"/>
        <w:jc w:val="both"/>
        <w:rPr>
          <w:rFonts w:cstheme="minorHAnsi"/>
          <w:b/>
          <w:bCs/>
        </w:rPr>
      </w:pPr>
      <w:r w:rsidRPr="00C825A9">
        <w:rPr>
          <w:rFonts w:cstheme="minorHAnsi"/>
          <w:b/>
          <w:bCs/>
          <w:i/>
          <w:iCs/>
        </w:rPr>
        <w:t xml:space="preserve">Règlement numéro RU-934-01-2021 amendant le règlement numéro 902-01-2015 relatif au zonage afin de prévoir des dispositions particulières relatives aux projets intégrés pour </w:t>
      </w:r>
      <w:proofErr w:type="spellStart"/>
      <w:r w:rsidRPr="00C825A9">
        <w:rPr>
          <w:rFonts w:cstheme="minorHAnsi"/>
          <w:b/>
          <w:bCs/>
          <w:i/>
          <w:iCs/>
        </w:rPr>
        <w:t>mini-maisons</w:t>
      </w:r>
      <w:proofErr w:type="spellEnd"/>
      <w:r w:rsidRPr="00C825A9">
        <w:rPr>
          <w:rFonts w:cstheme="minorHAnsi"/>
          <w:b/>
          <w:bCs/>
          <w:i/>
          <w:iCs/>
        </w:rPr>
        <w:t xml:space="preserve"> et la construction de </w:t>
      </w:r>
      <w:proofErr w:type="spellStart"/>
      <w:r w:rsidRPr="00C825A9">
        <w:rPr>
          <w:rFonts w:cstheme="minorHAnsi"/>
          <w:b/>
          <w:bCs/>
          <w:i/>
          <w:iCs/>
        </w:rPr>
        <w:t>mini-maisons</w:t>
      </w:r>
      <w:proofErr w:type="spellEnd"/>
      <w:r w:rsidRPr="00C825A9">
        <w:rPr>
          <w:rFonts w:cstheme="minorHAnsi"/>
          <w:b/>
          <w:bCs/>
          <w:i/>
          <w:iCs/>
        </w:rPr>
        <w:t xml:space="preserve"> sur son territoire</w:t>
      </w:r>
    </w:p>
    <w:p w:rsidR="00983750" w:rsidRPr="00C825A9" w:rsidRDefault="00983750" w:rsidP="00055BA1">
      <w:pPr>
        <w:spacing w:after="0" w:line="252" w:lineRule="auto"/>
        <w:jc w:val="both"/>
        <w:rPr>
          <w:rFonts w:cstheme="minorHAnsi"/>
          <w:b/>
          <w:bCs/>
        </w:rPr>
      </w:pPr>
    </w:p>
    <w:p w:rsidR="00983750" w:rsidRPr="00C825A9" w:rsidRDefault="00983750" w:rsidP="00055BA1">
      <w:pPr>
        <w:spacing w:after="0" w:line="252" w:lineRule="auto"/>
        <w:jc w:val="both"/>
        <w:rPr>
          <w:rFonts w:cstheme="minorHAnsi"/>
        </w:rPr>
      </w:pPr>
      <w:r w:rsidRPr="00C825A9">
        <w:rPr>
          <w:rFonts w:cstheme="minorHAnsi"/>
          <w:b/>
          <w:bCs/>
          <w:u w:val="single"/>
        </w:rPr>
        <w:t>ARTICLE 1 - TITRE</w:t>
      </w:r>
      <w:r w:rsidRPr="00C825A9">
        <w:rPr>
          <w:rFonts w:cstheme="minorHAnsi"/>
          <w:b/>
          <w:bCs/>
        </w:rPr>
        <w:t xml:space="preserve">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Le présent règlement est identifié par le numéro RU-934-01-2021 et s’intitule </w:t>
      </w:r>
      <w:r w:rsidRPr="00C825A9">
        <w:rPr>
          <w:rFonts w:cstheme="minorHAnsi"/>
          <w:i/>
          <w:iCs/>
        </w:rPr>
        <w:t xml:space="preserve">«Règlement numéro RU-934-01-2021 amendant le règlement numéro 902-01-2015 relatif au zonage afin de prévoir des dispositions particulières relatives aux projets intégrés pour </w:t>
      </w:r>
      <w:proofErr w:type="spellStart"/>
      <w:r w:rsidRPr="00C825A9">
        <w:rPr>
          <w:rFonts w:cstheme="minorHAnsi"/>
          <w:i/>
          <w:iCs/>
        </w:rPr>
        <w:t>mini-maisons</w:t>
      </w:r>
      <w:proofErr w:type="spellEnd"/>
      <w:r w:rsidRPr="00C825A9">
        <w:rPr>
          <w:rFonts w:cstheme="minorHAnsi"/>
          <w:i/>
          <w:iCs/>
        </w:rPr>
        <w:t xml:space="preserve"> et la construction de </w:t>
      </w:r>
      <w:proofErr w:type="spellStart"/>
      <w:r w:rsidRPr="00C825A9">
        <w:rPr>
          <w:rFonts w:cstheme="minorHAnsi"/>
          <w:i/>
          <w:iCs/>
        </w:rPr>
        <w:t>mini-maisons</w:t>
      </w:r>
      <w:proofErr w:type="spellEnd"/>
      <w:r w:rsidRPr="00C825A9">
        <w:rPr>
          <w:rFonts w:cstheme="minorHAnsi"/>
          <w:i/>
          <w:iCs/>
        </w:rPr>
        <w:t xml:space="preserve"> sur son territoire»</w:t>
      </w:r>
    </w:p>
    <w:p w:rsidR="00983750" w:rsidRPr="00C825A9" w:rsidRDefault="00983750" w:rsidP="00055BA1">
      <w:pPr>
        <w:spacing w:after="0" w:line="252" w:lineRule="auto"/>
        <w:jc w:val="both"/>
        <w:rPr>
          <w:rFonts w:cstheme="minorHAnsi"/>
          <w:b/>
          <w:bCs/>
        </w:rPr>
      </w:pPr>
    </w:p>
    <w:p w:rsidR="00983750" w:rsidRPr="00C825A9" w:rsidRDefault="00983750" w:rsidP="00055BA1">
      <w:pPr>
        <w:spacing w:after="0" w:line="252" w:lineRule="auto"/>
        <w:jc w:val="both"/>
        <w:rPr>
          <w:rFonts w:cstheme="minorHAnsi"/>
        </w:rPr>
      </w:pPr>
      <w:r w:rsidRPr="00C825A9">
        <w:rPr>
          <w:rFonts w:cstheme="minorHAnsi"/>
          <w:b/>
          <w:bCs/>
          <w:u w:val="single"/>
        </w:rPr>
        <w:t>ARTICLE 2 - PRÉAMBULE</w:t>
      </w:r>
      <w:r w:rsidRPr="00C825A9">
        <w:rPr>
          <w:rFonts w:cstheme="minorHAnsi"/>
          <w:b/>
          <w:bCs/>
        </w:rPr>
        <w:t xml:space="preserve">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Le préambule ci-dessus fait partie intégrante du présent règlement. </w:t>
      </w:r>
    </w:p>
    <w:p w:rsidR="00983750" w:rsidRPr="00C825A9" w:rsidRDefault="00983750" w:rsidP="00055BA1">
      <w:pPr>
        <w:spacing w:after="0" w:line="252" w:lineRule="auto"/>
        <w:jc w:val="both"/>
        <w:rPr>
          <w:rFonts w:cstheme="minorHAnsi"/>
          <w:u w:val="single"/>
        </w:rPr>
      </w:pPr>
      <w:r w:rsidRPr="00C825A9">
        <w:rPr>
          <w:rFonts w:cstheme="minorHAnsi"/>
          <w:b/>
          <w:bCs/>
          <w:u w:val="single"/>
        </w:rPr>
        <w:lastRenderedPageBreak/>
        <w:t xml:space="preserve">ARTICLE 3 - MODIFICATION AU PLAN DE ZONAGE </w:t>
      </w:r>
    </w:p>
    <w:p w:rsidR="00983750" w:rsidRPr="00C825A9" w:rsidRDefault="00983750" w:rsidP="00055BA1">
      <w:pPr>
        <w:spacing w:after="0" w:line="252" w:lineRule="auto"/>
        <w:jc w:val="both"/>
        <w:rPr>
          <w:rFonts w:cstheme="minorHAnsi"/>
          <w:b/>
          <w:bCs/>
        </w:rPr>
      </w:pPr>
    </w:p>
    <w:p w:rsidR="00983750" w:rsidRPr="00C825A9" w:rsidRDefault="00983750" w:rsidP="00055BA1">
      <w:pPr>
        <w:spacing w:after="0" w:line="252" w:lineRule="auto"/>
        <w:jc w:val="both"/>
        <w:rPr>
          <w:rFonts w:cstheme="minorHAnsi"/>
        </w:rPr>
      </w:pPr>
      <w:r w:rsidRPr="00C825A9">
        <w:rPr>
          <w:rFonts w:cstheme="minorHAnsi"/>
          <w:b/>
          <w:bCs/>
        </w:rPr>
        <w:t>3.1</w:t>
      </w:r>
      <w:r w:rsidRPr="00C825A9">
        <w:rPr>
          <w:rFonts w:cstheme="minorHAnsi"/>
          <w:b/>
          <w:bCs/>
        </w:rPr>
        <w:tab/>
      </w:r>
      <w:r w:rsidRPr="00C825A9">
        <w:rPr>
          <w:rFonts w:cstheme="minorHAnsi"/>
          <w:b/>
          <w:bCs/>
        </w:rPr>
        <w:tab/>
      </w:r>
      <w:r w:rsidRPr="00C825A9">
        <w:rPr>
          <w:rFonts w:cstheme="minorHAnsi"/>
        </w:rPr>
        <w:t xml:space="preserve">Le plan de zonage apparaissant à </w:t>
      </w:r>
      <w:r w:rsidRPr="00C825A9">
        <w:rPr>
          <w:rFonts w:cstheme="minorHAnsi"/>
          <w:b/>
          <w:bCs/>
        </w:rPr>
        <w:t>l’annexe A-1</w:t>
      </w:r>
      <w:r w:rsidRPr="00C825A9">
        <w:rPr>
          <w:rFonts w:cstheme="minorHAnsi"/>
        </w:rPr>
        <w:t xml:space="preserve"> du règlement RU-902-01-2015 portant sur le zonage est modifié comme suit: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La zone « UL-02 » est créée à même la zone «UL-01 »;</w:t>
      </w:r>
    </w:p>
    <w:p w:rsidR="00983750" w:rsidRPr="00C825A9" w:rsidRDefault="00983750" w:rsidP="00055BA1">
      <w:pPr>
        <w:spacing w:after="0" w:line="252" w:lineRule="auto"/>
        <w:jc w:val="both"/>
        <w:rPr>
          <w:rFonts w:cstheme="minorHAnsi"/>
        </w:rPr>
      </w:pPr>
      <w:r w:rsidRPr="00C825A9">
        <w:rPr>
          <w:rFonts w:cstheme="minorHAnsi"/>
        </w:rPr>
        <w:t xml:space="preserve">- La zone « UI-02 » est créée à même la zone «UI-01 »; </w:t>
      </w:r>
    </w:p>
    <w:p w:rsidR="00983750" w:rsidRPr="00C825A9" w:rsidRDefault="00983750" w:rsidP="00055BA1">
      <w:pPr>
        <w:spacing w:after="0" w:line="252" w:lineRule="auto"/>
        <w:jc w:val="both"/>
        <w:rPr>
          <w:rFonts w:cstheme="minorHAnsi"/>
          <w:b/>
          <w:bCs/>
        </w:rPr>
      </w:pPr>
    </w:p>
    <w:p w:rsidR="00983750" w:rsidRPr="00C825A9" w:rsidRDefault="00983750" w:rsidP="00055BA1">
      <w:pPr>
        <w:spacing w:after="0" w:line="252" w:lineRule="auto"/>
        <w:jc w:val="both"/>
        <w:rPr>
          <w:rFonts w:cstheme="minorHAnsi"/>
          <w:b/>
          <w:bCs/>
        </w:rPr>
      </w:pPr>
      <w:r w:rsidRPr="00C825A9">
        <w:rPr>
          <w:rFonts w:cstheme="minorHAnsi"/>
          <w:b/>
          <w:bCs/>
        </w:rPr>
        <w:t xml:space="preserve">3.2 </w:t>
      </w:r>
      <w:r w:rsidRPr="00C825A9">
        <w:rPr>
          <w:rFonts w:cstheme="minorHAnsi"/>
          <w:b/>
          <w:bCs/>
        </w:rPr>
        <w:tab/>
      </w:r>
      <w:r w:rsidRPr="00C825A9">
        <w:rPr>
          <w:rFonts w:cstheme="minorHAnsi"/>
          <w:b/>
          <w:bCs/>
        </w:rPr>
        <w:tab/>
      </w:r>
      <w:r w:rsidRPr="00C825A9">
        <w:rPr>
          <w:rFonts w:cstheme="minorHAnsi"/>
        </w:rPr>
        <w:t xml:space="preserve">Un plan illustrant les modifications apportées à l’article 3.1 apparaît à </w:t>
      </w:r>
      <w:r w:rsidRPr="00C825A9">
        <w:rPr>
          <w:rFonts w:cstheme="minorHAnsi"/>
          <w:b/>
          <w:bCs/>
        </w:rPr>
        <w:t xml:space="preserve">l’annexe A </w:t>
      </w:r>
      <w:r w:rsidRPr="00C825A9">
        <w:rPr>
          <w:rFonts w:cstheme="minorHAnsi"/>
        </w:rPr>
        <w:t xml:space="preserve">du présent règlement pour en faire partie intégrante. </w:t>
      </w:r>
    </w:p>
    <w:p w:rsidR="00983750" w:rsidRPr="00C825A9" w:rsidRDefault="00983750" w:rsidP="00055BA1">
      <w:pPr>
        <w:spacing w:after="0" w:line="252" w:lineRule="auto"/>
        <w:jc w:val="both"/>
        <w:rPr>
          <w:rFonts w:cstheme="minorHAnsi"/>
          <w:b/>
          <w:bCs/>
        </w:rPr>
      </w:pPr>
    </w:p>
    <w:p w:rsidR="00983750" w:rsidRPr="00C825A9" w:rsidRDefault="00983750" w:rsidP="00055BA1">
      <w:pPr>
        <w:spacing w:after="0" w:line="252" w:lineRule="auto"/>
        <w:jc w:val="both"/>
        <w:rPr>
          <w:rFonts w:cstheme="minorHAnsi"/>
        </w:rPr>
      </w:pPr>
      <w:r w:rsidRPr="00C825A9">
        <w:rPr>
          <w:rFonts w:cstheme="minorHAnsi"/>
          <w:b/>
          <w:bCs/>
          <w:u w:val="single"/>
        </w:rPr>
        <w:t>ARTICLE 4 - MODIFICATION AUX GRILLES D’USAGES</w:t>
      </w:r>
      <w:r w:rsidRPr="00C825A9">
        <w:rPr>
          <w:rFonts w:cstheme="minorHAnsi"/>
          <w:b/>
          <w:bCs/>
        </w:rPr>
        <w:t xml:space="preserve">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b/>
          <w:bCs/>
        </w:rPr>
        <w:t>4.1</w:t>
      </w:r>
      <w:r w:rsidRPr="00C825A9">
        <w:rPr>
          <w:rFonts w:cstheme="minorHAnsi"/>
        </w:rPr>
        <w:tab/>
      </w:r>
      <w:r w:rsidRPr="00C825A9">
        <w:rPr>
          <w:rFonts w:cstheme="minorHAnsi"/>
        </w:rPr>
        <w:tab/>
        <w:t xml:space="preserve">L’annexe relative aux grilles des spécifications est modifiée comme suit :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ind w:left="1418" w:hanging="1418"/>
        <w:jc w:val="both"/>
        <w:rPr>
          <w:rFonts w:cstheme="minorHAnsi"/>
        </w:rPr>
      </w:pPr>
      <w:r w:rsidRPr="00C825A9">
        <w:rPr>
          <w:rFonts w:cstheme="minorHAnsi"/>
          <w:b/>
          <w:bCs/>
        </w:rPr>
        <w:t>a)</w:t>
      </w:r>
      <w:r>
        <w:rPr>
          <w:rFonts w:cstheme="minorHAnsi"/>
        </w:rPr>
        <w:tab/>
      </w:r>
      <w:r w:rsidRPr="00C825A9">
        <w:rPr>
          <w:rFonts w:cstheme="minorHAnsi"/>
        </w:rPr>
        <w:t xml:space="preserve">Introduction de la grille d’usages relative à la nouvelle zone UL-02, </w:t>
      </w:r>
      <w:r>
        <w:rPr>
          <w:rFonts w:cstheme="minorHAnsi"/>
        </w:rPr>
        <w:t>l</w:t>
      </w:r>
      <w:r w:rsidRPr="00C825A9">
        <w:rPr>
          <w:rFonts w:cstheme="minorHAnsi"/>
        </w:rPr>
        <w:t xml:space="preserve">aquelle se décline comme suit :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NUMÉRO DE ZONE : UL-02</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USAGES</w:t>
      </w:r>
    </w:p>
    <w:p w:rsidR="00983750" w:rsidRPr="00C825A9" w:rsidRDefault="00983750" w:rsidP="00055BA1">
      <w:pPr>
        <w:spacing w:after="0" w:line="252" w:lineRule="auto"/>
        <w:jc w:val="both"/>
        <w:rPr>
          <w:rFonts w:cstheme="minorHAnsi"/>
        </w:rPr>
      </w:pPr>
      <w:r w:rsidRPr="00C825A9">
        <w:rPr>
          <w:rFonts w:cstheme="minorHAnsi"/>
        </w:rPr>
        <w:t>1 Groupe / Classe d’usage H1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p>
    <w:p w:rsidR="00983750" w:rsidRPr="00C825A9" w:rsidRDefault="00983750" w:rsidP="00055BA1">
      <w:pPr>
        <w:spacing w:after="0" w:line="252" w:lineRule="auto"/>
        <w:jc w:val="both"/>
        <w:rPr>
          <w:rFonts w:cstheme="minorHAnsi"/>
        </w:rPr>
      </w:pPr>
      <w:r w:rsidRPr="00C825A9">
        <w:rPr>
          <w:rFonts w:cstheme="minorHAnsi"/>
        </w:rPr>
        <w:t xml:space="preserve">2 Usage spécifiquement permis :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(1)</w:t>
      </w:r>
    </w:p>
    <w:p w:rsidR="00983750" w:rsidRPr="00C825A9" w:rsidRDefault="00983750" w:rsidP="00055BA1">
      <w:pPr>
        <w:spacing w:after="0" w:line="252" w:lineRule="auto"/>
        <w:jc w:val="both"/>
        <w:rPr>
          <w:rFonts w:cstheme="minorHAnsi"/>
        </w:rPr>
      </w:pPr>
      <w:r w:rsidRPr="00C825A9">
        <w:rPr>
          <w:rFonts w:cstheme="minorHAnsi"/>
        </w:rPr>
        <w:t xml:space="preserve">3 Usage spécifiquement exclu :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NORMES DE LOTISSEMENT</w:t>
      </w:r>
    </w:p>
    <w:p w:rsidR="00983750" w:rsidRPr="00C825A9" w:rsidRDefault="00983750" w:rsidP="00055BA1">
      <w:pPr>
        <w:spacing w:after="0" w:line="252" w:lineRule="auto"/>
        <w:jc w:val="both"/>
        <w:rPr>
          <w:rFonts w:cstheme="minorHAnsi"/>
        </w:rPr>
      </w:pPr>
      <w:r w:rsidRPr="00C825A9">
        <w:rPr>
          <w:rFonts w:cstheme="minorHAnsi"/>
        </w:rPr>
        <w:t>4 Superficie (m</w:t>
      </w:r>
      <w:r w:rsidRPr="00C825A9">
        <w:rPr>
          <w:rFonts w:cstheme="minorHAnsi"/>
          <w:vertAlign w:val="superscript"/>
        </w:rPr>
        <w:t>2</w:t>
      </w:r>
      <w:r w:rsidRPr="00C825A9">
        <w:rPr>
          <w:rFonts w:cstheme="minorHAnsi"/>
        </w:rPr>
        <w:t xml:space="preserve">) min.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1500</w:t>
      </w:r>
    </w:p>
    <w:p w:rsidR="00983750" w:rsidRPr="00C825A9" w:rsidRDefault="00983750" w:rsidP="00055BA1">
      <w:pPr>
        <w:spacing w:after="0" w:line="252" w:lineRule="auto"/>
        <w:jc w:val="both"/>
        <w:rPr>
          <w:rFonts w:cstheme="minorHAnsi"/>
        </w:rPr>
      </w:pPr>
      <w:r w:rsidRPr="00C825A9">
        <w:rPr>
          <w:rFonts w:cstheme="minorHAnsi"/>
        </w:rPr>
        <w:t xml:space="preserve">5 Largeur (m) min.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25</w:t>
      </w:r>
    </w:p>
    <w:p w:rsidR="00983750" w:rsidRPr="00C825A9" w:rsidRDefault="00983750" w:rsidP="00055BA1">
      <w:pPr>
        <w:spacing w:after="0" w:line="252" w:lineRule="auto"/>
        <w:jc w:val="both"/>
        <w:rPr>
          <w:rFonts w:cstheme="minorHAnsi"/>
        </w:rPr>
      </w:pPr>
      <w:r w:rsidRPr="00C825A9">
        <w:rPr>
          <w:rFonts w:cstheme="minorHAnsi"/>
        </w:rPr>
        <w:t xml:space="preserve">6 Profondeur (m)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25</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MARGES</w:t>
      </w:r>
    </w:p>
    <w:p w:rsidR="00983750" w:rsidRPr="00C825A9" w:rsidRDefault="00983750" w:rsidP="00055BA1">
      <w:pPr>
        <w:spacing w:after="0" w:line="252" w:lineRule="auto"/>
        <w:jc w:val="both"/>
        <w:rPr>
          <w:rFonts w:cstheme="minorHAnsi"/>
        </w:rPr>
      </w:pPr>
      <w:r w:rsidRPr="00C825A9">
        <w:rPr>
          <w:rFonts w:cstheme="minorHAnsi"/>
        </w:rPr>
        <w:t>10 Avant (m) min.</w:t>
      </w:r>
      <w:r w:rsidRPr="00C825A9">
        <w:rPr>
          <w:rFonts w:cstheme="minorHAnsi"/>
        </w:rPr>
        <w:tab/>
        <w:t xml:space="preserve">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3</w:t>
      </w:r>
    </w:p>
    <w:p w:rsidR="00983750" w:rsidRPr="00C825A9" w:rsidRDefault="00983750" w:rsidP="00055BA1">
      <w:pPr>
        <w:spacing w:after="0" w:line="252" w:lineRule="auto"/>
        <w:jc w:val="both"/>
        <w:rPr>
          <w:rFonts w:cstheme="minorHAnsi"/>
        </w:rPr>
      </w:pPr>
      <w:r w:rsidRPr="00C825A9">
        <w:rPr>
          <w:rFonts w:cstheme="minorHAnsi"/>
        </w:rPr>
        <w:t>11 Latérale 1 (m) min.</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2</w:t>
      </w:r>
    </w:p>
    <w:p w:rsidR="00983750" w:rsidRPr="00C825A9" w:rsidRDefault="00983750" w:rsidP="00055BA1">
      <w:pPr>
        <w:spacing w:after="0" w:line="252" w:lineRule="auto"/>
        <w:jc w:val="both"/>
        <w:rPr>
          <w:rFonts w:cstheme="minorHAnsi"/>
        </w:rPr>
      </w:pPr>
      <w:r w:rsidRPr="00C825A9">
        <w:rPr>
          <w:rFonts w:cstheme="minorHAnsi"/>
        </w:rPr>
        <w:t xml:space="preserve">12 Latérale 2 (m) min.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2</w:t>
      </w:r>
    </w:p>
    <w:p w:rsidR="00983750" w:rsidRPr="00C825A9" w:rsidRDefault="00983750" w:rsidP="00055BA1">
      <w:pPr>
        <w:spacing w:after="0" w:line="252" w:lineRule="auto"/>
        <w:jc w:val="both"/>
        <w:rPr>
          <w:rFonts w:cstheme="minorHAnsi"/>
        </w:rPr>
      </w:pPr>
      <w:r w:rsidRPr="00C825A9">
        <w:rPr>
          <w:rFonts w:cstheme="minorHAnsi"/>
        </w:rPr>
        <w:t>13 Latérale sur rue (m) min.</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 xml:space="preserve">3 </w:t>
      </w:r>
    </w:p>
    <w:p w:rsidR="00983750" w:rsidRPr="00C825A9" w:rsidRDefault="00983750" w:rsidP="00055BA1">
      <w:pPr>
        <w:spacing w:after="0" w:line="252" w:lineRule="auto"/>
        <w:jc w:val="both"/>
        <w:rPr>
          <w:rFonts w:cstheme="minorHAnsi"/>
        </w:rPr>
      </w:pPr>
      <w:r w:rsidRPr="00C825A9">
        <w:rPr>
          <w:rFonts w:cstheme="minorHAnsi"/>
        </w:rPr>
        <w:t>14 Arrière (m) min.</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2</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BÂTIMENT</w:t>
      </w:r>
    </w:p>
    <w:p w:rsidR="00983750" w:rsidRPr="00C825A9" w:rsidRDefault="00983750" w:rsidP="00055BA1">
      <w:pPr>
        <w:spacing w:after="0" w:line="252" w:lineRule="auto"/>
        <w:jc w:val="both"/>
        <w:rPr>
          <w:rFonts w:cstheme="minorHAnsi"/>
        </w:rPr>
      </w:pPr>
      <w:r w:rsidRPr="00C825A9">
        <w:rPr>
          <w:rFonts w:cstheme="minorHAnsi"/>
        </w:rPr>
        <w:t>15 Hauteur (étages) min</w:t>
      </w:r>
      <w:proofErr w:type="gramStart"/>
      <w:r w:rsidRPr="00C825A9">
        <w:rPr>
          <w:rFonts w:cstheme="minorHAnsi"/>
        </w:rPr>
        <w:t>./</w:t>
      </w:r>
      <w:proofErr w:type="gramEnd"/>
      <w:r w:rsidRPr="00C825A9">
        <w:rPr>
          <w:rFonts w:cstheme="minorHAnsi"/>
        </w:rPr>
        <w:t xml:space="preserve">max. </w:t>
      </w:r>
      <w:r w:rsidRPr="00C825A9">
        <w:rPr>
          <w:rFonts w:cstheme="minorHAnsi"/>
        </w:rPr>
        <w:tab/>
      </w:r>
      <w:r w:rsidRPr="00C825A9">
        <w:rPr>
          <w:rFonts w:cstheme="minorHAnsi"/>
        </w:rPr>
        <w:tab/>
      </w:r>
      <w:r w:rsidRPr="00C825A9">
        <w:rPr>
          <w:rFonts w:cstheme="minorHAnsi"/>
        </w:rPr>
        <w:tab/>
      </w:r>
      <w:r w:rsidRPr="00C825A9">
        <w:rPr>
          <w:rFonts w:cstheme="minorHAnsi"/>
        </w:rPr>
        <w:tab/>
      </w:r>
      <w:r>
        <w:rPr>
          <w:rFonts w:cstheme="minorHAnsi"/>
        </w:rPr>
        <w:tab/>
      </w:r>
      <w:r w:rsidRPr="00C825A9">
        <w:rPr>
          <w:rFonts w:cstheme="minorHAnsi"/>
        </w:rPr>
        <w:tab/>
        <w:t>1</w:t>
      </w:r>
    </w:p>
    <w:p w:rsidR="00983750" w:rsidRPr="00C825A9" w:rsidRDefault="00983750" w:rsidP="00055BA1">
      <w:pPr>
        <w:spacing w:after="0" w:line="252" w:lineRule="auto"/>
        <w:jc w:val="both"/>
        <w:rPr>
          <w:rFonts w:cstheme="minorHAnsi"/>
        </w:rPr>
      </w:pPr>
      <w:r w:rsidRPr="00C825A9">
        <w:rPr>
          <w:rFonts w:cstheme="minorHAnsi"/>
        </w:rPr>
        <w:t>16 Superficie d'implantation (m</w:t>
      </w:r>
      <w:r w:rsidRPr="00C825A9">
        <w:rPr>
          <w:rFonts w:cstheme="minorHAnsi"/>
          <w:vertAlign w:val="superscript"/>
        </w:rPr>
        <w:t>2</w:t>
      </w:r>
      <w:r w:rsidRPr="00C825A9">
        <w:rPr>
          <w:rFonts w:cstheme="minorHAnsi"/>
        </w:rPr>
        <w:t>) min</w:t>
      </w:r>
      <w:proofErr w:type="gramStart"/>
      <w:r w:rsidRPr="00C825A9">
        <w:rPr>
          <w:rFonts w:cstheme="minorHAnsi"/>
        </w:rPr>
        <w:t>./</w:t>
      </w:r>
      <w:proofErr w:type="gramEnd"/>
      <w:r w:rsidRPr="00C825A9">
        <w:rPr>
          <w:rFonts w:cstheme="minorHAnsi"/>
        </w:rPr>
        <w:t xml:space="preserve">max. </w:t>
      </w:r>
      <w:r w:rsidRPr="00C825A9">
        <w:rPr>
          <w:rFonts w:cstheme="minorHAnsi"/>
        </w:rPr>
        <w:tab/>
      </w:r>
      <w:r w:rsidRPr="00C825A9">
        <w:rPr>
          <w:rFonts w:cstheme="minorHAnsi"/>
        </w:rPr>
        <w:tab/>
      </w:r>
      <w:r>
        <w:rPr>
          <w:rFonts w:cstheme="minorHAnsi"/>
        </w:rPr>
        <w:tab/>
      </w:r>
      <w:r w:rsidRPr="00C825A9">
        <w:rPr>
          <w:rFonts w:cstheme="minorHAnsi"/>
        </w:rPr>
        <w:tab/>
        <w:t>35/60</w:t>
      </w:r>
    </w:p>
    <w:p w:rsidR="00983750" w:rsidRPr="00C825A9" w:rsidRDefault="00983750" w:rsidP="00055BA1">
      <w:pPr>
        <w:spacing w:after="0" w:line="252" w:lineRule="auto"/>
        <w:jc w:val="both"/>
        <w:rPr>
          <w:rFonts w:cstheme="minorHAnsi"/>
        </w:rPr>
      </w:pPr>
      <w:r w:rsidRPr="00C825A9">
        <w:rPr>
          <w:rFonts w:cstheme="minorHAnsi"/>
        </w:rPr>
        <w:t>17 Superficie totale de plancher (m</w:t>
      </w:r>
      <w:r w:rsidRPr="00C825A9">
        <w:rPr>
          <w:rFonts w:cstheme="minorHAnsi"/>
          <w:vertAlign w:val="superscript"/>
        </w:rPr>
        <w:t>2</w:t>
      </w:r>
      <w:r w:rsidRPr="00C825A9">
        <w:rPr>
          <w:rFonts w:cstheme="minorHAnsi"/>
        </w:rPr>
        <w:t>) min</w:t>
      </w:r>
      <w:proofErr w:type="gramStart"/>
      <w:r w:rsidRPr="00C825A9">
        <w:rPr>
          <w:rFonts w:cstheme="minorHAnsi"/>
        </w:rPr>
        <w:t>./</w:t>
      </w:r>
      <w:proofErr w:type="gramEnd"/>
      <w:r w:rsidRPr="00C825A9">
        <w:rPr>
          <w:rFonts w:cstheme="minorHAnsi"/>
        </w:rPr>
        <w:t xml:space="preserve">max. </w:t>
      </w:r>
      <w:r w:rsidRPr="00C825A9">
        <w:rPr>
          <w:rFonts w:cstheme="minorHAnsi"/>
        </w:rPr>
        <w:tab/>
      </w:r>
      <w:r>
        <w:rPr>
          <w:rFonts w:cstheme="minorHAnsi"/>
        </w:rPr>
        <w:tab/>
      </w:r>
      <w:r w:rsidRPr="00C825A9">
        <w:rPr>
          <w:rFonts w:cstheme="minorHAnsi"/>
        </w:rPr>
        <w:tab/>
        <w:t>35/70</w:t>
      </w:r>
    </w:p>
    <w:p w:rsidR="00983750" w:rsidRPr="00C825A9" w:rsidRDefault="00983750" w:rsidP="00055BA1">
      <w:pPr>
        <w:spacing w:after="0" w:line="252" w:lineRule="auto"/>
        <w:jc w:val="both"/>
        <w:rPr>
          <w:rFonts w:cstheme="minorHAnsi"/>
        </w:rPr>
      </w:pPr>
      <w:r w:rsidRPr="00C825A9">
        <w:rPr>
          <w:rFonts w:cstheme="minorHAnsi"/>
        </w:rPr>
        <w:t xml:space="preserve">18 Largeur du mur avant (m) min.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5</w:t>
      </w:r>
      <w:r w:rsidRPr="00C825A9">
        <w:rPr>
          <w:rFonts w:cstheme="minorHAnsi"/>
        </w:rPr>
        <w:tab/>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proofErr w:type="gramStart"/>
      <w:r w:rsidRPr="00C825A9">
        <w:rPr>
          <w:rFonts w:cstheme="minorHAnsi"/>
        </w:rPr>
        <w:t>Notes</w:t>
      </w:r>
      <w:proofErr w:type="gramEnd"/>
      <w:r w:rsidRPr="00C825A9">
        <w:rPr>
          <w:rFonts w:cstheme="minorHAnsi"/>
        </w:rPr>
        <w:t xml:space="preserve"> :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(1) </w:t>
      </w:r>
      <w:r w:rsidRPr="00C825A9">
        <w:rPr>
          <w:rFonts w:cstheme="minorHAnsi"/>
        </w:rPr>
        <w:tab/>
        <w:t xml:space="preserve">Les projets intégrés pour </w:t>
      </w:r>
      <w:proofErr w:type="spellStart"/>
      <w:r w:rsidRPr="00C825A9">
        <w:rPr>
          <w:rFonts w:cstheme="minorHAnsi"/>
        </w:rPr>
        <w:t>mini-maisons</w:t>
      </w:r>
      <w:proofErr w:type="spellEnd"/>
      <w:r w:rsidRPr="00C825A9">
        <w:rPr>
          <w:rFonts w:cstheme="minorHAnsi"/>
        </w:rPr>
        <w:t xml:space="preserve"> (art. 150.1).</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ind w:left="1418" w:hanging="1418"/>
        <w:jc w:val="both"/>
        <w:rPr>
          <w:rFonts w:cstheme="minorHAnsi"/>
        </w:rPr>
      </w:pPr>
      <w:r w:rsidRPr="00C825A9">
        <w:rPr>
          <w:rFonts w:cstheme="minorHAnsi"/>
          <w:b/>
          <w:bCs/>
        </w:rPr>
        <w:t>b)</w:t>
      </w:r>
      <w:r w:rsidRPr="00C825A9">
        <w:rPr>
          <w:rFonts w:cstheme="minorHAnsi"/>
        </w:rPr>
        <w:tab/>
        <w:t xml:space="preserve">Introduction de la grille d’usages relative à la nouvelle zone UI-02, laquelle se décline comme suit :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NUMÉRO DE ZONE : UI-02</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USAGES</w:t>
      </w:r>
    </w:p>
    <w:p w:rsidR="00983750" w:rsidRPr="00C825A9" w:rsidRDefault="00983750" w:rsidP="00055BA1">
      <w:pPr>
        <w:spacing w:after="0" w:line="252" w:lineRule="auto"/>
        <w:jc w:val="both"/>
        <w:rPr>
          <w:rFonts w:cstheme="minorHAnsi"/>
        </w:rPr>
      </w:pPr>
      <w:r w:rsidRPr="00C825A9">
        <w:rPr>
          <w:rFonts w:cstheme="minorHAnsi"/>
        </w:rPr>
        <w:t>1 Groupe / Classe d’usage H1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p>
    <w:p w:rsidR="00983750" w:rsidRPr="00C825A9" w:rsidRDefault="00983750" w:rsidP="00055BA1">
      <w:pPr>
        <w:spacing w:after="0" w:line="252" w:lineRule="auto"/>
        <w:jc w:val="both"/>
        <w:rPr>
          <w:rFonts w:cstheme="minorHAnsi"/>
        </w:rPr>
      </w:pPr>
      <w:r w:rsidRPr="00C825A9">
        <w:rPr>
          <w:rFonts w:cstheme="minorHAnsi"/>
        </w:rPr>
        <w:t xml:space="preserve">2 Usage spécifiquement permis :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 xml:space="preserve">(1) </w:t>
      </w:r>
    </w:p>
    <w:p w:rsidR="00983750" w:rsidRPr="00C825A9" w:rsidRDefault="00983750" w:rsidP="00055BA1">
      <w:pPr>
        <w:spacing w:after="0" w:line="252" w:lineRule="auto"/>
        <w:jc w:val="both"/>
        <w:rPr>
          <w:rFonts w:cstheme="minorHAnsi"/>
        </w:rPr>
      </w:pPr>
      <w:r w:rsidRPr="00C825A9">
        <w:rPr>
          <w:rFonts w:cstheme="minorHAnsi"/>
        </w:rPr>
        <w:t xml:space="preserve">3 Usage spécifiquement exclu :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NORMES DE LOTISSEMENT</w:t>
      </w:r>
    </w:p>
    <w:p w:rsidR="00983750" w:rsidRPr="00C825A9" w:rsidRDefault="00983750" w:rsidP="00055BA1">
      <w:pPr>
        <w:spacing w:after="0" w:line="252" w:lineRule="auto"/>
        <w:jc w:val="both"/>
        <w:rPr>
          <w:rFonts w:cstheme="minorHAnsi"/>
        </w:rPr>
      </w:pPr>
      <w:r w:rsidRPr="00C825A9">
        <w:rPr>
          <w:rFonts w:cstheme="minorHAnsi"/>
        </w:rPr>
        <w:t>4 Superficie (m</w:t>
      </w:r>
      <w:r w:rsidRPr="00C825A9">
        <w:rPr>
          <w:rFonts w:cstheme="minorHAnsi"/>
          <w:vertAlign w:val="superscript"/>
        </w:rPr>
        <w:t>2</w:t>
      </w:r>
      <w:r w:rsidRPr="00C825A9">
        <w:rPr>
          <w:rFonts w:cstheme="minorHAnsi"/>
        </w:rPr>
        <w:t xml:space="preserve">) min.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3000</w:t>
      </w:r>
    </w:p>
    <w:p w:rsidR="00983750" w:rsidRPr="00C825A9" w:rsidRDefault="00983750" w:rsidP="00055BA1">
      <w:pPr>
        <w:spacing w:after="0" w:line="252" w:lineRule="auto"/>
        <w:jc w:val="both"/>
        <w:rPr>
          <w:rFonts w:cstheme="minorHAnsi"/>
        </w:rPr>
      </w:pPr>
      <w:r w:rsidRPr="00C825A9">
        <w:rPr>
          <w:rFonts w:cstheme="minorHAnsi"/>
        </w:rPr>
        <w:lastRenderedPageBreak/>
        <w:t xml:space="preserve">5 Largeur (m) min.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45</w:t>
      </w:r>
    </w:p>
    <w:p w:rsidR="00983750" w:rsidRPr="00C825A9" w:rsidRDefault="00983750" w:rsidP="00055BA1">
      <w:pPr>
        <w:spacing w:after="0" w:line="252" w:lineRule="auto"/>
        <w:jc w:val="both"/>
        <w:rPr>
          <w:rFonts w:cstheme="minorHAnsi"/>
        </w:rPr>
      </w:pPr>
      <w:r w:rsidRPr="00C825A9">
        <w:rPr>
          <w:rFonts w:cstheme="minorHAnsi"/>
        </w:rPr>
        <w:t xml:space="preserve">6 Profondeur (m)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45</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MARGES</w:t>
      </w:r>
    </w:p>
    <w:p w:rsidR="00983750" w:rsidRPr="00C825A9" w:rsidRDefault="00983750" w:rsidP="00055BA1">
      <w:pPr>
        <w:spacing w:after="0" w:line="252" w:lineRule="auto"/>
        <w:jc w:val="both"/>
        <w:rPr>
          <w:rFonts w:cstheme="minorHAnsi"/>
        </w:rPr>
      </w:pPr>
      <w:r w:rsidRPr="00C825A9">
        <w:rPr>
          <w:rFonts w:cstheme="minorHAnsi"/>
        </w:rPr>
        <w:t>10 Avant (m) min.</w:t>
      </w:r>
      <w:r w:rsidRPr="00C825A9">
        <w:rPr>
          <w:rFonts w:cstheme="minorHAnsi"/>
        </w:rPr>
        <w:tab/>
        <w:t xml:space="preserve">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3</w:t>
      </w:r>
    </w:p>
    <w:p w:rsidR="00983750" w:rsidRPr="00C825A9" w:rsidRDefault="00983750" w:rsidP="00055BA1">
      <w:pPr>
        <w:spacing w:after="0" w:line="252" w:lineRule="auto"/>
        <w:jc w:val="both"/>
        <w:rPr>
          <w:rFonts w:cstheme="minorHAnsi"/>
        </w:rPr>
      </w:pPr>
      <w:r w:rsidRPr="00C825A9">
        <w:rPr>
          <w:rFonts w:cstheme="minorHAnsi"/>
        </w:rPr>
        <w:t>11 Latérale 1 (m) min.</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2</w:t>
      </w:r>
    </w:p>
    <w:p w:rsidR="00983750" w:rsidRPr="00C825A9" w:rsidRDefault="00983750" w:rsidP="00055BA1">
      <w:pPr>
        <w:spacing w:after="0" w:line="252" w:lineRule="auto"/>
        <w:jc w:val="both"/>
        <w:rPr>
          <w:rFonts w:cstheme="minorHAnsi"/>
        </w:rPr>
      </w:pPr>
      <w:r w:rsidRPr="00C825A9">
        <w:rPr>
          <w:rFonts w:cstheme="minorHAnsi"/>
        </w:rPr>
        <w:t xml:space="preserve">12 Latérale 2 (m) min.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2</w:t>
      </w:r>
    </w:p>
    <w:p w:rsidR="00983750" w:rsidRPr="00C825A9" w:rsidRDefault="00983750" w:rsidP="00055BA1">
      <w:pPr>
        <w:spacing w:after="0" w:line="252" w:lineRule="auto"/>
        <w:jc w:val="both"/>
        <w:rPr>
          <w:rFonts w:cstheme="minorHAnsi"/>
        </w:rPr>
      </w:pPr>
      <w:r w:rsidRPr="00C825A9">
        <w:rPr>
          <w:rFonts w:cstheme="minorHAnsi"/>
        </w:rPr>
        <w:t>13 Latérale sur rue (m) min.</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 xml:space="preserve">3 </w:t>
      </w:r>
    </w:p>
    <w:p w:rsidR="00983750" w:rsidRPr="00C825A9" w:rsidRDefault="00983750" w:rsidP="00055BA1">
      <w:pPr>
        <w:spacing w:after="0" w:line="252" w:lineRule="auto"/>
        <w:jc w:val="both"/>
        <w:rPr>
          <w:rFonts w:cstheme="minorHAnsi"/>
        </w:rPr>
      </w:pPr>
      <w:r w:rsidRPr="00C825A9">
        <w:rPr>
          <w:rFonts w:cstheme="minorHAnsi"/>
        </w:rPr>
        <w:t>14 Arrière (m) min.</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2</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BÂTIMENT</w:t>
      </w:r>
    </w:p>
    <w:p w:rsidR="00983750" w:rsidRPr="00C825A9" w:rsidRDefault="00983750" w:rsidP="00055BA1">
      <w:pPr>
        <w:spacing w:after="0" w:line="252" w:lineRule="auto"/>
        <w:jc w:val="both"/>
        <w:rPr>
          <w:rFonts w:cstheme="minorHAnsi"/>
        </w:rPr>
      </w:pPr>
      <w:r w:rsidRPr="00C825A9">
        <w:rPr>
          <w:rFonts w:cstheme="minorHAnsi"/>
        </w:rPr>
        <w:t>15 Hauteur (étages) min</w:t>
      </w:r>
      <w:proofErr w:type="gramStart"/>
      <w:r w:rsidRPr="00C825A9">
        <w:rPr>
          <w:rFonts w:cstheme="minorHAnsi"/>
        </w:rPr>
        <w:t>./</w:t>
      </w:r>
      <w:proofErr w:type="gramEnd"/>
      <w:r w:rsidRPr="00C825A9">
        <w:rPr>
          <w:rFonts w:cstheme="minorHAnsi"/>
        </w:rPr>
        <w:t xml:space="preserve">max. </w:t>
      </w:r>
      <w:r w:rsidRPr="00C825A9">
        <w:rPr>
          <w:rFonts w:cstheme="minorHAnsi"/>
        </w:rPr>
        <w:tab/>
      </w:r>
      <w:r w:rsidRPr="00C825A9">
        <w:rPr>
          <w:rFonts w:cstheme="minorHAnsi"/>
        </w:rPr>
        <w:tab/>
      </w:r>
      <w:r w:rsidRPr="00C825A9">
        <w:rPr>
          <w:rFonts w:cstheme="minorHAnsi"/>
        </w:rPr>
        <w:tab/>
      </w:r>
      <w:r w:rsidRPr="00C825A9">
        <w:rPr>
          <w:rFonts w:cstheme="minorHAnsi"/>
        </w:rPr>
        <w:tab/>
      </w:r>
      <w:r>
        <w:rPr>
          <w:rFonts w:cstheme="minorHAnsi"/>
        </w:rPr>
        <w:tab/>
      </w:r>
      <w:r w:rsidRPr="00C825A9">
        <w:rPr>
          <w:rFonts w:cstheme="minorHAnsi"/>
        </w:rPr>
        <w:tab/>
        <w:t>1</w:t>
      </w:r>
    </w:p>
    <w:p w:rsidR="00983750" w:rsidRPr="00C825A9" w:rsidRDefault="00983750" w:rsidP="00055BA1">
      <w:pPr>
        <w:spacing w:after="0" w:line="252" w:lineRule="auto"/>
        <w:jc w:val="both"/>
        <w:rPr>
          <w:rFonts w:cstheme="minorHAnsi"/>
        </w:rPr>
      </w:pPr>
      <w:r w:rsidRPr="00C825A9">
        <w:rPr>
          <w:rFonts w:cstheme="minorHAnsi"/>
        </w:rPr>
        <w:t>16 Superficie d'implantation (m</w:t>
      </w:r>
      <w:r w:rsidRPr="00C825A9">
        <w:rPr>
          <w:rFonts w:cstheme="minorHAnsi"/>
          <w:vertAlign w:val="superscript"/>
        </w:rPr>
        <w:t>2</w:t>
      </w:r>
      <w:r w:rsidRPr="00C825A9">
        <w:rPr>
          <w:rFonts w:cstheme="minorHAnsi"/>
        </w:rPr>
        <w:t>) min</w:t>
      </w:r>
      <w:proofErr w:type="gramStart"/>
      <w:r w:rsidRPr="00C825A9">
        <w:rPr>
          <w:rFonts w:cstheme="minorHAnsi"/>
        </w:rPr>
        <w:t>./</w:t>
      </w:r>
      <w:proofErr w:type="gramEnd"/>
      <w:r w:rsidRPr="00C825A9">
        <w:rPr>
          <w:rFonts w:cstheme="minorHAnsi"/>
        </w:rPr>
        <w:t xml:space="preserve">max. </w:t>
      </w:r>
      <w:r w:rsidRPr="00C825A9">
        <w:rPr>
          <w:rFonts w:cstheme="minorHAnsi"/>
        </w:rPr>
        <w:tab/>
      </w:r>
      <w:r>
        <w:rPr>
          <w:rFonts w:cstheme="minorHAnsi"/>
        </w:rPr>
        <w:tab/>
      </w:r>
      <w:r w:rsidRPr="00C825A9">
        <w:rPr>
          <w:rFonts w:cstheme="minorHAnsi"/>
        </w:rPr>
        <w:tab/>
      </w:r>
      <w:r>
        <w:rPr>
          <w:rFonts w:cstheme="minorHAnsi"/>
        </w:rPr>
        <w:tab/>
      </w:r>
      <w:r w:rsidRPr="00C825A9">
        <w:rPr>
          <w:rFonts w:cstheme="minorHAnsi"/>
        </w:rPr>
        <w:t>35/60</w:t>
      </w:r>
    </w:p>
    <w:p w:rsidR="00983750" w:rsidRPr="00C825A9" w:rsidRDefault="00983750" w:rsidP="00055BA1">
      <w:pPr>
        <w:spacing w:after="0" w:line="252" w:lineRule="auto"/>
        <w:jc w:val="both"/>
        <w:rPr>
          <w:rFonts w:cstheme="minorHAnsi"/>
        </w:rPr>
      </w:pPr>
      <w:r w:rsidRPr="00C825A9">
        <w:rPr>
          <w:rFonts w:cstheme="minorHAnsi"/>
        </w:rPr>
        <w:t>17 Superficie totale de plancher (m</w:t>
      </w:r>
      <w:r w:rsidRPr="00C825A9">
        <w:rPr>
          <w:rFonts w:cstheme="minorHAnsi"/>
          <w:vertAlign w:val="superscript"/>
        </w:rPr>
        <w:t>2</w:t>
      </w:r>
      <w:r w:rsidRPr="00C825A9">
        <w:rPr>
          <w:rFonts w:cstheme="minorHAnsi"/>
        </w:rPr>
        <w:t>) min</w:t>
      </w:r>
      <w:proofErr w:type="gramStart"/>
      <w:r w:rsidRPr="00C825A9">
        <w:rPr>
          <w:rFonts w:cstheme="minorHAnsi"/>
        </w:rPr>
        <w:t>./</w:t>
      </w:r>
      <w:proofErr w:type="gramEnd"/>
      <w:r w:rsidRPr="00C825A9">
        <w:rPr>
          <w:rFonts w:cstheme="minorHAnsi"/>
        </w:rPr>
        <w:t xml:space="preserve">max. </w:t>
      </w:r>
      <w:r w:rsidRPr="00C825A9">
        <w:rPr>
          <w:rFonts w:cstheme="minorHAnsi"/>
        </w:rPr>
        <w:tab/>
      </w:r>
      <w:r>
        <w:rPr>
          <w:rFonts w:cstheme="minorHAnsi"/>
        </w:rPr>
        <w:tab/>
      </w:r>
      <w:r>
        <w:rPr>
          <w:rFonts w:cstheme="minorHAnsi"/>
        </w:rPr>
        <w:tab/>
      </w:r>
      <w:r w:rsidRPr="00C825A9">
        <w:rPr>
          <w:rFonts w:cstheme="minorHAnsi"/>
        </w:rPr>
        <w:t>35/70</w:t>
      </w:r>
    </w:p>
    <w:p w:rsidR="00983750" w:rsidRPr="00C825A9" w:rsidRDefault="00983750" w:rsidP="00055BA1">
      <w:pPr>
        <w:spacing w:after="0" w:line="252" w:lineRule="auto"/>
        <w:jc w:val="both"/>
        <w:rPr>
          <w:rFonts w:cstheme="minorHAnsi"/>
        </w:rPr>
      </w:pPr>
      <w:r w:rsidRPr="00C825A9">
        <w:rPr>
          <w:rFonts w:cstheme="minorHAnsi"/>
        </w:rPr>
        <w:t xml:space="preserve">18 Largeur du mur avant (m) min.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5</w:t>
      </w:r>
      <w:r w:rsidRPr="00C825A9">
        <w:rPr>
          <w:rFonts w:cstheme="minorHAnsi"/>
        </w:rPr>
        <w:tab/>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proofErr w:type="gramStart"/>
      <w:r w:rsidRPr="00C825A9">
        <w:rPr>
          <w:rFonts w:cstheme="minorHAnsi"/>
        </w:rPr>
        <w:t>Notes</w:t>
      </w:r>
      <w:proofErr w:type="gramEnd"/>
      <w:r w:rsidRPr="00C825A9">
        <w:rPr>
          <w:rFonts w:cstheme="minorHAnsi"/>
        </w:rPr>
        <w:t xml:space="preserve"> :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(1) </w:t>
      </w:r>
      <w:r w:rsidRPr="00C825A9">
        <w:rPr>
          <w:rFonts w:cstheme="minorHAnsi"/>
        </w:rPr>
        <w:tab/>
        <w:t xml:space="preserve">Les projets intégrés pour </w:t>
      </w:r>
      <w:proofErr w:type="spellStart"/>
      <w:r w:rsidRPr="00C825A9">
        <w:rPr>
          <w:rFonts w:cstheme="minorHAnsi"/>
        </w:rPr>
        <w:t>mini-maisons</w:t>
      </w:r>
      <w:proofErr w:type="spellEnd"/>
      <w:r w:rsidRPr="00C825A9">
        <w:rPr>
          <w:rFonts w:cstheme="minorHAnsi"/>
        </w:rPr>
        <w:t xml:space="preserve"> (art. 150.1).</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ind w:left="1418" w:hanging="1418"/>
        <w:jc w:val="both"/>
        <w:rPr>
          <w:rFonts w:cstheme="minorHAnsi"/>
        </w:rPr>
      </w:pPr>
      <w:r w:rsidRPr="00C825A9">
        <w:rPr>
          <w:rFonts w:cstheme="minorHAnsi"/>
          <w:b/>
          <w:bCs/>
        </w:rPr>
        <w:t>c)</w:t>
      </w:r>
      <w:r>
        <w:rPr>
          <w:rFonts w:cstheme="minorHAnsi"/>
        </w:rPr>
        <w:tab/>
      </w:r>
      <w:r w:rsidRPr="00C825A9">
        <w:rPr>
          <w:rFonts w:cstheme="minorHAnsi"/>
        </w:rPr>
        <w:t xml:space="preserve">Modification des grilles d’usages relatifs aux zones RT-04, RT-05 et RT-07, lesquelles se déclinent comme suit :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NUMÉRO DE ZONE : RT-04, RT-05 ET RT-07</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USAGES</w:t>
      </w:r>
    </w:p>
    <w:p w:rsidR="00983750" w:rsidRPr="00C825A9" w:rsidRDefault="00983750" w:rsidP="00055BA1">
      <w:pPr>
        <w:spacing w:after="0" w:line="252" w:lineRule="auto"/>
        <w:jc w:val="both"/>
        <w:rPr>
          <w:rFonts w:cstheme="minorHAnsi"/>
        </w:rPr>
      </w:pPr>
      <w:r w:rsidRPr="00C825A9">
        <w:rPr>
          <w:rFonts w:cstheme="minorHAnsi"/>
        </w:rPr>
        <w:t>1 Groupe / Classe d’usage H1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p>
    <w:p w:rsidR="00983750" w:rsidRPr="00C825A9" w:rsidRDefault="00983750" w:rsidP="00055BA1">
      <w:pPr>
        <w:spacing w:after="0" w:line="252" w:lineRule="auto"/>
        <w:jc w:val="both"/>
        <w:rPr>
          <w:rFonts w:cstheme="minorHAnsi"/>
        </w:rPr>
      </w:pPr>
      <w:r w:rsidRPr="00C825A9">
        <w:rPr>
          <w:rFonts w:cstheme="minorHAnsi"/>
        </w:rPr>
        <w:t xml:space="preserve">2 Usage spécifiquement permis :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 xml:space="preserve">(1) et (2) </w:t>
      </w:r>
    </w:p>
    <w:p w:rsidR="00983750" w:rsidRPr="00C825A9" w:rsidRDefault="00983750" w:rsidP="00055BA1">
      <w:pPr>
        <w:spacing w:after="0" w:line="252" w:lineRule="auto"/>
        <w:jc w:val="both"/>
        <w:rPr>
          <w:rFonts w:cstheme="minorHAnsi"/>
        </w:rPr>
      </w:pPr>
      <w:r w:rsidRPr="00C825A9">
        <w:rPr>
          <w:rFonts w:cstheme="minorHAnsi"/>
        </w:rPr>
        <w:t xml:space="preserve">3 Usage spécifiquement exclu :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NORMES DE LOTISSEMENT</w:t>
      </w:r>
    </w:p>
    <w:p w:rsidR="00983750" w:rsidRPr="00C825A9" w:rsidRDefault="00983750" w:rsidP="00055BA1">
      <w:pPr>
        <w:spacing w:after="0" w:line="252" w:lineRule="auto"/>
        <w:jc w:val="both"/>
        <w:rPr>
          <w:rFonts w:cstheme="minorHAnsi"/>
        </w:rPr>
      </w:pPr>
      <w:r w:rsidRPr="00C825A9">
        <w:rPr>
          <w:rFonts w:cstheme="minorHAnsi"/>
        </w:rPr>
        <w:t>4 Superficie (m</w:t>
      </w:r>
      <w:r w:rsidRPr="00C825A9">
        <w:rPr>
          <w:rFonts w:cstheme="minorHAnsi"/>
          <w:vertAlign w:val="superscript"/>
        </w:rPr>
        <w:t>2</w:t>
      </w:r>
      <w:r w:rsidRPr="00C825A9">
        <w:rPr>
          <w:rFonts w:cstheme="minorHAnsi"/>
        </w:rPr>
        <w:t xml:space="preserve">) min.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4000</w:t>
      </w:r>
    </w:p>
    <w:p w:rsidR="00983750" w:rsidRPr="00C825A9" w:rsidRDefault="00983750" w:rsidP="00055BA1">
      <w:pPr>
        <w:spacing w:after="0" w:line="252" w:lineRule="auto"/>
        <w:jc w:val="both"/>
        <w:rPr>
          <w:rFonts w:cstheme="minorHAnsi"/>
        </w:rPr>
      </w:pPr>
      <w:r w:rsidRPr="00C825A9">
        <w:rPr>
          <w:rFonts w:cstheme="minorHAnsi"/>
        </w:rPr>
        <w:t xml:space="preserve">5 Largeur (m) min.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45</w:t>
      </w:r>
    </w:p>
    <w:p w:rsidR="00983750" w:rsidRPr="00C825A9" w:rsidRDefault="00983750" w:rsidP="00055BA1">
      <w:pPr>
        <w:spacing w:after="0" w:line="252" w:lineRule="auto"/>
        <w:jc w:val="both"/>
        <w:rPr>
          <w:rFonts w:cstheme="minorHAnsi"/>
        </w:rPr>
      </w:pPr>
      <w:r w:rsidRPr="00C825A9">
        <w:rPr>
          <w:rFonts w:cstheme="minorHAnsi"/>
        </w:rPr>
        <w:t>6 Profondeur (m) min.</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45</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MARGES</w:t>
      </w:r>
    </w:p>
    <w:p w:rsidR="00983750" w:rsidRPr="00C825A9" w:rsidRDefault="00983750" w:rsidP="00055BA1">
      <w:pPr>
        <w:spacing w:after="0" w:line="252" w:lineRule="auto"/>
        <w:jc w:val="both"/>
        <w:rPr>
          <w:rFonts w:cstheme="minorHAnsi"/>
        </w:rPr>
      </w:pPr>
      <w:r w:rsidRPr="00C825A9">
        <w:rPr>
          <w:rFonts w:cstheme="minorHAnsi"/>
        </w:rPr>
        <w:t>10 Avant (m) min.</w:t>
      </w:r>
      <w:r w:rsidRPr="00C825A9">
        <w:rPr>
          <w:rFonts w:cstheme="minorHAnsi"/>
        </w:rPr>
        <w:tab/>
        <w:t xml:space="preserve">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3</w:t>
      </w:r>
    </w:p>
    <w:p w:rsidR="00983750" w:rsidRPr="00C825A9" w:rsidRDefault="00983750" w:rsidP="00055BA1">
      <w:pPr>
        <w:spacing w:after="0" w:line="252" w:lineRule="auto"/>
        <w:jc w:val="both"/>
        <w:rPr>
          <w:rFonts w:cstheme="minorHAnsi"/>
        </w:rPr>
      </w:pPr>
      <w:r w:rsidRPr="00C825A9">
        <w:rPr>
          <w:rFonts w:cstheme="minorHAnsi"/>
        </w:rPr>
        <w:t>11 Latérale 1 (m) min.</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2</w:t>
      </w:r>
    </w:p>
    <w:p w:rsidR="00983750" w:rsidRPr="00C825A9" w:rsidRDefault="00983750" w:rsidP="00055BA1">
      <w:pPr>
        <w:spacing w:after="0" w:line="252" w:lineRule="auto"/>
        <w:jc w:val="both"/>
        <w:rPr>
          <w:rFonts w:cstheme="minorHAnsi"/>
        </w:rPr>
      </w:pPr>
      <w:r w:rsidRPr="00C825A9">
        <w:rPr>
          <w:rFonts w:cstheme="minorHAnsi"/>
        </w:rPr>
        <w:t xml:space="preserve">12 Latérale 2 (m) min. </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2</w:t>
      </w:r>
    </w:p>
    <w:p w:rsidR="00983750" w:rsidRPr="00C825A9" w:rsidRDefault="00983750" w:rsidP="00055BA1">
      <w:pPr>
        <w:spacing w:after="0" w:line="252" w:lineRule="auto"/>
        <w:jc w:val="both"/>
        <w:rPr>
          <w:rFonts w:cstheme="minorHAnsi"/>
        </w:rPr>
      </w:pPr>
      <w:r w:rsidRPr="00C825A9">
        <w:rPr>
          <w:rFonts w:cstheme="minorHAnsi"/>
        </w:rPr>
        <w:t>13 Latérale sur rue (m) min.</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 xml:space="preserve">3 </w:t>
      </w:r>
    </w:p>
    <w:p w:rsidR="00983750" w:rsidRPr="00C825A9" w:rsidRDefault="00983750" w:rsidP="00055BA1">
      <w:pPr>
        <w:spacing w:after="0" w:line="252" w:lineRule="auto"/>
        <w:jc w:val="both"/>
        <w:rPr>
          <w:rFonts w:cstheme="minorHAnsi"/>
        </w:rPr>
      </w:pPr>
      <w:r w:rsidRPr="00C825A9">
        <w:rPr>
          <w:rFonts w:cstheme="minorHAnsi"/>
        </w:rPr>
        <w:t>14 Arrière (m) min.</w:t>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r>
      <w:r w:rsidRPr="00C825A9">
        <w:rPr>
          <w:rFonts w:cstheme="minorHAnsi"/>
        </w:rPr>
        <w:tab/>
        <w:t>2</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BÂTIMENT</w:t>
      </w:r>
    </w:p>
    <w:p w:rsidR="00983750" w:rsidRPr="00C825A9" w:rsidRDefault="00983750" w:rsidP="00055BA1">
      <w:pPr>
        <w:spacing w:after="0" w:line="252" w:lineRule="auto"/>
        <w:jc w:val="both"/>
        <w:rPr>
          <w:rFonts w:cstheme="minorHAnsi"/>
        </w:rPr>
      </w:pPr>
      <w:r w:rsidRPr="00C825A9">
        <w:rPr>
          <w:rFonts w:cstheme="minorHAnsi"/>
        </w:rPr>
        <w:t>15 Hauteur (étages) min</w:t>
      </w:r>
      <w:proofErr w:type="gramStart"/>
      <w:r w:rsidRPr="00C825A9">
        <w:rPr>
          <w:rFonts w:cstheme="minorHAnsi"/>
        </w:rPr>
        <w:t>./</w:t>
      </w:r>
      <w:proofErr w:type="gramEnd"/>
      <w:r w:rsidRPr="00C825A9">
        <w:rPr>
          <w:rFonts w:cstheme="minorHAnsi"/>
        </w:rPr>
        <w:t xml:space="preserve">max. </w:t>
      </w:r>
      <w:r w:rsidRPr="00C825A9">
        <w:rPr>
          <w:rFonts w:cstheme="minorHAnsi"/>
        </w:rPr>
        <w:tab/>
      </w:r>
      <w:r w:rsidRPr="00C825A9">
        <w:rPr>
          <w:rFonts w:cstheme="minorHAnsi"/>
        </w:rPr>
        <w:tab/>
      </w:r>
      <w:r w:rsidRPr="00C825A9">
        <w:rPr>
          <w:rFonts w:cstheme="minorHAnsi"/>
        </w:rPr>
        <w:tab/>
      </w:r>
      <w:r w:rsidRPr="00C825A9">
        <w:rPr>
          <w:rFonts w:cstheme="minorHAnsi"/>
        </w:rPr>
        <w:tab/>
      </w:r>
      <w:r>
        <w:rPr>
          <w:rFonts w:cstheme="minorHAnsi"/>
        </w:rPr>
        <w:tab/>
      </w:r>
      <w:r w:rsidRPr="00C825A9">
        <w:rPr>
          <w:rFonts w:cstheme="minorHAnsi"/>
        </w:rPr>
        <w:tab/>
        <w:t>1/2</w:t>
      </w:r>
    </w:p>
    <w:p w:rsidR="00983750" w:rsidRPr="00C825A9" w:rsidRDefault="00983750" w:rsidP="00055BA1">
      <w:pPr>
        <w:spacing w:after="0" w:line="252" w:lineRule="auto"/>
        <w:jc w:val="both"/>
        <w:rPr>
          <w:rFonts w:cstheme="minorHAnsi"/>
        </w:rPr>
      </w:pPr>
      <w:r w:rsidRPr="00C825A9">
        <w:rPr>
          <w:rFonts w:cstheme="minorHAnsi"/>
        </w:rPr>
        <w:t>16 Superficie d'implantation (m</w:t>
      </w:r>
      <w:r w:rsidRPr="00C825A9">
        <w:rPr>
          <w:rFonts w:cstheme="minorHAnsi"/>
          <w:vertAlign w:val="superscript"/>
        </w:rPr>
        <w:t>2</w:t>
      </w:r>
      <w:r w:rsidRPr="00C825A9">
        <w:rPr>
          <w:rFonts w:cstheme="minorHAnsi"/>
        </w:rPr>
        <w:t>) min</w:t>
      </w:r>
      <w:proofErr w:type="gramStart"/>
      <w:r w:rsidRPr="00C825A9">
        <w:rPr>
          <w:rFonts w:cstheme="minorHAnsi"/>
        </w:rPr>
        <w:t>./</w:t>
      </w:r>
      <w:proofErr w:type="gramEnd"/>
      <w:r w:rsidRPr="00C825A9">
        <w:rPr>
          <w:rFonts w:cstheme="minorHAnsi"/>
        </w:rPr>
        <w:t xml:space="preserve">max. </w:t>
      </w:r>
      <w:r w:rsidRPr="00C825A9">
        <w:rPr>
          <w:rFonts w:cstheme="minorHAnsi"/>
        </w:rPr>
        <w:tab/>
      </w:r>
      <w:r w:rsidRPr="00C825A9">
        <w:rPr>
          <w:rFonts w:cstheme="minorHAnsi"/>
        </w:rPr>
        <w:tab/>
      </w:r>
      <w:r>
        <w:rPr>
          <w:rFonts w:cstheme="minorHAnsi"/>
        </w:rPr>
        <w:tab/>
      </w:r>
      <w:r w:rsidRPr="00C825A9">
        <w:rPr>
          <w:rFonts w:cstheme="minorHAnsi"/>
        </w:rPr>
        <w:tab/>
        <w:t>25</w:t>
      </w:r>
    </w:p>
    <w:p w:rsidR="00983750" w:rsidRPr="00C825A9" w:rsidRDefault="00983750" w:rsidP="00055BA1">
      <w:pPr>
        <w:spacing w:after="0" w:line="252" w:lineRule="auto"/>
        <w:jc w:val="both"/>
        <w:rPr>
          <w:rFonts w:cstheme="minorHAnsi"/>
        </w:rPr>
      </w:pPr>
      <w:r w:rsidRPr="00C825A9">
        <w:rPr>
          <w:rFonts w:cstheme="minorHAnsi"/>
        </w:rPr>
        <w:t>17 Superficie totale de plancher (m</w:t>
      </w:r>
      <w:r w:rsidRPr="00C825A9">
        <w:rPr>
          <w:rFonts w:cstheme="minorHAnsi"/>
          <w:vertAlign w:val="superscript"/>
        </w:rPr>
        <w:t>2</w:t>
      </w:r>
      <w:r w:rsidRPr="00C825A9">
        <w:rPr>
          <w:rFonts w:cstheme="minorHAnsi"/>
        </w:rPr>
        <w:t>) min</w:t>
      </w:r>
      <w:proofErr w:type="gramStart"/>
      <w:r w:rsidRPr="00C825A9">
        <w:rPr>
          <w:rFonts w:cstheme="minorHAnsi"/>
        </w:rPr>
        <w:t>./</w:t>
      </w:r>
      <w:proofErr w:type="gramEnd"/>
      <w:r w:rsidRPr="00C825A9">
        <w:rPr>
          <w:rFonts w:cstheme="minorHAnsi"/>
        </w:rPr>
        <w:t xml:space="preserve">max. </w:t>
      </w:r>
      <w:r w:rsidRPr="00C825A9">
        <w:rPr>
          <w:rFonts w:cstheme="minorHAnsi"/>
        </w:rPr>
        <w:tab/>
      </w:r>
      <w:r>
        <w:rPr>
          <w:rFonts w:cstheme="minorHAnsi"/>
        </w:rPr>
        <w:tab/>
      </w:r>
      <w:r w:rsidRPr="00C825A9">
        <w:rPr>
          <w:rFonts w:cstheme="minorHAnsi"/>
        </w:rPr>
        <w:tab/>
        <w:t>25</w:t>
      </w:r>
    </w:p>
    <w:p w:rsidR="00983750" w:rsidRPr="00C825A9" w:rsidRDefault="00983750" w:rsidP="00055BA1">
      <w:pPr>
        <w:spacing w:after="0" w:line="252" w:lineRule="auto"/>
        <w:jc w:val="both"/>
        <w:rPr>
          <w:rFonts w:cstheme="minorHAnsi"/>
        </w:rPr>
      </w:pPr>
      <w:r w:rsidRPr="00C825A9">
        <w:rPr>
          <w:rFonts w:cstheme="minorHAnsi"/>
        </w:rPr>
        <w:t xml:space="preserve">18 Largeur du mur avant (m) min. </w:t>
      </w:r>
      <w:r w:rsidRPr="00C825A9">
        <w:rPr>
          <w:rFonts w:cstheme="minorHAnsi"/>
        </w:rPr>
        <w:tab/>
      </w:r>
      <w:r w:rsidRPr="00C825A9">
        <w:rPr>
          <w:rFonts w:cstheme="minorHAnsi"/>
        </w:rPr>
        <w:tab/>
      </w:r>
      <w:r>
        <w:rPr>
          <w:rFonts w:cstheme="minorHAnsi"/>
        </w:rPr>
        <w:tab/>
      </w:r>
      <w:r w:rsidRPr="00C825A9">
        <w:rPr>
          <w:rFonts w:cstheme="minorHAnsi"/>
        </w:rPr>
        <w:tab/>
      </w:r>
      <w:r w:rsidRPr="00C825A9">
        <w:rPr>
          <w:rFonts w:cstheme="minorHAnsi"/>
        </w:rPr>
        <w:tab/>
        <w:t>5</w:t>
      </w:r>
      <w:r w:rsidRPr="00C825A9">
        <w:rPr>
          <w:rFonts w:cstheme="minorHAnsi"/>
        </w:rPr>
        <w:tab/>
      </w:r>
    </w:p>
    <w:p w:rsidR="00983750" w:rsidRPr="00C825A9" w:rsidRDefault="00983750" w:rsidP="00055BA1">
      <w:pPr>
        <w:spacing w:after="0" w:line="252" w:lineRule="auto"/>
        <w:jc w:val="both"/>
        <w:rPr>
          <w:rFonts w:cstheme="minorHAnsi"/>
        </w:rPr>
      </w:pPr>
      <w:proofErr w:type="gramStart"/>
      <w:r w:rsidRPr="00C825A9">
        <w:rPr>
          <w:rFonts w:cstheme="minorHAnsi"/>
        </w:rPr>
        <w:t>Notes</w:t>
      </w:r>
      <w:proofErr w:type="gramEnd"/>
      <w:r w:rsidRPr="00C825A9">
        <w:rPr>
          <w:rFonts w:cstheme="minorHAnsi"/>
        </w:rPr>
        <w:t xml:space="preserve"> :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(1) </w:t>
      </w:r>
      <w:r w:rsidRPr="00C825A9">
        <w:rPr>
          <w:rFonts w:cstheme="minorHAnsi"/>
        </w:rPr>
        <w:tab/>
        <w:t xml:space="preserve">Les projets intégrés d’habitation pour </w:t>
      </w:r>
      <w:proofErr w:type="spellStart"/>
      <w:r w:rsidRPr="00C825A9">
        <w:rPr>
          <w:rFonts w:cstheme="minorHAnsi"/>
        </w:rPr>
        <w:t>mini-maisons</w:t>
      </w:r>
      <w:proofErr w:type="spellEnd"/>
      <w:r w:rsidRPr="00C825A9">
        <w:rPr>
          <w:rFonts w:cstheme="minorHAnsi"/>
        </w:rPr>
        <w:t xml:space="preserve"> (art. 150.1).</w:t>
      </w:r>
    </w:p>
    <w:p w:rsidR="00983750" w:rsidRPr="00C825A9" w:rsidRDefault="00983750" w:rsidP="00055BA1">
      <w:pPr>
        <w:spacing w:after="0" w:line="252" w:lineRule="auto"/>
        <w:jc w:val="both"/>
        <w:rPr>
          <w:rFonts w:cstheme="minorHAnsi"/>
        </w:rPr>
      </w:pPr>
      <w:r w:rsidRPr="00C825A9">
        <w:rPr>
          <w:rFonts w:cstheme="minorHAnsi"/>
        </w:rPr>
        <w:t>(2)</w:t>
      </w:r>
      <w:r w:rsidRPr="00C825A9">
        <w:rPr>
          <w:rFonts w:cstheme="minorHAnsi"/>
        </w:rPr>
        <w:tab/>
        <w:t>Les établissements d'hébergement touristique.</w:t>
      </w:r>
    </w:p>
    <w:p w:rsidR="00983750" w:rsidRPr="00C825A9" w:rsidRDefault="00983750" w:rsidP="00055BA1">
      <w:pPr>
        <w:spacing w:after="0" w:line="252" w:lineRule="auto"/>
        <w:jc w:val="both"/>
        <w:rPr>
          <w:rFonts w:cstheme="minorHAnsi"/>
        </w:rPr>
      </w:pPr>
    </w:p>
    <w:p w:rsidR="00983750" w:rsidRPr="00C825A9" w:rsidRDefault="002B61CA" w:rsidP="00055BA1">
      <w:pPr>
        <w:spacing w:after="0" w:line="252" w:lineRule="auto"/>
        <w:ind w:left="1418" w:hanging="1418"/>
        <w:jc w:val="both"/>
        <w:rPr>
          <w:rFonts w:cstheme="minorHAnsi"/>
        </w:rPr>
      </w:pPr>
      <w:r>
        <w:rPr>
          <w:rFonts w:cstheme="minorHAnsi"/>
          <w:b/>
          <w:bCs/>
        </w:rPr>
        <w:t xml:space="preserve">d) </w:t>
      </w:r>
      <w:r>
        <w:rPr>
          <w:rFonts w:cstheme="minorHAnsi"/>
          <w:b/>
          <w:bCs/>
        </w:rPr>
        <w:tab/>
      </w:r>
      <w:r w:rsidR="00983750" w:rsidRPr="00C825A9">
        <w:rPr>
          <w:rFonts w:cstheme="minorHAnsi"/>
        </w:rPr>
        <w:t xml:space="preserve">Autoriser l’usage « Établissements d'hébergement touristique » dans les zones « RT-04, RT-05 et RT-07 »; </w:t>
      </w:r>
    </w:p>
    <w:p w:rsidR="00983750" w:rsidRPr="00C825A9" w:rsidRDefault="00983750" w:rsidP="00055BA1">
      <w:pPr>
        <w:spacing w:after="0" w:line="252" w:lineRule="auto"/>
        <w:jc w:val="both"/>
        <w:rPr>
          <w:rFonts w:cstheme="minorHAnsi"/>
          <w:b/>
          <w:bCs/>
        </w:rPr>
      </w:pPr>
    </w:p>
    <w:p w:rsidR="00983750" w:rsidRPr="00C825A9" w:rsidRDefault="00983750" w:rsidP="00055BA1">
      <w:pPr>
        <w:spacing w:after="0" w:line="252" w:lineRule="auto"/>
        <w:ind w:left="1418" w:hanging="1418"/>
        <w:jc w:val="both"/>
        <w:rPr>
          <w:rFonts w:cstheme="minorHAnsi"/>
        </w:rPr>
      </w:pPr>
      <w:r w:rsidRPr="00C825A9">
        <w:rPr>
          <w:rFonts w:cstheme="minorHAnsi"/>
          <w:b/>
          <w:bCs/>
        </w:rPr>
        <w:t xml:space="preserve">e) </w:t>
      </w:r>
      <w:r w:rsidRPr="00C825A9">
        <w:rPr>
          <w:rFonts w:cstheme="minorHAnsi"/>
          <w:b/>
          <w:bCs/>
        </w:rPr>
        <w:tab/>
      </w:r>
      <w:r w:rsidRPr="00C825A9">
        <w:rPr>
          <w:rFonts w:cstheme="minorHAnsi"/>
        </w:rPr>
        <w:t xml:space="preserve">Ajouter la note 2 aux usages spécifiquement permis dans les zones « RT-04, RT-05 et RT-07 », laquelle note se lit comme suit :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(2)  Établissements d'hébergement touristique (art. 150.2);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b/>
          <w:bCs/>
        </w:rPr>
        <w:lastRenderedPageBreak/>
        <w:t xml:space="preserve">4.2 </w:t>
      </w:r>
      <w:r w:rsidRPr="00C825A9">
        <w:rPr>
          <w:rFonts w:cstheme="minorHAnsi"/>
          <w:b/>
          <w:bCs/>
        </w:rPr>
        <w:tab/>
      </w:r>
      <w:r w:rsidRPr="00C825A9">
        <w:rPr>
          <w:rFonts w:cstheme="minorHAnsi"/>
          <w:b/>
          <w:bCs/>
        </w:rPr>
        <w:tab/>
      </w:r>
      <w:r w:rsidRPr="00C825A9">
        <w:rPr>
          <w:rFonts w:cstheme="minorHAnsi"/>
        </w:rPr>
        <w:t xml:space="preserve">La pagination des pages de l’annexe relative </w:t>
      </w:r>
      <w:r w:rsidR="002B61CA">
        <w:rPr>
          <w:rFonts w:cstheme="minorHAnsi"/>
        </w:rPr>
        <w:t xml:space="preserve">aux grilles des spécifications </w:t>
      </w:r>
      <w:r w:rsidRPr="00C825A9">
        <w:rPr>
          <w:rFonts w:cstheme="minorHAnsi"/>
        </w:rPr>
        <w:t xml:space="preserve">est modifiée afin d’y introduire les grilles d’usages relatives aux numéros de zones UL-02 et UI-02 telles qu’introduites par le règlement RU-902-01-2015 ainsi que la modification aux grilles d’usages dans les zones RT-04, RT-05 et RT-07, tel que mentionné à l’article 4.1 du présent règlement. </w:t>
      </w:r>
    </w:p>
    <w:p w:rsidR="00983750" w:rsidRPr="00C825A9" w:rsidRDefault="00983750" w:rsidP="00055BA1">
      <w:pPr>
        <w:spacing w:after="0" w:line="252" w:lineRule="auto"/>
        <w:jc w:val="both"/>
        <w:rPr>
          <w:rFonts w:cstheme="minorHAnsi"/>
          <w:b/>
          <w:bCs/>
        </w:rPr>
      </w:pPr>
    </w:p>
    <w:p w:rsidR="00983750" w:rsidRPr="00C825A9" w:rsidRDefault="00983750" w:rsidP="00055BA1">
      <w:pPr>
        <w:spacing w:after="0" w:line="252" w:lineRule="auto"/>
        <w:jc w:val="both"/>
        <w:rPr>
          <w:rFonts w:cstheme="minorHAnsi"/>
        </w:rPr>
      </w:pPr>
      <w:r w:rsidRPr="00C825A9">
        <w:rPr>
          <w:rFonts w:cstheme="minorHAnsi"/>
          <w:b/>
          <w:bCs/>
        </w:rPr>
        <w:t xml:space="preserve">4.3 </w:t>
      </w:r>
      <w:r w:rsidRPr="00C825A9">
        <w:rPr>
          <w:rFonts w:cstheme="minorHAnsi"/>
          <w:b/>
          <w:bCs/>
        </w:rPr>
        <w:tab/>
      </w:r>
      <w:r w:rsidRPr="00C825A9">
        <w:rPr>
          <w:rFonts w:cstheme="minorHAnsi"/>
          <w:b/>
          <w:bCs/>
        </w:rPr>
        <w:tab/>
      </w:r>
      <w:r w:rsidRPr="00C825A9">
        <w:rPr>
          <w:rFonts w:cstheme="minorHAnsi"/>
        </w:rPr>
        <w:t xml:space="preserve">Les grilles telles qu’introduites et modifiées apparaissent à l’annexe </w:t>
      </w:r>
      <w:r w:rsidRPr="00C825A9">
        <w:rPr>
          <w:rFonts w:cstheme="minorHAnsi"/>
          <w:b/>
          <w:bCs/>
        </w:rPr>
        <w:t xml:space="preserve">B </w:t>
      </w:r>
      <w:r w:rsidRPr="00C825A9">
        <w:rPr>
          <w:rFonts w:cstheme="minorHAnsi"/>
        </w:rPr>
        <w:t xml:space="preserve">du présent règlement pour en faire partie intégrante.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u w:val="single"/>
        </w:rPr>
      </w:pPr>
      <w:r w:rsidRPr="00C825A9">
        <w:rPr>
          <w:rFonts w:cstheme="minorHAnsi"/>
          <w:b/>
          <w:bCs/>
          <w:u w:val="single"/>
        </w:rPr>
        <w:t>ARTICLE 5 - MODIFICATION AUX DISPOSITIONS DU CHAPITRE 4</w:t>
      </w:r>
    </w:p>
    <w:p w:rsidR="00983750" w:rsidRPr="00C825A9" w:rsidRDefault="00983750" w:rsidP="00055BA1">
      <w:pPr>
        <w:spacing w:after="0" w:line="252" w:lineRule="auto"/>
        <w:jc w:val="both"/>
        <w:rPr>
          <w:rFonts w:cstheme="minorHAnsi"/>
          <w:b/>
          <w:bCs/>
        </w:rPr>
      </w:pPr>
    </w:p>
    <w:p w:rsidR="00983750" w:rsidRPr="00C825A9" w:rsidRDefault="00983750" w:rsidP="00055BA1">
      <w:pPr>
        <w:spacing w:after="0" w:line="252" w:lineRule="auto"/>
        <w:jc w:val="both"/>
        <w:rPr>
          <w:rFonts w:cstheme="minorHAnsi"/>
        </w:rPr>
      </w:pPr>
      <w:r w:rsidRPr="00C825A9">
        <w:rPr>
          <w:rFonts w:cstheme="minorHAnsi"/>
          <w:b/>
          <w:bCs/>
        </w:rPr>
        <w:t>5.1</w:t>
      </w:r>
      <w:r w:rsidRPr="00C825A9">
        <w:rPr>
          <w:rFonts w:cstheme="minorHAnsi"/>
          <w:b/>
          <w:bCs/>
        </w:rPr>
        <w:tab/>
      </w:r>
      <w:r w:rsidRPr="00C825A9">
        <w:rPr>
          <w:rFonts w:cstheme="minorHAnsi"/>
          <w:b/>
          <w:bCs/>
        </w:rPr>
        <w:tab/>
      </w:r>
      <w:r w:rsidRPr="00C825A9">
        <w:rPr>
          <w:rFonts w:cstheme="minorHAnsi"/>
        </w:rPr>
        <w:t xml:space="preserve">L’article 21 est modifié par l’ajout de la sous-catégorie d’usage suivante :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21. HABITATION DE TYPE FAMILIAL (H1)</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La catégorie d’usages « Habitation de type familial (H1) » autorise seulement les habitations de type familial comptant un ou plusieurs logements.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i/>
          <w:iCs/>
        </w:rPr>
        <w:t xml:space="preserve">« Lorsque l’usage </w:t>
      </w:r>
      <w:proofErr w:type="spellStart"/>
      <w:r w:rsidRPr="00C825A9">
        <w:rPr>
          <w:rFonts w:cstheme="minorHAnsi"/>
          <w:i/>
          <w:iCs/>
        </w:rPr>
        <w:t>mini-maisons</w:t>
      </w:r>
      <w:proofErr w:type="spellEnd"/>
      <w:r w:rsidRPr="00C825A9">
        <w:rPr>
          <w:rFonts w:cstheme="minorHAnsi"/>
          <w:i/>
          <w:iCs/>
        </w:rPr>
        <w:t xml:space="preserve"> est spécifiq</w:t>
      </w:r>
      <w:r>
        <w:rPr>
          <w:rFonts w:cstheme="minorHAnsi"/>
          <w:i/>
          <w:iCs/>
        </w:rPr>
        <w:t xml:space="preserve">uement permise à la grille des </w:t>
      </w:r>
      <w:r w:rsidRPr="00C825A9">
        <w:rPr>
          <w:rFonts w:cstheme="minorHAnsi"/>
          <w:i/>
          <w:iCs/>
        </w:rPr>
        <w:t xml:space="preserve">spécifications, les </w:t>
      </w:r>
      <w:proofErr w:type="spellStart"/>
      <w:r w:rsidRPr="00C825A9">
        <w:rPr>
          <w:rFonts w:cstheme="minorHAnsi"/>
          <w:i/>
          <w:iCs/>
        </w:rPr>
        <w:t>mini-maisons</w:t>
      </w:r>
      <w:proofErr w:type="spellEnd"/>
      <w:r w:rsidRPr="00C825A9">
        <w:rPr>
          <w:rFonts w:cstheme="minorHAnsi"/>
          <w:i/>
          <w:iCs/>
        </w:rPr>
        <w:t xml:space="preserve"> sont autoris</w:t>
      </w:r>
      <w:r>
        <w:rPr>
          <w:rFonts w:cstheme="minorHAnsi"/>
          <w:i/>
          <w:iCs/>
        </w:rPr>
        <w:t xml:space="preserve">ées sous certaines conditions. </w:t>
      </w:r>
      <w:r w:rsidRPr="00C825A9">
        <w:rPr>
          <w:rFonts w:cstheme="minorHAnsi"/>
          <w:i/>
          <w:iCs/>
        </w:rPr>
        <w:t xml:space="preserve">Dans le cas contraire, l’usage </w:t>
      </w:r>
      <w:proofErr w:type="spellStart"/>
      <w:r w:rsidRPr="00C825A9">
        <w:rPr>
          <w:rFonts w:cstheme="minorHAnsi"/>
          <w:i/>
          <w:iCs/>
        </w:rPr>
        <w:t>mini-maisons</w:t>
      </w:r>
      <w:proofErr w:type="spellEnd"/>
      <w:r w:rsidRPr="00C825A9">
        <w:rPr>
          <w:rFonts w:cstheme="minorHAnsi"/>
          <w:i/>
          <w:iCs/>
        </w:rPr>
        <w:t xml:space="preserve"> est prohibé. </w:t>
      </w:r>
      <w:r w:rsidRPr="00C825A9">
        <w:rPr>
          <w:rFonts w:cstheme="minorHAnsi"/>
        </w:rPr>
        <w:t>»</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i/>
          <w:iCs/>
        </w:rPr>
      </w:pPr>
      <w:r w:rsidRPr="00C825A9">
        <w:rPr>
          <w:rFonts w:cstheme="minorHAnsi"/>
          <w:i/>
          <w:iCs/>
        </w:rPr>
        <w:t xml:space="preserve">« Le terrain sur lequel les </w:t>
      </w:r>
      <w:proofErr w:type="spellStart"/>
      <w:r w:rsidRPr="00C825A9">
        <w:rPr>
          <w:rFonts w:cstheme="minorHAnsi"/>
          <w:i/>
          <w:iCs/>
        </w:rPr>
        <w:t>mini-maisons</w:t>
      </w:r>
      <w:proofErr w:type="spellEnd"/>
      <w:r w:rsidRPr="00C825A9">
        <w:rPr>
          <w:rFonts w:cstheme="minorHAnsi"/>
          <w:i/>
          <w:iCs/>
        </w:rPr>
        <w:t xml:space="preserve"> seront érigées doit être adjacent à un chemin public entretenu à l’année. </w:t>
      </w:r>
      <w:r w:rsidRPr="00C825A9">
        <w:rPr>
          <w:rFonts w:cstheme="minorHAnsi"/>
        </w:rPr>
        <w:t>»</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b/>
          <w:bCs/>
          <w:u w:val="single"/>
        </w:rPr>
      </w:pPr>
      <w:r w:rsidRPr="00C825A9">
        <w:rPr>
          <w:rFonts w:cstheme="minorHAnsi"/>
          <w:b/>
          <w:bCs/>
          <w:u w:val="single"/>
        </w:rPr>
        <w:t>ARTICLE 6 - MODIFICATION AUX DISPOSITIONS DU CHAPITRE 6</w:t>
      </w:r>
    </w:p>
    <w:p w:rsidR="00983750" w:rsidRPr="00C825A9" w:rsidRDefault="00983750" w:rsidP="00055BA1">
      <w:pPr>
        <w:spacing w:after="0" w:line="252" w:lineRule="auto"/>
        <w:jc w:val="both"/>
        <w:rPr>
          <w:rFonts w:cstheme="minorHAnsi"/>
          <w:b/>
          <w:bCs/>
        </w:rPr>
      </w:pPr>
    </w:p>
    <w:p w:rsidR="00983750" w:rsidRPr="00C825A9" w:rsidRDefault="00983750" w:rsidP="00055BA1">
      <w:pPr>
        <w:spacing w:after="0" w:line="252" w:lineRule="auto"/>
        <w:jc w:val="both"/>
        <w:rPr>
          <w:rFonts w:cstheme="minorHAnsi"/>
        </w:rPr>
      </w:pPr>
      <w:r w:rsidRPr="00C825A9">
        <w:rPr>
          <w:rFonts w:cstheme="minorHAnsi"/>
          <w:b/>
          <w:bCs/>
        </w:rPr>
        <w:t xml:space="preserve">6.1 </w:t>
      </w:r>
      <w:r w:rsidRPr="00C825A9">
        <w:rPr>
          <w:rFonts w:cstheme="minorHAnsi"/>
          <w:b/>
          <w:bCs/>
        </w:rPr>
        <w:tab/>
      </w:r>
      <w:r w:rsidRPr="00C825A9">
        <w:rPr>
          <w:rFonts w:cstheme="minorHAnsi"/>
          <w:b/>
          <w:bCs/>
        </w:rPr>
        <w:tab/>
      </w:r>
      <w:r w:rsidRPr="00C825A9">
        <w:rPr>
          <w:rFonts w:cstheme="minorHAnsi"/>
        </w:rPr>
        <w:t xml:space="preserve">L’article 150.1 est ajouté, lequel se lit comme suit :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i/>
          <w:iCs/>
        </w:rPr>
      </w:pPr>
      <w:r w:rsidRPr="00C825A9">
        <w:rPr>
          <w:rFonts w:cstheme="minorHAnsi"/>
          <w:b/>
          <w:bCs/>
          <w:i/>
          <w:iCs/>
        </w:rPr>
        <w:t xml:space="preserve">« 150.1 Dispositions particulières aux </w:t>
      </w:r>
      <w:proofErr w:type="spellStart"/>
      <w:r w:rsidRPr="00C825A9">
        <w:rPr>
          <w:rFonts w:cstheme="minorHAnsi"/>
          <w:b/>
          <w:bCs/>
          <w:i/>
          <w:iCs/>
        </w:rPr>
        <w:t>mini-maisons</w:t>
      </w:r>
      <w:proofErr w:type="spellEnd"/>
      <w:r w:rsidRPr="00C825A9">
        <w:rPr>
          <w:rFonts w:cstheme="minorHAnsi"/>
          <w:b/>
          <w:bCs/>
          <w:i/>
          <w:iCs/>
        </w:rPr>
        <w:t xml:space="preserve"> et aux projets intégrés d’habitation pour </w:t>
      </w:r>
      <w:proofErr w:type="spellStart"/>
      <w:r w:rsidRPr="00C825A9">
        <w:rPr>
          <w:rFonts w:cstheme="minorHAnsi"/>
          <w:b/>
          <w:bCs/>
          <w:i/>
          <w:iCs/>
        </w:rPr>
        <w:t>mini-maisons</w:t>
      </w:r>
      <w:proofErr w:type="spellEnd"/>
      <w:r w:rsidRPr="00C825A9">
        <w:rPr>
          <w:rFonts w:cstheme="minorHAnsi"/>
          <w:b/>
          <w:bCs/>
          <w:i/>
          <w:iCs/>
        </w:rPr>
        <w:t xml:space="preserve"> »</w:t>
      </w:r>
    </w:p>
    <w:p w:rsidR="00983750" w:rsidRPr="00C825A9" w:rsidRDefault="00983750" w:rsidP="00055BA1">
      <w:pPr>
        <w:spacing w:after="0" w:line="252" w:lineRule="auto"/>
        <w:jc w:val="both"/>
        <w:rPr>
          <w:rFonts w:cstheme="minorHAnsi"/>
          <w:b/>
          <w:bCs/>
        </w:rPr>
      </w:pPr>
    </w:p>
    <w:p w:rsidR="00983750" w:rsidRPr="00C825A9" w:rsidRDefault="00983750" w:rsidP="00055BA1">
      <w:pPr>
        <w:spacing w:after="0" w:line="252" w:lineRule="auto"/>
        <w:jc w:val="both"/>
        <w:rPr>
          <w:rFonts w:cstheme="minorHAnsi"/>
          <w:i/>
          <w:iCs/>
        </w:rPr>
      </w:pPr>
      <w:r w:rsidRPr="00C825A9">
        <w:rPr>
          <w:rFonts w:cstheme="minorHAnsi"/>
          <w:b/>
          <w:bCs/>
          <w:i/>
          <w:iCs/>
        </w:rPr>
        <w:t xml:space="preserve">150.1.1 Les </w:t>
      </w:r>
      <w:proofErr w:type="spellStart"/>
      <w:r w:rsidRPr="00C825A9">
        <w:rPr>
          <w:rFonts w:cstheme="minorHAnsi"/>
          <w:b/>
          <w:bCs/>
          <w:i/>
          <w:iCs/>
        </w:rPr>
        <w:t>mini-maisons</w:t>
      </w:r>
      <w:proofErr w:type="spellEnd"/>
      <w:r w:rsidRPr="00C825A9">
        <w:rPr>
          <w:rFonts w:cstheme="minorHAnsi"/>
          <w:b/>
          <w:bCs/>
          <w:i/>
          <w:iCs/>
        </w:rPr>
        <w:t xml:space="preserve"> </w:t>
      </w:r>
    </w:p>
    <w:p w:rsidR="00983750" w:rsidRPr="00C825A9" w:rsidRDefault="00983750" w:rsidP="00055BA1">
      <w:pPr>
        <w:spacing w:after="0" w:line="252" w:lineRule="auto"/>
        <w:jc w:val="both"/>
        <w:rPr>
          <w:rFonts w:cstheme="minorHAnsi"/>
          <w:i/>
          <w:iCs/>
        </w:rPr>
      </w:pPr>
    </w:p>
    <w:p w:rsidR="00983750" w:rsidRPr="00C825A9" w:rsidRDefault="00983750" w:rsidP="00055BA1">
      <w:pPr>
        <w:spacing w:after="0" w:line="252" w:lineRule="auto"/>
        <w:jc w:val="both"/>
        <w:rPr>
          <w:rFonts w:cstheme="minorHAnsi"/>
        </w:rPr>
      </w:pPr>
      <w:r w:rsidRPr="00C825A9">
        <w:rPr>
          <w:rFonts w:cstheme="minorHAnsi"/>
        </w:rPr>
        <w:t xml:space="preserve">Pour les fins du présent règlement, les </w:t>
      </w:r>
      <w:proofErr w:type="spellStart"/>
      <w:r w:rsidRPr="00C825A9">
        <w:rPr>
          <w:rFonts w:cstheme="minorHAnsi"/>
        </w:rPr>
        <w:t>mini-maisons</w:t>
      </w:r>
      <w:proofErr w:type="spellEnd"/>
      <w:r w:rsidRPr="00C825A9">
        <w:rPr>
          <w:rFonts w:cstheme="minorHAnsi"/>
        </w:rPr>
        <w:t xml:space="preserve"> sont soumises aux mêmes exigences que les résidences unifamiliales isolées sauf si des dispositions contraires sont spécifiquement prévues aux articles 150.1.1.1 à 150.1.1.4.</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b/>
          <w:bCs/>
          <w:i/>
          <w:iCs/>
        </w:rPr>
      </w:pPr>
      <w:r w:rsidRPr="00C825A9">
        <w:rPr>
          <w:rFonts w:cstheme="minorHAnsi"/>
          <w:b/>
          <w:bCs/>
          <w:i/>
          <w:iCs/>
        </w:rPr>
        <w:t>150.1.1.1 Superficie</w:t>
      </w:r>
    </w:p>
    <w:p w:rsidR="00983750" w:rsidRPr="00C825A9" w:rsidRDefault="00983750" w:rsidP="00055BA1">
      <w:pPr>
        <w:spacing w:after="0" w:line="252" w:lineRule="auto"/>
        <w:jc w:val="both"/>
        <w:rPr>
          <w:rFonts w:cstheme="minorHAnsi"/>
          <w:b/>
          <w:bCs/>
          <w:i/>
          <w:iCs/>
        </w:rPr>
      </w:pPr>
    </w:p>
    <w:p w:rsidR="00983750" w:rsidRPr="00C825A9" w:rsidRDefault="00983750" w:rsidP="00055BA1">
      <w:pPr>
        <w:spacing w:after="0" w:line="252" w:lineRule="auto"/>
        <w:jc w:val="both"/>
        <w:rPr>
          <w:rFonts w:cstheme="minorHAnsi"/>
        </w:rPr>
      </w:pPr>
      <w:r w:rsidRPr="00C825A9">
        <w:rPr>
          <w:rFonts w:cstheme="minorHAnsi"/>
        </w:rPr>
        <w:t xml:space="preserve">La superficie maximale d’implantation au sol d’une </w:t>
      </w:r>
      <w:proofErr w:type="spellStart"/>
      <w:r w:rsidRPr="00C825A9">
        <w:rPr>
          <w:rFonts w:cstheme="minorHAnsi"/>
        </w:rPr>
        <w:t>mini-maison</w:t>
      </w:r>
      <w:proofErr w:type="spellEnd"/>
      <w:r w:rsidRPr="00C825A9">
        <w:rPr>
          <w:rFonts w:cstheme="minorHAnsi"/>
        </w:rPr>
        <w:t xml:space="preserve"> doit être inférieure ou égale à 60 mètres carrés, sans toutefois être inférieure à 25 mètres carrés.</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b/>
          <w:bCs/>
        </w:rPr>
      </w:pPr>
      <w:r w:rsidRPr="00C825A9">
        <w:rPr>
          <w:rFonts w:cstheme="minorHAnsi"/>
          <w:b/>
          <w:bCs/>
          <w:i/>
          <w:iCs/>
        </w:rPr>
        <w:t xml:space="preserve">150.1.1.2 Fondation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Les </w:t>
      </w:r>
      <w:proofErr w:type="spellStart"/>
      <w:r w:rsidRPr="00C825A9">
        <w:rPr>
          <w:rFonts w:cstheme="minorHAnsi"/>
        </w:rPr>
        <w:t>mini-maisons</w:t>
      </w:r>
      <w:proofErr w:type="spellEnd"/>
      <w:r w:rsidRPr="00C825A9">
        <w:rPr>
          <w:rFonts w:cstheme="minorHAnsi"/>
        </w:rPr>
        <w:t xml:space="preserve"> mobiles ne sont pas autorisées. Une </w:t>
      </w:r>
      <w:proofErr w:type="spellStart"/>
      <w:r w:rsidRPr="00C825A9">
        <w:rPr>
          <w:rFonts w:cstheme="minorHAnsi"/>
        </w:rPr>
        <w:t>mini-maison</w:t>
      </w:r>
      <w:proofErr w:type="spellEnd"/>
      <w:r w:rsidRPr="00C825A9">
        <w:rPr>
          <w:rFonts w:cstheme="minorHAnsi"/>
        </w:rPr>
        <w:t xml:space="preserve"> doit être</w:t>
      </w:r>
      <w:r>
        <w:rPr>
          <w:rFonts w:cstheme="minorHAnsi"/>
        </w:rPr>
        <w:t xml:space="preserve"> </w:t>
      </w:r>
      <w:r w:rsidRPr="00C825A9">
        <w:rPr>
          <w:rFonts w:cstheme="minorHAnsi"/>
        </w:rPr>
        <w:t xml:space="preserve">de plain-pied, construite sur une fondation permanente, sur une dalle au sol </w:t>
      </w:r>
      <w:r w:rsidRPr="00C825A9">
        <w:rPr>
          <w:rFonts w:cstheme="minorHAnsi"/>
        </w:rPr>
        <w:tab/>
        <w:t xml:space="preserve">ou sur un vide sanitaire, incluant un garage. Par conséquent, les </w:t>
      </w:r>
      <w:proofErr w:type="spellStart"/>
      <w:r w:rsidRPr="00C825A9">
        <w:rPr>
          <w:rFonts w:cstheme="minorHAnsi"/>
        </w:rPr>
        <w:t>sous sols</w:t>
      </w:r>
      <w:proofErr w:type="spellEnd"/>
      <w:r w:rsidRPr="00C825A9">
        <w:rPr>
          <w:rFonts w:cstheme="minorHAnsi"/>
        </w:rPr>
        <w:t xml:space="preserve"> habitables ne sont pas autorisés. </w:t>
      </w:r>
    </w:p>
    <w:p w:rsidR="00983750" w:rsidRPr="00C825A9" w:rsidRDefault="00983750" w:rsidP="00055BA1">
      <w:pPr>
        <w:spacing w:after="0" w:line="252" w:lineRule="auto"/>
        <w:jc w:val="both"/>
        <w:rPr>
          <w:rFonts w:cstheme="minorHAnsi"/>
          <w:i/>
          <w:iCs/>
        </w:rPr>
      </w:pPr>
    </w:p>
    <w:p w:rsidR="00983750" w:rsidRPr="00C825A9" w:rsidRDefault="00983750" w:rsidP="00055BA1">
      <w:pPr>
        <w:spacing w:after="0" w:line="252" w:lineRule="auto"/>
        <w:jc w:val="both"/>
        <w:rPr>
          <w:rFonts w:cstheme="minorHAnsi"/>
        </w:rPr>
      </w:pPr>
      <w:r w:rsidRPr="00C825A9">
        <w:rPr>
          <w:rFonts w:cstheme="minorHAnsi"/>
          <w:b/>
          <w:bCs/>
          <w:i/>
          <w:iCs/>
        </w:rPr>
        <w:t>150.1.1.3 Espace de rangement et bâtiment accessoire</w:t>
      </w:r>
      <w:r w:rsidRPr="00C825A9">
        <w:rPr>
          <w:rFonts w:cstheme="minorHAnsi"/>
          <w:i/>
          <w:iCs/>
        </w:rPr>
        <w:t xml:space="preserve">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Les galeries sont autorisées, mais elles ne doivent pas dépasser 40 % de la superficie de plancher du bâtiment principal. Elles peuvent être couvertes et </w:t>
      </w:r>
      <w:r w:rsidRPr="00C825A9">
        <w:rPr>
          <w:rFonts w:cstheme="minorHAnsi"/>
        </w:rPr>
        <w:tab/>
        <w:t xml:space="preserve">grillagées. Pour remédier au manque d’espace d’entreposage, il est permis d’aménager des espaces de rangement sous les galeries.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lastRenderedPageBreak/>
        <w:t>Un seul bâtiment accessoire est permis dont la superficie ne peut être</w:t>
      </w:r>
      <w:r w:rsidR="00562A6E">
        <w:rPr>
          <w:rFonts w:cstheme="minorHAnsi"/>
        </w:rPr>
        <w:t xml:space="preserve"> </w:t>
      </w:r>
      <w:r w:rsidRPr="00C825A9">
        <w:rPr>
          <w:rFonts w:cstheme="minorHAnsi"/>
        </w:rPr>
        <w:t xml:space="preserve">supérieure à celle du bâtiment principal. </w:t>
      </w:r>
    </w:p>
    <w:p w:rsidR="00983750" w:rsidRPr="00C825A9" w:rsidRDefault="00983750" w:rsidP="00055BA1">
      <w:pPr>
        <w:spacing w:after="0" w:line="252" w:lineRule="auto"/>
        <w:jc w:val="both"/>
        <w:rPr>
          <w:rFonts w:cstheme="minorHAnsi"/>
          <w:i/>
          <w:iCs/>
        </w:rPr>
      </w:pPr>
    </w:p>
    <w:p w:rsidR="00983750" w:rsidRPr="00C825A9" w:rsidRDefault="00983750" w:rsidP="00055BA1">
      <w:pPr>
        <w:spacing w:after="0" w:line="252" w:lineRule="auto"/>
        <w:jc w:val="both"/>
        <w:rPr>
          <w:rFonts w:cstheme="minorHAnsi"/>
          <w:b/>
          <w:bCs/>
        </w:rPr>
      </w:pPr>
      <w:r w:rsidRPr="00C825A9">
        <w:rPr>
          <w:rFonts w:cstheme="minorHAnsi"/>
          <w:b/>
          <w:bCs/>
          <w:i/>
          <w:iCs/>
        </w:rPr>
        <w:t xml:space="preserve">150.1.1.4 Autres dispositions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a) </w:t>
      </w:r>
      <w:r w:rsidRPr="00C825A9">
        <w:rPr>
          <w:rFonts w:cstheme="minorHAnsi"/>
        </w:rPr>
        <w:tab/>
        <w:t xml:space="preserve">Les logements accessoires sont interdits; </w:t>
      </w:r>
    </w:p>
    <w:p w:rsidR="00983750" w:rsidRPr="00C825A9" w:rsidRDefault="00983750" w:rsidP="00055BA1">
      <w:pPr>
        <w:spacing w:after="0" w:line="252" w:lineRule="auto"/>
        <w:ind w:left="709" w:hanging="709"/>
        <w:jc w:val="both"/>
        <w:rPr>
          <w:rFonts w:cstheme="minorHAnsi"/>
        </w:rPr>
      </w:pPr>
      <w:r w:rsidRPr="00C825A9">
        <w:rPr>
          <w:rFonts w:cstheme="minorHAnsi"/>
        </w:rPr>
        <w:t xml:space="preserve">b) </w:t>
      </w:r>
      <w:r w:rsidRPr="00C825A9">
        <w:rPr>
          <w:rFonts w:cstheme="minorHAnsi"/>
        </w:rPr>
        <w:tab/>
        <w:t>Les revêtements extérieurs autorisés sont le bois, les clins en fibre de</w:t>
      </w:r>
      <w:r>
        <w:rPr>
          <w:rFonts w:cstheme="minorHAnsi"/>
        </w:rPr>
        <w:t xml:space="preserve"> </w:t>
      </w:r>
      <w:r w:rsidRPr="00C825A9">
        <w:rPr>
          <w:rFonts w:cstheme="minorHAnsi"/>
        </w:rPr>
        <w:t xml:space="preserve">bois, la brique ou la pierre; </w:t>
      </w:r>
    </w:p>
    <w:p w:rsidR="00983750" w:rsidRPr="00C825A9" w:rsidRDefault="00983750" w:rsidP="00055BA1">
      <w:pPr>
        <w:spacing w:after="0" w:line="252" w:lineRule="auto"/>
        <w:ind w:left="709" w:hanging="709"/>
        <w:jc w:val="both"/>
        <w:rPr>
          <w:rFonts w:cstheme="minorHAnsi"/>
        </w:rPr>
      </w:pPr>
      <w:r w:rsidRPr="00C825A9">
        <w:rPr>
          <w:rFonts w:cstheme="minorHAnsi"/>
        </w:rPr>
        <w:t xml:space="preserve">c) </w:t>
      </w:r>
      <w:r w:rsidRPr="00C825A9">
        <w:rPr>
          <w:rFonts w:cstheme="minorHAnsi"/>
        </w:rPr>
        <w:tab/>
        <w:t xml:space="preserve">Les </w:t>
      </w:r>
      <w:proofErr w:type="spellStart"/>
      <w:r w:rsidRPr="00C825A9">
        <w:rPr>
          <w:rFonts w:cstheme="minorHAnsi"/>
        </w:rPr>
        <w:t>mini-maisons</w:t>
      </w:r>
      <w:proofErr w:type="spellEnd"/>
      <w:r w:rsidRPr="00C825A9">
        <w:rPr>
          <w:rFonts w:cstheme="minorHAnsi"/>
        </w:rPr>
        <w:t xml:space="preserve"> doivent être reliées à des puits d’alimentation en eau potable et par des installations septiques conformément aux règlements provinciaux en la matière. Ces installations peuvent être distinctes ou </w:t>
      </w:r>
      <w:r w:rsidRPr="00C825A9">
        <w:rPr>
          <w:rFonts w:cstheme="minorHAnsi"/>
        </w:rPr>
        <w:tab/>
        <w:t xml:space="preserve">mises en commun. </w:t>
      </w:r>
    </w:p>
    <w:p w:rsidR="00983750" w:rsidRPr="00C825A9" w:rsidRDefault="00983750" w:rsidP="00055BA1">
      <w:pPr>
        <w:spacing w:after="0" w:line="252" w:lineRule="auto"/>
        <w:jc w:val="both"/>
        <w:rPr>
          <w:rFonts w:cstheme="minorHAnsi"/>
          <w:b/>
          <w:bCs/>
        </w:rPr>
      </w:pPr>
    </w:p>
    <w:p w:rsidR="00983750" w:rsidRPr="00C825A9" w:rsidRDefault="00983750" w:rsidP="00055BA1">
      <w:pPr>
        <w:spacing w:after="0" w:line="252" w:lineRule="auto"/>
        <w:jc w:val="both"/>
        <w:rPr>
          <w:rFonts w:cstheme="minorHAnsi"/>
          <w:i/>
          <w:iCs/>
        </w:rPr>
      </w:pPr>
      <w:r w:rsidRPr="00C825A9">
        <w:rPr>
          <w:rFonts w:cstheme="minorHAnsi"/>
          <w:b/>
          <w:bCs/>
          <w:i/>
          <w:iCs/>
        </w:rPr>
        <w:t xml:space="preserve">150.1.2 Projet intégré d’habitation pour </w:t>
      </w:r>
      <w:proofErr w:type="spellStart"/>
      <w:r w:rsidRPr="00C825A9">
        <w:rPr>
          <w:rFonts w:cstheme="minorHAnsi"/>
          <w:b/>
          <w:bCs/>
          <w:i/>
          <w:iCs/>
        </w:rPr>
        <w:t>mini-maisons</w:t>
      </w:r>
      <w:proofErr w:type="spellEnd"/>
      <w:r w:rsidRPr="00C825A9">
        <w:rPr>
          <w:rFonts w:cstheme="minorHAnsi"/>
          <w:b/>
          <w:bCs/>
          <w:i/>
          <w:iCs/>
        </w:rPr>
        <w:t xml:space="preserve">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Pour l’application du présent article, un projet intégré d’habitations pour </w:t>
      </w:r>
      <w:proofErr w:type="spellStart"/>
      <w:r w:rsidRPr="00C825A9">
        <w:rPr>
          <w:rFonts w:cstheme="minorHAnsi"/>
        </w:rPr>
        <w:t>mini-maisons</w:t>
      </w:r>
      <w:proofErr w:type="spellEnd"/>
      <w:r w:rsidRPr="00C825A9">
        <w:rPr>
          <w:rFonts w:cstheme="minorHAnsi"/>
        </w:rPr>
        <w:t xml:space="preserve"> désigne un ensemble immobilier à des fins résidentiel, commerciale, d’hébergement touristique ou récréotouristique, qui est constitué d'un ou de plusieurs bâtiments. Une partie ou la totalité du terrain où des bâtiments peut être détenu en copropriété. Le projet intégré doit comporter un minimum de 4 unités d’habitations ou de locations dans un ou plusieurs bâtiments.</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La densité du projet, en tenant compte des bâtiments actuels ou projetés ne doit pas excéder 4 logements à l’hectare et lorsque le terrain visé est situé dans un secteur riverain, la densité d’occupation ne doit pas excéder deux logements et demi (2,5) à l’hectare.</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Les dispositions des articles 150.1.2.1 à 150.1.2.6 s’appliquent au projet intégré d’habitation pour </w:t>
      </w:r>
      <w:proofErr w:type="spellStart"/>
      <w:r w:rsidRPr="00C825A9">
        <w:rPr>
          <w:rFonts w:cstheme="minorHAnsi"/>
        </w:rPr>
        <w:t>mini-maisons</w:t>
      </w:r>
      <w:proofErr w:type="spellEnd"/>
      <w:r w:rsidRPr="00C825A9">
        <w:rPr>
          <w:rFonts w:cstheme="minorHAnsi"/>
        </w:rPr>
        <w:t xml:space="preserve">. </w:t>
      </w:r>
    </w:p>
    <w:p w:rsidR="00983750" w:rsidRPr="00C825A9" w:rsidRDefault="00983750" w:rsidP="00055BA1">
      <w:pPr>
        <w:spacing w:after="0" w:line="252" w:lineRule="auto"/>
        <w:jc w:val="both"/>
        <w:rPr>
          <w:rFonts w:cstheme="minorHAnsi"/>
          <w:i/>
          <w:iCs/>
        </w:rPr>
      </w:pPr>
    </w:p>
    <w:p w:rsidR="00983750" w:rsidRPr="00C825A9" w:rsidRDefault="00983750" w:rsidP="00055BA1">
      <w:pPr>
        <w:spacing w:after="0" w:line="252" w:lineRule="auto"/>
        <w:jc w:val="both"/>
        <w:rPr>
          <w:rFonts w:cstheme="minorHAnsi"/>
          <w:b/>
          <w:bCs/>
        </w:rPr>
      </w:pPr>
      <w:r w:rsidRPr="00C825A9">
        <w:rPr>
          <w:rFonts w:cstheme="minorHAnsi"/>
          <w:b/>
          <w:bCs/>
          <w:i/>
          <w:iCs/>
        </w:rPr>
        <w:t xml:space="preserve">150.1.2.1 Plan d’aménagement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Un plan d’aménagement détaillé du projet doit être fourni à la municipalité pour approbation préalablement à la délivrance d’un permis ou d’un certificat d’autorisation comprenant les informations suivantes :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w:t>
      </w:r>
      <w:r w:rsidRPr="00C825A9">
        <w:rPr>
          <w:rFonts w:cstheme="minorHAnsi"/>
        </w:rPr>
        <w:tab/>
        <w:t xml:space="preserve">le numéro cadastral du lot où le projet intégré sera implanté; </w:t>
      </w:r>
    </w:p>
    <w:p w:rsidR="00983750" w:rsidRPr="00C825A9" w:rsidRDefault="00983750" w:rsidP="00055BA1">
      <w:pPr>
        <w:spacing w:after="0" w:line="252" w:lineRule="auto"/>
        <w:jc w:val="both"/>
        <w:rPr>
          <w:rFonts w:cstheme="minorHAnsi"/>
        </w:rPr>
      </w:pPr>
      <w:r w:rsidRPr="00C825A9">
        <w:rPr>
          <w:rFonts w:cstheme="minorHAnsi"/>
        </w:rPr>
        <w:t xml:space="preserve">- </w:t>
      </w:r>
      <w:r w:rsidRPr="00C825A9">
        <w:rPr>
          <w:rFonts w:cstheme="minorHAnsi"/>
        </w:rPr>
        <w:tab/>
        <w:t xml:space="preserve">l’aire du projet intégré; </w:t>
      </w:r>
    </w:p>
    <w:p w:rsidR="00983750" w:rsidRPr="00C825A9" w:rsidRDefault="00983750" w:rsidP="00055BA1">
      <w:pPr>
        <w:spacing w:after="0" w:line="252" w:lineRule="auto"/>
        <w:ind w:left="709" w:hanging="709"/>
        <w:jc w:val="both"/>
        <w:rPr>
          <w:rFonts w:cstheme="minorHAnsi"/>
        </w:rPr>
      </w:pPr>
      <w:r w:rsidRPr="00C825A9">
        <w:rPr>
          <w:rFonts w:cstheme="minorHAnsi"/>
        </w:rPr>
        <w:t xml:space="preserve">- </w:t>
      </w:r>
      <w:r w:rsidRPr="00C825A9">
        <w:rPr>
          <w:rFonts w:cstheme="minorHAnsi"/>
        </w:rPr>
        <w:tab/>
        <w:t xml:space="preserve">identification des parties privatives et communes, tous les aménagements et équipements qui y sont prévus incluant leur superficie et leurs dimensions; </w:t>
      </w:r>
    </w:p>
    <w:p w:rsidR="00983750" w:rsidRPr="00C825A9" w:rsidRDefault="00983750" w:rsidP="00055BA1">
      <w:pPr>
        <w:spacing w:after="0" w:line="252" w:lineRule="auto"/>
        <w:jc w:val="both"/>
        <w:rPr>
          <w:rFonts w:cstheme="minorHAnsi"/>
        </w:rPr>
      </w:pPr>
      <w:r w:rsidRPr="00C825A9">
        <w:rPr>
          <w:rFonts w:cstheme="minorHAnsi"/>
        </w:rPr>
        <w:t xml:space="preserve">- </w:t>
      </w:r>
      <w:r w:rsidRPr="00C825A9">
        <w:rPr>
          <w:rFonts w:cstheme="minorHAnsi"/>
        </w:rPr>
        <w:tab/>
        <w:t xml:space="preserve">la localisation des bâtiments existants ou prévus; </w:t>
      </w:r>
    </w:p>
    <w:p w:rsidR="00983750" w:rsidRPr="00C825A9" w:rsidRDefault="00983750" w:rsidP="00055BA1">
      <w:pPr>
        <w:spacing w:after="0" w:line="252" w:lineRule="auto"/>
        <w:jc w:val="both"/>
        <w:rPr>
          <w:rFonts w:cstheme="minorHAnsi"/>
        </w:rPr>
      </w:pPr>
      <w:r w:rsidRPr="00C825A9">
        <w:rPr>
          <w:rFonts w:cstheme="minorHAnsi"/>
        </w:rPr>
        <w:t xml:space="preserve">- </w:t>
      </w:r>
      <w:r w:rsidRPr="00C825A9">
        <w:rPr>
          <w:rFonts w:cstheme="minorHAnsi"/>
        </w:rPr>
        <w:tab/>
        <w:t xml:space="preserve">les bâtiments accessoires existants et/ou prévus sur le site ; </w:t>
      </w:r>
    </w:p>
    <w:p w:rsidR="00983750" w:rsidRPr="00C825A9" w:rsidRDefault="00983750" w:rsidP="00055BA1">
      <w:pPr>
        <w:spacing w:after="0" w:line="252" w:lineRule="auto"/>
        <w:jc w:val="both"/>
        <w:rPr>
          <w:rFonts w:cstheme="minorHAnsi"/>
        </w:rPr>
      </w:pPr>
      <w:r w:rsidRPr="00C825A9">
        <w:rPr>
          <w:rFonts w:cstheme="minorHAnsi"/>
        </w:rPr>
        <w:t xml:space="preserve">- </w:t>
      </w:r>
      <w:r w:rsidRPr="00C825A9">
        <w:rPr>
          <w:rFonts w:cstheme="minorHAnsi"/>
        </w:rPr>
        <w:tab/>
        <w:t xml:space="preserve">les principales caractéristiques des bâtiments (hauteur et dimension); </w:t>
      </w:r>
    </w:p>
    <w:p w:rsidR="00983750" w:rsidRPr="00C825A9" w:rsidRDefault="00983750" w:rsidP="00055BA1">
      <w:pPr>
        <w:spacing w:after="0" w:line="252" w:lineRule="auto"/>
        <w:jc w:val="both"/>
        <w:rPr>
          <w:rFonts w:cstheme="minorHAnsi"/>
        </w:rPr>
      </w:pPr>
      <w:r w:rsidRPr="00C825A9">
        <w:rPr>
          <w:rFonts w:cstheme="minorHAnsi"/>
        </w:rPr>
        <w:t xml:space="preserve">- </w:t>
      </w:r>
      <w:r w:rsidRPr="00C825A9">
        <w:rPr>
          <w:rFonts w:cstheme="minorHAnsi"/>
        </w:rPr>
        <w:tab/>
        <w:t xml:space="preserve">la localisation des systèmes de traitement des eaux usées et les </w:t>
      </w:r>
      <w:r w:rsidRPr="00C825A9">
        <w:rPr>
          <w:rFonts w:cstheme="minorHAnsi"/>
        </w:rPr>
        <w:tab/>
        <w:t xml:space="preserve">installations de prélèvement d’eau existants ou prévus; </w:t>
      </w:r>
    </w:p>
    <w:p w:rsidR="00983750" w:rsidRPr="00C825A9" w:rsidRDefault="00983750" w:rsidP="00055BA1">
      <w:pPr>
        <w:spacing w:after="0" w:line="252" w:lineRule="auto"/>
        <w:jc w:val="both"/>
        <w:rPr>
          <w:rFonts w:cstheme="minorHAnsi"/>
        </w:rPr>
      </w:pPr>
      <w:r w:rsidRPr="00C825A9">
        <w:rPr>
          <w:rFonts w:cstheme="minorHAnsi"/>
        </w:rPr>
        <w:t xml:space="preserve">- </w:t>
      </w:r>
      <w:r w:rsidRPr="00C825A9">
        <w:rPr>
          <w:rFonts w:cstheme="minorHAnsi"/>
        </w:rPr>
        <w:tab/>
        <w:t xml:space="preserve">les bâtiments voisins; </w:t>
      </w:r>
    </w:p>
    <w:p w:rsidR="00983750" w:rsidRPr="00C825A9" w:rsidRDefault="00983750" w:rsidP="00055BA1">
      <w:pPr>
        <w:spacing w:after="0" w:line="252" w:lineRule="auto"/>
        <w:jc w:val="both"/>
        <w:rPr>
          <w:rFonts w:cstheme="minorHAnsi"/>
        </w:rPr>
      </w:pPr>
      <w:r w:rsidRPr="00C825A9">
        <w:rPr>
          <w:rFonts w:cstheme="minorHAnsi"/>
        </w:rPr>
        <w:t xml:space="preserve">- </w:t>
      </w:r>
      <w:r w:rsidRPr="00C825A9">
        <w:rPr>
          <w:rFonts w:cstheme="minorHAnsi"/>
        </w:rPr>
        <w:tab/>
        <w:t xml:space="preserve">les aires de stationnement; </w:t>
      </w:r>
    </w:p>
    <w:p w:rsidR="00983750" w:rsidRPr="00C825A9" w:rsidRDefault="00983750" w:rsidP="00055BA1">
      <w:pPr>
        <w:spacing w:after="0" w:line="252" w:lineRule="auto"/>
        <w:jc w:val="both"/>
        <w:rPr>
          <w:rFonts w:cstheme="minorHAnsi"/>
        </w:rPr>
      </w:pPr>
      <w:r w:rsidRPr="00C825A9">
        <w:rPr>
          <w:rFonts w:cstheme="minorHAnsi"/>
        </w:rPr>
        <w:t xml:space="preserve">- </w:t>
      </w:r>
      <w:r w:rsidRPr="00C825A9">
        <w:rPr>
          <w:rFonts w:cstheme="minorHAnsi"/>
        </w:rPr>
        <w:tab/>
        <w:t xml:space="preserve">les allées d’accès principales et secondaires; </w:t>
      </w:r>
    </w:p>
    <w:p w:rsidR="00983750" w:rsidRPr="00C825A9" w:rsidRDefault="00983750" w:rsidP="00055BA1">
      <w:pPr>
        <w:spacing w:after="0" w:line="252" w:lineRule="auto"/>
        <w:jc w:val="both"/>
        <w:rPr>
          <w:rFonts w:cstheme="minorHAnsi"/>
        </w:rPr>
      </w:pPr>
      <w:r w:rsidRPr="00C825A9">
        <w:rPr>
          <w:rFonts w:cstheme="minorHAnsi"/>
        </w:rPr>
        <w:t xml:space="preserve">- </w:t>
      </w:r>
      <w:r w:rsidRPr="00C825A9">
        <w:rPr>
          <w:rFonts w:cstheme="minorHAnsi"/>
        </w:rPr>
        <w:tab/>
        <w:t xml:space="preserve">les accès au site; </w:t>
      </w:r>
    </w:p>
    <w:p w:rsidR="00983750" w:rsidRPr="00C825A9" w:rsidRDefault="00983750" w:rsidP="00055BA1">
      <w:pPr>
        <w:spacing w:after="0" w:line="252" w:lineRule="auto"/>
        <w:jc w:val="both"/>
        <w:rPr>
          <w:rFonts w:cstheme="minorHAnsi"/>
        </w:rPr>
      </w:pPr>
      <w:r w:rsidRPr="00C825A9">
        <w:rPr>
          <w:rFonts w:cstheme="minorHAnsi"/>
        </w:rPr>
        <w:t xml:space="preserve">- </w:t>
      </w:r>
      <w:r w:rsidRPr="00C825A9">
        <w:rPr>
          <w:rFonts w:cstheme="minorHAnsi"/>
        </w:rPr>
        <w:tab/>
        <w:t xml:space="preserve">l’aménagement des espaces libres; </w:t>
      </w:r>
    </w:p>
    <w:p w:rsidR="00983750" w:rsidRPr="00C825A9" w:rsidRDefault="00983750" w:rsidP="00055BA1">
      <w:pPr>
        <w:spacing w:after="0" w:line="252" w:lineRule="auto"/>
        <w:jc w:val="both"/>
        <w:rPr>
          <w:rFonts w:cstheme="minorHAnsi"/>
        </w:rPr>
      </w:pPr>
      <w:r w:rsidRPr="00C825A9">
        <w:rPr>
          <w:rFonts w:cstheme="minorHAnsi"/>
        </w:rPr>
        <w:t xml:space="preserve">- </w:t>
      </w:r>
      <w:r w:rsidRPr="00C825A9">
        <w:rPr>
          <w:rFonts w:cstheme="minorHAnsi"/>
        </w:rPr>
        <w:tab/>
        <w:t xml:space="preserve">le tracé et le nom des voies publiques; </w:t>
      </w:r>
    </w:p>
    <w:p w:rsidR="00983750" w:rsidRPr="00C825A9" w:rsidRDefault="00983750" w:rsidP="00055BA1">
      <w:pPr>
        <w:spacing w:after="0" w:line="252" w:lineRule="auto"/>
        <w:jc w:val="both"/>
        <w:rPr>
          <w:rFonts w:cstheme="minorHAnsi"/>
        </w:rPr>
      </w:pPr>
      <w:r w:rsidRPr="00C825A9">
        <w:rPr>
          <w:rFonts w:cstheme="minorHAnsi"/>
        </w:rPr>
        <w:t xml:space="preserve">- </w:t>
      </w:r>
      <w:r w:rsidRPr="00C825A9">
        <w:rPr>
          <w:rFonts w:cstheme="minorHAnsi"/>
        </w:rPr>
        <w:tab/>
        <w:t xml:space="preserve">l’emplacement des contenants à ordures; </w:t>
      </w:r>
    </w:p>
    <w:p w:rsidR="00983750" w:rsidRPr="00C825A9" w:rsidRDefault="00983750" w:rsidP="00055BA1">
      <w:pPr>
        <w:spacing w:after="0" w:line="252" w:lineRule="auto"/>
        <w:jc w:val="both"/>
        <w:rPr>
          <w:rFonts w:cstheme="minorHAnsi"/>
        </w:rPr>
      </w:pPr>
      <w:r w:rsidRPr="00C825A9">
        <w:rPr>
          <w:rFonts w:cstheme="minorHAnsi"/>
        </w:rPr>
        <w:t>-</w:t>
      </w:r>
      <w:r w:rsidRPr="00C825A9">
        <w:rPr>
          <w:rFonts w:cstheme="minorHAnsi"/>
        </w:rPr>
        <w:tab/>
        <w:t xml:space="preserve">les servitudes passives et actives; </w:t>
      </w:r>
    </w:p>
    <w:p w:rsidR="00983750" w:rsidRPr="00C825A9" w:rsidRDefault="00983750" w:rsidP="00055BA1">
      <w:pPr>
        <w:spacing w:after="0" w:line="252" w:lineRule="auto"/>
        <w:jc w:val="both"/>
        <w:rPr>
          <w:rFonts w:cstheme="minorHAnsi"/>
        </w:rPr>
      </w:pPr>
      <w:r w:rsidRPr="00C825A9">
        <w:rPr>
          <w:rFonts w:cstheme="minorHAnsi"/>
        </w:rPr>
        <w:t xml:space="preserve">- </w:t>
      </w:r>
      <w:r w:rsidRPr="00C825A9">
        <w:rPr>
          <w:rFonts w:cstheme="minorHAnsi"/>
        </w:rPr>
        <w:tab/>
        <w:t>tout autre élément permettant une bonne compréhension du projet.</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Toutes modifications au projet intégré pour </w:t>
      </w:r>
      <w:proofErr w:type="spellStart"/>
      <w:r w:rsidRPr="00C825A9">
        <w:rPr>
          <w:rFonts w:cstheme="minorHAnsi"/>
        </w:rPr>
        <w:t>mini-maisons</w:t>
      </w:r>
      <w:proofErr w:type="spellEnd"/>
      <w:r w:rsidRPr="00C825A9">
        <w:rPr>
          <w:rFonts w:cstheme="minorHAnsi"/>
        </w:rPr>
        <w:t xml:space="preserve"> devront faire l’objet d’une nouvelle approbation. Le cas échéant, un nouveau plan détaillé devra être fourni au fonctionnaire désigné.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b/>
          <w:bCs/>
        </w:rPr>
      </w:pPr>
      <w:r w:rsidRPr="00C825A9">
        <w:rPr>
          <w:rFonts w:cstheme="minorHAnsi"/>
          <w:b/>
          <w:bCs/>
          <w:i/>
          <w:iCs/>
        </w:rPr>
        <w:lastRenderedPageBreak/>
        <w:t xml:space="preserve">150.1.2.2 Zones autorisées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Un projet intégré pour </w:t>
      </w:r>
      <w:proofErr w:type="spellStart"/>
      <w:r w:rsidRPr="00C825A9">
        <w:rPr>
          <w:rFonts w:cstheme="minorHAnsi"/>
        </w:rPr>
        <w:t>mini-maisons</w:t>
      </w:r>
      <w:proofErr w:type="spellEnd"/>
      <w:r w:rsidRPr="00C825A9">
        <w:rPr>
          <w:rFonts w:cstheme="minorHAnsi"/>
        </w:rPr>
        <w:t xml:space="preserve"> est permis dans les zones où il est spécifiquement autorisé à la grille des spécifications. </w:t>
      </w:r>
    </w:p>
    <w:p w:rsidR="00983750" w:rsidRPr="00C825A9" w:rsidRDefault="00983750" w:rsidP="00055BA1">
      <w:pPr>
        <w:spacing w:after="0" w:line="252" w:lineRule="auto"/>
        <w:jc w:val="both"/>
        <w:rPr>
          <w:rFonts w:cstheme="minorHAnsi"/>
          <w:i/>
          <w:iCs/>
        </w:rPr>
      </w:pPr>
    </w:p>
    <w:p w:rsidR="00983750" w:rsidRPr="00C825A9" w:rsidRDefault="00983750" w:rsidP="00055BA1">
      <w:pPr>
        <w:spacing w:after="0" w:line="252" w:lineRule="auto"/>
        <w:jc w:val="both"/>
        <w:rPr>
          <w:rFonts w:cstheme="minorHAnsi"/>
          <w:b/>
          <w:bCs/>
        </w:rPr>
      </w:pPr>
      <w:r w:rsidRPr="00C825A9">
        <w:rPr>
          <w:rFonts w:cstheme="minorHAnsi"/>
          <w:b/>
          <w:bCs/>
          <w:i/>
          <w:iCs/>
        </w:rPr>
        <w:t xml:space="preserve">150.1.2.3 Bâtiments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a) </w:t>
      </w:r>
      <w:r w:rsidRPr="00C825A9">
        <w:rPr>
          <w:rFonts w:cstheme="minorHAnsi"/>
        </w:rPr>
        <w:tab/>
        <w:t xml:space="preserve">La superficie maximale d’implantation au sol des </w:t>
      </w:r>
      <w:proofErr w:type="spellStart"/>
      <w:r w:rsidRPr="00C825A9">
        <w:rPr>
          <w:rFonts w:cstheme="minorHAnsi"/>
        </w:rPr>
        <w:t>mini-maisons</w:t>
      </w:r>
      <w:proofErr w:type="spellEnd"/>
      <w:r w:rsidRPr="00C825A9">
        <w:rPr>
          <w:rFonts w:cstheme="minorHAnsi"/>
        </w:rPr>
        <w:t xml:space="preserve"> doit être inférieure ou égale à 60 mètres carrés, sans toutefois être inférieure à 25 mètres carrés; </w:t>
      </w:r>
    </w:p>
    <w:p w:rsidR="00983750" w:rsidRPr="00C825A9" w:rsidRDefault="00983750" w:rsidP="00055BA1">
      <w:pPr>
        <w:spacing w:after="0" w:line="252" w:lineRule="auto"/>
        <w:jc w:val="both"/>
        <w:rPr>
          <w:rFonts w:cstheme="minorHAnsi"/>
        </w:rPr>
      </w:pPr>
      <w:r w:rsidRPr="00C825A9">
        <w:rPr>
          <w:rFonts w:cstheme="minorHAnsi"/>
        </w:rPr>
        <w:t xml:space="preserve">b) </w:t>
      </w:r>
      <w:r w:rsidRPr="00C825A9">
        <w:rPr>
          <w:rFonts w:cstheme="minorHAnsi"/>
        </w:rPr>
        <w:tab/>
        <w:t xml:space="preserve">Les galeries sont autorisées, mais elles ne doivent pas dépasser 40% de la superficie de plancher du bâtiment principal. Elles peuvent être couvertes et grillagées. Pour remédier au manque d’espace d’entreposage, il est permis d’aménager des espaces de rangement sous les galeries; </w:t>
      </w:r>
    </w:p>
    <w:p w:rsidR="00983750" w:rsidRPr="00C825A9" w:rsidRDefault="00983750" w:rsidP="00055BA1">
      <w:pPr>
        <w:spacing w:after="0" w:line="252" w:lineRule="auto"/>
        <w:jc w:val="both"/>
        <w:rPr>
          <w:rFonts w:cstheme="minorHAnsi"/>
        </w:rPr>
      </w:pPr>
      <w:r w:rsidRPr="00C825A9">
        <w:rPr>
          <w:rFonts w:cstheme="minorHAnsi"/>
        </w:rPr>
        <w:t xml:space="preserve">c) </w:t>
      </w:r>
      <w:r w:rsidRPr="00C825A9">
        <w:rPr>
          <w:rFonts w:cstheme="minorHAnsi"/>
        </w:rPr>
        <w:tab/>
        <w:t xml:space="preserve">Les logements accessoires sont interdits; </w:t>
      </w:r>
    </w:p>
    <w:p w:rsidR="00983750" w:rsidRPr="00C825A9" w:rsidRDefault="00983750" w:rsidP="00055BA1">
      <w:pPr>
        <w:spacing w:after="0" w:line="252" w:lineRule="auto"/>
        <w:jc w:val="both"/>
        <w:rPr>
          <w:rFonts w:cstheme="minorHAnsi"/>
        </w:rPr>
      </w:pPr>
      <w:r w:rsidRPr="00C825A9">
        <w:rPr>
          <w:rFonts w:cstheme="minorHAnsi"/>
        </w:rPr>
        <w:t xml:space="preserve">d) </w:t>
      </w:r>
      <w:r w:rsidRPr="00C825A9">
        <w:rPr>
          <w:rFonts w:cstheme="minorHAnsi"/>
        </w:rPr>
        <w:tab/>
        <w:t xml:space="preserve">Les </w:t>
      </w:r>
      <w:proofErr w:type="spellStart"/>
      <w:r w:rsidRPr="00C825A9">
        <w:rPr>
          <w:rFonts w:cstheme="minorHAnsi"/>
        </w:rPr>
        <w:t>mini-maisons</w:t>
      </w:r>
      <w:proofErr w:type="spellEnd"/>
      <w:r w:rsidRPr="00C825A9">
        <w:rPr>
          <w:rFonts w:cstheme="minorHAnsi"/>
        </w:rPr>
        <w:t xml:space="preserve"> mobiles ne sont pas autorisées. Une mini maison doit être de plain-pied, construite sur une fondation permanente, sur une dalle au sol ou sur un vide sanitaire, incluant un garage. Par conséquent, les sous-sols habitables ne sont pas autorisés; </w:t>
      </w:r>
    </w:p>
    <w:p w:rsidR="00983750" w:rsidRPr="00C825A9" w:rsidRDefault="00983750" w:rsidP="00055BA1">
      <w:pPr>
        <w:spacing w:after="0" w:line="252" w:lineRule="auto"/>
        <w:jc w:val="both"/>
        <w:rPr>
          <w:rFonts w:cstheme="minorHAnsi"/>
        </w:rPr>
      </w:pPr>
      <w:r w:rsidRPr="00C825A9">
        <w:rPr>
          <w:rFonts w:cstheme="minorHAnsi"/>
        </w:rPr>
        <w:t xml:space="preserve">e) </w:t>
      </w:r>
      <w:r w:rsidRPr="00C825A9">
        <w:rPr>
          <w:rFonts w:cstheme="minorHAnsi"/>
        </w:rPr>
        <w:tab/>
        <w:t xml:space="preserve">Les revêtements extérieurs autorisés sont le bois, les clins en fibre de bois, la brique ou la pierre. </w:t>
      </w:r>
    </w:p>
    <w:p w:rsidR="00983750" w:rsidRPr="00C825A9" w:rsidRDefault="00983750" w:rsidP="00055BA1">
      <w:pPr>
        <w:spacing w:after="0" w:line="252" w:lineRule="auto"/>
        <w:jc w:val="both"/>
        <w:rPr>
          <w:rFonts w:cstheme="minorHAnsi"/>
          <w:i/>
          <w:iCs/>
        </w:rPr>
      </w:pPr>
    </w:p>
    <w:p w:rsidR="00983750" w:rsidRPr="00C825A9" w:rsidRDefault="00983750" w:rsidP="00055BA1">
      <w:pPr>
        <w:spacing w:after="0" w:line="252" w:lineRule="auto"/>
        <w:jc w:val="both"/>
        <w:rPr>
          <w:rFonts w:cstheme="minorHAnsi"/>
        </w:rPr>
      </w:pPr>
      <w:r w:rsidRPr="00C825A9">
        <w:rPr>
          <w:rFonts w:cstheme="minorHAnsi"/>
          <w:b/>
          <w:bCs/>
          <w:i/>
          <w:iCs/>
        </w:rPr>
        <w:t xml:space="preserve">150.1.2.4 Marges de recul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a) </w:t>
      </w:r>
      <w:r w:rsidRPr="00C825A9">
        <w:rPr>
          <w:rFonts w:cstheme="minorHAnsi"/>
        </w:rPr>
        <w:tab/>
        <w:t xml:space="preserve">La distance minimale entre deux bâtiments doit être de 6 mètres; </w:t>
      </w:r>
    </w:p>
    <w:p w:rsidR="00983750" w:rsidRPr="00C825A9" w:rsidRDefault="00983750" w:rsidP="00055BA1">
      <w:pPr>
        <w:spacing w:after="0" w:line="252" w:lineRule="auto"/>
        <w:ind w:left="709" w:hanging="709"/>
        <w:jc w:val="both"/>
        <w:rPr>
          <w:rFonts w:cstheme="minorHAnsi"/>
        </w:rPr>
      </w:pPr>
      <w:r w:rsidRPr="00C825A9">
        <w:rPr>
          <w:rFonts w:cstheme="minorHAnsi"/>
        </w:rPr>
        <w:t xml:space="preserve">b) </w:t>
      </w:r>
      <w:r w:rsidRPr="00C825A9">
        <w:rPr>
          <w:rFonts w:cstheme="minorHAnsi"/>
        </w:rPr>
        <w:tab/>
        <w:t xml:space="preserve">Le projet intégré doit être implanté à plus de 10 mètres d’un chemin public. </w:t>
      </w:r>
    </w:p>
    <w:p w:rsidR="00983750" w:rsidRPr="00C825A9" w:rsidRDefault="00983750" w:rsidP="00055BA1">
      <w:pPr>
        <w:spacing w:after="0" w:line="252" w:lineRule="auto"/>
        <w:jc w:val="both"/>
        <w:rPr>
          <w:rFonts w:cstheme="minorHAnsi"/>
          <w:i/>
          <w:iCs/>
        </w:rPr>
      </w:pPr>
    </w:p>
    <w:p w:rsidR="00983750" w:rsidRPr="00C825A9" w:rsidRDefault="00983750" w:rsidP="00055BA1">
      <w:pPr>
        <w:spacing w:after="0" w:line="252" w:lineRule="auto"/>
        <w:jc w:val="both"/>
        <w:rPr>
          <w:rFonts w:cstheme="minorHAnsi"/>
          <w:b/>
          <w:bCs/>
          <w:lang w:val="en-US"/>
        </w:rPr>
      </w:pPr>
      <w:r w:rsidRPr="00C825A9">
        <w:rPr>
          <w:rFonts w:cstheme="minorHAnsi"/>
          <w:b/>
          <w:bCs/>
          <w:i/>
          <w:iCs/>
        </w:rPr>
        <w:t>150.1.2</w:t>
      </w:r>
      <w:r w:rsidRPr="00C825A9">
        <w:rPr>
          <w:rFonts w:cstheme="minorHAnsi"/>
          <w:b/>
          <w:bCs/>
          <w:i/>
          <w:iCs/>
          <w:lang w:val="en-US"/>
        </w:rPr>
        <w:t xml:space="preserve">.5 </w:t>
      </w:r>
      <w:proofErr w:type="spellStart"/>
      <w:r w:rsidRPr="00C825A9">
        <w:rPr>
          <w:rFonts w:cstheme="minorHAnsi"/>
          <w:b/>
          <w:bCs/>
          <w:i/>
          <w:iCs/>
          <w:lang w:val="en-US"/>
        </w:rPr>
        <w:t>Équipements</w:t>
      </w:r>
      <w:proofErr w:type="spellEnd"/>
      <w:r w:rsidRPr="00C825A9">
        <w:rPr>
          <w:rFonts w:cstheme="minorHAnsi"/>
          <w:b/>
          <w:bCs/>
          <w:i/>
          <w:iCs/>
          <w:lang w:val="en-US"/>
        </w:rPr>
        <w:t xml:space="preserve"> </w:t>
      </w:r>
      <w:proofErr w:type="spellStart"/>
      <w:r w:rsidRPr="00C825A9">
        <w:rPr>
          <w:rFonts w:cstheme="minorHAnsi"/>
          <w:b/>
          <w:bCs/>
          <w:i/>
          <w:iCs/>
          <w:lang w:val="en-US"/>
        </w:rPr>
        <w:t>collectifs</w:t>
      </w:r>
      <w:proofErr w:type="spellEnd"/>
      <w:r w:rsidRPr="00C825A9">
        <w:rPr>
          <w:rFonts w:cstheme="minorHAnsi"/>
          <w:b/>
          <w:bCs/>
          <w:i/>
          <w:iCs/>
          <w:lang w:val="en-US"/>
        </w:rPr>
        <w:t xml:space="preserve"> </w:t>
      </w:r>
    </w:p>
    <w:p w:rsidR="00983750" w:rsidRPr="00C825A9" w:rsidRDefault="00983750" w:rsidP="00055BA1">
      <w:pPr>
        <w:spacing w:after="0" w:line="252" w:lineRule="auto"/>
        <w:jc w:val="both"/>
        <w:rPr>
          <w:rFonts w:cstheme="minorHAnsi"/>
          <w:lang w:val="en-US"/>
        </w:rPr>
      </w:pPr>
    </w:p>
    <w:p w:rsidR="00983750" w:rsidRPr="00C825A9" w:rsidRDefault="00983750" w:rsidP="00055BA1">
      <w:pPr>
        <w:numPr>
          <w:ilvl w:val="0"/>
          <w:numId w:val="48"/>
        </w:numPr>
        <w:spacing w:after="0" w:line="252" w:lineRule="auto"/>
        <w:ind w:leftChars="400" w:left="880"/>
        <w:jc w:val="both"/>
        <w:rPr>
          <w:rFonts w:cstheme="minorHAnsi"/>
        </w:rPr>
      </w:pPr>
      <w:r w:rsidRPr="00C825A9">
        <w:rPr>
          <w:rFonts w:cstheme="minorHAnsi"/>
        </w:rPr>
        <w:tab/>
        <w:t>Le terrain sur lequel sont construits les bâtiments doit demeurer partie commune à l’ensemble des unités d’habitations à l’exception de la partie dudit terrain situé immédiatement en dessous d’un tel bâtiment. Les espaces mis en commun peuvent être destinés à des fins de parcs, d’espaces verts, d’espaces tampons, d’aires extérieures de séjour ou de sentiers récréatifs. Ces espaces ne peuvent faire l’objet d’une opération cadastrale à des fins de construction d'un bâtiment résidentiel;</w:t>
      </w:r>
    </w:p>
    <w:p w:rsidR="00983750" w:rsidRPr="00C825A9" w:rsidRDefault="00983750" w:rsidP="00055BA1">
      <w:pPr>
        <w:numPr>
          <w:ilvl w:val="0"/>
          <w:numId w:val="48"/>
        </w:numPr>
        <w:spacing w:after="0" w:line="252" w:lineRule="auto"/>
        <w:ind w:leftChars="400" w:left="880"/>
        <w:jc w:val="both"/>
        <w:rPr>
          <w:rFonts w:cstheme="minorHAnsi"/>
        </w:rPr>
      </w:pPr>
      <w:r w:rsidRPr="00C825A9">
        <w:rPr>
          <w:rFonts w:cstheme="minorHAnsi"/>
        </w:rPr>
        <w:t xml:space="preserve"> </w:t>
      </w:r>
      <w:r w:rsidRPr="00C825A9">
        <w:rPr>
          <w:rFonts w:cstheme="minorHAnsi"/>
        </w:rPr>
        <w:tab/>
        <w:t>Une seule piscine est autorisée par immeuble ou une seule piscine pour l’ensemble des unités;</w:t>
      </w:r>
    </w:p>
    <w:p w:rsidR="00983750" w:rsidRPr="00C825A9" w:rsidRDefault="00983750" w:rsidP="00055BA1">
      <w:pPr>
        <w:numPr>
          <w:ilvl w:val="0"/>
          <w:numId w:val="48"/>
        </w:numPr>
        <w:spacing w:after="0" w:line="252" w:lineRule="auto"/>
        <w:ind w:leftChars="400" w:left="880"/>
        <w:jc w:val="both"/>
        <w:rPr>
          <w:rFonts w:cstheme="minorHAnsi"/>
        </w:rPr>
      </w:pPr>
      <w:r w:rsidRPr="00C825A9">
        <w:rPr>
          <w:rFonts w:cstheme="minorHAnsi"/>
        </w:rPr>
        <w:t xml:space="preserve"> </w:t>
      </w:r>
      <w:r w:rsidRPr="00C825A9">
        <w:rPr>
          <w:rFonts w:cstheme="minorHAnsi"/>
        </w:rPr>
        <w:tab/>
        <w:t xml:space="preserve">Des bâtiments accessoires peuvent être construits sur le lot indivis selon les dispositions suivantes : </w:t>
      </w:r>
    </w:p>
    <w:p w:rsidR="00983750" w:rsidRPr="00C825A9" w:rsidRDefault="00983750" w:rsidP="00055BA1">
      <w:pPr>
        <w:spacing w:after="0" w:line="252" w:lineRule="auto"/>
        <w:ind w:left="709" w:hanging="709"/>
        <w:jc w:val="both"/>
        <w:rPr>
          <w:rFonts w:cstheme="minorHAnsi"/>
        </w:rPr>
      </w:pPr>
      <w:r>
        <w:rPr>
          <w:rFonts w:cstheme="minorHAnsi"/>
        </w:rPr>
        <w:sym w:font="Symbol" w:char="F0F0"/>
      </w:r>
      <w:r w:rsidRPr="00C825A9">
        <w:rPr>
          <w:rFonts w:cstheme="minorHAnsi"/>
        </w:rPr>
        <w:tab/>
        <w:t>Un seul garage d’une superficie maximale de 115 m</w:t>
      </w:r>
      <w:r w:rsidRPr="00C825A9">
        <w:rPr>
          <w:rFonts w:cstheme="minorHAnsi"/>
          <w:vertAlign w:val="superscript"/>
        </w:rPr>
        <w:t xml:space="preserve">2 </w:t>
      </w:r>
      <w:r w:rsidRPr="00C825A9">
        <w:rPr>
          <w:rFonts w:cstheme="minorHAnsi"/>
        </w:rPr>
        <w:t xml:space="preserve">pour 4 unités d’habitation; </w:t>
      </w:r>
    </w:p>
    <w:p w:rsidR="00983750" w:rsidRPr="00C825A9" w:rsidRDefault="00983750" w:rsidP="00055BA1">
      <w:pPr>
        <w:spacing w:after="0" w:line="252" w:lineRule="auto"/>
        <w:ind w:left="709" w:hanging="709"/>
        <w:jc w:val="both"/>
        <w:rPr>
          <w:rFonts w:cstheme="minorHAnsi"/>
        </w:rPr>
      </w:pPr>
      <w:r>
        <w:rPr>
          <w:rFonts w:cstheme="minorHAnsi"/>
        </w:rPr>
        <w:sym w:font="Symbol" w:char="F0F0"/>
      </w:r>
      <w:r w:rsidRPr="00C825A9">
        <w:rPr>
          <w:rFonts w:cstheme="minorHAnsi"/>
        </w:rPr>
        <w:tab/>
        <w:t>Une seule remise d’une superficie maximale de 24 m</w:t>
      </w:r>
      <w:r w:rsidRPr="00C825A9">
        <w:rPr>
          <w:rFonts w:cstheme="minorHAnsi"/>
          <w:vertAlign w:val="superscript"/>
        </w:rPr>
        <w:t>2</w:t>
      </w:r>
      <w:r w:rsidRPr="00C825A9">
        <w:rPr>
          <w:rFonts w:cstheme="minorHAnsi"/>
        </w:rPr>
        <w:t xml:space="preserve"> pour 2 unités d’habitation.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Les dispositions relatives à l’implantation des bâtiments accessoires s’appliquent. </w:t>
      </w:r>
    </w:p>
    <w:p w:rsidR="00983750" w:rsidRPr="00C825A9" w:rsidRDefault="00983750" w:rsidP="00055BA1">
      <w:pPr>
        <w:spacing w:after="0" w:line="252" w:lineRule="auto"/>
        <w:jc w:val="both"/>
        <w:rPr>
          <w:rFonts w:cstheme="minorHAnsi"/>
          <w:i/>
          <w:iCs/>
        </w:rPr>
      </w:pPr>
    </w:p>
    <w:p w:rsidR="00983750" w:rsidRPr="00C825A9" w:rsidRDefault="00983750" w:rsidP="00055BA1">
      <w:pPr>
        <w:spacing w:after="0" w:line="252" w:lineRule="auto"/>
        <w:jc w:val="both"/>
        <w:rPr>
          <w:rFonts w:cstheme="minorHAnsi"/>
          <w:b/>
          <w:bCs/>
        </w:rPr>
      </w:pPr>
      <w:r w:rsidRPr="00C825A9">
        <w:rPr>
          <w:rFonts w:cstheme="minorHAnsi"/>
          <w:b/>
          <w:bCs/>
          <w:i/>
          <w:iCs/>
        </w:rPr>
        <w:t xml:space="preserve">150.1.2.6 Autres dispositions applicables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a) </w:t>
      </w:r>
      <w:r w:rsidRPr="00C825A9">
        <w:rPr>
          <w:rFonts w:cstheme="minorHAnsi"/>
        </w:rPr>
        <w:tab/>
        <w:t xml:space="preserve">Tout lot pour un projet intégré pour </w:t>
      </w:r>
      <w:proofErr w:type="spellStart"/>
      <w:r w:rsidRPr="00C825A9">
        <w:rPr>
          <w:rFonts w:cstheme="minorHAnsi"/>
        </w:rPr>
        <w:t>mini-maisons</w:t>
      </w:r>
      <w:proofErr w:type="spellEnd"/>
      <w:r w:rsidRPr="00C825A9">
        <w:rPr>
          <w:rFonts w:cstheme="minorHAnsi"/>
        </w:rPr>
        <w:t xml:space="preserve"> doit respecter les dispositions de l’article 28 du règlement RU-903-2014 relatif au lotissement;</w:t>
      </w:r>
    </w:p>
    <w:p w:rsidR="00983750" w:rsidRPr="00C825A9" w:rsidRDefault="00983750" w:rsidP="00055BA1">
      <w:pPr>
        <w:spacing w:after="0" w:line="252" w:lineRule="auto"/>
        <w:jc w:val="both"/>
        <w:rPr>
          <w:rFonts w:cstheme="minorHAnsi"/>
        </w:rPr>
      </w:pPr>
      <w:r w:rsidRPr="00C825A9">
        <w:rPr>
          <w:rFonts w:cstheme="minorHAnsi"/>
        </w:rPr>
        <w:t xml:space="preserve">b) </w:t>
      </w:r>
      <w:r w:rsidRPr="00C825A9">
        <w:rPr>
          <w:rFonts w:cstheme="minorHAnsi"/>
        </w:rPr>
        <w:tab/>
        <w:t xml:space="preserve">Les </w:t>
      </w:r>
      <w:proofErr w:type="spellStart"/>
      <w:r w:rsidRPr="00C825A9">
        <w:rPr>
          <w:rFonts w:cstheme="minorHAnsi"/>
        </w:rPr>
        <w:t>mini-maisons</w:t>
      </w:r>
      <w:proofErr w:type="spellEnd"/>
      <w:r w:rsidRPr="00C825A9">
        <w:rPr>
          <w:rFonts w:cstheme="minorHAnsi"/>
        </w:rPr>
        <w:t xml:space="preserve"> doivent être reliées à des puits d’alimentation en eau potable et par des installations septiques conformément aux règlements provinciaux en la matière. Ces installations peuvent être distinctes ou mises en commun.</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b/>
          <w:bCs/>
        </w:rPr>
        <w:t>6.2</w:t>
      </w:r>
      <w:r w:rsidRPr="00C825A9">
        <w:rPr>
          <w:rFonts w:cstheme="minorHAnsi"/>
          <w:b/>
          <w:bCs/>
        </w:rPr>
        <w:tab/>
      </w:r>
      <w:r w:rsidRPr="00C825A9">
        <w:rPr>
          <w:rFonts w:cstheme="minorHAnsi"/>
          <w:i/>
          <w:iCs/>
        </w:rPr>
        <w:tab/>
      </w:r>
      <w:r w:rsidRPr="00C825A9">
        <w:rPr>
          <w:rFonts w:cstheme="minorHAnsi"/>
        </w:rPr>
        <w:t xml:space="preserve">L’article 150.2 est ajouté, lequel se lit comme suit : </w:t>
      </w:r>
    </w:p>
    <w:p w:rsidR="00983750" w:rsidRPr="00C825A9" w:rsidRDefault="00983750" w:rsidP="00055BA1">
      <w:pPr>
        <w:spacing w:after="0" w:line="252" w:lineRule="auto"/>
        <w:jc w:val="both"/>
        <w:rPr>
          <w:rFonts w:cstheme="minorHAnsi"/>
          <w:i/>
          <w:iCs/>
        </w:rPr>
      </w:pPr>
    </w:p>
    <w:p w:rsidR="00983750" w:rsidRPr="00C825A9" w:rsidRDefault="00983750" w:rsidP="00055BA1">
      <w:pPr>
        <w:spacing w:after="0" w:line="252" w:lineRule="auto"/>
        <w:jc w:val="both"/>
        <w:rPr>
          <w:rFonts w:cstheme="minorHAnsi"/>
          <w:b/>
          <w:bCs/>
          <w:i/>
          <w:iCs/>
        </w:rPr>
      </w:pPr>
      <w:r w:rsidRPr="00C825A9">
        <w:rPr>
          <w:rFonts w:cstheme="minorHAnsi"/>
          <w:b/>
          <w:bCs/>
          <w:i/>
          <w:iCs/>
        </w:rPr>
        <w:lastRenderedPageBreak/>
        <w:t xml:space="preserve">« 150.2 Dispositions particulières aux </w:t>
      </w:r>
      <w:proofErr w:type="spellStart"/>
      <w:r w:rsidRPr="00C825A9">
        <w:rPr>
          <w:rFonts w:cstheme="minorHAnsi"/>
          <w:b/>
          <w:bCs/>
          <w:i/>
          <w:iCs/>
        </w:rPr>
        <w:t>mini-maisons</w:t>
      </w:r>
      <w:proofErr w:type="spellEnd"/>
      <w:r w:rsidRPr="00C825A9">
        <w:rPr>
          <w:rFonts w:cstheme="minorHAnsi"/>
          <w:b/>
          <w:bCs/>
          <w:i/>
          <w:iCs/>
        </w:rPr>
        <w:t xml:space="preserve"> à vocation commerciale ou exploitées à titre d’établissement d’hébergement touristique ou récréotouristique (accrédité par tourisme Québec) »</w:t>
      </w:r>
    </w:p>
    <w:p w:rsidR="00983750" w:rsidRPr="00C825A9" w:rsidRDefault="00983750" w:rsidP="00055BA1">
      <w:pPr>
        <w:spacing w:after="0" w:line="252" w:lineRule="auto"/>
        <w:jc w:val="both"/>
        <w:rPr>
          <w:rFonts w:cstheme="minorHAnsi"/>
          <w:b/>
          <w:bCs/>
          <w:i/>
          <w:iCs/>
        </w:rPr>
      </w:pPr>
    </w:p>
    <w:p w:rsidR="00983750" w:rsidRPr="00C825A9" w:rsidRDefault="00983750" w:rsidP="00055BA1">
      <w:pPr>
        <w:spacing w:after="0" w:line="252" w:lineRule="auto"/>
        <w:jc w:val="both"/>
        <w:rPr>
          <w:rFonts w:cstheme="minorHAnsi"/>
        </w:rPr>
      </w:pPr>
      <w:r w:rsidRPr="00C825A9">
        <w:rPr>
          <w:rFonts w:cstheme="minorHAnsi"/>
        </w:rPr>
        <w:t>Dans le cadre d’un établissement commercial, d’hébergement touristique ou récréotouristique un immeuble peut être loué pour une période de moins de trente et un (31) jours à condition de respecter les dispositions suivantes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a) </w:t>
      </w:r>
      <w:r w:rsidRPr="00C825A9">
        <w:rPr>
          <w:rFonts w:cstheme="minorHAnsi"/>
        </w:rPr>
        <w:tab/>
        <w:t>La catégorie d’usage « Établissements d’hébergement touristique » doit être spécifiquement permis dans la zone et indiqué à la grille d’usage;</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b) </w:t>
      </w:r>
      <w:r w:rsidRPr="00C825A9">
        <w:rPr>
          <w:rFonts w:cstheme="minorHAnsi"/>
        </w:rPr>
        <w:tab/>
        <w:t>Toute établissement d’hébergement touristique ou immeuble locatif doit être muni d’un avertisseur de fumée fonctionnel tel que le prévoit la réglementation à cet effet;</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c) </w:t>
      </w:r>
      <w:r w:rsidRPr="00C825A9">
        <w:rPr>
          <w:rFonts w:cstheme="minorHAnsi"/>
        </w:rPr>
        <w:tab/>
        <w:t>L’établissement d’hébergement touristique ou l’immeuble locatif doit avoir obtenu un permis de construction d’un système de traitement des eaux usées pour résidence isolée après le 12 août 1981;</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Une seule enseigne d’une superficie maximum de 0,6 m2 est autorisée et doit respecter les dispositions relatives aux enseignes du présent règlement.</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b/>
          <w:bCs/>
        </w:rPr>
        <w:t xml:space="preserve">ARTICLE 7 - ENTRÉE EN VIGUEUR </w:t>
      </w:r>
    </w:p>
    <w:p w:rsidR="00983750" w:rsidRPr="00C825A9" w:rsidRDefault="00983750" w:rsidP="00055BA1">
      <w:pPr>
        <w:spacing w:after="0" w:line="252" w:lineRule="auto"/>
        <w:jc w:val="both"/>
        <w:rPr>
          <w:rFonts w:cstheme="minorHAnsi"/>
        </w:rPr>
      </w:pPr>
    </w:p>
    <w:p w:rsidR="00983750" w:rsidRPr="00C825A9" w:rsidRDefault="00983750" w:rsidP="00055BA1">
      <w:pPr>
        <w:spacing w:after="0" w:line="252" w:lineRule="auto"/>
        <w:jc w:val="both"/>
        <w:rPr>
          <w:rFonts w:cstheme="minorHAnsi"/>
        </w:rPr>
      </w:pPr>
      <w:r w:rsidRPr="00C825A9">
        <w:rPr>
          <w:rFonts w:cstheme="minorHAnsi"/>
        </w:rPr>
        <w:t xml:space="preserve">Le présent règlement entrera en vigueur conformément à la </w:t>
      </w:r>
      <w:r w:rsidRPr="00C825A9">
        <w:rPr>
          <w:rFonts w:cstheme="minorHAnsi"/>
          <w:i/>
          <w:iCs/>
        </w:rPr>
        <w:t xml:space="preserve">Loi sur l’aménagement et l’urbanisme </w:t>
      </w:r>
      <w:r w:rsidRPr="00C825A9">
        <w:rPr>
          <w:rFonts w:cstheme="minorHAnsi"/>
        </w:rPr>
        <w:t>(L.R.Q. c. a-19.1).</w:t>
      </w:r>
    </w:p>
    <w:p w:rsidR="00983750" w:rsidRDefault="00983750" w:rsidP="00055BA1">
      <w:pPr>
        <w:spacing w:after="0" w:line="252" w:lineRule="auto"/>
        <w:jc w:val="right"/>
        <w:rPr>
          <w:rFonts w:cstheme="minorHAnsi"/>
          <w:i/>
        </w:rPr>
      </w:pPr>
    </w:p>
    <w:p w:rsidR="00983750" w:rsidRPr="00B40ABD" w:rsidRDefault="00983750" w:rsidP="00055BA1">
      <w:pPr>
        <w:spacing w:after="0" w:line="252" w:lineRule="auto"/>
        <w:jc w:val="right"/>
        <w:rPr>
          <w:rFonts w:cstheme="minorHAnsi"/>
          <w:i/>
        </w:rPr>
      </w:pPr>
    </w:p>
    <w:p w:rsidR="00B76785" w:rsidRPr="00B40ABD" w:rsidRDefault="00B76785" w:rsidP="00055BA1">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rsidR="00B76785" w:rsidRPr="00B40ABD" w:rsidRDefault="00B76785" w:rsidP="00055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E477D4" w:rsidRPr="0081330D" w:rsidRDefault="00E477D4" w:rsidP="00055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val="en-CA" w:eastAsia="fr-CA"/>
        </w:rPr>
      </w:pPr>
    </w:p>
    <w:p w:rsidR="00B76785" w:rsidRPr="00B40ABD" w:rsidRDefault="00392132" w:rsidP="00055BA1">
      <w:pPr>
        <w:spacing w:after="0" w:line="252" w:lineRule="auto"/>
        <w:jc w:val="both"/>
        <w:outlineLvl w:val="0"/>
        <w:rPr>
          <w:rFonts w:cstheme="minorHAnsi"/>
          <w:b/>
          <w:i/>
          <w:u w:val="single"/>
        </w:rPr>
      </w:pPr>
      <w:r w:rsidRPr="00B40ABD">
        <w:rPr>
          <w:rFonts w:cstheme="minorHAnsi"/>
          <w:b/>
          <w:u w:val="single"/>
        </w:rPr>
        <w:t xml:space="preserve">ENVIRONNEMENT, </w:t>
      </w:r>
      <w:r w:rsidR="00B76785" w:rsidRPr="00B40ABD">
        <w:rPr>
          <w:rFonts w:cstheme="minorHAnsi"/>
          <w:b/>
          <w:u w:val="single"/>
        </w:rPr>
        <w:t xml:space="preserve">SANTÉ ET BIEN-ÊTRE / </w:t>
      </w:r>
      <w:r w:rsidR="00B76785" w:rsidRPr="00B40ABD">
        <w:rPr>
          <w:rFonts w:cstheme="minorHAnsi"/>
          <w:b/>
          <w:i/>
          <w:u w:val="single"/>
        </w:rPr>
        <w:t>HEALTH AND WELLNESS</w:t>
      </w:r>
    </w:p>
    <w:p w:rsidR="00B76785" w:rsidRPr="00B40ABD" w:rsidRDefault="00B76785" w:rsidP="00055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7D0BEE" w:rsidRPr="006D5C68" w:rsidRDefault="007D0BEE" w:rsidP="00055BA1">
      <w:pPr>
        <w:tabs>
          <w:tab w:val="left" w:pos="1418"/>
        </w:tabs>
        <w:spacing w:after="120" w:line="252" w:lineRule="auto"/>
        <w:jc w:val="both"/>
        <w:rPr>
          <w:rFonts w:cs="Arial"/>
          <w:b/>
          <w:u w:val="single"/>
        </w:rPr>
      </w:pPr>
      <w:r>
        <w:rPr>
          <w:rFonts w:cs="Arial"/>
          <w:b/>
          <w:u w:val="single"/>
        </w:rPr>
        <w:t>2021-01-026</w:t>
      </w:r>
      <w:r w:rsidRPr="006D5C68">
        <w:rPr>
          <w:rFonts w:cs="Arial"/>
          <w:b/>
          <w:u w:val="single"/>
        </w:rPr>
        <w:tab/>
      </w:r>
      <w:proofErr w:type="gramStart"/>
      <w:r w:rsidRPr="006D5C68">
        <w:rPr>
          <w:rFonts w:cs="Arial"/>
          <w:b/>
          <w:u w:val="single"/>
        </w:rPr>
        <w:t>31</w:t>
      </w:r>
      <w:r w:rsidRPr="006D5C68">
        <w:rPr>
          <w:rFonts w:cs="Arial"/>
          <w:b/>
          <w:u w:val="single"/>
          <w:vertAlign w:val="superscript"/>
        </w:rPr>
        <w:t>e</w:t>
      </w:r>
      <w:r w:rsidRPr="006D5C68">
        <w:rPr>
          <w:rFonts w:cs="Arial"/>
          <w:b/>
          <w:u w:val="single"/>
        </w:rPr>
        <w:t xml:space="preserve"> semaine nationale</w:t>
      </w:r>
      <w:proofErr w:type="gramEnd"/>
      <w:r w:rsidRPr="006D5C68">
        <w:rPr>
          <w:rFonts w:cs="Arial"/>
          <w:b/>
          <w:u w:val="single"/>
        </w:rPr>
        <w:t xml:space="preserve"> de prévention du suicide</w:t>
      </w:r>
    </w:p>
    <w:p w:rsidR="007D0BEE" w:rsidRPr="003114C6" w:rsidRDefault="007D0BEE" w:rsidP="00055BA1">
      <w:pPr>
        <w:tabs>
          <w:tab w:val="left" w:pos="1418"/>
        </w:tabs>
        <w:spacing w:after="120" w:line="252" w:lineRule="auto"/>
        <w:jc w:val="both"/>
        <w:rPr>
          <w:rFonts w:cs="Arial"/>
          <w:b/>
          <w:i/>
          <w:u w:val="single"/>
        </w:rPr>
      </w:pPr>
      <w:r w:rsidRPr="003114C6">
        <w:rPr>
          <w:rFonts w:cs="Arial"/>
          <w:b/>
          <w:i/>
          <w:u w:val="single"/>
        </w:rPr>
        <w:t>2021-01-026</w:t>
      </w:r>
      <w:r w:rsidRPr="003114C6">
        <w:rPr>
          <w:rFonts w:cs="Arial"/>
          <w:b/>
          <w:i/>
          <w:u w:val="single"/>
        </w:rPr>
        <w:tab/>
        <w:t>31</w:t>
      </w:r>
      <w:r w:rsidRPr="003114C6">
        <w:rPr>
          <w:rFonts w:cs="Arial"/>
          <w:b/>
          <w:i/>
          <w:u w:val="single"/>
          <w:vertAlign w:val="superscript"/>
        </w:rPr>
        <w:t>st</w:t>
      </w:r>
      <w:r w:rsidRPr="003114C6">
        <w:rPr>
          <w:rFonts w:cs="Arial"/>
          <w:b/>
          <w:i/>
          <w:u w:val="single"/>
        </w:rPr>
        <w:t xml:space="preserve"> national suicide </w:t>
      </w:r>
      <w:proofErr w:type="spellStart"/>
      <w:r w:rsidRPr="003114C6">
        <w:rPr>
          <w:rFonts w:cs="Arial"/>
          <w:b/>
          <w:i/>
          <w:u w:val="single"/>
        </w:rPr>
        <w:t>prevention</w:t>
      </w:r>
      <w:proofErr w:type="spellEnd"/>
      <w:r w:rsidRPr="003114C6">
        <w:rPr>
          <w:rFonts w:cs="Arial"/>
          <w:b/>
          <w:i/>
          <w:u w:val="single"/>
        </w:rPr>
        <w:t xml:space="preserve"> </w:t>
      </w:r>
      <w:proofErr w:type="spellStart"/>
      <w:r w:rsidRPr="003114C6">
        <w:rPr>
          <w:rFonts w:cs="Arial"/>
          <w:b/>
          <w:i/>
          <w:u w:val="single"/>
        </w:rPr>
        <w:t>week</w:t>
      </w:r>
      <w:proofErr w:type="spellEnd"/>
    </w:p>
    <w:p w:rsidR="007D0BEE" w:rsidRPr="001C0CC6" w:rsidRDefault="007D0BEE" w:rsidP="00055BA1">
      <w:pPr>
        <w:tabs>
          <w:tab w:val="left" w:pos="2268"/>
        </w:tabs>
        <w:spacing w:after="120" w:line="252" w:lineRule="auto"/>
        <w:ind w:left="2268" w:hanging="2268"/>
        <w:jc w:val="both"/>
        <w:rPr>
          <w:rFonts w:cstheme="minorHAnsi"/>
        </w:rPr>
      </w:pPr>
      <w:r w:rsidRPr="001C0CC6">
        <w:rPr>
          <w:rFonts w:cstheme="minorHAnsi"/>
        </w:rPr>
        <w:t xml:space="preserve">ATTENDU QUE </w:t>
      </w:r>
      <w:r w:rsidRPr="001C0CC6">
        <w:rPr>
          <w:rFonts w:cstheme="minorHAnsi"/>
        </w:rPr>
        <w:tab/>
        <w:t>la 31</w:t>
      </w:r>
      <w:r w:rsidRPr="001C0CC6">
        <w:rPr>
          <w:rFonts w:cstheme="minorHAnsi"/>
          <w:vertAlign w:val="superscript"/>
        </w:rPr>
        <w:t>e</w:t>
      </w:r>
      <w:r w:rsidRPr="001C0CC6">
        <w:rPr>
          <w:rFonts w:cstheme="minorHAnsi"/>
        </w:rPr>
        <w:t xml:space="preserve"> Semaine nationale de prévention du suicide se déroulera du 31 janvier au 6 février 2021 et aura pour thème </w:t>
      </w:r>
      <w:r>
        <w:rPr>
          <w:rFonts w:cstheme="minorHAnsi"/>
          <w:i/>
          <w:iCs/>
        </w:rPr>
        <w:t>«</w:t>
      </w:r>
      <w:r w:rsidRPr="001C0CC6">
        <w:rPr>
          <w:rFonts w:cstheme="minorHAnsi"/>
          <w:i/>
          <w:iCs/>
        </w:rPr>
        <w:t>P</w:t>
      </w:r>
      <w:r>
        <w:rPr>
          <w:rFonts w:cstheme="minorHAnsi"/>
          <w:i/>
          <w:iCs/>
        </w:rPr>
        <w:t>arler du suicide sauve des vies</w:t>
      </w:r>
      <w:r w:rsidRPr="001C0CC6">
        <w:rPr>
          <w:rFonts w:cstheme="minorHAnsi"/>
          <w:i/>
          <w:iCs/>
        </w:rPr>
        <w:t>»</w:t>
      </w:r>
      <w:r w:rsidRPr="001C0CC6">
        <w:rPr>
          <w:rFonts w:cstheme="minorHAnsi"/>
        </w:rPr>
        <w:t>;</w:t>
      </w:r>
    </w:p>
    <w:p w:rsidR="007D0BEE" w:rsidRPr="001C0CC6" w:rsidRDefault="007D0BEE" w:rsidP="00055BA1">
      <w:pPr>
        <w:tabs>
          <w:tab w:val="left" w:pos="2268"/>
        </w:tabs>
        <w:spacing w:after="120" w:line="252" w:lineRule="auto"/>
        <w:ind w:left="2268" w:hanging="2268"/>
        <w:jc w:val="both"/>
        <w:rPr>
          <w:rFonts w:cstheme="minorHAnsi"/>
          <w:i/>
          <w:lang w:val="en-US"/>
        </w:rPr>
      </w:pPr>
      <w:r w:rsidRPr="001C0CC6">
        <w:rPr>
          <w:rFonts w:cstheme="minorHAnsi"/>
          <w:i/>
          <w:lang w:val="en-US"/>
        </w:rPr>
        <w:t xml:space="preserve">WHEREAS </w:t>
      </w:r>
      <w:r w:rsidRPr="001C0CC6">
        <w:rPr>
          <w:rFonts w:cstheme="minorHAnsi"/>
          <w:i/>
          <w:lang w:val="en-US"/>
        </w:rPr>
        <w:tab/>
        <w:t>the 31</w:t>
      </w:r>
      <w:r w:rsidRPr="001C0CC6">
        <w:rPr>
          <w:rFonts w:cstheme="minorHAnsi"/>
          <w:i/>
          <w:vertAlign w:val="superscript"/>
          <w:lang w:val="en-US"/>
        </w:rPr>
        <w:t>st</w:t>
      </w:r>
      <w:r w:rsidRPr="001C0CC6">
        <w:rPr>
          <w:rFonts w:cstheme="minorHAnsi"/>
          <w:i/>
          <w:lang w:val="en-US"/>
        </w:rPr>
        <w:t xml:space="preserve"> National Suicide Prevention Week will take place from January 31 to February 6, 2021 and will have the theme </w:t>
      </w:r>
      <w:r w:rsidRPr="001C0CC6">
        <w:rPr>
          <w:rFonts w:cstheme="minorHAnsi"/>
          <w:i/>
          <w:iCs/>
          <w:lang w:val="en-US"/>
        </w:rPr>
        <w:t>“Talking about suicide saves lives”</w:t>
      </w:r>
      <w:r w:rsidRPr="001C0CC6">
        <w:rPr>
          <w:rFonts w:cstheme="minorHAnsi"/>
          <w:i/>
          <w:lang w:val="en-US"/>
        </w:rPr>
        <w:t>;</w:t>
      </w:r>
    </w:p>
    <w:p w:rsidR="007D0BEE" w:rsidRDefault="007D0BEE" w:rsidP="00055BA1">
      <w:pPr>
        <w:tabs>
          <w:tab w:val="left" w:pos="2268"/>
        </w:tabs>
        <w:spacing w:after="120" w:line="252" w:lineRule="auto"/>
        <w:ind w:left="2268" w:hanging="2268"/>
        <w:jc w:val="both"/>
        <w:rPr>
          <w:rFonts w:cstheme="minorHAnsi"/>
        </w:rPr>
      </w:pPr>
      <w:r>
        <w:rPr>
          <w:rFonts w:cstheme="minorHAnsi"/>
        </w:rPr>
        <w:t>ATTENDU QUE</w:t>
      </w:r>
      <w:r>
        <w:rPr>
          <w:rFonts w:cstheme="minorHAnsi"/>
        </w:rPr>
        <w:tab/>
        <w:t>la Municipalité souhaite parler de «Parler du suicide sauve des vies»;</w:t>
      </w:r>
    </w:p>
    <w:p w:rsidR="007D0BEE" w:rsidRPr="006F3016" w:rsidRDefault="007D0BEE" w:rsidP="00055BA1">
      <w:pPr>
        <w:tabs>
          <w:tab w:val="left" w:pos="2268"/>
        </w:tabs>
        <w:spacing w:after="120" w:line="252" w:lineRule="auto"/>
        <w:ind w:left="2268" w:hanging="2268"/>
        <w:jc w:val="both"/>
        <w:rPr>
          <w:rFonts w:cstheme="minorHAnsi"/>
          <w:i/>
          <w:lang w:val="en-CA"/>
        </w:rPr>
      </w:pPr>
      <w:r w:rsidRPr="006F3016">
        <w:rPr>
          <w:rFonts w:cstheme="minorHAnsi"/>
          <w:i/>
          <w:lang w:val="en-CA"/>
        </w:rPr>
        <w:t>WHEREAS</w:t>
      </w:r>
      <w:r w:rsidRPr="006F3016">
        <w:rPr>
          <w:rFonts w:cstheme="minorHAnsi"/>
          <w:i/>
          <w:lang w:val="en-CA"/>
        </w:rPr>
        <w:tab/>
        <w:t>the Mun</w:t>
      </w:r>
      <w:r>
        <w:rPr>
          <w:rFonts w:cstheme="minorHAnsi"/>
          <w:i/>
          <w:lang w:val="en-CA"/>
        </w:rPr>
        <w:t>icipality wished to talk about “</w:t>
      </w:r>
      <w:r w:rsidRPr="006F3016">
        <w:rPr>
          <w:rFonts w:cstheme="minorHAnsi"/>
          <w:i/>
          <w:lang w:val="en-CA"/>
        </w:rPr>
        <w:t>T</w:t>
      </w:r>
      <w:r>
        <w:rPr>
          <w:rFonts w:cstheme="minorHAnsi"/>
          <w:i/>
          <w:lang w:val="en-CA"/>
        </w:rPr>
        <w:t>alking about suicide saves life”</w:t>
      </w:r>
      <w:r w:rsidRPr="006F3016">
        <w:rPr>
          <w:rFonts w:cstheme="minorHAnsi"/>
          <w:i/>
          <w:lang w:val="en-CA"/>
        </w:rPr>
        <w:t>;</w:t>
      </w:r>
    </w:p>
    <w:p w:rsidR="007D0BEE" w:rsidRPr="001C0CC6" w:rsidRDefault="007D0BEE" w:rsidP="00055BA1">
      <w:pPr>
        <w:tabs>
          <w:tab w:val="left" w:pos="2268"/>
        </w:tabs>
        <w:spacing w:after="120" w:line="252" w:lineRule="auto"/>
        <w:ind w:left="2268" w:hanging="2268"/>
        <w:jc w:val="both"/>
        <w:rPr>
          <w:rFonts w:cstheme="minorHAnsi"/>
        </w:rPr>
      </w:pPr>
      <w:r w:rsidRPr="001C0CC6">
        <w:rPr>
          <w:rFonts w:cstheme="minorHAnsi"/>
        </w:rPr>
        <w:t xml:space="preserve">ATTENDU QUE </w:t>
      </w:r>
      <w:r w:rsidRPr="001C0CC6">
        <w:rPr>
          <w:rFonts w:cstheme="minorHAnsi"/>
        </w:rPr>
        <w:tab/>
        <w:t>l’arrivée de la pandémie de la COVID-19 a bouleversé nos vies de façon importante. Cela nous demande de nous adapter de manière rapide et exceptionnelle à un phénomène plutôt abstrait;</w:t>
      </w:r>
    </w:p>
    <w:p w:rsidR="007D0BEE" w:rsidRPr="001C0CC6" w:rsidRDefault="007D0BEE" w:rsidP="00055BA1">
      <w:pPr>
        <w:tabs>
          <w:tab w:val="left" w:pos="2268"/>
        </w:tabs>
        <w:spacing w:after="120" w:line="252" w:lineRule="auto"/>
        <w:ind w:left="2268" w:hanging="2268"/>
        <w:jc w:val="both"/>
        <w:rPr>
          <w:rFonts w:cstheme="minorHAnsi"/>
          <w:i/>
          <w:lang w:val="en-US"/>
        </w:rPr>
      </w:pPr>
      <w:proofErr w:type="gramStart"/>
      <w:r w:rsidRPr="001C0CC6">
        <w:rPr>
          <w:rFonts w:cstheme="minorHAnsi"/>
          <w:i/>
          <w:lang w:val="en-US"/>
        </w:rPr>
        <w:t xml:space="preserve">WHEREAS </w:t>
      </w:r>
      <w:r w:rsidRPr="001C0CC6">
        <w:rPr>
          <w:rFonts w:cstheme="minorHAnsi"/>
          <w:i/>
          <w:lang w:val="en-US"/>
        </w:rPr>
        <w:tab/>
        <w:t>the arrival of the COVID-19 pandemic has changed our lives in a major way.</w:t>
      </w:r>
      <w:proofErr w:type="gramEnd"/>
      <w:r w:rsidRPr="001C0CC6">
        <w:rPr>
          <w:rFonts w:cstheme="minorHAnsi"/>
          <w:i/>
          <w:lang w:val="en-US"/>
        </w:rPr>
        <w:t xml:space="preserve"> It requires us to adapt quickly and exceptionally to a rather abstract phenomenon;</w:t>
      </w:r>
    </w:p>
    <w:p w:rsidR="007D0BEE" w:rsidRPr="001C0CC6" w:rsidRDefault="007D0BEE" w:rsidP="00055BA1">
      <w:pPr>
        <w:tabs>
          <w:tab w:val="left" w:pos="2268"/>
        </w:tabs>
        <w:spacing w:after="120" w:line="252" w:lineRule="auto"/>
        <w:ind w:left="2268" w:hanging="2268"/>
        <w:jc w:val="both"/>
        <w:rPr>
          <w:rFonts w:cstheme="minorHAnsi"/>
        </w:rPr>
      </w:pPr>
      <w:r>
        <w:rPr>
          <w:rFonts w:cstheme="minorHAnsi"/>
        </w:rPr>
        <w:t>ATTENDU QU’</w:t>
      </w:r>
      <w:r>
        <w:rPr>
          <w:rFonts w:cstheme="minorHAnsi"/>
        </w:rPr>
        <w:tab/>
        <w:t xml:space="preserve">il est important de promouvoir </w:t>
      </w:r>
      <w:r w:rsidRPr="001C0CC6">
        <w:rPr>
          <w:rFonts w:cstheme="minorHAnsi"/>
        </w:rPr>
        <w:t xml:space="preserve">la ligne provinciale de prévention du suicide, soit le 1 866 APPELLE (277-3553) et </w:t>
      </w:r>
      <w:r>
        <w:rPr>
          <w:rFonts w:cstheme="minorHAnsi"/>
        </w:rPr>
        <w:t>celle</w:t>
      </w:r>
      <w:r w:rsidRPr="001C0CC6">
        <w:rPr>
          <w:rFonts w:cstheme="minorHAnsi"/>
        </w:rPr>
        <w:t xml:space="preserve"> d’intervention locale pour la région des Laurentides (450) 569-0101;</w:t>
      </w:r>
    </w:p>
    <w:p w:rsidR="007D0BEE" w:rsidRPr="001C0CC6" w:rsidRDefault="007D0BEE" w:rsidP="00055BA1">
      <w:pPr>
        <w:tabs>
          <w:tab w:val="left" w:pos="2268"/>
        </w:tabs>
        <w:spacing w:after="120" w:line="252" w:lineRule="auto"/>
        <w:ind w:left="2268" w:hanging="2268"/>
        <w:jc w:val="both"/>
        <w:rPr>
          <w:rFonts w:cstheme="minorHAnsi"/>
          <w:i/>
          <w:lang w:val="en-US"/>
        </w:rPr>
      </w:pPr>
      <w:r w:rsidRPr="001C0CC6">
        <w:rPr>
          <w:rFonts w:cstheme="minorHAnsi"/>
          <w:i/>
          <w:lang w:val="en-US"/>
        </w:rPr>
        <w:lastRenderedPageBreak/>
        <w:t xml:space="preserve">WHEREAS </w:t>
      </w:r>
      <w:r w:rsidRPr="001C0CC6">
        <w:rPr>
          <w:rFonts w:cstheme="minorHAnsi"/>
          <w:i/>
          <w:lang w:val="en-US"/>
        </w:rPr>
        <w:tab/>
      </w:r>
      <w:r>
        <w:rPr>
          <w:rFonts w:cstheme="minorHAnsi"/>
          <w:i/>
          <w:lang w:val="en-US"/>
        </w:rPr>
        <w:t>it is important to promote</w:t>
      </w:r>
      <w:r w:rsidRPr="001C0CC6">
        <w:rPr>
          <w:rFonts w:cstheme="minorHAnsi"/>
          <w:i/>
          <w:lang w:val="en-US"/>
        </w:rPr>
        <w:t xml:space="preserve"> the provincial suicide prevention line, namely 1 866 APPELLE (277-3553) and </w:t>
      </w:r>
      <w:r>
        <w:rPr>
          <w:rFonts w:cstheme="minorHAnsi"/>
          <w:i/>
          <w:lang w:val="en-US"/>
        </w:rPr>
        <w:t>the</w:t>
      </w:r>
      <w:r w:rsidRPr="001C0CC6">
        <w:rPr>
          <w:rFonts w:cstheme="minorHAnsi"/>
          <w:i/>
          <w:lang w:val="en-US"/>
        </w:rPr>
        <w:t xml:space="preserve"> local intervention line for the </w:t>
      </w:r>
      <w:proofErr w:type="spellStart"/>
      <w:r w:rsidRPr="001C0CC6">
        <w:rPr>
          <w:rFonts w:cstheme="minorHAnsi"/>
          <w:i/>
          <w:lang w:val="en-US"/>
        </w:rPr>
        <w:t>Laurentides</w:t>
      </w:r>
      <w:proofErr w:type="spellEnd"/>
      <w:r>
        <w:rPr>
          <w:rFonts w:cstheme="minorHAnsi"/>
          <w:i/>
          <w:lang w:val="en-US"/>
        </w:rPr>
        <w:t xml:space="preserve"> region</w:t>
      </w:r>
      <w:r w:rsidRPr="001C0CC6">
        <w:rPr>
          <w:rFonts w:cstheme="minorHAnsi"/>
          <w:i/>
          <w:lang w:val="en-US"/>
        </w:rPr>
        <w:t xml:space="preserve"> (450) 569-0101;</w:t>
      </w:r>
    </w:p>
    <w:p w:rsidR="007D0BEE" w:rsidRDefault="007D0BEE" w:rsidP="00055BA1">
      <w:pPr>
        <w:tabs>
          <w:tab w:val="left" w:pos="2268"/>
        </w:tabs>
        <w:spacing w:after="120" w:line="252" w:lineRule="auto"/>
        <w:ind w:left="2268" w:hanging="2268"/>
        <w:jc w:val="both"/>
        <w:rPr>
          <w:rFonts w:cstheme="minorHAnsi"/>
        </w:rPr>
      </w:pPr>
      <w:r w:rsidRPr="001C0CC6">
        <w:rPr>
          <w:rFonts w:cstheme="minorHAnsi"/>
        </w:rPr>
        <w:t xml:space="preserve">EN CONSÉQUENCE </w:t>
      </w:r>
      <w:r w:rsidRPr="001C0CC6">
        <w:rPr>
          <w:rFonts w:cstheme="minorHAnsi"/>
        </w:rPr>
        <w:tab/>
        <w:t xml:space="preserve">il est proposé par </w:t>
      </w:r>
      <w:r>
        <w:rPr>
          <w:rFonts w:cstheme="minorHAnsi"/>
        </w:rPr>
        <w:t>le conseiller Marc-André Le Gris</w:t>
      </w:r>
      <w:r w:rsidRPr="001C0CC6">
        <w:rPr>
          <w:rFonts w:cstheme="minorHAnsi"/>
        </w:rPr>
        <w:t xml:space="preserve"> et résolu </w:t>
      </w:r>
      <w:r>
        <w:rPr>
          <w:rFonts w:cstheme="minorHAnsi"/>
        </w:rPr>
        <w:t xml:space="preserve">de «Parler du suicide sauve des vies» et de laisser savoir aux personnes en détresse </w:t>
      </w:r>
      <w:proofErr w:type="gramStart"/>
      <w:r>
        <w:rPr>
          <w:rFonts w:cstheme="minorHAnsi"/>
        </w:rPr>
        <w:t>qu’elle ne sont</w:t>
      </w:r>
      <w:proofErr w:type="gramEnd"/>
      <w:r>
        <w:rPr>
          <w:rFonts w:cstheme="minorHAnsi"/>
        </w:rPr>
        <w:t xml:space="preserve"> pas seules.</w:t>
      </w:r>
    </w:p>
    <w:p w:rsidR="007D0BEE" w:rsidRPr="002B7F8A" w:rsidRDefault="007D0BEE" w:rsidP="00055BA1">
      <w:pPr>
        <w:tabs>
          <w:tab w:val="left" w:pos="2268"/>
        </w:tabs>
        <w:spacing w:after="120" w:line="252" w:lineRule="auto"/>
        <w:ind w:left="2268" w:hanging="2268"/>
        <w:jc w:val="both"/>
        <w:rPr>
          <w:rFonts w:cstheme="minorHAnsi"/>
          <w:lang w:val="en-CA"/>
        </w:rPr>
      </w:pPr>
      <w:r w:rsidRPr="001C0CC6">
        <w:rPr>
          <w:rFonts w:cstheme="minorHAnsi"/>
          <w:i/>
          <w:lang w:val="en-US"/>
        </w:rPr>
        <w:t>THEREFORE</w:t>
      </w:r>
      <w:r w:rsidRPr="001C0CC6">
        <w:rPr>
          <w:rFonts w:cstheme="minorHAnsi"/>
          <w:i/>
          <w:lang w:val="en-US"/>
        </w:rPr>
        <w:tab/>
        <w:t xml:space="preserve">it is proposed by </w:t>
      </w:r>
      <w:proofErr w:type="spellStart"/>
      <w:r>
        <w:rPr>
          <w:rFonts w:cstheme="minorHAnsi"/>
          <w:i/>
          <w:lang w:val="en-US"/>
        </w:rPr>
        <w:t>Councillor</w:t>
      </w:r>
      <w:proofErr w:type="spellEnd"/>
      <w:r>
        <w:rPr>
          <w:rFonts w:cstheme="minorHAnsi"/>
          <w:i/>
          <w:lang w:val="en-US"/>
        </w:rPr>
        <w:t xml:space="preserve"> Marc-André Le Gris</w:t>
      </w:r>
      <w:r w:rsidRPr="001C0CC6">
        <w:rPr>
          <w:rFonts w:cstheme="minorHAnsi"/>
          <w:i/>
          <w:lang w:val="en-US"/>
        </w:rPr>
        <w:t xml:space="preserve"> and resolved to </w:t>
      </w:r>
      <w:r>
        <w:rPr>
          <w:rFonts w:cstheme="minorHAnsi"/>
          <w:i/>
          <w:lang w:val="en-CA"/>
        </w:rPr>
        <w:t>“</w:t>
      </w:r>
      <w:r w:rsidRPr="006F3016">
        <w:rPr>
          <w:rFonts w:cstheme="minorHAnsi"/>
          <w:i/>
          <w:lang w:val="en-CA"/>
        </w:rPr>
        <w:t>T</w:t>
      </w:r>
      <w:r>
        <w:rPr>
          <w:rFonts w:cstheme="minorHAnsi"/>
          <w:i/>
          <w:lang w:val="en-CA"/>
        </w:rPr>
        <w:t>alking about suicide saves life” and letting those in distress know that they are not alone.</w:t>
      </w:r>
    </w:p>
    <w:p w:rsidR="00392132" w:rsidRPr="00B40ABD" w:rsidRDefault="00392132" w:rsidP="00055BA1">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392132" w:rsidRPr="00B40ABD" w:rsidRDefault="00392132" w:rsidP="00055BA1">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392132" w:rsidRPr="00B40ABD" w:rsidRDefault="00392132" w:rsidP="00055BA1">
      <w:pPr>
        <w:spacing w:after="0" w:line="252" w:lineRule="auto"/>
        <w:jc w:val="right"/>
        <w:rPr>
          <w:rFonts w:cstheme="minorHAnsi"/>
          <w:i/>
        </w:rPr>
      </w:pPr>
    </w:p>
    <w:p w:rsidR="00392132" w:rsidRPr="0081330D" w:rsidRDefault="00392132" w:rsidP="00055BA1">
      <w:pPr>
        <w:spacing w:after="0" w:line="252" w:lineRule="auto"/>
        <w:jc w:val="right"/>
        <w:rPr>
          <w:rFonts w:cstheme="minorHAnsi"/>
          <w:i/>
          <w:lang w:val="en-CA"/>
        </w:rPr>
      </w:pPr>
    </w:p>
    <w:p w:rsidR="00392132" w:rsidRPr="0081330D" w:rsidRDefault="00392132" w:rsidP="00055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val="en-CA" w:eastAsia="fr-CA"/>
        </w:rPr>
      </w:pPr>
    </w:p>
    <w:p w:rsidR="00B76785" w:rsidRPr="00B40ABD" w:rsidRDefault="00B76785" w:rsidP="00055BA1">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rsidR="00B76785" w:rsidRPr="00FD6444" w:rsidRDefault="00B76785" w:rsidP="00055BA1">
      <w:pPr>
        <w:spacing w:after="0" w:line="252" w:lineRule="auto"/>
        <w:jc w:val="both"/>
        <w:outlineLvl w:val="0"/>
        <w:rPr>
          <w:rFonts w:cstheme="minorHAnsi"/>
        </w:rPr>
      </w:pPr>
    </w:p>
    <w:p w:rsidR="00D62E33" w:rsidRDefault="00D62E33" w:rsidP="00055BA1">
      <w:pPr>
        <w:spacing w:line="252" w:lineRule="auto"/>
        <w:jc w:val="both"/>
      </w:pPr>
      <w:r>
        <w:rPr>
          <w:b/>
          <w:u w:val="single"/>
        </w:rPr>
        <w:t>2021-01</w:t>
      </w:r>
      <w:r w:rsidRPr="00810AD7">
        <w:rPr>
          <w:b/>
          <w:u w:val="single"/>
        </w:rPr>
        <w:t>-</w:t>
      </w:r>
      <w:r>
        <w:rPr>
          <w:b/>
          <w:u w:val="single"/>
        </w:rPr>
        <w:t xml:space="preserve">027 </w:t>
      </w:r>
      <w:r>
        <w:rPr>
          <w:b/>
          <w:u w:val="single"/>
        </w:rPr>
        <w:tab/>
        <w:t xml:space="preserve">Subvention pour les camps de jour pour enfants </w:t>
      </w:r>
    </w:p>
    <w:p w:rsidR="00D62E33" w:rsidRDefault="00D62E33" w:rsidP="00055BA1">
      <w:pPr>
        <w:spacing w:line="252" w:lineRule="auto"/>
        <w:jc w:val="both"/>
        <w:rPr>
          <w:b/>
          <w:u w:val="single"/>
        </w:rPr>
      </w:pPr>
      <w:r w:rsidRPr="00975222">
        <w:rPr>
          <w:b/>
          <w:u w:val="single"/>
        </w:rPr>
        <w:t>2021-01-</w:t>
      </w:r>
      <w:r>
        <w:rPr>
          <w:b/>
          <w:u w:val="single"/>
        </w:rPr>
        <w:t>027</w:t>
      </w:r>
      <w:r w:rsidRPr="00975222">
        <w:rPr>
          <w:b/>
          <w:u w:val="single"/>
        </w:rPr>
        <w:t xml:space="preserve"> </w:t>
      </w:r>
      <w:r w:rsidRPr="00975222">
        <w:rPr>
          <w:b/>
          <w:u w:val="single"/>
        </w:rPr>
        <w:tab/>
      </w:r>
      <w:proofErr w:type="spellStart"/>
      <w:r w:rsidRPr="00975222">
        <w:rPr>
          <w:b/>
          <w:u w:val="single"/>
        </w:rPr>
        <w:t>Children’s</w:t>
      </w:r>
      <w:proofErr w:type="spellEnd"/>
      <w:r w:rsidRPr="00975222">
        <w:rPr>
          <w:b/>
          <w:u w:val="single"/>
        </w:rPr>
        <w:t xml:space="preserve"> </w:t>
      </w:r>
      <w:proofErr w:type="spellStart"/>
      <w:r w:rsidRPr="00975222">
        <w:rPr>
          <w:b/>
          <w:u w:val="single"/>
        </w:rPr>
        <w:t>day</w:t>
      </w:r>
      <w:proofErr w:type="spellEnd"/>
      <w:r w:rsidRPr="00975222">
        <w:rPr>
          <w:b/>
          <w:u w:val="single"/>
        </w:rPr>
        <w:t xml:space="preserve"> camp </w:t>
      </w:r>
      <w:proofErr w:type="spellStart"/>
      <w:r w:rsidRPr="00975222">
        <w:rPr>
          <w:b/>
          <w:u w:val="single"/>
        </w:rPr>
        <w:t>grant</w:t>
      </w:r>
      <w:proofErr w:type="spellEnd"/>
    </w:p>
    <w:p w:rsidR="00D62E33" w:rsidRDefault="00D62E33" w:rsidP="00055BA1">
      <w:pPr>
        <w:tabs>
          <w:tab w:val="left" w:pos="2268"/>
        </w:tabs>
        <w:spacing w:line="252" w:lineRule="auto"/>
        <w:ind w:left="2127" w:hanging="2127"/>
        <w:jc w:val="both"/>
      </w:pPr>
      <w:r w:rsidRPr="00D6115D">
        <w:t xml:space="preserve">CONSIDÉRANT QUE </w:t>
      </w:r>
      <w:r>
        <w:tab/>
        <w:t>la Municipalité de Grenville-sur-la-rouge désire aider les familles résidants sur son territoire;</w:t>
      </w:r>
    </w:p>
    <w:p w:rsidR="00D62E33" w:rsidRPr="000759CA" w:rsidRDefault="00D62E33" w:rsidP="00055BA1">
      <w:pPr>
        <w:tabs>
          <w:tab w:val="left" w:pos="2268"/>
        </w:tabs>
        <w:spacing w:line="252" w:lineRule="auto"/>
        <w:ind w:left="2127" w:hanging="2127"/>
        <w:jc w:val="both"/>
        <w:rPr>
          <w:i/>
          <w:lang w:val="en-CA"/>
        </w:rPr>
      </w:pPr>
      <w:r w:rsidRPr="000759CA">
        <w:rPr>
          <w:i/>
          <w:lang w:val="en-CA"/>
        </w:rPr>
        <w:t xml:space="preserve">WHEREAS </w:t>
      </w:r>
      <w:r w:rsidRPr="000759CA">
        <w:rPr>
          <w:i/>
          <w:lang w:val="en-CA"/>
        </w:rPr>
        <w:tab/>
        <w:t>the Municipality of Grenville-sur-la-Rouge wishes to help families residing on its territory;</w:t>
      </w:r>
    </w:p>
    <w:p w:rsidR="00D62E33" w:rsidRDefault="00D62E33" w:rsidP="00055BA1">
      <w:pPr>
        <w:tabs>
          <w:tab w:val="left" w:pos="2268"/>
        </w:tabs>
        <w:spacing w:line="252" w:lineRule="auto"/>
        <w:ind w:left="2127" w:hanging="2127"/>
        <w:jc w:val="both"/>
      </w:pPr>
      <w:r>
        <w:t>CONSIDÉRANT QUE</w:t>
      </w:r>
      <w:r>
        <w:tab/>
        <w:t xml:space="preserve">les enfants de 5 à 12 ans peuvent bénéficier d’une place dans un camp de jour qui leur offrira une expérience enrichissante en termes de </w:t>
      </w:r>
      <w:r w:rsidRPr="007C10CF">
        <w:t>dév</w:t>
      </w:r>
      <w:r>
        <w:t>eloppement personnel et social;</w:t>
      </w:r>
      <w:r w:rsidRPr="007C10CF">
        <w:t xml:space="preserve"> </w:t>
      </w:r>
      <w:r>
        <w:t xml:space="preserve"> </w:t>
      </w:r>
    </w:p>
    <w:p w:rsidR="00D62E33" w:rsidRPr="000759CA" w:rsidRDefault="00D62E33" w:rsidP="00055BA1">
      <w:pPr>
        <w:tabs>
          <w:tab w:val="left" w:pos="2268"/>
        </w:tabs>
        <w:spacing w:line="252" w:lineRule="auto"/>
        <w:ind w:left="2127" w:hanging="2127"/>
        <w:jc w:val="both"/>
        <w:rPr>
          <w:i/>
          <w:lang w:val="en-CA"/>
        </w:rPr>
      </w:pPr>
      <w:r w:rsidRPr="000759CA">
        <w:rPr>
          <w:i/>
          <w:lang w:val="en-CA"/>
        </w:rPr>
        <w:t>WHEREAS</w:t>
      </w:r>
      <w:r w:rsidRPr="000759CA">
        <w:rPr>
          <w:i/>
          <w:lang w:val="en-CA"/>
        </w:rPr>
        <w:tab/>
        <w:t xml:space="preserve">children from 5 to 12 years old can benefit from having a place in a day camp that will provide them with a rewarding experience in terms of personal and social development;   </w:t>
      </w:r>
    </w:p>
    <w:p w:rsidR="00D62E33" w:rsidRDefault="00D62E33" w:rsidP="00055BA1">
      <w:pPr>
        <w:tabs>
          <w:tab w:val="left" w:pos="2268"/>
        </w:tabs>
        <w:spacing w:line="252" w:lineRule="auto"/>
        <w:ind w:left="2127" w:hanging="2127"/>
        <w:jc w:val="both"/>
      </w:pPr>
      <w:r w:rsidRPr="00A628F2">
        <w:t xml:space="preserve">CONSIDÉRANT QUE </w:t>
      </w:r>
      <w:r>
        <w:tab/>
      </w:r>
      <w:r w:rsidRPr="00A628F2">
        <w:t>la Municipalité de Grenville-sur-la-Rouge a tenté de met</w:t>
      </w:r>
      <w:r>
        <w:t>t</w:t>
      </w:r>
      <w:r w:rsidRPr="00A628F2">
        <w:t>re sur pied un camp de jour sur son territoire, mais que</w:t>
      </w:r>
      <w:r>
        <w:t>, vu</w:t>
      </w:r>
      <w:r w:rsidRPr="00A628F2">
        <w:t xml:space="preserve"> le nombre d’</w:t>
      </w:r>
      <w:r>
        <w:t>inscriptions,</w:t>
      </w:r>
      <w:r w:rsidRPr="00A628F2">
        <w:t xml:space="preserve"> la tenue du camp de jour</w:t>
      </w:r>
      <w:r>
        <w:t xml:space="preserve"> n’est pas garantie;</w:t>
      </w:r>
    </w:p>
    <w:p w:rsidR="00D62E33" w:rsidRPr="001931CC" w:rsidRDefault="00D62E33" w:rsidP="00055BA1">
      <w:pPr>
        <w:tabs>
          <w:tab w:val="left" w:pos="2268"/>
        </w:tabs>
        <w:spacing w:line="252" w:lineRule="auto"/>
        <w:ind w:left="2127" w:hanging="2127"/>
        <w:jc w:val="both"/>
        <w:rPr>
          <w:i/>
          <w:lang w:val="en-CA"/>
        </w:rPr>
      </w:pPr>
      <w:r w:rsidRPr="001931CC">
        <w:rPr>
          <w:i/>
          <w:lang w:val="en-CA"/>
        </w:rPr>
        <w:t xml:space="preserve">WHEREAS </w:t>
      </w:r>
      <w:r w:rsidRPr="001931CC">
        <w:rPr>
          <w:i/>
          <w:lang w:val="en-CA"/>
        </w:rPr>
        <w:tab/>
        <w:t>the Municipality of Grenville-sur-la-Rouge has attempted to set up a day camp on its territory, but that, given the number of registrations, the day camp is not guaranteed;</w:t>
      </w:r>
    </w:p>
    <w:p w:rsidR="00D62E33" w:rsidRDefault="00D62E33" w:rsidP="00055BA1">
      <w:pPr>
        <w:tabs>
          <w:tab w:val="left" w:pos="2268"/>
        </w:tabs>
        <w:spacing w:line="252" w:lineRule="auto"/>
        <w:ind w:left="2127" w:hanging="2127"/>
        <w:jc w:val="both"/>
        <w:rPr>
          <w:lang w:val="en-CA"/>
        </w:rPr>
      </w:pPr>
      <w:r>
        <w:t>EN CONSÉQUENCE</w:t>
      </w:r>
      <w:r w:rsidRPr="007C10CF">
        <w:t xml:space="preserve"> </w:t>
      </w:r>
      <w:r w:rsidRPr="007C10CF">
        <w:tab/>
        <w:t>il est proposé par</w:t>
      </w:r>
      <w:r>
        <w:t xml:space="preserve"> la conseillère Manon Jutras</w:t>
      </w:r>
      <w:r w:rsidRPr="007C10CF">
        <w:t xml:space="preserve"> et résolu que le conseil municipal subventionne la </w:t>
      </w:r>
      <w:r>
        <w:t>participation</w:t>
      </w:r>
      <w:r w:rsidRPr="000759CA">
        <w:t xml:space="preserve"> </w:t>
      </w:r>
      <w:r>
        <w:t>à un camp de jour aux enfants résida</w:t>
      </w:r>
      <w:r w:rsidRPr="007C10CF">
        <w:t>nts sur son territoire</w:t>
      </w:r>
      <w:r>
        <w:t>,</w:t>
      </w:r>
      <w:r w:rsidRPr="007C10CF">
        <w:t xml:space="preserve"> </w:t>
      </w:r>
      <w:r>
        <w:t xml:space="preserve">à hauteur d’un montant de 45$ par semaine par enfant.  </w:t>
      </w:r>
      <w:proofErr w:type="gramStart"/>
      <w:r w:rsidRPr="000B1169">
        <w:rPr>
          <w:lang w:val="en-CA"/>
        </w:rPr>
        <w:t xml:space="preserve">Les </w:t>
      </w:r>
      <w:proofErr w:type="spellStart"/>
      <w:r w:rsidRPr="000B1169">
        <w:rPr>
          <w:lang w:val="en-CA"/>
        </w:rPr>
        <w:t>fonds</w:t>
      </w:r>
      <w:proofErr w:type="spellEnd"/>
      <w:r w:rsidRPr="000B1169">
        <w:rPr>
          <w:lang w:val="en-CA"/>
        </w:rPr>
        <w:t xml:space="preserve"> </w:t>
      </w:r>
      <w:proofErr w:type="spellStart"/>
      <w:r w:rsidRPr="000B1169">
        <w:rPr>
          <w:lang w:val="en-CA"/>
        </w:rPr>
        <w:t>nécessaires</w:t>
      </w:r>
      <w:proofErr w:type="spellEnd"/>
      <w:r w:rsidRPr="000B1169">
        <w:rPr>
          <w:lang w:val="en-CA"/>
        </w:rPr>
        <w:t xml:space="preserve"> </w:t>
      </w:r>
      <w:proofErr w:type="spellStart"/>
      <w:r w:rsidRPr="000B1169">
        <w:rPr>
          <w:lang w:val="en-CA"/>
        </w:rPr>
        <w:t>seront</w:t>
      </w:r>
      <w:proofErr w:type="spellEnd"/>
      <w:r w:rsidRPr="000B1169">
        <w:rPr>
          <w:lang w:val="en-CA"/>
        </w:rPr>
        <w:t xml:space="preserve"> </w:t>
      </w:r>
      <w:proofErr w:type="spellStart"/>
      <w:r w:rsidRPr="000B1169">
        <w:rPr>
          <w:lang w:val="en-CA"/>
        </w:rPr>
        <w:t>prélevés</w:t>
      </w:r>
      <w:proofErr w:type="spellEnd"/>
      <w:r w:rsidRPr="000B1169">
        <w:rPr>
          <w:lang w:val="en-CA"/>
        </w:rPr>
        <w:t xml:space="preserve"> au poste </w:t>
      </w:r>
      <w:proofErr w:type="spellStart"/>
      <w:r w:rsidRPr="000B1169">
        <w:rPr>
          <w:lang w:val="en-CA"/>
        </w:rPr>
        <w:t>budgétaire</w:t>
      </w:r>
      <w:proofErr w:type="spellEnd"/>
      <w:r w:rsidRPr="000B1169">
        <w:rPr>
          <w:lang w:val="en-CA"/>
        </w:rPr>
        <w:t xml:space="preserve"> </w:t>
      </w:r>
      <w:r w:rsidRPr="00627388">
        <w:rPr>
          <w:lang w:val="en-CA"/>
        </w:rPr>
        <w:t>02.701.90.970</w:t>
      </w:r>
      <w:r>
        <w:rPr>
          <w:lang w:val="en-CA"/>
        </w:rPr>
        <w:t>.</w:t>
      </w:r>
      <w:proofErr w:type="gramEnd"/>
    </w:p>
    <w:p w:rsidR="00D62E33" w:rsidRPr="001931CC" w:rsidRDefault="00D62E33" w:rsidP="00055BA1">
      <w:pPr>
        <w:tabs>
          <w:tab w:val="left" w:pos="2268"/>
        </w:tabs>
        <w:spacing w:line="252" w:lineRule="auto"/>
        <w:ind w:left="2127" w:hanging="2127"/>
        <w:jc w:val="both"/>
        <w:rPr>
          <w:i/>
          <w:lang w:val="en-CA"/>
        </w:rPr>
      </w:pPr>
      <w:r w:rsidRPr="001931CC">
        <w:rPr>
          <w:i/>
          <w:lang w:val="en-CA"/>
        </w:rPr>
        <w:t xml:space="preserve">THEREFORE </w:t>
      </w:r>
      <w:r w:rsidRPr="001931CC">
        <w:rPr>
          <w:i/>
          <w:lang w:val="en-CA"/>
        </w:rPr>
        <w:tab/>
        <w:t xml:space="preserve">it is proposed by Councillor </w:t>
      </w:r>
      <w:r>
        <w:rPr>
          <w:i/>
          <w:lang w:val="en-CA"/>
        </w:rPr>
        <w:t>Manon Jutras</w:t>
      </w:r>
      <w:r w:rsidRPr="001931CC">
        <w:rPr>
          <w:i/>
          <w:lang w:val="en-CA"/>
        </w:rPr>
        <w:t xml:space="preserve"> and resolved that the municipal council subsidize the participation in a day camp for children residing in its territory, up to an amount of $ 45 per week per child. </w:t>
      </w:r>
      <w:r>
        <w:rPr>
          <w:i/>
          <w:lang w:val="en-CA"/>
        </w:rPr>
        <w:t xml:space="preserve"> The necessary funds will be taken from budget item </w:t>
      </w:r>
      <w:r w:rsidRPr="00627388">
        <w:rPr>
          <w:i/>
          <w:lang w:val="en-CA"/>
        </w:rPr>
        <w:t>02.701.90.970</w:t>
      </w:r>
      <w:r>
        <w:rPr>
          <w:i/>
          <w:lang w:val="en-CA"/>
        </w:rPr>
        <w:t>.</w:t>
      </w:r>
    </w:p>
    <w:p w:rsidR="00D62E33" w:rsidRPr="00D62E33" w:rsidRDefault="00D62E33" w:rsidP="00055BA1">
      <w:pPr>
        <w:tabs>
          <w:tab w:val="left" w:pos="1418"/>
        </w:tabs>
        <w:spacing w:before="120" w:after="0" w:line="252" w:lineRule="auto"/>
        <w:jc w:val="right"/>
        <w:outlineLvl w:val="0"/>
        <w:rPr>
          <w:rFonts w:eastAsia="Times New Roman" w:cstheme="minorHAnsi"/>
          <w:lang w:val="en-CA" w:eastAsia="fr-CA"/>
        </w:rPr>
      </w:pPr>
      <w:proofErr w:type="spellStart"/>
      <w:r w:rsidRPr="00D62E33">
        <w:rPr>
          <w:rFonts w:eastAsia="Times New Roman" w:cstheme="minorHAnsi"/>
          <w:lang w:val="en-CA" w:eastAsia="fr-CA"/>
        </w:rPr>
        <w:t>Adopté</w:t>
      </w:r>
      <w:proofErr w:type="spellEnd"/>
      <w:r w:rsidRPr="00D62E33">
        <w:rPr>
          <w:rFonts w:eastAsia="Times New Roman" w:cstheme="minorHAnsi"/>
          <w:lang w:val="en-CA" w:eastAsia="fr-CA"/>
        </w:rPr>
        <w:t xml:space="preserve"> à </w:t>
      </w:r>
      <w:proofErr w:type="spellStart"/>
      <w:r w:rsidRPr="00D62E33">
        <w:rPr>
          <w:rFonts w:eastAsia="Times New Roman" w:cstheme="minorHAnsi"/>
          <w:lang w:val="en-CA" w:eastAsia="fr-CA"/>
        </w:rPr>
        <w:t>l’unanimité</w:t>
      </w:r>
      <w:proofErr w:type="spellEnd"/>
    </w:p>
    <w:p w:rsidR="00D62E33" w:rsidRPr="0081330D" w:rsidRDefault="00D62E33" w:rsidP="00055BA1">
      <w:pPr>
        <w:spacing w:after="0" w:line="252" w:lineRule="auto"/>
        <w:jc w:val="right"/>
        <w:rPr>
          <w:rFonts w:cstheme="minorHAnsi"/>
          <w:i/>
          <w:lang w:val="en-CA"/>
        </w:rPr>
      </w:pPr>
      <w:r w:rsidRPr="0081330D">
        <w:rPr>
          <w:rFonts w:cstheme="minorHAnsi"/>
          <w:i/>
          <w:lang w:val="en-CA"/>
        </w:rPr>
        <w:t>Carried unanimously</w:t>
      </w:r>
    </w:p>
    <w:p w:rsidR="00B76785" w:rsidRPr="00B40ABD" w:rsidRDefault="00D673D1" w:rsidP="00055BA1">
      <w:pPr>
        <w:spacing w:after="0" w:line="252" w:lineRule="auto"/>
        <w:jc w:val="both"/>
        <w:outlineLvl w:val="0"/>
        <w:rPr>
          <w:rFonts w:cstheme="minorHAnsi"/>
          <w:b/>
          <w:u w:val="single"/>
        </w:rPr>
      </w:pPr>
      <w:r w:rsidRPr="00B40ABD">
        <w:rPr>
          <w:rFonts w:cstheme="minorHAnsi"/>
          <w:b/>
          <w:u w:val="single"/>
        </w:rPr>
        <w:lastRenderedPageBreak/>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rsidR="00B76785" w:rsidRPr="00B40ABD" w:rsidRDefault="00B76785" w:rsidP="00055BA1">
      <w:pPr>
        <w:spacing w:after="0" w:line="252" w:lineRule="auto"/>
        <w:jc w:val="both"/>
        <w:rPr>
          <w:rFonts w:eastAsia="Times New Roman" w:cstheme="minorHAnsi"/>
          <w:color w:val="000000"/>
          <w:lang w:eastAsia="fr-CA"/>
        </w:rPr>
      </w:pPr>
    </w:p>
    <w:p w:rsidR="00D673D1" w:rsidRPr="00FD6444" w:rsidRDefault="00D673D1" w:rsidP="00055BA1">
      <w:pPr>
        <w:spacing w:after="0" w:line="252" w:lineRule="auto"/>
        <w:jc w:val="both"/>
        <w:rPr>
          <w:rFonts w:eastAsia="Times New Roman" w:cstheme="minorHAnsi"/>
          <w:color w:val="000000"/>
          <w:lang w:val="en-CA" w:eastAsia="fr-CA"/>
        </w:rPr>
      </w:pPr>
    </w:p>
    <w:p w:rsidR="00FD6444" w:rsidRPr="003A7758" w:rsidRDefault="00FD6444" w:rsidP="00055BA1">
      <w:pPr>
        <w:spacing w:after="0" w:line="252" w:lineRule="auto"/>
        <w:rPr>
          <w:b/>
          <w:u w:val="single"/>
        </w:rPr>
      </w:pPr>
      <w:r>
        <w:rPr>
          <w:rFonts w:cs="Arial"/>
          <w:b/>
          <w:sz w:val="21"/>
          <w:szCs w:val="21"/>
          <w:u w:val="single"/>
        </w:rPr>
        <w:t>CERTIFICAT DU SECRÉTAIRE-TRÉSORIER</w:t>
      </w:r>
    </w:p>
    <w:p w:rsidR="00FD6444" w:rsidRPr="00FE76C9" w:rsidRDefault="00FD6444" w:rsidP="00055BA1">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055BA1">
      <w:pPr>
        <w:spacing w:line="252" w:lineRule="auto"/>
        <w:jc w:val="both"/>
        <w:rPr>
          <w:color w:val="000000"/>
        </w:rPr>
      </w:pPr>
      <w:r>
        <w:rPr>
          <w:color w:val="000000"/>
        </w:rPr>
        <w:t>Je, soussigné, monsieur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055BA1">
      <w:pPr>
        <w:spacing w:line="252" w:lineRule="auto"/>
        <w:jc w:val="both"/>
        <w:rPr>
          <w:color w:val="000000"/>
          <w:sz w:val="21"/>
          <w:szCs w:val="21"/>
          <w:lang w:val="en-CA"/>
        </w:rPr>
      </w:pPr>
      <w:r w:rsidRPr="00CA2EC5">
        <w:rPr>
          <w:i/>
          <w:color w:val="000000"/>
          <w:lang w:val="en-CA"/>
        </w:rPr>
        <w:t xml:space="preserve">I, the undersigned, Mr.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055BA1">
      <w:pPr>
        <w:spacing w:after="0" w:line="252" w:lineRule="auto"/>
        <w:jc w:val="both"/>
        <w:rPr>
          <w:rFonts w:eastAsia="Times New Roman" w:cstheme="minorHAnsi"/>
          <w:color w:val="000000"/>
          <w:lang w:val="en-CA" w:eastAsia="fr-CA"/>
        </w:rPr>
      </w:pPr>
    </w:p>
    <w:p w:rsidR="00B76785" w:rsidRPr="00B40ABD" w:rsidRDefault="00B76785" w:rsidP="00055BA1">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055BA1">
      <w:pPr>
        <w:spacing w:after="0" w:line="252" w:lineRule="auto"/>
        <w:jc w:val="both"/>
        <w:outlineLvl w:val="0"/>
        <w:rPr>
          <w:rFonts w:cstheme="minorHAnsi"/>
          <w:b/>
          <w:i/>
          <w:u w:val="single"/>
        </w:rPr>
      </w:pPr>
    </w:p>
    <w:p w:rsidR="00276823" w:rsidRPr="00B40ABD" w:rsidRDefault="00276823" w:rsidP="00055BA1">
      <w:pPr>
        <w:tabs>
          <w:tab w:val="left" w:pos="1418"/>
        </w:tabs>
        <w:spacing w:after="0" w:line="252" w:lineRule="auto"/>
        <w:rPr>
          <w:rFonts w:eastAsia="Times New Roman" w:cstheme="minorHAnsi"/>
          <w:lang w:eastAsia="fr-CA"/>
        </w:rPr>
      </w:pPr>
    </w:p>
    <w:p w:rsidR="00276823" w:rsidRPr="00B40ABD" w:rsidRDefault="002C308E" w:rsidP="00055BA1">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276823" w:rsidRPr="00B40ABD" w:rsidRDefault="00276823" w:rsidP="00055BA1">
      <w:pPr>
        <w:tabs>
          <w:tab w:val="left" w:pos="1418"/>
        </w:tabs>
        <w:spacing w:after="0" w:line="252" w:lineRule="auto"/>
        <w:rPr>
          <w:rFonts w:eastAsia="Times New Roman" w:cstheme="minorHAnsi"/>
          <w:lang w:eastAsia="fr-CA"/>
        </w:rPr>
      </w:pPr>
    </w:p>
    <w:p w:rsidR="005D718D" w:rsidRPr="00230CA7" w:rsidRDefault="005D718D" w:rsidP="00055BA1">
      <w:pPr>
        <w:pStyle w:val="Sansinterligne"/>
        <w:spacing w:line="252" w:lineRule="auto"/>
        <w:jc w:val="both"/>
        <w:rPr>
          <w:rFonts w:cs="Arial"/>
          <w:b/>
          <w:u w:val="single"/>
        </w:rPr>
      </w:pPr>
      <w:r>
        <w:rPr>
          <w:rFonts w:cs="Arial"/>
          <w:b/>
          <w:u w:val="single"/>
        </w:rPr>
        <w:t>2021-01</w:t>
      </w:r>
      <w:r w:rsidRPr="00230CA7">
        <w:rPr>
          <w:rFonts w:cs="Arial"/>
          <w:b/>
          <w:u w:val="single"/>
        </w:rPr>
        <w:t>-</w:t>
      </w:r>
      <w:r>
        <w:rPr>
          <w:rFonts w:cs="Arial"/>
          <w:b/>
          <w:u w:val="single"/>
        </w:rPr>
        <w:t>028</w:t>
      </w:r>
      <w:r w:rsidRPr="00230CA7">
        <w:rPr>
          <w:rFonts w:cs="Arial"/>
          <w:b/>
          <w:u w:val="single"/>
        </w:rPr>
        <w:tab/>
        <w:t>Levée de la séance</w:t>
      </w:r>
    </w:p>
    <w:p w:rsidR="005D718D" w:rsidRPr="00230CA7" w:rsidRDefault="005D718D" w:rsidP="00055BA1">
      <w:pPr>
        <w:pStyle w:val="Sansinterligne"/>
        <w:spacing w:line="252" w:lineRule="auto"/>
        <w:jc w:val="both"/>
        <w:rPr>
          <w:rFonts w:cs="Arial"/>
          <w:b/>
          <w:u w:val="single"/>
        </w:rPr>
      </w:pPr>
    </w:p>
    <w:p w:rsidR="005D718D" w:rsidRPr="00AE37E8" w:rsidRDefault="005D718D" w:rsidP="00055BA1">
      <w:pPr>
        <w:pStyle w:val="Sansinterligne"/>
        <w:spacing w:line="252" w:lineRule="auto"/>
        <w:jc w:val="both"/>
        <w:rPr>
          <w:rFonts w:cs="Arial"/>
          <w:b/>
          <w:i/>
          <w:u w:val="single"/>
        </w:rPr>
      </w:pPr>
      <w:r w:rsidRPr="00AE37E8">
        <w:rPr>
          <w:rFonts w:cs="Arial"/>
          <w:b/>
          <w:i/>
          <w:u w:val="single"/>
        </w:rPr>
        <w:t>2021-01-</w:t>
      </w:r>
      <w:r>
        <w:rPr>
          <w:rFonts w:cs="Arial"/>
          <w:b/>
          <w:i/>
          <w:u w:val="single"/>
        </w:rPr>
        <w:t>028</w:t>
      </w:r>
      <w:r w:rsidRPr="00AE37E8">
        <w:rPr>
          <w:rFonts w:cs="Arial"/>
          <w:b/>
          <w:i/>
          <w:u w:val="single"/>
        </w:rPr>
        <w:tab/>
      </w:r>
      <w:proofErr w:type="spellStart"/>
      <w:r w:rsidRPr="00AE37E8">
        <w:rPr>
          <w:rFonts w:cs="Arial"/>
          <w:b/>
          <w:i/>
          <w:u w:val="single"/>
        </w:rPr>
        <w:t>Closure</w:t>
      </w:r>
      <w:proofErr w:type="spellEnd"/>
      <w:r w:rsidRPr="00AE37E8">
        <w:rPr>
          <w:rFonts w:cs="Arial"/>
          <w:b/>
          <w:i/>
          <w:u w:val="single"/>
        </w:rPr>
        <w:t xml:space="preserve"> of the session</w:t>
      </w:r>
    </w:p>
    <w:p w:rsidR="005D718D" w:rsidRPr="00AE37E8" w:rsidRDefault="005D718D" w:rsidP="00055BA1">
      <w:pPr>
        <w:pStyle w:val="Sansinterligne"/>
        <w:spacing w:line="252" w:lineRule="auto"/>
        <w:jc w:val="both"/>
        <w:rPr>
          <w:rFonts w:cs="Arial"/>
        </w:rPr>
      </w:pPr>
    </w:p>
    <w:p w:rsidR="005D718D" w:rsidRPr="00230CA7" w:rsidRDefault="005D718D" w:rsidP="00055BA1">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la conseillère Natalia Czarnecka</w:t>
      </w:r>
      <w:r w:rsidRPr="00230CA7">
        <w:rPr>
          <w:rFonts w:cs="Arial"/>
        </w:rPr>
        <w:t xml:space="preserve"> et résolu que la présente séance soit levée à </w:t>
      </w:r>
      <w:r>
        <w:rPr>
          <w:rFonts w:cs="Arial"/>
        </w:rPr>
        <w:t>19h55.</w:t>
      </w:r>
    </w:p>
    <w:p w:rsidR="005D718D" w:rsidRPr="00230CA7" w:rsidRDefault="005D718D" w:rsidP="00055BA1">
      <w:pPr>
        <w:pStyle w:val="Sansinterligne"/>
        <w:spacing w:line="252" w:lineRule="auto"/>
        <w:jc w:val="both"/>
        <w:rPr>
          <w:rFonts w:cs="Arial"/>
        </w:rPr>
      </w:pPr>
    </w:p>
    <w:p w:rsidR="005D718D" w:rsidRPr="00230CA7" w:rsidRDefault="005D718D" w:rsidP="00055BA1">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Natalia Czarnecka</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7:55</w:t>
      </w:r>
      <w:r w:rsidRPr="00230CA7">
        <w:rPr>
          <w:rFonts w:cs="Arial"/>
          <w:i/>
          <w:lang w:val="en-CA"/>
        </w:rPr>
        <w:t xml:space="preserve"> pm.</w:t>
      </w:r>
    </w:p>
    <w:p w:rsidR="003069FC" w:rsidRPr="005D718D" w:rsidRDefault="003069FC" w:rsidP="00055BA1">
      <w:pPr>
        <w:tabs>
          <w:tab w:val="left" w:pos="1418"/>
        </w:tabs>
        <w:spacing w:after="0" w:line="252" w:lineRule="auto"/>
        <w:rPr>
          <w:rFonts w:eastAsia="Times New Roman" w:cstheme="minorHAnsi"/>
          <w:lang w:val="en-CA" w:eastAsia="fr-CA"/>
        </w:rPr>
      </w:pPr>
    </w:p>
    <w:p w:rsidR="00B76785" w:rsidRPr="00B40ABD" w:rsidRDefault="00B76785" w:rsidP="00055BA1">
      <w:pPr>
        <w:tabs>
          <w:tab w:val="left" w:pos="1418"/>
        </w:tabs>
        <w:spacing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055BA1">
      <w:pPr>
        <w:tabs>
          <w:tab w:val="left" w:pos="1418"/>
        </w:tabs>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055BA1">
      <w:pPr>
        <w:tabs>
          <w:tab w:val="left" w:pos="1418"/>
        </w:tabs>
        <w:spacing w:after="0" w:line="252" w:lineRule="auto"/>
        <w:rPr>
          <w:rFonts w:eastAsia="Times New Roman" w:cstheme="minorHAnsi"/>
          <w:lang w:eastAsia="fr-CA"/>
        </w:rPr>
      </w:pPr>
    </w:p>
    <w:p w:rsidR="00B76785" w:rsidRPr="00B40ABD" w:rsidRDefault="00B76785" w:rsidP="00055BA1">
      <w:pPr>
        <w:tabs>
          <w:tab w:val="left" w:pos="1418"/>
        </w:tabs>
        <w:spacing w:after="0" w:line="252" w:lineRule="auto"/>
        <w:rPr>
          <w:rFonts w:eastAsia="Times New Roman" w:cstheme="minorHAnsi"/>
          <w:lang w:eastAsia="fr-CA"/>
        </w:rPr>
      </w:pPr>
    </w:p>
    <w:p w:rsidR="00B76785" w:rsidRPr="00B40ABD" w:rsidRDefault="00B76785" w:rsidP="00055BA1">
      <w:pPr>
        <w:tabs>
          <w:tab w:val="left" w:pos="1418"/>
        </w:tabs>
        <w:spacing w:after="0" w:line="252" w:lineRule="auto"/>
        <w:rPr>
          <w:rFonts w:eastAsia="Times New Roman" w:cstheme="minorHAnsi"/>
          <w:lang w:eastAsia="fr-CA"/>
        </w:rPr>
      </w:pPr>
    </w:p>
    <w:p w:rsidR="00B76785" w:rsidRPr="00B40ABD" w:rsidRDefault="00B76785" w:rsidP="00055BA1">
      <w:pPr>
        <w:spacing w:after="0" w:line="252" w:lineRule="auto"/>
        <w:rPr>
          <w:rFonts w:cstheme="minorHAnsi"/>
        </w:rPr>
      </w:pPr>
    </w:p>
    <w:p w:rsidR="00B76785" w:rsidRPr="00B40ABD" w:rsidRDefault="00B76785" w:rsidP="00055BA1">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983750">
        <w:tc>
          <w:tcPr>
            <w:tcW w:w="2970" w:type="dxa"/>
            <w:tcBorders>
              <w:top w:val="single" w:sz="4" w:space="0" w:color="auto"/>
            </w:tcBorders>
          </w:tcPr>
          <w:p w:rsidR="00B76785" w:rsidRPr="00B40ABD" w:rsidRDefault="00B76785" w:rsidP="00EA4195">
            <w:pPr>
              <w:spacing w:line="252" w:lineRule="auto"/>
              <w:ind w:left="-108"/>
              <w:rPr>
                <w:rFonts w:eastAsia="Times New Roman" w:cstheme="minorHAnsi"/>
                <w:lang w:eastAsia="fr-CA"/>
              </w:rPr>
            </w:pPr>
            <w:r w:rsidRPr="00B40ABD">
              <w:rPr>
                <w:rFonts w:eastAsia="Times New Roman" w:cstheme="minorHAnsi"/>
                <w:lang w:eastAsia="fr-CA"/>
              </w:rPr>
              <w:t>Tom Arn</w:t>
            </w:r>
            <w:bookmarkStart w:id="2" w:name="_GoBack"/>
            <w:bookmarkEnd w:id="2"/>
            <w:r w:rsidRPr="00B40ABD">
              <w:rPr>
                <w:rFonts w:eastAsia="Times New Roman" w:cstheme="minorHAnsi"/>
                <w:lang w:eastAsia="fr-CA"/>
              </w:rPr>
              <w:t>old</w:t>
            </w:r>
          </w:p>
          <w:p w:rsidR="00B76785" w:rsidRPr="00B40ABD" w:rsidRDefault="00B76785" w:rsidP="00EA4195">
            <w:pPr>
              <w:spacing w:line="252" w:lineRule="auto"/>
              <w:ind w:left="-108"/>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055BA1">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055BA1">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055BA1">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055BA1">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50" w:rsidRDefault="00983750" w:rsidP="00A42C7F">
      <w:pPr>
        <w:spacing w:after="0" w:line="240" w:lineRule="auto"/>
      </w:pPr>
      <w:r>
        <w:separator/>
      </w:r>
    </w:p>
  </w:endnote>
  <w:endnote w:type="continuationSeparator" w:id="0">
    <w:p w:rsidR="00983750" w:rsidRDefault="00983750"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50" w:rsidRDefault="00983750" w:rsidP="00A42C7F">
      <w:pPr>
        <w:spacing w:after="0" w:line="240" w:lineRule="auto"/>
      </w:pPr>
      <w:r>
        <w:separator/>
      </w:r>
    </w:p>
  </w:footnote>
  <w:footnote w:type="continuationSeparator" w:id="0">
    <w:p w:rsidR="00983750" w:rsidRDefault="00983750"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50" w:rsidRPr="00477AC9" w:rsidRDefault="00983750"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rsidR="00983750" w:rsidRPr="00477AC9" w:rsidRDefault="00983750" w:rsidP="00A47D47">
    <w:pPr>
      <w:pStyle w:val="En-tte"/>
      <w:jc w:val="right"/>
      <w:rPr>
        <w:rFonts w:asciiTheme="minorHAnsi" w:hAnsiTheme="minorHAnsi" w:cs="Arial"/>
        <w:i/>
        <w:sz w:val="18"/>
        <w:szCs w:val="18"/>
      </w:rPr>
    </w:pPr>
    <w:r>
      <w:rPr>
        <w:rFonts w:asciiTheme="minorHAnsi" w:hAnsiTheme="minorHAnsi" w:cs="Arial"/>
        <w:i/>
        <w:sz w:val="18"/>
        <w:szCs w:val="18"/>
      </w:rPr>
      <w:t>12 janvier</w:t>
    </w:r>
    <w:r w:rsidRPr="00477AC9">
      <w:rPr>
        <w:rFonts w:asciiTheme="minorHAnsi" w:hAnsiTheme="minorHAnsi" w:cs="Arial"/>
        <w:i/>
        <w:sz w:val="18"/>
        <w:szCs w:val="18"/>
      </w:rPr>
      <w:t xml:space="preserve"> </w:t>
    </w:r>
    <w:r>
      <w:rPr>
        <w:rFonts w:asciiTheme="minorHAnsi" w:hAnsiTheme="minorHAnsi" w:cs="Arial"/>
        <w:i/>
        <w:sz w:val="18"/>
        <w:szCs w:val="18"/>
      </w:rPr>
      <w:t>2020</w:t>
    </w:r>
  </w:p>
  <w:p w:rsidR="00983750" w:rsidRPr="00477AC9" w:rsidRDefault="00983750"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EA4195" w:rsidRPr="00EA4195">
      <w:rPr>
        <w:rFonts w:asciiTheme="minorHAnsi" w:hAnsiTheme="minorHAnsi" w:cs="Arial"/>
        <w:i/>
        <w:noProof/>
        <w:sz w:val="18"/>
        <w:szCs w:val="18"/>
        <w:lang w:val="fr-FR"/>
      </w:rPr>
      <w:t>34</w:t>
    </w:r>
    <w:r w:rsidRPr="00477AC9">
      <w:rPr>
        <w:rFonts w:asciiTheme="minorHAnsi" w:hAnsiTheme="minorHAnsi" w:cs="Arial"/>
        <w:i/>
        <w:sz w:val="18"/>
        <w:szCs w:val="18"/>
      </w:rPr>
      <w:fldChar w:fldCharType="end"/>
    </w:r>
  </w:p>
  <w:p w:rsidR="00983750" w:rsidRPr="00477AC9" w:rsidRDefault="00983750" w:rsidP="00A42C7F">
    <w:pPr>
      <w:pStyle w:val="En-tte"/>
      <w:rPr>
        <w:rFonts w:asciiTheme="minorHAnsi" w:hAnsiTheme="minorHAnsi" w:cs="Arial"/>
        <w:i/>
        <w:sz w:val="18"/>
        <w:szCs w:val="18"/>
      </w:rPr>
    </w:pPr>
  </w:p>
  <w:p w:rsidR="00983750" w:rsidRDefault="00983750"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CAA695"/>
    <w:multiLevelType w:val="singleLevel"/>
    <w:tmpl w:val="DACAA695"/>
    <w:lvl w:ilvl="0">
      <w:start w:val="1"/>
      <w:numFmt w:val="lowerLetter"/>
      <w:suff w:val="space"/>
      <w:lvlText w:val="%1)"/>
      <w:lvlJc w:val="left"/>
    </w:lvl>
  </w:abstractNum>
  <w:abstractNum w:abstractNumId="1">
    <w:nsid w:val="FFFFFFFE"/>
    <w:multiLevelType w:val="singleLevel"/>
    <w:tmpl w:val="FFFFFFFF"/>
    <w:lvl w:ilvl="0">
      <w:numFmt w:val="decimal"/>
      <w:lvlText w:val="*"/>
      <w:lvlJc w:val="left"/>
    </w:lvl>
  </w:abstractNum>
  <w:abstractNum w:abstractNumId="2">
    <w:nsid w:val="050542EB"/>
    <w:multiLevelType w:val="hybridMultilevel"/>
    <w:tmpl w:val="D17E6D98"/>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3">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9274445"/>
    <w:multiLevelType w:val="hybridMultilevel"/>
    <w:tmpl w:val="345E8082"/>
    <w:lvl w:ilvl="0" w:tplc="0C0C0001">
      <w:start w:val="1"/>
      <w:numFmt w:val="bullet"/>
      <w:lvlText w:val=""/>
      <w:lvlJc w:val="left"/>
      <w:pPr>
        <w:ind w:left="2850" w:hanging="360"/>
      </w:pPr>
      <w:rPr>
        <w:rFonts w:ascii="Symbol" w:hAnsi="Symbol" w:hint="default"/>
      </w:rPr>
    </w:lvl>
    <w:lvl w:ilvl="1" w:tplc="0C0C0003" w:tentative="1">
      <w:start w:val="1"/>
      <w:numFmt w:val="bullet"/>
      <w:lvlText w:val="o"/>
      <w:lvlJc w:val="left"/>
      <w:pPr>
        <w:ind w:left="3570" w:hanging="360"/>
      </w:pPr>
      <w:rPr>
        <w:rFonts w:ascii="Courier New" w:hAnsi="Courier New" w:cs="Courier New"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5">
    <w:nsid w:val="0D1B05A4"/>
    <w:multiLevelType w:val="hybridMultilevel"/>
    <w:tmpl w:val="074C3F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1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62A05AF"/>
    <w:multiLevelType w:val="hybridMultilevel"/>
    <w:tmpl w:val="506496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3">
    <w:nsid w:val="1CCF7573"/>
    <w:multiLevelType w:val="hybridMultilevel"/>
    <w:tmpl w:val="2BEA063E"/>
    <w:lvl w:ilvl="0" w:tplc="FA984CC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7">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7">
    <w:nsid w:val="3FC23B35"/>
    <w:multiLevelType w:val="hybridMultilevel"/>
    <w:tmpl w:val="5C2EDB6E"/>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28">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9">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C5F2CCF"/>
    <w:multiLevelType w:val="hybridMultilevel"/>
    <w:tmpl w:val="EAF8C0AA"/>
    <w:lvl w:ilvl="0" w:tplc="DC5E9CD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4">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7">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8">
    <w:nsid w:val="5ECD167D"/>
    <w:multiLevelType w:val="hybridMultilevel"/>
    <w:tmpl w:val="CB9CBB96"/>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9">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41">
    <w:nsid w:val="6CF3068D"/>
    <w:multiLevelType w:val="hybridMultilevel"/>
    <w:tmpl w:val="9FB2E2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6E8F3069"/>
    <w:multiLevelType w:val="hybridMultilevel"/>
    <w:tmpl w:val="D2D498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6">
    <w:nsid w:val="77067112"/>
    <w:multiLevelType w:val="hybridMultilevel"/>
    <w:tmpl w:val="4966206E"/>
    <w:lvl w:ilvl="0" w:tplc="7E5CFCFE">
      <w:start w:val="2021"/>
      <w:numFmt w:val="bullet"/>
      <w:lvlText w:val=""/>
      <w:lvlJc w:val="left"/>
      <w:pPr>
        <w:ind w:left="2628" w:hanging="360"/>
      </w:pPr>
      <w:rPr>
        <w:rFonts w:ascii="Symbol" w:eastAsiaTheme="minorHAnsi" w:hAnsi="Symbol" w:cs="Arial" w:hint="default"/>
      </w:rPr>
    </w:lvl>
    <w:lvl w:ilvl="1" w:tplc="0C0C0003" w:tentative="1">
      <w:start w:val="1"/>
      <w:numFmt w:val="bullet"/>
      <w:lvlText w:val="o"/>
      <w:lvlJc w:val="left"/>
      <w:pPr>
        <w:ind w:left="3348" w:hanging="360"/>
      </w:pPr>
      <w:rPr>
        <w:rFonts w:ascii="Courier New" w:hAnsi="Courier New" w:cs="Courier New" w:hint="default"/>
      </w:rPr>
    </w:lvl>
    <w:lvl w:ilvl="2" w:tplc="0C0C0005" w:tentative="1">
      <w:start w:val="1"/>
      <w:numFmt w:val="bullet"/>
      <w:lvlText w:val=""/>
      <w:lvlJc w:val="left"/>
      <w:pPr>
        <w:ind w:left="4068" w:hanging="360"/>
      </w:pPr>
      <w:rPr>
        <w:rFonts w:ascii="Wingdings" w:hAnsi="Wingdings" w:hint="default"/>
      </w:rPr>
    </w:lvl>
    <w:lvl w:ilvl="3" w:tplc="0C0C0001" w:tentative="1">
      <w:start w:val="1"/>
      <w:numFmt w:val="bullet"/>
      <w:lvlText w:val=""/>
      <w:lvlJc w:val="left"/>
      <w:pPr>
        <w:ind w:left="4788" w:hanging="360"/>
      </w:pPr>
      <w:rPr>
        <w:rFonts w:ascii="Symbol" w:hAnsi="Symbol" w:hint="default"/>
      </w:rPr>
    </w:lvl>
    <w:lvl w:ilvl="4" w:tplc="0C0C0003" w:tentative="1">
      <w:start w:val="1"/>
      <w:numFmt w:val="bullet"/>
      <w:lvlText w:val="o"/>
      <w:lvlJc w:val="left"/>
      <w:pPr>
        <w:ind w:left="5508" w:hanging="360"/>
      </w:pPr>
      <w:rPr>
        <w:rFonts w:ascii="Courier New" w:hAnsi="Courier New" w:cs="Courier New" w:hint="default"/>
      </w:rPr>
    </w:lvl>
    <w:lvl w:ilvl="5" w:tplc="0C0C0005" w:tentative="1">
      <w:start w:val="1"/>
      <w:numFmt w:val="bullet"/>
      <w:lvlText w:val=""/>
      <w:lvlJc w:val="left"/>
      <w:pPr>
        <w:ind w:left="6228" w:hanging="360"/>
      </w:pPr>
      <w:rPr>
        <w:rFonts w:ascii="Wingdings" w:hAnsi="Wingdings" w:hint="default"/>
      </w:rPr>
    </w:lvl>
    <w:lvl w:ilvl="6" w:tplc="0C0C0001" w:tentative="1">
      <w:start w:val="1"/>
      <w:numFmt w:val="bullet"/>
      <w:lvlText w:val=""/>
      <w:lvlJc w:val="left"/>
      <w:pPr>
        <w:ind w:left="6948" w:hanging="360"/>
      </w:pPr>
      <w:rPr>
        <w:rFonts w:ascii="Symbol" w:hAnsi="Symbol" w:hint="default"/>
      </w:rPr>
    </w:lvl>
    <w:lvl w:ilvl="7" w:tplc="0C0C0003" w:tentative="1">
      <w:start w:val="1"/>
      <w:numFmt w:val="bullet"/>
      <w:lvlText w:val="o"/>
      <w:lvlJc w:val="left"/>
      <w:pPr>
        <w:ind w:left="7668" w:hanging="360"/>
      </w:pPr>
      <w:rPr>
        <w:rFonts w:ascii="Courier New" w:hAnsi="Courier New" w:cs="Courier New" w:hint="default"/>
      </w:rPr>
    </w:lvl>
    <w:lvl w:ilvl="8" w:tplc="0C0C0005" w:tentative="1">
      <w:start w:val="1"/>
      <w:numFmt w:val="bullet"/>
      <w:lvlText w:val=""/>
      <w:lvlJc w:val="left"/>
      <w:pPr>
        <w:ind w:left="8388" w:hanging="360"/>
      </w:pPr>
      <w:rPr>
        <w:rFonts w:ascii="Wingdings" w:hAnsi="Wingdings" w:hint="default"/>
      </w:rPr>
    </w:lvl>
  </w:abstractNum>
  <w:abstractNum w:abstractNumId="47">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9"/>
  </w:num>
  <w:num w:numId="2">
    <w:abstractNumId w:val="28"/>
  </w:num>
  <w:num w:numId="3">
    <w:abstractNumId w:val="47"/>
  </w:num>
  <w:num w:numId="4">
    <w:abstractNumId w:val="15"/>
  </w:num>
  <w:num w:numId="5">
    <w:abstractNumId w:val="40"/>
  </w:num>
  <w:num w:numId="6">
    <w:abstractNumId w:val="25"/>
  </w:num>
  <w:num w:numId="7">
    <w:abstractNumId w:val="32"/>
  </w:num>
  <w:num w:numId="8">
    <w:abstractNumId w:val="24"/>
  </w:num>
  <w:num w:numId="9">
    <w:abstractNumId w:val="7"/>
  </w:num>
  <w:num w:numId="10">
    <w:abstractNumId w:val="9"/>
  </w:num>
  <w:num w:numId="11">
    <w:abstractNumId w:val="43"/>
  </w:num>
  <w:num w:numId="12">
    <w:abstractNumId w:val="19"/>
  </w:num>
  <w:num w:numId="13">
    <w:abstractNumId w:val="18"/>
  </w:num>
  <w:num w:numId="14">
    <w:abstractNumId w:val="45"/>
  </w:num>
  <w:num w:numId="15">
    <w:abstractNumId w:val="3"/>
  </w:num>
  <w:num w:numId="16">
    <w:abstractNumId w:val="37"/>
  </w:num>
  <w:num w:numId="17">
    <w:abstractNumId w:val="26"/>
  </w:num>
  <w:num w:numId="18">
    <w:abstractNumId w:val="30"/>
  </w:num>
  <w:num w:numId="19">
    <w:abstractNumId w:val="16"/>
  </w:num>
  <w:num w:numId="20">
    <w:abstractNumId w:val="17"/>
  </w:num>
  <w:num w:numId="21">
    <w:abstractNumId w:val="12"/>
  </w:num>
  <w:num w:numId="22">
    <w:abstractNumId w:val="36"/>
  </w:num>
  <w:num w:numId="23">
    <w:abstractNumId w:val="23"/>
  </w:num>
  <w:num w:numId="24">
    <w:abstractNumId w:val="35"/>
  </w:num>
  <w:num w:numId="25">
    <w:abstractNumId w:val="22"/>
  </w:num>
  <w:num w:numId="26">
    <w:abstractNumId w:val="39"/>
  </w:num>
  <w:num w:numId="27">
    <w:abstractNumId w:val="8"/>
  </w:num>
  <w:num w:numId="28">
    <w:abstractNumId w:val="10"/>
  </w:num>
  <w:num w:numId="29">
    <w:abstractNumId w:val="14"/>
  </w:num>
  <w:num w:numId="30">
    <w:abstractNumId w:val="1"/>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33"/>
  </w:num>
  <w:num w:numId="34">
    <w:abstractNumId w:val="6"/>
  </w:num>
  <w:num w:numId="35">
    <w:abstractNumId w:val="34"/>
  </w:num>
  <w:num w:numId="36">
    <w:abstractNumId w:val="20"/>
  </w:num>
  <w:num w:numId="37">
    <w:abstractNumId w:val="4"/>
  </w:num>
  <w:num w:numId="38">
    <w:abstractNumId w:val="41"/>
  </w:num>
  <w:num w:numId="39">
    <w:abstractNumId w:val="31"/>
  </w:num>
  <w:num w:numId="40">
    <w:abstractNumId w:val="42"/>
  </w:num>
  <w:num w:numId="41">
    <w:abstractNumId w:val="13"/>
  </w:num>
  <w:num w:numId="42">
    <w:abstractNumId w:val="38"/>
  </w:num>
  <w:num w:numId="43">
    <w:abstractNumId w:val="5"/>
  </w:num>
  <w:num w:numId="44">
    <w:abstractNumId w:val="27"/>
  </w:num>
  <w:num w:numId="45">
    <w:abstractNumId w:val="2"/>
  </w:num>
  <w:num w:numId="46">
    <w:abstractNumId w:val="46"/>
  </w:num>
  <w:num w:numId="47">
    <w:abstractNumId w:val="1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55BA1"/>
    <w:rsid w:val="00057C96"/>
    <w:rsid w:val="000647EF"/>
    <w:rsid w:val="00066B43"/>
    <w:rsid w:val="00087B06"/>
    <w:rsid w:val="000A1CEE"/>
    <w:rsid w:val="000A1FFA"/>
    <w:rsid w:val="000E1A3C"/>
    <w:rsid w:val="000F494D"/>
    <w:rsid w:val="00106D47"/>
    <w:rsid w:val="001A0C84"/>
    <w:rsid w:val="001B4E0F"/>
    <w:rsid w:val="00216D26"/>
    <w:rsid w:val="0021714B"/>
    <w:rsid w:val="00235FC7"/>
    <w:rsid w:val="002609C0"/>
    <w:rsid w:val="00276823"/>
    <w:rsid w:val="002973AD"/>
    <w:rsid w:val="002B61CA"/>
    <w:rsid w:val="002C308E"/>
    <w:rsid w:val="002C62DC"/>
    <w:rsid w:val="002E4C51"/>
    <w:rsid w:val="003069FC"/>
    <w:rsid w:val="003249E5"/>
    <w:rsid w:val="00360666"/>
    <w:rsid w:val="00392132"/>
    <w:rsid w:val="00431C0B"/>
    <w:rsid w:val="00453434"/>
    <w:rsid w:val="00456668"/>
    <w:rsid w:val="004B3324"/>
    <w:rsid w:val="0050016A"/>
    <w:rsid w:val="00505EC1"/>
    <w:rsid w:val="00507377"/>
    <w:rsid w:val="00513082"/>
    <w:rsid w:val="00533C05"/>
    <w:rsid w:val="00534F36"/>
    <w:rsid w:val="00562A6E"/>
    <w:rsid w:val="00564CAA"/>
    <w:rsid w:val="005A4939"/>
    <w:rsid w:val="005C1348"/>
    <w:rsid w:val="005D6CED"/>
    <w:rsid w:val="005D718D"/>
    <w:rsid w:val="005E56B9"/>
    <w:rsid w:val="00661312"/>
    <w:rsid w:val="00663CA3"/>
    <w:rsid w:val="00664E13"/>
    <w:rsid w:val="006C4DA3"/>
    <w:rsid w:val="00745916"/>
    <w:rsid w:val="00787EE5"/>
    <w:rsid w:val="007967C3"/>
    <w:rsid w:val="007B6643"/>
    <w:rsid w:val="007C0712"/>
    <w:rsid w:val="007D0BEE"/>
    <w:rsid w:val="007E1FED"/>
    <w:rsid w:val="0081330D"/>
    <w:rsid w:val="00860570"/>
    <w:rsid w:val="00865B02"/>
    <w:rsid w:val="008C3299"/>
    <w:rsid w:val="008D0AD7"/>
    <w:rsid w:val="009777E2"/>
    <w:rsid w:val="00983750"/>
    <w:rsid w:val="009A60A0"/>
    <w:rsid w:val="009F2FDD"/>
    <w:rsid w:val="00A06CD1"/>
    <w:rsid w:val="00A13CF1"/>
    <w:rsid w:val="00A21CA4"/>
    <w:rsid w:val="00A31E0E"/>
    <w:rsid w:val="00A42C7F"/>
    <w:rsid w:val="00A445AB"/>
    <w:rsid w:val="00A45FD5"/>
    <w:rsid w:val="00A47D47"/>
    <w:rsid w:val="00A83C5E"/>
    <w:rsid w:val="00AA0D86"/>
    <w:rsid w:val="00AF5E23"/>
    <w:rsid w:val="00B14A41"/>
    <w:rsid w:val="00B40ABD"/>
    <w:rsid w:val="00B4364B"/>
    <w:rsid w:val="00B76785"/>
    <w:rsid w:val="00B9138E"/>
    <w:rsid w:val="00BC01F6"/>
    <w:rsid w:val="00BD60CA"/>
    <w:rsid w:val="00C2526E"/>
    <w:rsid w:val="00C54226"/>
    <w:rsid w:val="00CD36DB"/>
    <w:rsid w:val="00CF4075"/>
    <w:rsid w:val="00D04A83"/>
    <w:rsid w:val="00D35BC8"/>
    <w:rsid w:val="00D4376B"/>
    <w:rsid w:val="00D47F3E"/>
    <w:rsid w:val="00D62E33"/>
    <w:rsid w:val="00D673D1"/>
    <w:rsid w:val="00DA129E"/>
    <w:rsid w:val="00DC2C2A"/>
    <w:rsid w:val="00DF6BFA"/>
    <w:rsid w:val="00E477D4"/>
    <w:rsid w:val="00E876AF"/>
    <w:rsid w:val="00EA4195"/>
    <w:rsid w:val="00EC3E9E"/>
    <w:rsid w:val="00EF3BE1"/>
    <w:rsid w:val="00F86F62"/>
    <w:rsid w:val="00F921CD"/>
    <w:rsid w:val="00FD6444"/>
    <w:rsid w:val="00FF0A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brut">
    <w:name w:val="Plain Text"/>
    <w:basedOn w:val="Normal"/>
    <w:link w:val="TextebrutCar"/>
    <w:uiPriority w:val="99"/>
    <w:semiHidden/>
    <w:unhideWhenUsed/>
    <w:rsid w:val="00D47F3E"/>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D47F3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brut">
    <w:name w:val="Plain Text"/>
    <w:basedOn w:val="Normal"/>
    <w:link w:val="TextebrutCar"/>
    <w:uiPriority w:val="99"/>
    <w:semiHidden/>
    <w:unhideWhenUsed/>
    <w:rsid w:val="00D47F3E"/>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D47F3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34</Pages>
  <Words>12405</Words>
  <Characters>68233</Characters>
  <Application>Microsoft Office Word</Application>
  <DocSecurity>0</DocSecurity>
  <Lines>568</Lines>
  <Paragraphs>160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67</cp:revision>
  <dcterms:created xsi:type="dcterms:W3CDTF">2019-07-11T19:07:00Z</dcterms:created>
  <dcterms:modified xsi:type="dcterms:W3CDTF">2021-01-26T15:04:00Z</dcterms:modified>
</cp:coreProperties>
</file>