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70B4" w14:textId="77777777" w:rsidR="00B76785" w:rsidRPr="00B40ABD" w:rsidRDefault="00B76785" w:rsidP="0060306F">
      <w:pPr>
        <w:spacing w:after="0" w:line="252" w:lineRule="auto"/>
        <w:jc w:val="center"/>
        <w:outlineLvl w:val="0"/>
        <w:rPr>
          <w:rFonts w:cstheme="minorHAnsi"/>
          <w:b/>
        </w:rPr>
      </w:pPr>
      <w:r w:rsidRPr="00B40ABD">
        <w:rPr>
          <w:rFonts w:cstheme="minorHAnsi"/>
          <w:b/>
        </w:rPr>
        <w:t>MUNICIPALITÉ DE GRENVILLE-SUR-LA-ROUGE</w:t>
      </w:r>
    </w:p>
    <w:p w14:paraId="486E50E1" w14:textId="77777777" w:rsidR="00B76785" w:rsidRPr="00B40ABD" w:rsidRDefault="00B76785" w:rsidP="0060306F">
      <w:pPr>
        <w:spacing w:after="0" w:line="252" w:lineRule="auto"/>
        <w:jc w:val="center"/>
        <w:rPr>
          <w:rFonts w:cstheme="minorHAnsi"/>
        </w:rPr>
      </w:pPr>
    </w:p>
    <w:p w14:paraId="4B219703" w14:textId="77777777" w:rsidR="00B76785" w:rsidRPr="00B40ABD" w:rsidRDefault="00B76785" w:rsidP="0060306F">
      <w:pPr>
        <w:spacing w:after="0" w:line="252" w:lineRule="auto"/>
        <w:jc w:val="both"/>
        <w:rPr>
          <w:rFonts w:cstheme="minorHAnsi"/>
        </w:rPr>
      </w:pPr>
      <w:r w:rsidRPr="00B40ABD">
        <w:rPr>
          <w:rFonts w:cstheme="minorHAnsi"/>
        </w:rPr>
        <w:t xml:space="preserve">Procès-verbal de la séance ordinaire du conseil municipal de la Municipalité de Grenville-sur-la-Rouge, tenue </w:t>
      </w:r>
      <w:r w:rsidR="00C53AAF">
        <w:rPr>
          <w:rFonts w:cstheme="minorHAnsi"/>
        </w:rPr>
        <w:t xml:space="preserve">à huis-clos </w:t>
      </w:r>
      <w:r w:rsidRPr="00B40ABD">
        <w:rPr>
          <w:rFonts w:cstheme="minorHAnsi"/>
        </w:rPr>
        <w:t xml:space="preserve">à l’hôtel de ville de Grenville-sur-la-Rouge, </w:t>
      </w:r>
      <w:r w:rsidR="00A31E0E" w:rsidRPr="00B40ABD">
        <w:rPr>
          <w:rFonts w:cstheme="minorHAnsi"/>
        </w:rPr>
        <w:t>le</w:t>
      </w:r>
      <w:r w:rsidR="00A47D47" w:rsidRPr="00B40ABD">
        <w:rPr>
          <w:rFonts w:cstheme="minorHAnsi"/>
        </w:rPr>
        <w:t xml:space="preserve"> </w:t>
      </w:r>
      <w:r w:rsidR="003A1061">
        <w:rPr>
          <w:rFonts w:cstheme="minorHAnsi"/>
        </w:rPr>
        <w:t>11 janvier</w:t>
      </w:r>
      <w:r w:rsidR="00412108">
        <w:rPr>
          <w:rFonts w:cstheme="minorHAnsi"/>
        </w:rPr>
        <w:t xml:space="preserve"> </w:t>
      </w:r>
      <w:r w:rsidR="0032031D">
        <w:rPr>
          <w:rFonts w:cstheme="minorHAnsi"/>
        </w:rPr>
        <w:t>2022</w:t>
      </w:r>
      <w:r w:rsidR="00C53AAF">
        <w:rPr>
          <w:rFonts w:cstheme="minorHAnsi"/>
        </w:rPr>
        <w:t xml:space="preserve"> à 19h0</w:t>
      </w:r>
      <w:r w:rsidRPr="00B40ABD">
        <w:rPr>
          <w:rFonts w:cstheme="minorHAnsi"/>
        </w:rPr>
        <w:t>0.</w:t>
      </w:r>
    </w:p>
    <w:p w14:paraId="62AB2EAC" w14:textId="77777777" w:rsidR="00B76785" w:rsidRPr="00B40ABD" w:rsidRDefault="00B76785" w:rsidP="0060306F">
      <w:pPr>
        <w:spacing w:after="0" w:line="252" w:lineRule="auto"/>
        <w:jc w:val="both"/>
        <w:rPr>
          <w:rFonts w:cstheme="minorHAnsi"/>
        </w:rPr>
      </w:pPr>
    </w:p>
    <w:p w14:paraId="5C2A5B7E" w14:textId="77777777" w:rsidR="00B76785" w:rsidRPr="00B40ABD" w:rsidRDefault="00B76785" w:rsidP="0060306F">
      <w:pPr>
        <w:spacing w:after="0" w:line="252" w:lineRule="auto"/>
        <w:jc w:val="both"/>
        <w:rPr>
          <w:rFonts w:cstheme="minorHAnsi"/>
          <w:i/>
          <w:lang w:val="en-CA"/>
        </w:rPr>
      </w:pPr>
      <w:r w:rsidRPr="00B40ABD">
        <w:rPr>
          <w:rFonts w:cstheme="minorHAnsi"/>
          <w:i/>
          <w:lang w:val="en-CA"/>
        </w:rPr>
        <w:t xml:space="preserve">Minutes of the regular council sitting of the Municipality of Grenville-sur-la-Rouge, held </w:t>
      </w:r>
      <w:r w:rsidR="00C53AAF">
        <w:rPr>
          <w:rFonts w:cstheme="minorHAnsi"/>
          <w:i/>
          <w:lang w:val="en-CA"/>
        </w:rPr>
        <w:t xml:space="preserve">behind closed doors </w:t>
      </w:r>
      <w:r w:rsidRPr="00B40ABD">
        <w:rPr>
          <w:rFonts w:cstheme="minorHAnsi"/>
          <w:i/>
          <w:lang w:val="en-CA"/>
        </w:rPr>
        <w:t xml:space="preserve">at Grenville-sur-la-Rouge’s city hall, </w:t>
      </w:r>
      <w:r w:rsidR="003A1061">
        <w:rPr>
          <w:rFonts w:cstheme="minorHAnsi"/>
          <w:i/>
          <w:lang w:val="en-CA"/>
        </w:rPr>
        <w:t>on January 11,</w:t>
      </w:r>
      <w:r w:rsidRPr="00B40ABD">
        <w:rPr>
          <w:rFonts w:cstheme="minorHAnsi"/>
          <w:i/>
          <w:lang w:val="en-CA"/>
        </w:rPr>
        <w:t xml:space="preserve"> </w:t>
      </w:r>
      <w:r w:rsidR="0032031D">
        <w:rPr>
          <w:rFonts w:cstheme="minorHAnsi"/>
          <w:i/>
          <w:lang w:val="en-CA"/>
        </w:rPr>
        <w:t>2022</w:t>
      </w:r>
      <w:r w:rsidR="00286520">
        <w:rPr>
          <w:rFonts w:cstheme="minorHAnsi"/>
          <w:i/>
          <w:lang w:val="en-CA"/>
        </w:rPr>
        <w:t xml:space="preserve"> at 7:</w:t>
      </w:r>
      <w:r w:rsidR="00C53AAF">
        <w:rPr>
          <w:rFonts w:cstheme="minorHAnsi"/>
          <w:i/>
          <w:lang w:val="en-CA"/>
        </w:rPr>
        <w:t>0</w:t>
      </w:r>
      <w:r w:rsidRPr="00B40ABD">
        <w:rPr>
          <w:rFonts w:cstheme="minorHAnsi"/>
          <w:i/>
          <w:lang w:val="en-CA"/>
        </w:rPr>
        <w:t>0 pm.</w:t>
      </w:r>
    </w:p>
    <w:p w14:paraId="6004D6E6" w14:textId="77777777" w:rsidR="00B76785" w:rsidRPr="00B40ABD" w:rsidRDefault="00B76785" w:rsidP="0060306F">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14:paraId="0AECDC64" w14:textId="77777777" w:rsidTr="00656DDC">
        <w:tc>
          <w:tcPr>
            <w:tcW w:w="1763" w:type="dxa"/>
          </w:tcPr>
          <w:p w14:paraId="34B52580" w14:textId="77777777" w:rsidR="00B76785" w:rsidRPr="00B40ABD" w:rsidRDefault="00B76785" w:rsidP="0060306F">
            <w:pPr>
              <w:spacing w:line="252" w:lineRule="auto"/>
              <w:rPr>
                <w:rFonts w:cstheme="minorHAnsi"/>
              </w:rPr>
            </w:pPr>
            <w:r w:rsidRPr="00B40ABD">
              <w:rPr>
                <w:rFonts w:cstheme="minorHAnsi"/>
                <w:b/>
              </w:rPr>
              <w:t>Présents</w:t>
            </w:r>
            <w:r w:rsidRPr="00B40ABD">
              <w:rPr>
                <w:rFonts w:cstheme="minorHAnsi"/>
              </w:rPr>
              <w:t> :</w:t>
            </w:r>
          </w:p>
        </w:tc>
        <w:tc>
          <w:tcPr>
            <w:tcW w:w="3004" w:type="dxa"/>
          </w:tcPr>
          <w:p w14:paraId="246C6137" w14:textId="77777777" w:rsidR="00B76785" w:rsidRPr="00B40ABD" w:rsidRDefault="00B76785" w:rsidP="0060306F">
            <w:pPr>
              <w:spacing w:line="252" w:lineRule="auto"/>
              <w:rPr>
                <w:rFonts w:cstheme="minorHAnsi"/>
              </w:rPr>
            </w:pPr>
            <w:r w:rsidRPr="00B40ABD">
              <w:rPr>
                <w:rFonts w:cstheme="minorHAnsi"/>
              </w:rPr>
              <w:t>Le maire :</w:t>
            </w:r>
          </w:p>
        </w:tc>
        <w:tc>
          <w:tcPr>
            <w:tcW w:w="2869" w:type="dxa"/>
          </w:tcPr>
          <w:p w14:paraId="6CDA39EB" w14:textId="77777777" w:rsidR="00B76785" w:rsidRPr="00B40ABD" w:rsidRDefault="00B76785" w:rsidP="0060306F">
            <w:pPr>
              <w:spacing w:line="252" w:lineRule="auto"/>
              <w:rPr>
                <w:rFonts w:cstheme="minorHAnsi"/>
              </w:rPr>
            </w:pPr>
            <w:r w:rsidRPr="00B40ABD">
              <w:rPr>
                <w:rFonts w:cstheme="minorHAnsi"/>
              </w:rPr>
              <w:t>Tom Arnold</w:t>
            </w:r>
          </w:p>
        </w:tc>
      </w:tr>
      <w:tr w:rsidR="00B76785" w:rsidRPr="00B40ABD" w14:paraId="6E673035" w14:textId="77777777" w:rsidTr="00656DDC">
        <w:tc>
          <w:tcPr>
            <w:tcW w:w="1763" w:type="dxa"/>
          </w:tcPr>
          <w:p w14:paraId="3BCFB116" w14:textId="77777777" w:rsidR="00B76785" w:rsidRPr="00B40ABD" w:rsidRDefault="00B76785" w:rsidP="0060306F">
            <w:pPr>
              <w:spacing w:line="252" w:lineRule="auto"/>
              <w:rPr>
                <w:rFonts w:cstheme="minorHAnsi"/>
                <w:b/>
                <w:i/>
              </w:rPr>
            </w:pPr>
            <w:r w:rsidRPr="00B40ABD">
              <w:rPr>
                <w:rFonts w:cstheme="minorHAnsi"/>
                <w:b/>
                <w:i/>
              </w:rPr>
              <w:t>Presents</w:t>
            </w:r>
          </w:p>
        </w:tc>
        <w:tc>
          <w:tcPr>
            <w:tcW w:w="3004" w:type="dxa"/>
          </w:tcPr>
          <w:p w14:paraId="29C95AC8" w14:textId="77777777" w:rsidR="00B76785" w:rsidRPr="00B40ABD" w:rsidRDefault="00B76785" w:rsidP="0060306F">
            <w:pPr>
              <w:spacing w:line="252" w:lineRule="auto"/>
              <w:rPr>
                <w:rFonts w:cstheme="minorHAnsi"/>
              </w:rPr>
            </w:pPr>
          </w:p>
        </w:tc>
        <w:tc>
          <w:tcPr>
            <w:tcW w:w="2869" w:type="dxa"/>
          </w:tcPr>
          <w:p w14:paraId="2CAC7091" w14:textId="77777777" w:rsidR="00B76785" w:rsidRPr="00B40ABD" w:rsidRDefault="00B76785" w:rsidP="0060306F">
            <w:pPr>
              <w:spacing w:line="252" w:lineRule="auto"/>
              <w:rPr>
                <w:rFonts w:cstheme="minorHAnsi"/>
              </w:rPr>
            </w:pPr>
          </w:p>
        </w:tc>
      </w:tr>
      <w:tr w:rsidR="00B76785" w:rsidRPr="00B40ABD" w14:paraId="6BB6C75B" w14:textId="77777777" w:rsidTr="00656DDC">
        <w:tc>
          <w:tcPr>
            <w:tcW w:w="1763" w:type="dxa"/>
          </w:tcPr>
          <w:p w14:paraId="07B150AD" w14:textId="77777777" w:rsidR="00B76785" w:rsidRPr="00B40ABD" w:rsidRDefault="00B76785" w:rsidP="0060306F">
            <w:pPr>
              <w:spacing w:line="252" w:lineRule="auto"/>
              <w:rPr>
                <w:rFonts w:cstheme="minorHAnsi"/>
                <w:b/>
              </w:rPr>
            </w:pPr>
          </w:p>
        </w:tc>
        <w:tc>
          <w:tcPr>
            <w:tcW w:w="3004" w:type="dxa"/>
          </w:tcPr>
          <w:p w14:paraId="3870B438" w14:textId="77777777" w:rsidR="00B76785" w:rsidRPr="00B40ABD" w:rsidRDefault="00B76785" w:rsidP="0060306F">
            <w:pPr>
              <w:spacing w:line="252" w:lineRule="auto"/>
              <w:rPr>
                <w:rFonts w:cstheme="minorHAnsi"/>
              </w:rPr>
            </w:pPr>
            <w:r w:rsidRPr="00B40ABD">
              <w:rPr>
                <w:rFonts w:cstheme="minorHAnsi"/>
              </w:rPr>
              <w:t>Les conseillères :</w:t>
            </w:r>
          </w:p>
        </w:tc>
        <w:tc>
          <w:tcPr>
            <w:tcW w:w="2869" w:type="dxa"/>
          </w:tcPr>
          <w:p w14:paraId="56BEAB19" w14:textId="77777777" w:rsidR="00B76785" w:rsidRPr="00B40ABD" w:rsidRDefault="00B76785" w:rsidP="0060306F">
            <w:pPr>
              <w:spacing w:line="252" w:lineRule="auto"/>
              <w:rPr>
                <w:rFonts w:cstheme="minorHAnsi"/>
              </w:rPr>
            </w:pPr>
            <w:r w:rsidRPr="00B40ABD">
              <w:rPr>
                <w:rFonts w:cstheme="minorHAnsi"/>
              </w:rPr>
              <w:t>Manon Jutras</w:t>
            </w:r>
          </w:p>
        </w:tc>
      </w:tr>
      <w:tr w:rsidR="00B76785" w:rsidRPr="00B40ABD" w14:paraId="7547614A" w14:textId="77777777" w:rsidTr="00656DDC">
        <w:tc>
          <w:tcPr>
            <w:tcW w:w="1763" w:type="dxa"/>
          </w:tcPr>
          <w:p w14:paraId="5E0ACFC3" w14:textId="77777777" w:rsidR="00B76785" w:rsidRPr="00B40ABD" w:rsidRDefault="00B76785" w:rsidP="0060306F">
            <w:pPr>
              <w:spacing w:line="252" w:lineRule="auto"/>
              <w:rPr>
                <w:rFonts w:cstheme="minorHAnsi"/>
                <w:b/>
              </w:rPr>
            </w:pPr>
          </w:p>
        </w:tc>
        <w:tc>
          <w:tcPr>
            <w:tcW w:w="3004" w:type="dxa"/>
          </w:tcPr>
          <w:p w14:paraId="5FD166A5" w14:textId="77777777" w:rsidR="00B76785" w:rsidRPr="00B40ABD" w:rsidRDefault="00B76785" w:rsidP="0060306F">
            <w:pPr>
              <w:spacing w:line="252" w:lineRule="auto"/>
              <w:rPr>
                <w:rFonts w:cstheme="minorHAnsi"/>
              </w:rPr>
            </w:pPr>
          </w:p>
        </w:tc>
        <w:tc>
          <w:tcPr>
            <w:tcW w:w="2869" w:type="dxa"/>
          </w:tcPr>
          <w:p w14:paraId="7F5BBCFA" w14:textId="77777777" w:rsidR="00B76785" w:rsidRDefault="00B76785" w:rsidP="0060306F">
            <w:pPr>
              <w:spacing w:line="252" w:lineRule="auto"/>
              <w:rPr>
                <w:rFonts w:cstheme="minorHAnsi"/>
              </w:rPr>
            </w:pPr>
            <w:r w:rsidRPr="00B40ABD">
              <w:rPr>
                <w:rFonts w:cstheme="minorHAnsi"/>
              </w:rPr>
              <w:t>Natalia Czarnecka</w:t>
            </w:r>
          </w:p>
          <w:p w14:paraId="7D6DB861" w14:textId="77777777" w:rsidR="004E1649" w:rsidRPr="00B40ABD" w:rsidRDefault="004E1649" w:rsidP="0060306F">
            <w:pPr>
              <w:spacing w:line="252" w:lineRule="auto"/>
              <w:rPr>
                <w:rFonts w:cstheme="minorHAnsi"/>
              </w:rPr>
            </w:pPr>
            <w:r>
              <w:rPr>
                <w:rFonts w:cstheme="minorHAnsi"/>
              </w:rPr>
              <w:t>Isabelle Brisson</w:t>
            </w:r>
          </w:p>
        </w:tc>
      </w:tr>
      <w:tr w:rsidR="00B76785" w:rsidRPr="003855FF" w14:paraId="2389F666" w14:textId="77777777" w:rsidTr="00656DDC">
        <w:tc>
          <w:tcPr>
            <w:tcW w:w="1763" w:type="dxa"/>
          </w:tcPr>
          <w:p w14:paraId="4E6C3E0E" w14:textId="77777777" w:rsidR="00B76785" w:rsidRPr="00B40ABD" w:rsidRDefault="00B76785" w:rsidP="0060306F">
            <w:pPr>
              <w:spacing w:line="252" w:lineRule="auto"/>
              <w:rPr>
                <w:rFonts w:cstheme="minorHAnsi"/>
                <w:b/>
              </w:rPr>
            </w:pPr>
          </w:p>
        </w:tc>
        <w:tc>
          <w:tcPr>
            <w:tcW w:w="3004" w:type="dxa"/>
          </w:tcPr>
          <w:p w14:paraId="299587C3" w14:textId="77777777" w:rsidR="00B76785" w:rsidRPr="00B40ABD" w:rsidRDefault="00B76785" w:rsidP="0060306F">
            <w:pPr>
              <w:spacing w:line="252" w:lineRule="auto"/>
              <w:rPr>
                <w:rFonts w:cstheme="minorHAnsi"/>
              </w:rPr>
            </w:pPr>
            <w:r w:rsidRPr="00B40ABD">
              <w:rPr>
                <w:rFonts w:cstheme="minorHAnsi"/>
              </w:rPr>
              <w:t>Les conseillers :</w:t>
            </w:r>
          </w:p>
        </w:tc>
        <w:tc>
          <w:tcPr>
            <w:tcW w:w="2869" w:type="dxa"/>
          </w:tcPr>
          <w:p w14:paraId="68861429" w14:textId="77777777" w:rsidR="004E1649" w:rsidRPr="009B0EB6" w:rsidRDefault="004E1649" w:rsidP="0060306F">
            <w:pPr>
              <w:spacing w:line="252" w:lineRule="auto"/>
              <w:rPr>
                <w:rFonts w:cstheme="minorHAnsi"/>
                <w:lang w:val="en-CA"/>
              </w:rPr>
            </w:pPr>
            <w:r w:rsidRPr="009B0EB6">
              <w:rPr>
                <w:rFonts w:cstheme="minorHAnsi"/>
                <w:lang w:val="en-CA"/>
              </w:rPr>
              <w:t>Carl Woodbury</w:t>
            </w:r>
          </w:p>
          <w:p w14:paraId="7AC05E4E" w14:textId="77777777" w:rsidR="00B76785" w:rsidRPr="009B0EB6" w:rsidRDefault="00923AB7" w:rsidP="0060306F">
            <w:pPr>
              <w:spacing w:line="252" w:lineRule="auto"/>
              <w:rPr>
                <w:rFonts w:cstheme="minorHAnsi"/>
                <w:lang w:val="en-CA"/>
              </w:rPr>
            </w:pPr>
            <w:r w:rsidRPr="009B0EB6">
              <w:rPr>
                <w:rFonts w:cstheme="minorHAnsi"/>
                <w:lang w:val="en-CA"/>
              </w:rPr>
              <w:t>Denis Fillion</w:t>
            </w:r>
          </w:p>
          <w:p w14:paraId="40EEC861" w14:textId="77777777" w:rsidR="004E1649" w:rsidRPr="009B0EB6" w:rsidRDefault="004E1649" w:rsidP="0060306F">
            <w:pPr>
              <w:spacing w:line="252" w:lineRule="auto"/>
              <w:rPr>
                <w:rFonts w:cstheme="minorHAnsi"/>
                <w:lang w:val="en-CA"/>
              </w:rPr>
            </w:pPr>
            <w:r w:rsidRPr="009B0EB6">
              <w:rPr>
                <w:rFonts w:cstheme="minorHAnsi"/>
                <w:lang w:val="en-CA"/>
              </w:rPr>
              <w:t>Patrice Deslongchamps</w:t>
            </w:r>
          </w:p>
        </w:tc>
      </w:tr>
      <w:tr w:rsidR="00B76785" w:rsidRPr="003855FF" w14:paraId="55971421" w14:textId="77777777" w:rsidTr="00656DDC">
        <w:tc>
          <w:tcPr>
            <w:tcW w:w="1763" w:type="dxa"/>
          </w:tcPr>
          <w:p w14:paraId="7EBE73A1" w14:textId="77777777" w:rsidR="00B76785" w:rsidRPr="009B0EB6" w:rsidRDefault="00B76785" w:rsidP="0060306F">
            <w:pPr>
              <w:spacing w:line="252" w:lineRule="auto"/>
              <w:rPr>
                <w:rFonts w:cstheme="minorHAnsi"/>
                <w:b/>
                <w:lang w:val="en-CA"/>
              </w:rPr>
            </w:pPr>
          </w:p>
        </w:tc>
        <w:tc>
          <w:tcPr>
            <w:tcW w:w="3004" w:type="dxa"/>
          </w:tcPr>
          <w:p w14:paraId="6B66D9C0" w14:textId="77777777" w:rsidR="00B76785" w:rsidRPr="009B0EB6" w:rsidRDefault="00B76785" w:rsidP="0060306F">
            <w:pPr>
              <w:spacing w:line="252" w:lineRule="auto"/>
              <w:rPr>
                <w:rFonts w:cstheme="minorHAnsi"/>
                <w:lang w:val="en-CA"/>
              </w:rPr>
            </w:pPr>
          </w:p>
        </w:tc>
        <w:tc>
          <w:tcPr>
            <w:tcW w:w="2869" w:type="dxa"/>
          </w:tcPr>
          <w:p w14:paraId="63BC9B1A" w14:textId="77777777" w:rsidR="00B76785" w:rsidRPr="009B0EB6" w:rsidRDefault="00B76785" w:rsidP="0060306F">
            <w:pPr>
              <w:spacing w:line="252" w:lineRule="auto"/>
              <w:rPr>
                <w:rFonts w:cstheme="minorHAnsi"/>
                <w:lang w:val="en-CA"/>
              </w:rPr>
            </w:pPr>
          </w:p>
        </w:tc>
      </w:tr>
      <w:tr w:rsidR="00B76785" w:rsidRPr="00B40ABD" w14:paraId="1207F615" w14:textId="77777777" w:rsidTr="00656DDC">
        <w:tc>
          <w:tcPr>
            <w:tcW w:w="1763" w:type="dxa"/>
          </w:tcPr>
          <w:p w14:paraId="1FEC0E1B" w14:textId="77777777" w:rsidR="00B76785" w:rsidRPr="009B0EB6" w:rsidRDefault="00B76785" w:rsidP="0060306F">
            <w:pPr>
              <w:spacing w:line="252" w:lineRule="auto"/>
              <w:rPr>
                <w:rFonts w:cstheme="minorHAnsi"/>
                <w:b/>
                <w:lang w:val="en-CA"/>
              </w:rPr>
            </w:pPr>
          </w:p>
        </w:tc>
        <w:tc>
          <w:tcPr>
            <w:tcW w:w="3004" w:type="dxa"/>
          </w:tcPr>
          <w:p w14:paraId="3DE5ECAA" w14:textId="77777777" w:rsidR="00B76785" w:rsidRPr="00B40ABD" w:rsidRDefault="006F351C" w:rsidP="0060306F">
            <w:pPr>
              <w:spacing w:line="252" w:lineRule="auto"/>
              <w:rPr>
                <w:rFonts w:cstheme="minorHAnsi"/>
              </w:rPr>
            </w:pPr>
            <w:r>
              <w:rPr>
                <w:rFonts w:cstheme="minorHAnsi"/>
              </w:rPr>
              <w:t>Le directeur général</w:t>
            </w:r>
          </w:p>
        </w:tc>
        <w:tc>
          <w:tcPr>
            <w:tcW w:w="2869" w:type="dxa"/>
          </w:tcPr>
          <w:p w14:paraId="38B4FAD8" w14:textId="77777777" w:rsidR="00B76785" w:rsidRPr="00B40ABD" w:rsidRDefault="006F351C" w:rsidP="0060306F">
            <w:pPr>
              <w:spacing w:line="252" w:lineRule="auto"/>
              <w:rPr>
                <w:rFonts w:cstheme="minorHAnsi"/>
              </w:rPr>
            </w:pPr>
            <w:r>
              <w:rPr>
                <w:rFonts w:cstheme="minorHAnsi"/>
              </w:rPr>
              <w:t>Marc Beaulieu</w:t>
            </w:r>
          </w:p>
        </w:tc>
      </w:tr>
      <w:tr w:rsidR="00B76785" w:rsidRPr="00B40ABD" w14:paraId="70C75C90" w14:textId="77777777" w:rsidTr="00656DDC">
        <w:tc>
          <w:tcPr>
            <w:tcW w:w="1763" w:type="dxa"/>
          </w:tcPr>
          <w:p w14:paraId="56782D4A" w14:textId="77777777" w:rsidR="00B76785" w:rsidRPr="00B40ABD" w:rsidRDefault="00B76785" w:rsidP="0060306F">
            <w:pPr>
              <w:spacing w:line="252" w:lineRule="auto"/>
              <w:rPr>
                <w:rFonts w:cstheme="minorHAnsi"/>
                <w:b/>
              </w:rPr>
            </w:pPr>
          </w:p>
        </w:tc>
        <w:tc>
          <w:tcPr>
            <w:tcW w:w="3004" w:type="dxa"/>
          </w:tcPr>
          <w:p w14:paraId="5B6E496C" w14:textId="77777777" w:rsidR="00B76785" w:rsidRPr="00B40ABD" w:rsidRDefault="00B76785" w:rsidP="0060306F">
            <w:pPr>
              <w:spacing w:line="252" w:lineRule="auto"/>
              <w:rPr>
                <w:rFonts w:cstheme="minorHAnsi"/>
              </w:rPr>
            </w:pPr>
          </w:p>
        </w:tc>
        <w:tc>
          <w:tcPr>
            <w:tcW w:w="2869" w:type="dxa"/>
          </w:tcPr>
          <w:p w14:paraId="31039066" w14:textId="77777777" w:rsidR="00B76785" w:rsidRPr="00B40ABD" w:rsidRDefault="00B76785" w:rsidP="0060306F">
            <w:pPr>
              <w:spacing w:line="252" w:lineRule="auto"/>
              <w:rPr>
                <w:rFonts w:cstheme="minorHAnsi"/>
              </w:rPr>
            </w:pPr>
          </w:p>
        </w:tc>
      </w:tr>
    </w:tbl>
    <w:p w14:paraId="2B36F367" w14:textId="77777777" w:rsidR="00B76785" w:rsidRPr="00B40ABD" w:rsidRDefault="00B76785" w:rsidP="0060306F">
      <w:pPr>
        <w:spacing w:after="0" w:line="252" w:lineRule="auto"/>
        <w:rPr>
          <w:rFonts w:cstheme="minorHAnsi"/>
          <w:b/>
          <w:u w:val="single"/>
        </w:rPr>
      </w:pPr>
    </w:p>
    <w:p w14:paraId="76249041" w14:textId="77777777" w:rsidR="00B76785" w:rsidRPr="00B40ABD" w:rsidRDefault="00B76785" w:rsidP="0060306F">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14:paraId="73BF05A5" w14:textId="77777777" w:rsidR="00B76785" w:rsidRPr="00B40ABD" w:rsidRDefault="00B76785" w:rsidP="0060306F">
      <w:pPr>
        <w:spacing w:after="0" w:line="252" w:lineRule="auto"/>
        <w:rPr>
          <w:rFonts w:cstheme="minorHAnsi"/>
        </w:rPr>
      </w:pPr>
    </w:p>
    <w:p w14:paraId="02488AD9" w14:textId="77777777" w:rsidR="00B76785" w:rsidRPr="00B40ABD" w:rsidRDefault="00B76785" w:rsidP="0060306F">
      <w:pPr>
        <w:spacing w:after="0" w:line="252" w:lineRule="auto"/>
        <w:jc w:val="both"/>
        <w:rPr>
          <w:rFonts w:cstheme="minorHAnsi"/>
        </w:rPr>
      </w:pPr>
      <w:r w:rsidRPr="00B40ABD">
        <w:rPr>
          <w:rFonts w:cstheme="minorHAnsi"/>
        </w:rPr>
        <w:t xml:space="preserve">Après constatation du quorum, la séance est ouverte à </w:t>
      </w:r>
      <w:r w:rsidR="00AD09E5">
        <w:rPr>
          <w:rFonts w:cstheme="minorHAnsi"/>
        </w:rPr>
        <w:t>19h3</w:t>
      </w:r>
      <w:r w:rsidR="00745916" w:rsidRPr="00B40ABD">
        <w:rPr>
          <w:rFonts w:cstheme="minorHAnsi"/>
        </w:rPr>
        <w:t>0</w:t>
      </w:r>
      <w:r w:rsidRPr="00B40ABD">
        <w:rPr>
          <w:rFonts w:cstheme="minorHAnsi"/>
        </w:rPr>
        <w:t xml:space="preserve"> par M. Tom Arnold, maire de la Municipalité de Grenville-sur-la-Rouge. Le directeur général M. Beaulieu, est présent, qui agit aussi à titre de secrétaire d’assemblée.</w:t>
      </w:r>
    </w:p>
    <w:p w14:paraId="34035CB5" w14:textId="77777777" w:rsidR="00B76785" w:rsidRPr="00B40ABD" w:rsidRDefault="00B76785" w:rsidP="0060306F">
      <w:pPr>
        <w:spacing w:after="0" w:line="252" w:lineRule="auto"/>
        <w:jc w:val="both"/>
        <w:rPr>
          <w:rFonts w:cstheme="minorHAnsi"/>
        </w:rPr>
      </w:pPr>
    </w:p>
    <w:p w14:paraId="0008563D" w14:textId="77777777" w:rsidR="00B76785" w:rsidRPr="00B40ABD" w:rsidRDefault="00B76785" w:rsidP="0060306F">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AB6D8B">
        <w:rPr>
          <w:rFonts w:cstheme="minorHAnsi"/>
          <w:i/>
          <w:lang w:val="en-CA"/>
        </w:rPr>
        <w:t>:3</w:t>
      </w:r>
      <w:r w:rsidR="002609C0" w:rsidRPr="00B40ABD">
        <w:rPr>
          <w:rFonts w:cstheme="minorHAnsi"/>
          <w:i/>
          <w:lang w:val="en-CA"/>
        </w:rPr>
        <w:t>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The general director M. Beaulieu who also acts as the assembly secretary. </w:t>
      </w:r>
    </w:p>
    <w:p w14:paraId="5AE11B67" w14:textId="77777777" w:rsidR="00B76785" w:rsidRPr="009629A2" w:rsidRDefault="00B76785" w:rsidP="0060306F">
      <w:pPr>
        <w:spacing w:after="0" w:line="252" w:lineRule="auto"/>
        <w:jc w:val="both"/>
        <w:rPr>
          <w:rFonts w:cstheme="minorHAnsi"/>
          <w:lang w:val="en-CA"/>
        </w:rPr>
      </w:pPr>
    </w:p>
    <w:p w14:paraId="08E535EF" w14:textId="77777777" w:rsidR="009629A2" w:rsidRPr="00DB0EF8" w:rsidRDefault="009629A2" w:rsidP="0060306F">
      <w:pPr>
        <w:spacing w:line="252" w:lineRule="auto"/>
        <w:jc w:val="both"/>
        <w:rPr>
          <w:b/>
          <w:u w:val="single"/>
        </w:rPr>
      </w:pPr>
      <w:r>
        <w:rPr>
          <w:b/>
          <w:u w:val="single"/>
        </w:rPr>
        <w:t>2022-01-001</w:t>
      </w:r>
      <w:r>
        <w:rPr>
          <w:b/>
          <w:u w:val="single"/>
        </w:rPr>
        <w:tab/>
      </w:r>
      <w:r w:rsidRPr="00DB0EF8">
        <w:rPr>
          <w:b/>
          <w:u w:val="single"/>
        </w:rPr>
        <w:t>Autorisation de siéger à huis-clos</w:t>
      </w:r>
    </w:p>
    <w:p w14:paraId="5C52C812" w14:textId="77777777" w:rsidR="009629A2" w:rsidRPr="009904A3" w:rsidRDefault="009629A2" w:rsidP="0060306F">
      <w:pPr>
        <w:spacing w:line="252" w:lineRule="auto"/>
        <w:jc w:val="both"/>
        <w:rPr>
          <w:b/>
          <w:i/>
          <w:u w:val="single"/>
          <w:lang w:val="en-CA"/>
        </w:rPr>
      </w:pPr>
      <w:r>
        <w:rPr>
          <w:b/>
          <w:i/>
          <w:u w:val="single"/>
          <w:lang w:val="en-CA"/>
        </w:rPr>
        <w:t>2022-01-001</w:t>
      </w:r>
      <w:r w:rsidRPr="009904A3">
        <w:rPr>
          <w:b/>
          <w:i/>
          <w:u w:val="single"/>
          <w:lang w:val="en-CA"/>
        </w:rPr>
        <w:tab/>
        <w:t xml:space="preserve">Authorization to </w:t>
      </w:r>
      <w:r>
        <w:rPr>
          <w:b/>
          <w:i/>
          <w:u w:val="single"/>
          <w:lang w:val="en-CA"/>
        </w:rPr>
        <w:t>sit</w:t>
      </w:r>
      <w:r w:rsidRPr="009904A3">
        <w:rPr>
          <w:b/>
          <w:i/>
          <w:u w:val="single"/>
          <w:lang w:val="en-CA"/>
        </w:rPr>
        <w:t xml:space="preserve"> behind closed doors</w:t>
      </w:r>
    </w:p>
    <w:p w14:paraId="6ED247DB" w14:textId="77777777" w:rsidR="009629A2" w:rsidRPr="00BF6320" w:rsidRDefault="009629A2" w:rsidP="0060306F">
      <w:pPr>
        <w:tabs>
          <w:tab w:val="left" w:pos="2268"/>
        </w:tabs>
        <w:spacing w:line="252" w:lineRule="auto"/>
        <w:ind w:left="2268" w:hanging="2268"/>
        <w:jc w:val="both"/>
      </w:pPr>
      <w:r w:rsidRPr="00BF6320">
        <w:t xml:space="preserve">CONSIDÉRANT </w:t>
      </w:r>
      <w:r w:rsidRPr="00BF6320">
        <w:tab/>
      </w:r>
      <w:r>
        <w:t xml:space="preserve">que </w:t>
      </w:r>
      <w:r w:rsidRPr="00BF6320">
        <w:t xml:space="preserve">le décret numéro 177-2020 du 13 mars 2020 a déclaré l’état d’urgence sanitaire sur tout le territoire québécois pour une période initiale de dix jours; </w:t>
      </w:r>
    </w:p>
    <w:p w14:paraId="141B9D4A" w14:textId="77777777" w:rsidR="009629A2" w:rsidRPr="00BF6320" w:rsidRDefault="009629A2" w:rsidP="0060306F">
      <w:pPr>
        <w:tabs>
          <w:tab w:val="left" w:pos="2268"/>
        </w:tabs>
        <w:spacing w:line="252" w:lineRule="auto"/>
        <w:ind w:left="2268" w:hanging="2268"/>
        <w:jc w:val="both"/>
        <w:rPr>
          <w:i/>
          <w:lang w:val="en-CA"/>
        </w:rPr>
      </w:pPr>
      <w:r>
        <w:rPr>
          <w:i/>
          <w:lang w:val="en-CA"/>
        </w:rPr>
        <w:t>CONSIDERING</w:t>
      </w:r>
      <w:r w:rsidRPr="00BF6320">
        <w:rPr>
          <w:i/>
          <w:lang w:val="en-CA"/>
        </w:rPr>
        <w:tab/>
        <w:t>the decree number 177-2020 of March 13, 2020 which declared the state of health emergency on all the Quebec territory for an initial period of ten days;</w:t>
      </w:r>
    </w:p>
    <w:p w14:paraId="026DD5C3" w14:textId="77777777" w:rsidR="009629A2" w:rsidRDefault="009629A2" w:rsidP="0060306F">
      <w:pPr>
        <w:tabs>
          <w:tab w:val="left" w:pos="2268"/>
        </w:tabs>
        <w:spacing w:line="252" w:lineRule="auto"/>
        <w:ind w:left="2268" w:hanging="2268"/>
        <w:jc w:val="both"/>
      </w:pPr>
      <w:r w:rsidRPr="00BF6320">
        <w:t xml:space="preserve">CONSIDÉRANT </w:t>
      </w:r>
      <w:r w:rsidRPr="00BF6320">
        <w:tab/>
        <w:t xml:space="preserve">les décrets subséquents qui prolonge cet état </w:t>
      </w:r>
      <w:r>
        <w:t>d’urgence;</w:t>
      </w:r>
    </w:p>
    <w:p w14:paraId="4AAE3DF4" w14:textId="77777777" w:rsidR="009629A2" w:rsidRDefault="009629A2" w:rsidP="0060306F">
      <w:pPr>
        <w:tabs>
          <w:tab w:val="left" w:pos="2268"/>
        </w:tabs>
        <w:spacing w:line="252" w:lineRule="auto"/>
        <w:ind w:left="2268" w:hanging="2268"/>
        <w:jc w:val="both"/>
        <w:rPr>
          <w:i/>
          <w:lang w:val="en-CA"/>
        </w:rPr>
      </w:pPr>
      <w:r>
        <w:rPr>
          <w:i/>
          <w:lang w:val="en-CA"/>
        </w:rPr>
        <w:t>CONSIDERING</w:t>
      </w:r>
      <w:r w:rsidRPr="00BF6320">
        <w:rPr>
          <w:i/>
          <w:lang w:val="en-CA"/>
        </w:rPr>
        <w:t xml:space="preserve"> </w:t>
      </w:r>
      <w:r w:rsidRPr="00BF6320">
        <w:rPr>
          <w:i/>
          <w:lang w:val="en-CA"/>
        </w:rPr>
        <w:tab/>
        <w:t>the subsequent decrees ex</w:t>
      </w:r>
      <w:r>
        <w:rPr>
          <w:i/>
          <w:lang w:val="en-CA"/>
        </w:rPr>
        <w:t>tending this state of emergency;</w:t>
      </w:r>
    </w:p>
    <w:p w14:paraId="198BA89D" w14:textId="77777777" w:rsidR="009629A2" w:rsidRDefault="009629A2" w:rsidP="0060306F">
      <w:pPr>
        <w:tabs>
          <w:tab w:val="left" w:pos="2268"/>
        </w:tabs>
        <w:spacing w:line="252" w:lineRule="auto"/>
        <w:ind w:left="2268" w:hanging="2268"/>
        <w:jc w:val="both"/>
      </w:pPr>
      <w:r w:rsidRPr="00FA26F6">
        <w:t>CONSIDÉRANT</w:t>
      </w:r>
      <w:r>
        <w:tab/>
        <w:t xml:space="preserve">que </w:t>
      </w:r>
      <w:r w:rsidRPr="00FA26F6">
        <w:t>depuis le 20 décembre 2021, les membres du conseil municipal doivent, autant que possible, tenir leurs séances par tout moyen leur permettant de communiquer directement entre eux et de voter de vive voix, selon les modalités prévues par l’arrêté ministériel du 4 juillet 2020 (2020-049);</w:t>
      </w:r>
    </w:p>
    <w:p w14:paraId="1DD059E4" w14:textId="77777777" w:rsidR="009629A2" w:rsidRPr="00FA26F6" w:rsidRDefault="009629A2" w:rsidP="0060306F">
      <w:pPr>
        <w:tabs>
          <w:tab w:val="left" w:pos="2268"/>
        </w:tabs>
        <w:spacing w:line="252" w:lineRule="auto"/>
        <w:ind w:left="2268" w:hanging="2268"/>
        <w:jc w:val="both"/>
        <w:rPr>
          <w:i/>
          <w:lang w:val="en-CA"/>
        </w:rPr>
      </w:pPr>
      <w:r>
        <w:rPr>
          <w:i/>
          <w:lang w:val="en-CA"/>
        </w:rPr>
        <w:t>CONSIDERING</w:t>
      </w:r>
      <w:r w:rsidRPr="00FA26F6">
        <w:rPr>
          <w:i/>
          <w:lang w:val="en-CA"/>
        </w:rPr>
        <w:tab/>
      </w:r>
      <w:r w:rsidRPr="008459B5">
        <w:rPr>
          <w:i/>
          <w:lang w:val="en-CA"/>
        </w:rPr>
        <w:t>that since December 20, 2021, the members of the municipal council must, as far as possible, hold their meetings by any means allowing them to communicate directly with each other and to vote verbally, according to the terms provided for by the ministerial decree of 4 July 2020 (2020-049);</w:t>
      </w:r>
    </w:p>
    <w:p w14:paraId="5D1544E9" w14:textId="77777777" w:rsidR="009629A2" w:rsidRDefault="009629A2" w:rsidP="0060306F">
      <w:pPr>
        <w:tabs>
          <w:tab w:val="left" w:pos="2268"/>
        </w:tabs>
        <w:spacing w:line="252" w:lineRule="auto"/>
        <w:ind w:left="2268" w:hanging="2268"/>
        <w:jc w:val="both"/>
      </w:pPr>
      <w:bookmarkStart w:id="0" w:name="OLE_LINK4"/>
      <w:r w:rsidRPr="00BF6320">
        <w:lastRenderedPageBreak/>
        <w:t xml:space="preserve">CONSIDÉRANT </w:t>
      </w:r>
      <w:r w:rsidRPr="00BF6320">
        <w:tab/>
        <w:t xml:space="preserve">qu’il est dans l’intérêt public et pour protéger la santé de la population, des membres du conseil et des officiers municipaux que la présente séance soit tenue à huis clos et que les membres du conseil et les officiers municipaux soient autorisés à y être présents et à prendre part, délibérer et voter à la séance par </w:t>
      </w:r>
      <w:r>
        <w:t>séance;</w:t>
      </w:r>
    </w:p>
    <w:p w14:paraId="14018A9F" w14:textId="77777777" w:rsidR="009629A2" w:rsidRDefault="009629A2" w:rsidP="0060306F">
      <w:pPr>
        <w:tabs>
          <w:tab w:val="left" w:pos="2268"/>
        </w:tabs>
        <w:spacing w:line="252" w:lineRule="auto"/>
        <w:ind w:left="2268" w:hanging="2268"/>
        <w:jc w:val="both"/>
        <w:rPr>
          <w:i/>
          <w:lang w:val="en-CA"/>
        </w:rPr>
      </w:pPr>
      <w:r>
        <w:rPr>
          <w:i/>
          <w:lang w:val="en-CA"/>
        </w:rPr>
        <w:t>CONSIDERING</w:t>
      </w:r>
      <w:r w:rsidRPr="00BF6320">
        <w:rPr>
          <w:i/>
          <w:lang w:val="en-CA"/>
        </w:rPr>
        <w:tab/>
        <w:t xml:space="preserve">it is in the public interest and to protect the health of the public, members of council and municipal officers that this meeting be held behind closed doors and that members of council and municipal officers be authorized to be present and to take part in it, deliberate and vote at the meeting </w:t>
      </w:r>
      <w:r>
        <w:rPr>
          <w:i/>
          <w:lang w:val="en-CA"/>
        </w:rPr>
        <w:t>behind closed doors</w:t>
      </w:r>
      <w:r w:rsidRPr="00BF6320">
        <w:rPr>
          <w:i/>
          <w:lang w:val="en-CA"/>
        </w:rPr>
        <w:t>;</w:t>
      </w:r>
    </w:p>
    <w:bookmarkEnd w:id="0"/>
    <w:p w14:paraId="1A2F9F6D" w14:textId="77777777" w:rsidR="009629A2" w:rsidRDefault="009629A2" w:rsidP="0060306F">
      <w:pPr>
        <w:tabs>
          <w:tab w:val="left" w:pos="2268"/>
        </w:tabs>
        <w:spacing w:line="252" w:lineRule="auto"/>
        <w:ind w:left="2268" w:hanging="2268"/>
        <w:jc w:val="both"/>
      </w:pPr>
      <w:r>
        <w:t xml:space="preserve">EN CONSÉQUENCE </w:t>
      </w:r>
      <w:r>
        <w:tab/>
        <w:t>il est proposé par le conseiller Denis Fillion et résolu que le conseil accepte que la présente séance soit tenue à huis clos et que les membres du conseil et les officiers municipaux puissent y participer par séance.</w:t>
      </w:r>
    </w:p>
    <w:p w14:paraId="3003CBC6" w14:textId="77777777" w:rsidR="009629A2" w:rsidRPr="00C54496" w:rsidRDefault="009629A2" w:rsidP="0060306F">
      <w:pPr>
        <w:tabs>
          <w:tab w:val="left" w:pos="2268"/>
        </w:tabs>
        <w:spacing w:line="252" w:lineRule="auto"/>
        <w:ind w:left="2268" w:hanging="2268"/>
        <w:jc w:val="both"/>
        <w:rPr>
          <w:lang w:val="en-CA"/>
        </w:rPr>
      </w:pPr>
      <w:r w:rsidRPr="00C54496">
        <w:rPr>
          <w:rFonts w:cs="Arial"/>
          <w:i/>
          <w:lang w:val="en-CA"/>
        </w:rPr>
        <w:t xml:space="preserve">THEREFORE </w:t>
      </w:r>
      <w:r>
        <w:rPr>
          <w:rFonts w:cs="Arial"/>
          <w:i/>
          <w:lang w:val="en-CA"/>
        </w:rPr>
        <w:tab/>
        <w:t>it is propos</w:t>
      </w:r>
      <w:r w:rsidRPr="00C54496">
        <w:rPr>
          <w:rFonts w:cs="Arial"/>
          <w:i/>
          <w:lang w:val="en-CA"/>
        </w:rPr>
        <w:t xml:space="preserve">ed by </w:t>
      </w:r>
      <w:r>
        <w:rPr>
          <w:rFonts w:cs="Arial"/>
          <w:i/>
          <w:lang w:val="en-CA"/>
        </w:rPr>
        <w:t>Councillor Denis Fillion</w:t>
      </w:r>
      <w:r w:rsidRPr="00C54496">
        <w:rPr>
          <w:rFonts w:cs="Arial"/>
          <w:i/>
          <w:lang w:val="en-CA"/>
        </w:rPr>
        <w:t xml:space="preserve"> and resolved that Council accept that this meeting be held </w:t>
      </w:r>
      <w:r>
        <w:rPr>
          <w:rFonts w:cs="Arial"/>
          <w:i/>
          <w:lang w:val="en-CA"/>
        </w:rPr>
        <w:t>behind closed doors</w:t>
      </w:r>
      <w:r w:rsidRPr="00C54496">
        <w:rPr>
          <w:rFonts w:cs="Arial"/>
          <w:i/>
          <w:lang w:val="en-CA"/>
        </w:rPr>
        <w:t xml:space="preserve"> and that members of council and municipal officers may participate </w:t>
      </w:r>
      <w:r>
        <w:rPr>
          <w:i/>
          <w:lang w:val="en-CA"/>
        </w:rPr>
        <w:t>behind closed doors.</w:t>
      </w:r>
    </w:p>
    <w:p w14:paraId="1CAD4718" w14:textId="77777777" w:rsidR="009629A2" w:rsidRDefault="009629A2" w:rsidP="0060306F">
      <w:pPr>
        <w:spacing w:after="0" w:line="252" w:lineRule="auto"/>
        <w:jc w:val="right"/>
        <w:rPr>
          <w:rFonts w:cstheme="minorHAnsi"/>
        </w:rPr>
      </w:pPr>
      <w:r w:rsidRPr="00AB397E">
        <w:rPr>
          <w:rFonts w:cstheme="minorHAnsi"/>
        </w:rPr>
        <w:t>Adopté à l’unanimité des conseillers</w:t>
      </w:r>
    </w:p>
    <w:p w14:paraId="3E8D273B" w14:textId="77777777" w:rsidR="009629A2" w:rsidRDefault="009629A2" w:rsidP="0060306F">
      <w:pPr>
        <w:spacing w:after="0" w:line="252" w:lineRule="auto"/>
        <w:jc w:val="right"/>
        <w:rPr>
          <w:rFonts w:cstheme="minorHAnsi"/>
          <w:i/>
        </w:rPr>
      </w:pPr>
      <w:r w:rsidRPr="00AB397E">
        <w:rPr>
          <w:rFonts w:cstheme="minorHAnsi"/>
          <w:i/>
        </w:rPr>
        <w:t>Adopted unanimously by councillors</w:t>
      </w:r>
    </w:p>
    <w:p w14:paraId="4826CF29" w14:textId="77777777" w:rsidR="00533C05" w:rsidRPr="003855FF" w:rsidRDefault="00533C05" w:rsidP="0060306F">
      <w:pPr>
        <w:spacing w:after="0" w:line="252" w:lineRule="auto"/>
        <w:jc w:val="both"/>
        <w:rPr>
          <w:rFonts w:cstheme="minorHAnsi"/>
        </w:rPr>
      </w:pPr>
    </w:p>
    <w:p w14:paraId="13E631BD" w14:textId="77777777" w:rsidR="00B76785" w:rsidRPr="00B40ABD" w:rsidRDefault="00B76785" w:rsidP="0060306F">
      <w:pPr>
        <w:spacing w:after="0" w:line="252"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14:paraId="010ECAF9" w14:textId="77777777" w:rsidR="00B76785" w:rsidRPr="00B40ABD" w:rsidRDefault="00B76785" w:rsidP="0060306F">
      <w:pPr>
        <w:spacing w:after="0" w:line="252" w:lineRule="auto"/>
        <w:jc w:val="both"/>
        <w:outlineLvl w:val="0"/>
        <w:rPr>
          <w:rFonts w:cstheme="minorHAnsi"/>
          <w:b/>
          <w:i/>
          <w:u w:val="single"/>
        </w:rPr>
      </w:pPr>
    </w:p>
    <w:p w14:paraId="2F8D657C" w14:textId="77777777" w:rsidR="00B76785" w:rsidRPr="00B40ABD" w:rsidRDefault="00B76785" w:rsidP="0060306F">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14:paraId="5E7B1446" w14:textId="77777777" w:rsidR="00564CAA" w:rsidRPr="00B40ABD" w:rsidRDefault="00564CAA" w:rsidP="0060306F">
      <w:pPr>
        <w:spacing w:after="0" w:line="252" w:lineRule="auto"/>
        <w:jc w:val="both"/>
        <w:outlineLvl w:val="0"/>
        <w:rPr>
          <w:rFonts w:cstheme="minorHAnsi"/>
          <w:b/>
          <w:i/>
          <w:u w:val="single"/>
        </w:rPr>
      </w:pPr>
    </w:p>
    <w:p w14:paraId="32C598AF" w14:textId="77777777" w:rsidR="00903C8E" w:rsidRDefault="00903C8E" w:rsidP="0060306F">
      <w:pPr>
        <w:spacing w:after="0" w:line="252" w:lineRule="auto"/>
        <w:jc w:val="both"/>
        <w:rPr>
          <w:rFonts w:cs="Arial"/>
          <w:b/>
          <w:sz w:val="21"/>
          <w:szCs w:val="21"/>
          <w:u w:val="single"/>
        </w:rPr>
      </w:pPr>
      <w:r>
        <w:rPr>
          <w:rFonts w:cstheme="minorHAnsi"/>
          <w:b/>
          <w:u w:val="single"/>
        </w:rPr>
        <w:t>2022-01-002</w:t>
      </w:r>
      <w:r>
        <w:rPr>
          <w:rFonts w:cstheme="minorHAnsi"/>
          <w:b/>
          <w:u w:val="single"/>
        </w:rPr>
        <w:tab/>
      </w:r>
      <w:r w:rsidRPr="00FE76C9">
        <w:rPr>
          <w:rFonts w:cs="Arial"/>
          <w:b/>
          <w:sz w:val="21"/>
          <w:szCs w:val="21"/>
          <w:u w:val="single"/>
        </w:rPr>
        <w:t>Adoption de l’ordre du jour</w:t>
      </w:r>
    </w:p>
    <w:p w14:paraId="617F4C3C" w14:textId="77777777" w:rsidR="00903C8E" w:rsidRPr="001A2D22" w:rsidRDefault="00903C8E" w:rsidP="0060306F">
      <w:pPr>
        <w:spacing w:after="0" w:line="252" w:lineRule="auto"/>
        <w:jc w:val="both"/>
        <w:rPr>
          <w:rFonts w:cstheme="minorHAnsi"/>
          <w:b/>
          <w:u w:val="single"/>
        </w:rPr>
      </w:pPr>
    </w:p>
    <w:p w14:paraId="6B9C91C1" w14:textId="77777777" w:rsidR="00903C8E" w:rsidRPr="003512E1" w:rsidRDefault="00903C8E" w:rsidP="0060306F">
      <w:pPr>
        <w:spacing w:after="0" w:line="252" w:lineRule="auto"/>
        <w:jc w:val="both"/>
        <w:rPr>
          <w:rFonts w:cstheme="minorHAnsi"/>
          <w:b/>
          <w:i/>
          <w:u w:val="single"/>
        </w:rPr>
      </w:pPr>
      <w:r w:rsidRPr="003512E1">
        <w:rPr>
          <w:rFonts w:cstheme="minorHAnsi"/>
          <w:b/>
          <w:i/>
          <w:u w:val="single"/>
        </w:rPr>
        <w:t>2022-01-</w:t>
      </w:r>
      <w:r>
        <w:rPr>
          <w:rFonts w:cstheme="minorHAnsi"/>
          <w:b/>
          <w:i/>
          <w:u w:val="single"/>
        </w:rPr>
        <w:t>002</w:t>
      </w:r>
      <w:r w:rsidRPr="003512E1">
        <w:rPr>
          <w:rFonts w:cstheme="minorHAnsi"/>
          <w:b/>
          <w:i/>
          <w:u w:val="single"/>
        </w:rPr>
        <w:tab/>
      </w:r>
      <w:r w:rsidRPr="003512E1">
        <w:rPr>
          <w:rFonts w:cs="Arial"/>
          <w:b/>
          <w:i/>
          <w:sz w:val="21"/>
          <w:szCs w:val="21"/>
          <w:u w:val="single"/>
        </w:rPr>
        <w:t>Adoption of the agenda</w:t>
      </w:r>
    </w:p>
    <w:p w14:paraId="709091E5" w14:textId="77777777" w:rsidR="00903C8E" w:rsidRPr="003512E1" w:rsidRDefault="00903C8E" w:rsidP="0060306F">
      <w:pPr>
        <w:pStyle w:val="Sansinterligne"/>
        <w:spacing w:line="252" w:lineRule="auto"/>
        <w:jc w:val="both"/>
        <w:rPr>
          <w:rFonts w:cs="Arial"/>
          <w:b/>
          <w:sz w:val="21"/>
          <w:szCs w:val="21"/>
        </w:rPr>
      </w:pPr>
    </w:p>
    <w:p w14:paraId="7539F6E6" w14:textId="77777777" w:rsidR="00903C8E" w:rsidRPr="00FE76C9" w:rsidRDefault="00903C8E" w:rsidP="0060306F">
      <w:pPr>
        <w:pStyle w:val="Sansinterligne"/>
        <w:spacing w:line="252" w:lineRule="auto"/>
        <w:jc w:val="both"/>
        <w:rPr>
          <w:rFonts w:cs="Arial"/>
          <w:sz w:val="21"/>
          <w:szCs w:val="21"/>
        </w:rPr>
      </w:pPr>
      <w:r w:rsidRPr="00FE76C9">
        <w:rPr>
          <w:rFonts w:cs="Arial"/>
          <w:sz w:val="21"/>
          <w:szCs w:val="21"/>
        </w:rPr>
        <w:t xml:space="preserve">Il est proposé par </w:t>
      </w:r>
      <w:r>
        <w:rPr>
          <w:rFonts w:cs="Arial"/>
          <w:sz w:val="21"/>
          <w:szCs w:val="21"/>
        </w:rPr>
        <w:t xml:space="preserve">le conseiller Patrice Deslongchamps </w:t>
      </w:r>
      <w:r w:rsidRPr="00FE76C9">
        <w:rPr>
          <w:rFonts w:cs="Arial"/>
          <w:sz w:val="21"/>
          <w:szCs w:val="21"/>
        </w:rPr>
        <w:t>et résolu que l’ordre du jour de la présente séance soit adopté tel que déposé.</w:t>
      </w:r>
    </w:p>
    <w:p w14:paraId="4BC1C75F" w14:textId="77777777" w:rsidR="00903C8E" w:rsidRPr="00FE76C9" w:rsidRDefault="00903C8E" w:rsidP="0060306F">
      <w:pPr>
        <w:pStyle w:val="Sansinterligne"/>
        <w:spacing w:line="252" w:lineRule="auto"/>
        <w:jc w:val="both"/>
        <w:rPr>
          <w:rFonts w:cs="Arial"/>
          <w:sz w:val="21"/>
          <w:szCs w:val="21"/>
        </w:rPr>
      </w:pPr>
    </w:p>
    <w:p w14:paraId="640A5E0D" w14:textId="77777777" w:rsidR="00903C8E" w:rsidRDefault="00903C8E" w:rsidP="0060306F">
      <w:pPr>
        <w:pStyle w:val="Sansinterligne"/>
        <w:spacing w:line="252"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Patrice Deslongchamps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14:paraId="7CC7110E" w14:textId="77777777" w:rsidR="00745916" w:rsidRPr="00903C8E" w:rsidRDefault="00745916" w:rsidP="0060306F">
      <w:pPr>
        <w:spacing w:after="0" w:line="252" w:lineRule="auto"/>
        <w:jc w:val="right"/>
        <w:outlineLvl w:val="0"/>
        <w:rPr>
          <w:rFonts w:cstheme="minorHAnsi"/>
          <w:b/>
          <w:u w:val="single"/>
          <w:lang w:val="en-CA"/>
        </w:rPr>
      </w:pPr>
    </w:p>
    <w:p w14:paraId="7BE63B58" w14:textId="77777777" w:rsidR="00AB397E" w:rsidRDefault="00AB397E" w:rsidP="0060306F">
      <w:pPr>
        <w:spacing w:after="0" w:line="252" w:lineRule="auto"/>
        <w:jc w:val="right"/>
        <w:rPr>
          <w:rFonts w:cstheme="minorHAnsi"/>
        </w:rPr>
      </w:pPr>
      <w:r w:rsidRPr="00AB397E">
        <w:rPr>
          <w:rFonts w:cstheme="minorHAnsi"/>
        </w:rPr>
        <w:t>Adopté à l’unanimité des conseillers</w:t>
      </w:r>
    </w:p>
    <w:p w14:paraId="4A7FA983" w14:textId="77777777" w:rsidR="00B76785" w:rsidRDefault="00AB397E" w:rsidP="0060306F">
      <w:pPr>
        <w:spacing w:after="0" w:line="252" w:lineRule="auto"/>
        <w:jc w:val="right"/>
        <w:rPr>
          <w:rFonts w:cstheme="minorHAnsi"/>
          <w:i/>
        </w:rPr>
      </w:pPr>
      <w:r w:rsidRPr="00AB397E">
        <w:rPr>
          <w:rFonts w:cstheme="minorHAnsi"/>
          <w:i/>
        </w:rPr>
        <w:t>Adopted unanimously by councillors</w:t>
      </w:r>
    </w:p>
    <w:p w14:paraId="1E96DAE3" w14:textId="77777777" w:rsidR="00AB397E" w:rsidRDefault="00AB397E" w:rsidP="0060306F">
      <w:pPr>
        <w:spacing w:after="0" w:line="252" w:lineRule="auto"/>
        <w:jc w:val="right"/>
        <w:rPr>
          <w:rFonts w:cstheme="minorHAnsi"/>
          <w:i/>
        </w:rPr>
      </w:pPr>
    </w:p>
    <w:p w14:paraId="1C57F735" w14:textId="77777777" w:rsidR="00B76785" w:rsidRPr="00B40ABD" w:rsidRDefault="00B76785" w:rsidP="0060306F">
      <w:pPr>
        <w:spacing w:after="0" w:line="252"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14:paraId="75B35D54" w14:textId="77777777" w:rsidR="00564CAA" w:rsidRPr="00B40ABD" w:rsidRDefault="00564CAA" w:rsidP="0060306F">
      <w:pPr>
        <w:spacing w:after="0" w:line="252" w:lineRule="auto"/>
        <w:jc w:val="both"/>
        <w:outlineLvl w:val="0"/>
        <w:rPr>
          <w:rFonts w:cstheme="minorHAnsi"/>
          <w:b/>
          <w:i/>
          <w:u w:val="single"/>
        </w:rPr>
      </w:pPr>
    </w:p>
    <w:p w14:paraId="7D105EBE" w14:textId="77777777" w:rsidR="006C3CD4" w:rsidRDefault="006C3CD4" w:rsidP="0060306F">
      <w:pPr>
        <w:spacing w:after="0" w:line="252" w:lineRule="auto"/>
        <w:jc w:val="both"/>
        <w:rPr>
          <w:rFonts w:cstheme="minorHAnsi"/>
          <w:b/>
          <w:u w:val="single"/>
        </w:rPr>
      </w:pPr>
      <w:r>
        <w:rPr>
          <w:rFonts w:cstheme="minorHAnsi"/>
          <w:b/>
          <w:u w:val="single"/>
        </w:rPr>
        <w:t>2022-01-003</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14 décembre 2021</w:t>
      </w:r>
    </w:p>
    <w:p w14:paraId="780F8958" w14:textId="77777777" w:rsidR="006C3CD4" w:rsidRPr="001A2D22" w:rsidRDefault="006C3CD4" w:rsidP="0060306F">
      <w:pPr>
        <w:spacing w:after="0" w:line="252" w:lineRule="auto"/>
        <w:jc w:val="both"/>
        <w:rPr>
          <w:rFonts w:cstheme="minorHAnsi"/>
          <w:b/>
          <w:u w:val="single"/>
        </w:rPr>
      </w:pPr>
    </w:p>
    <w:p w14:paraId="0714EB96" w14:textId="77777777" w:rsidR="006C3CD4" w:rsidRDefault="006C3CD4" w:rsidP="0060306F">
      <w:pPr>
        <w:spacing w:after="0" w:line="252" w:lineRule="auto"/>
        <w:jc w:val="both"/>
        <w:rPr>
          <w:rFonts w:cstheme="minorHAnsi"/>
          <w:b/>
          <w:i/>
          <w:u w:val="single"/>
          <w:lang w:val="en-CA"/>
        </w:rPr>
      </w:pPr>
      <w:r>
        <w:rPr>
          <w:rFonts w:cstheme="minorHAnsi"/>
          <w:b/>
          <w:i/>
          <w:u w:val="single"/>
          <w:lang w:val="en-CA"/>
        </w:rPr>
        <w:t>2022-01-003</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December 14, 2021</w:t>
      </w:r>
    </w:p>
    <w:p w14:paraId="489E7B49" w14:textId="77777777" w:rsidR="006C3CD4" w:rsidRPr="006C3CD4" w:rsidRDefault="006C3CD4" w:rsidP="0060306F">
      <w:pPr>
        <w:spacing w:after="0" w:line="252" w:lineRule="auto"/>
        <w:jc w:val="both"/>
        <w:rPr>
          <w:rFonts w:cstheme="minorHAnsi"/>
          <w:b/>
          <w:i/>
          <w:u w:val="single"/>
          <w:lang w:val="en-CA"/>
        </w:rPr>
      </w:pPr>
    </w:p>
    <w:p w14:paraId="02EC764A" w14:textId="77777777" w:rsidR="006C3CD4" w:rsidRPr="005E31F5" w:rsidRDefault="006C3CD4" w:rsidP="0060306F">
      <w:pPr>
        <w:spacing w:line="252" w:lineRule="auto"/>
        <w:jc w:val="both"/>
        <w:rPr>
          <w:rFonts w:cs="Arial"/>
        </w:rPr>
      </w:pPr>
      <w:r w:rsidRPr="005E31F5">
        <w:rPr>
          <w:rFonts w:cs="Arial"/>
        </w:rPr>
        <w:t xml:space="preserve">Il est proposé par </w:t>
      </w:r>
      <w:r>
        <w:rPr>
          <w:rFonts w:cs="Arial"/>
        </w:rPr>
        <w:t>le conseiller Denis Fillion</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14 décembre 2021 </w:t>
      </w:r>
      <w:r w:rsidRPr="005E31F5">
        <w:rPr>
          <w:rFonts w:cs="Arial"/>
        </w:rPr>
        <w:t>soit approuvé tel que déposé.</w:t>
      </w:r>
    </w:p>
    <w:p w14:paraId="4482B565" w14:textId="77777777" w:rsidR="006C3CD4" w:rsidRDefault="006C3CD4" w:rsidP="0060306F">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Denis Fillion</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December 14, 2021,</w:t>
      </w:r>
      <w:r w:rsidRPr="005E31F5">
        <w:rPr>
          <w:rFonts w:cs="Arial"/>
          <w:i/>
          <w:lang w:val="en-CA"/>
        </w:rPr>
        <w:t xml:space="preserve"> as written.</w:t>
      </w:r>
    </w:p>
    <w:p w14:paraId="6575CC97" w14:textId="77777777" w:rsidR="007C5DD9" w:rsidRDefault="007C5DD9" w:rsidP="0060306F">
      <w:pPr>
        <w:spacing w:after="0" w:line="252" w:lineRule="auto"/>
        <w:jc w:val="right"/>
        <w:rPr>
          <w:rFonts w:cstheme="minorHAnsi"/>
        </w:rPr>
      </w:pPr>
      <w:r w:rsidRPr="00AB397E">
        <w:rPr>
          <w:rFonts w:cstheme="minorHAnsi"/>
        </w:rPr>
        <w:t>Adopté à l’unanimité des conseillers</w:t>
      </w:r>
    </w:p>
    <w:p w14:paraId="7336B915" w14:textId="77777777" w:rsidR="007C5DD9" w:rsidRDefault="007C5DD9" w:rsidP="0060306F">
      <w:pPr>
        <w:spacing w:after="0" w:line="252" w:lineRule="auto"/>
        <w:jc w:val="right"/>
        <w:rPr>
          <w:rFonts w:cstheme="minorHAnsi"/>
          <w:i/>
        </w:rPr>
      </w:pPr>
      <w:r w:rsidRPr="00AB397E">
        <w:rPr>
          <w:rFonts w:cstheme="minorHAnsi"/>
          <w:i/>
        </w:rPr>
        <w:t>Adopted unanimously by councillors</w:t>
      </w:r>
    </w:p>
    <w:p w14:paraId="156760FA" w14:textId="77777777" w:rsidR="00745916" w:rsidRDefault="00745916" w:rsidP="0060306F">
      <w:pPr>
        <w:spacing w:after="0" w:line="252" w:lineRule="auto"/>
        <w:jc w:val="right"/>
        <w:rPr>
          <w:rFonts w:cstheme="minorHAnsi"/>
          <w:b/>
          <w:u w:val="single"/>
        </w:rPr>
      </w:pPr>
    </w:p>
    <w:p w14:paraId="3A002486" w14:textId="77777777" w:rsidR="00463291" w:rsidRDefault="00463291" w:rsidP="0060306F">
      <w:pPr>
        <w:spacing w:after="0" w:line="252" w:lineRule="auto"/>
        <w:jc w:val="both"/>
        <w:rPr>
          <w:rFonts w:cstheme="minorHAnsi"/>
          <w:b/>
          <w:u w:val="single"/>
        </w:rPr>
      </w:pPr>
      <w:r>
        <w:rPr>
          <w:rFonts w:cstheme="minorHAnsi"/>
          <w:b/>
          <w:u w:val="single"/>
        </w:rPr>
        <w:lastRenderedPageBreak/>
        <w:t>2022-01-004</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14 décembre 2021</w:t>
      </w:r>
    </w:p>
    <w:p w14:paraId="3285EA05" w14:textId="77777777" w:rsidR="00463291" w:rsidRPr="001A2D22" w:rsidRDefault="00463291" w:rsidP="0060306F">
      <w:pPr>
        <w:spacing w:after="0" w:line="252" w:lineRule="auto"/>
        <w:jc w:val="both"/>
        <w:rPr>
          <w:rFonts w:cstheme="minorHAnsi"/>
          <w:b/>
          <w:u w:val="single"/>
        </w:rPr>
      </w:pPr>
    </w:p>
    <w:p w14:paraId="566F8447" w14:textId="77777777" w:rsidR="00463291" w:rsidRDefault="00463291" w:rsidP="0060306F">
      <w:pPr>
        <w:spacing w:after="0" w:line="252" w:lineRule="auto"/>
        <w:jc w:val="both"/>
        <w:rPr>
          <w:rFonts w:cstheme="minorHAnsi"/>
          <w:b/>
          <w:i/>
          <w:u w:val="single"/>
          <w:lang w:val="en-CA"/>
        </w:rPr>
      </w:pPr>
      <w:r>
        <w:rPr>
          <w:rFonts w:cstheme="minorHAnsi"/>
          <w:b/>
          <w:i/>
          <w:u w:val="single"/>
          <w:lang w:val="en-CA"/>
        </w:rPr>
        <w:t>2022-01-004</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December 14, 2021</w:t>
      </w:r>
    </w:p>
    <w:p w14:paraId="0F32760E" w14:textId="77777777" w:rsidR="005D4841" w:rsidRPr="005D4841" w:rsidRDefault="005D4841" w:rsidP="0060306F">
      <w:pPr>
        <w:spacing w:after="0" w:line="252" w:lineRule="auto"/>
        <w:jc w:val="both"/>
        <w:rPr>
          <w:rFonts w:cstheme="minorHAnsi"/>
          <w:b/>
          <w:i/>
          <w:u w:val="single"/>
          <w:lang w:val="en-CA"/>
        </w:rPr>
      </w:pPr>
    </w:p>
    <w:p w14:paraId="1DE7BDE5" w14:textId="77777777" w:rsidR="00463291" w:rsidRPr="005E31F5" w:rsidRDefault="00463291" w:rsidP="0060306F">
      <w:pPr>
        <w:spacing w:line="252" w:lineRule="auto"/>
        <w:jc w:val="both"/>
        <w:rPr>
          <w:rFonts w:cs="Arial"/>
        </w:rPr>
      </w:pPr>
      <w:r w:rsidRPr="005E31F5">
        <w:rPr>
          <w:rFonts w:cs="Arial"/>
        </w:rPr>
        <w:t xml:space="preserve">Il est proposé par </w:t>
      </w:r>
      <w:r>
        <w:rPr>
          <w:rFonts w:cs="Arial"/>
        </w:rPr>
        <w:t>le conseiller Carl Woodbury</w:t>
      </w:r>
      <w:r w:rsidRPr="005E31F5">
        <w:rPr>
          <w:rFonts w:cs="Arial"/>
        </w:rPr>
        <w:t xml:space="preserve"> et résolu que le procès-verbal de la séance ordinaire </w:t>
      </w:r>
      <w:r>
        <w:rPr>
          <w:rFonts w:cs="Arial"/>
        </w:rPr>
        <w:t xml:space="preserve">du conseil municipal tenue le 14 décembre 2021 </w:t>
      </w:r>
      <w:r w:rsidRPr="005E31F5">
        <w:rPr>
          <w:rFonts w:cs="Arial"/>
        </w:rPr>
        <w:t>soit approuvé tel que déposé.</w:t>
      </w:r>
    </w:p>
    <w:p w14:paraId="5E6CC69E" w14:textId="77777777" w:rsidR="00463291" w:rsidRDefault="00463291" w:rsidP="0060306F">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Carl Woodbury</w:t>
      </w:r>
      <w:r w:rsidRPr="005E31F5">
        <w:rPr>
          <w:rFonts w:cs="Arial"/>
          <w:i/>
          <w:lang w:val="en-CA"/>
        </w:rPr>
        <w:t xml:space="preserve"> and resolved to approve the minutes of the regular sitting council held on </w:t>
      </w:r>
      <w:r>
        <w:rPr>
          <w:rFonts w:cs="Arial"/>
          <w:i/>
          <w:lang w:val="en-CA"/>
        </w:rPr>
        <w:t>December 14, 2021,</w:t>
      </w:r>
      <w:r w:rsidRPr="005E31F5">
        <w:rPr>
          <w:rFonts w:cs="Arial"/>
          <w:i/>
          <w:lang w:val="en-CA"/>
        </w:rPr>
        <w:t xml:space="preserve"> as written.</w:t>
      </w:r>
    </w:p>
    <w:p w14:paraId="0E0C7FBB" w14:textId="77777777" w:rsidR="007C5DD9" w:rsidRDefault="007C5DD9" w:rsidP="0060306F">
      <w:pPr>
        <w:spacing w:after="0" w:line="252" w:lineRule="auto"/>
        <w:jc w:val="right"/>
        <w:rPr>
          <w:rFonts w:cstheme="minorHAnsi"/>
        </w:rPr>
      </w:pPr>
      <w:r w:rsidRPr="00AB397E">
        <w:rPr>
          <w:rFonts w:cstheme="minorHAnsi"/>
        </w:rPr>
        <w:t>Adopté à l’unanimité des conseillers</w:t>
      </w:r>
    </w:p>
    <w:p w14:paraId="108CE4BB" w14:textId="77777777" w:rsidR="007C5DD9" w:rsidRDefault="007C5DD9" w:rsidP="0060306F">
      <w:pPr>
        <w:spacing w:after="0" w:line="252" w:lineRule="auto"/>
        <w:jc w:val="right"/>
        <w:rPr>
          <w:rFonts w:cstheme="minorHAnsi"/>
          <w:i/>
        </w:rPr>
      </w:pPr>
      <w:r w:rsidRPr="00AB397E">
        <w:rPr>
          <w:rFonts w:cstheme="minorHAnsi"/>
          <w:i/>
        </w:rPr>
        <w:t>Adopted unanimously by councillors</w:t>
      </w:r>
    </w:p>
    <w:p w14:paraId="082F8B77" w14:textId="77777777" w:rsidR="007C5DD9" w:rsidRPr="00B40ABD" w:rsidRDefault="007C5DD9" w:rsidP="0060306F">
      <w:pPr>
        <w:spacing w:after="0" w:line="252" w:lineRule="auto"/>
        <w:jc w:val="right"/>
        <w:rPr>
          <w:rFonts w:cstheme="minorHAnsi"/>
          <w:b/>
          <w:u w:val="single"/>
        </w:rPr>
      </w:pPr>
    </w:p>
    <w:p w14:paraId="23060A2E" w14:textId="023F253A" w:rsidR="00FF3C7C" w:rsidRDefault="00FF3C7C" w:rsidP="0060306F">
      <w:pPr>
        <w:spacing w:after="0" w:line="252" w:lineRule="auto"/>
        <w:jc w:val="both"/>
        <w:rPr>
          <w:rFonts w:cstheme="minorHAnsi"/>
          <w:b/>
          <w:u w:val="single"/>
        </w:rPr>
      </w:pPr>
      <w:r>
        <w:rPr>
          <w:rFonts w:cstheme="minorHAnsi"/>
          <w:b/>
          <w:u w:val="single"/>
        </w:rPr>
        <w:t>2022-01-005</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23 décembre 2021</w:t>
      </w:r>
    </w:p>
    <w:p w14:paraId="39C15829" w14:textId="77777777" w:rsidR="00FF3C7C" w:rsidRPr="001A2D22" w:rsidRDefault="00FF3C7C" w:rsidP="0060306F">
      <w:pPr>
        <w:spacing w:after="0" w:line="252" w:lineRule="auto"/>
        <w:jc w:val="both"/>
        <w:rPr>
          <w:rFonts w:cstheme="minorHAnsi"/>
          <w:b/>
          <w:u w:val="single"/>
        </w:rPr>
      </w:pPr>
    </w:p>
    <w:p w14:paraId="495FE161" w14:textId="4547FFB9" w:rsidR="00FF3C7C" w:rsidRDefault="00FF3C7C" w:rsidP="0060306F">
      <w:pPr>
        <w:spacing w:after="0" w:line="252" w:lineRule="auto"/>
        <w:jc w:val="both"/>
        <w:rPr>
          <w:rFonts w:cstheme="minorHAnsi"/>
          <w:b/>
          <w:i/>
          <w:u w:val="single"/>
          <w:lang w:val="en-CA"/>
        </w:rPr>
      </w:pPr>
      <w:r>
        <w:rPr>
          <w:rFonts w:cstheme="minorHAnsi"/>
          <w:b/>
          <w:i/>
          <w:u w:val="single"/>
          <w:lang w:val="en-CA"/>
        </w:rPr>
        <w:t>2022-01-005</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December 23, 2021</w:t>
      </w:r>
    </w:p>
    <w:p w14:paraId="7E5620D3" w14:textId="77777777" w:rsidR="00FF3C7C" w:rsidRPr="007767CD" w:rsidRDefault="00FF3C7C" w:rsidP="0060306F">
      <w:pPr>
        <w:spacing w:after="0" w:line="252" w:lineRule="auto"/>
        <w:jc w:val="both"/>
        <w:rPr>
          <w:rFonts w:cstheme="minorHAnsi"/>
          <w:b/>
          <w:i/>
          <w:u w:val="single"/>
          <w:lang w:val="en-CA"/>
        </w:rPr>
      </w:pPr>
    </w:p>
    <w:p w14:paraId="49362FA5" w14:textId="77777777" w:rsidR="00FF3C7C" w:rsidRPr="005E31F5" w:rsidRDefault="00FF3C7C" w:rsidP="0060306F">
      <w:pPr>
        <w:spacing w:line="252"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23 décembre 2021, par séance, </w:t>
      </w:r>
      <w:r w:rsidRPr="005E31F5">
        <w:rPr>
          <w:rFonts w:cs="Arial"/>
        </w:rPr>
        <w:t>soit approuvé tel que déposé.</w:t>
      </w:r>
    </w:p>
    <w:p w14:paraId="3ECEA37C" w14:textId="77777777" w:rsidR="00FF3C7C" w:rsidRDefault="00FF3C7C" w:rsidP="0060306F">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December 14, 2021,</w:t>
      </w:r>
      <w:r w:rsidRPr="005E31F5">
        <w:rPr>
          <w:rFonts w:cs="Arial"/>
          <w:i/>
          <w:lang w:val="en-CA"/>
        </w:rPr>
        <w:t xml:space="preserve"> </w:t>
      </w:r>
      <w:r>
        <w:rPr>
          <w:rFonts w:cs="Arial"/>
          <w:i/>
          <w:lang w:val="en-CA"/>
        </w:rPr>
        <w:t xml:space="preserve">behind closed doors, </w:t>
      </w:r>
      <w:r w:rsidRPr="005E31F5">
        <w:rPr>
          <w:rFonts w:cs="Arial"/>
          <w:i/>
          <w:lang w:val="en-CA"/>
        </w:rPr>
        <w:t>as written.</w:t>
      </w:r>
    </w:p>
    <w:p w14:paraId="18629E05" w14:textId="77777777" w:rsidR="00C32EF3" w:rsidRDefault="00C32EF3" w:rsidP="0060306F">
      <w:pPr>
        <w:spacing w:after="0" w:line="252" w:lineRule="auto"/>
        <w:jc w:val="right"/>
        <w:rPr>
          <w:rFonts w:cstheme="minorHAnsi"/>
        </w:rPr>
      </w:pPr>
      <w:r w:rsidRPr="00AB397E">
        <w:rPr>
          <w:rFonts w:cstheme="minorHAnsi"/>
        </w:rPr>
        <w:t>Adopté à l’unanimité des conseillers</w:t>
      </w:r>
    </w:p>
    <w:p w14:paraId="1A54F4B8" w14:textId="77777777" w:rsidR="00C32EF3" w:rsidRDefault="00C32EF3" w:rsidP="0060306F">
      <w:pPr>
        <w:spacing w:after="0" w:line="252" w:lineRule="auto"/>
        <w:jc w:val="right"/>
        <w:rPr>
          <w:rFonts w:cstheme="minorHAnsi"/>
          <w:i/>
        </w:rPr>
      </w:pPr>
      <w:r w:rsidRPr="00AB397E">
        <w:rPr>
          <w:rFonts w:cstheme="minorHAnsi"/>
          <w:i/>
        </w:rPr>
        <w:t>Adopted unanimously by councillors</w:t>
      </w:r>
    </w:p>
    <w:p w14:paraId="483CF496" w14:textId="77777777" w:rsidR="00C32EF3" w:rsidRDefault="00C32EF3" w:rsidP="0060306F">
      <w:pPr>
        <w:spacing w:after="0" w:line="252" w:lineRule="auto"/>
        <w:rPr>
          <w:rFonts w:eastAsia="Times New Roman" w:cstheme="minorHAnsi"/>
          <w:i/>
          <w:lang w:eastAsia="fr-CA"/>
        </w:rPr>
      </w:pPr>
    </w:p>
    <w:p w14:paraId="657FEBBE" w14:textId="77777777" w:rsidR="00B76785" w:rsidRPr="00B40ABD" w:rsidRDefault="00B76785" w:rsidP="00AE5D91">
      <w:pPr>
        <w:spacing w:after="0" w:line="252" w:lineRule="auto"/>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14:paraId="7783BC46" w14:textId="77777777" w:rsidR="00B76785" w:rsidRPr="00B40ABD" w:rsidRDefault="00B76785" w:rsidP="00AE5D91">
      <w:pPr>
        <w:spacing w:after="0" w:line="252" w:lineRule="auto"/>
        <w:outlineLvl w:val="0"/>
        <w:rPr>
          <w:rFonts w:cstheme="minorHAnsi"/>
        </w:rPr>
      </w:pPr>
    </w:p>
    <w:p w14:paraId="13DACAFC" w14:textId="77777777" w:rsidR="00B76785" w:rsidRPr="00B40ABD" w:rsidRDefault="00B76785" w:rsidP="00AE5D91">
      <w:pPr>
        <w:spacing w:after="0" w:line="252"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14:paraId="4BA9DB45" w14:textId="77777777" w:rsidR="00564CAA" w:rsidRPr="00B40ABD" w:rsidRDefault="00564CAA" w:rsidP="00AE5D91">
      <w:pPr>
        <w:spacing w:after="0" w:line="252" w:lineRule="auto"/>
        <w:outlineLvl w:val="0"/>
        <w:rPr>
          <w:rFonts w:cstheme="minorHAnsi"/>
          <w:b/>
          <w:i/>
          <w:u w:val="single"/>
        </w:rPr>
      </w:pPr>
    </w:p>
    <w:p w14:paraId="4E4DC8F9" w14:textId="77777777" w:rsidR="00433A8A" w:rsidRDefault="00433A8A" w:rsidP="00AE5D91">
      <w:pPr>
        <w:pStyle w:val="Sansinterligne"/>
        <w:spacing w:line="252" w:lineRule="auto"/>
        <w:jc w:val="both"/>
        <w:rPr>
          <w:rFonts w:cs="Arial"/>
          <w:b/>
          <w:u w:val="single"/>
        </w:rPr>
      </w:pPr>
      <w:r>
        <w:rPr>
          <w:rFonts w:cstheme="minorHAnsi"/>
          <w:b/>
          <w:u w:val="single"/>
        </w:rPr>
        <w:t>2022-01-006</w:t>
      </w:r>
      <w:r>
        <w:rPr>
          <w:rFonts w:cstheme="minorHAnsi"/>
          <w:b/>
          <w:u w:val="single"/>
        </w:rPr>
        <w:tab/>
      </w:r>
      <w:r w:rsidRPr="00E53856">
        <w:rPr>
          <w:rFonts w:cs="Arial"/>
          <w:b/>
          <w:u w:val="single"/>
        </w:rPr>
        <w:t>Approbati</w:t>
      </w:r>
      <w:r>
        <w:rPr>
          <w:rFonts w:cs="Arial"/>
          <w:b/>
          <w:u w:val="single"/>
        </w:rPr>
        <w:t>on des comptes à payer au 11 janvier 2022</w:t>
      </w:r>
    </w:p>
    <w:p w14:paraId="1923C94F" w14:textId="77777777" w:rsidR="00433A8A" w:rsidRPr="003E3D12" w:rsidRDefault="00433A8A" w:rsidP="00AE5D91">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14:paraId="0CEE8ECE" w14:textId="77777777" w:rsidR="00433A8A" w:rsidRDefault="00433A8A" w:rsidP="00AE5D91">
      <w:pPr>
        <w:spacing w:after="0" w:line="252" w:lineRule="auto"/>
        <w:jc w:val="both"/>
        <w:rPr>
          <w:rFonts w:cs="Arial"/>
          <w:b/>
          <w:i/>
          <w:u w:val="single"/>
          <w:lang w:val="en-CA"/>
        </w:rPr>
      </w:pPr>
      <w:r>
        <w:rPr>
          <w:rFonts w:cstheme="minorHAnsi"/>
          <w:b/>
          <w:i/>
          <w:u w:val="single"/>
          <w:lang w:val="en-CA"/>
        </w:rPr>
        <w:t>2022-01-006</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January 11, 2022</w:t>
      </w:r>
    </w:p>
    <w:p w14:paraId="36E923AB" w14:textId="77777777" w:rsidR="00433A8A" w:rsidRDefault="00433A8A" w:rsidP="00AE5D91">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14:paraId="290A1EC1" w14:textId="77777777" w:rsidR="00433A8A" w:rsidRPr="00E53856" w:rsidRDefault="00433A8A" w:rsidP="00AE5D91">
      <w:pPr>
        <w:spacing w:line="252" w:lineRule="auto"/>
        <w:jc w:val="both"/>
        <w:rPr>
          <w:rFonts w:cs="Arial"/>
        </w:rPr>
      </w:pPr>
      <w:r w:rsidRPr="00E53856">
        <w:rPr>
          <w:rFonts w:cs="Arial"/>
        </w:rPr>
        <w:t>Il est pro</w:t>
      </w:r>
      <w:r>
        <w:rPr>
          <w:rFonts w:cs="Arial"/>
        </w:rPr>
        <w:t>posé par la conseillère Manon Jutras</w:t>
      </w:r>
      <w:r w:rsidRPr="00E53856">
        <w:rPr>
          <w:rFonts w:cs="Arial"/>
        </w:rPr>
        <w:t xml:space="preserve"> et résolu que les comptes énumérés sur la liste suggérée des comptes à approuver au </w:t>
      </w:r>
      <w:r>
        <w:rPr>
          <w:rFonts w:cs="Arial"/>
        </w:rPr>
        <w:t>11 janvier 2022</w:t>
      </w:r>
      <w:r w:rsidRPr="00E53856">
        <w:rPr>
          <w:rFonts w:cs="Arial"/>
        </w:rPr>
        <w:t xml:space="preserve"> </w:t>
      </w:r>
      <w:r>
        <w:rPr>
          <w:rFonts w:cs="Arial"/>
        </w:rPr>
        <w:t>totalisant 467 750,13$</w:t>
      </w:r>
      <w:r w:rsidRPr="00E53856">
        <w:rPr>
          <w:rFonts w:cs="Arial"/>
        </w:rPr>
        <w:t xml:space="preserve"> soient approuvés et que leur paiement soit autorisé après vérification finale par la direction générale et le maire.</w:t>
      </w:r>
    </w:p>
    <w:p w14:paraId="044A9E78" w14:textId="77777777" w:rsidR="00433A8A" w:rsidRPr="00E53856" w:rsidRDefault="00433A8A" w:rsidP="00AE5D91">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January 11, 2022 in the amount of $467 750.13 </w:t>
      </w:r>
      <w:r w:rsidRPr="00E53856">
        <w:rPr>
          <w:rFonts w:cs="Arial"/>
          <w:i/>
          <w:lang w:val="en-CA"/>
        </w:rPr>
        <w:t xml:space="preserve">after verification by the general direction and the mayor. </w:t>
      </w:r>
    </w:p>
    <w:p w14:paraId="3DAE1897" w14:textId="77777777" w:rsidR="00C32EF3" w:rsidRDefault="00C32EF3" w:rsidP="00AE5D91">
      <w:pPr>
        <w:spacing w:after="0" w:line="252" w:lineRule="auto"/>
        <w:jc w:val="right"/>
        <w:rPr>
          <w:rFonts w:cstheme="minorHAnsi"/>
        </w:rPr>
      </w:pPr>
      <w:r w:rsidRPr="00AB397E">
        <w:rPr>
          <w:rFonts w:cstheme="minorHAnsi"/>
        </w:rPr>
        <w:t>Adopté à l’unanimité des conseillers</w:t>
      </w:r>
    </w:p>
    <w:p w14:paraId="5AF23F22" w14:textId="77777777" w:rsidR="00C32EF3" w:rsidRDefault="00C32EF3" w:rsidP="00AE5D91">
      <w:pPr>
        <w:spacing w:after="0" w:line="252" w:lineRule="auto"/>
        <w:jc w:val="right"/>
        <w:rPr>
          <w:rFonts w:cstheme="minorHAnsi"/>
          <w:i/>
        </w:rPr>
      </w:pPr>
      <w:r w:rsidRPr="00AB397E">
        <w:rPr>
          <w:rFonts w:cstheme="minorHAnsi"/>
          <w:i/>
        </w:rPr>
        <w:t>Adopted unanimously by councillors</w:t>
      </w:r>
    </w:p>
    <w:p w14:paraId="1A6CD2DF" w14:textId="77777777" w:rsidR="00745916" w:rsidRPr="004E1649" w:rsidRDefault="00745916" w:rsidP="00AE5D91">
      <w:pPr>
        <w:spacing w:after="0" w:line="252" w:lineRule="auto"/>
        <w:jc w:val="right"/>
        <w:rPr>
          <w:rFonts w:eastAsia="Times New Roman" w:cstheme="minorHAnsi"/>
          <w:i/>
          <w:lang w:eastAsia="fr-CA"/>
        </w:rPr>
      </w:pPr>
    </w:p>
    <w:p w14:paraId="5BE26E7B" w14:textId="77777777" w:rsidR="00433A8A" w:rsidRPr="005112AE" w:rsidRDefault="00433A8A" w:rsidP="00AE5D91">
      <w:pPr>
        <w:spacing w:after="0" w:line="252" w:lineRule="auto"/>
        <w:rPr>
          <w:b/>
          <w:u w:val="single"/>
        </w:rPr>
      </w:pPr>
      <w:r w:rsidRPr="005112AE">
        <w:rPr>
          <w:b/>
          <w:u w:val="single"/>
        </w:rPr>
        <w:t>2022-01-</w:t>
      </w:r>
      <w:r>
        <w:rPr>
          <w:b/>
          <w:u w:val="single"/>
        </w:rPr>
        <w:t>007</w:t>
      </w:r>
      <w:r w:rsidRPr="005112AE">
        <w:rPr>
          <w:b/>
          <w:u w:val="single"/>
        </w:rPr>
        <w:tab/>
        <w:t>Autorisation de paiement de factures de plus de 10 000,00$</w:t>
      </w:r>
    </w:p>
    <w:p w14:paraId="18B54ABD" w14:textId="77777777" w:rsidR="00433A8A" w:rsidRPr="005112AE" w:rsidRDefault="00433A8A" w:rsidP="00AE5D91">
      <w:pPr>
        <w:spacing w:after="0" w:line="252" w:lineRule="auto"/>
        <w:rPr>
          <w:b/>
          <w:u w:val="single"/>
        </w:rPr>
      </w:pPr>
    </w:p>
    <w:p w14:paraId="7E00F745" w14:textId="77777777" w:rsidR="00433A8A" w:rsidRPr="005112AE" w:rsidRDefault="00433A8A" w:rsidP="00AE5D91">
      <w:pPr>
        <w:spacing w:line="252" w:lineRule="auto"/>
        <w:rPr>
          <w:b/>
          <w:i/>
          <w:u w:val="single"/>
          <w:lang w:val="en-CA"/>
        </w:rPr>
      </w:pPr>
      <w:r w:rsidRPr="005112AE">
        <w:rPr>
          <w:b/>
          <w:i/>
          <w:u w:val="single"/>
          <w:lang w:val="en-CA"/>
        </w:rPr>
        <w:t>2022-01-</w:t>
      </w:r>
      <w:r>
        <w:rPr>
          <w:b/>
          <w:i/>
          <w:u w:val="single"/>
          <w:lang w:val="en-CA"/>
        </w:rPr>
        <w:t>007</w:t>
      </w:r>
      <w:r w:rsidRPr="005112AE">
        <w:rPr>
          <w:b/>
          <w:i/>
          <w:u w:val="single"/>
          <w:lang w:val="en-CA"/>
        </w:rPr>
        <w:tab/>
        <w:t>Authorization to pay invoices more than $10 000.00</w:t>
      </w:r>
    </w:p>
    <w:p w14:paraId="061AFE44" w14:textId="77777777" w:rsidR="00433A8A" w:rsidRPr="005112AE" w:rsidRDefault="00433A8A" w:rsidP="00AE5D91">
      <w:pPr>
        <w:spacing w:line="252" w:lineRule="auto"/>
        <w:ind w:left="2268" w:hanging="2268"/>
        <w:jc w:val="both"/>
        <w:rPr>
          <w:color w:val="000000"/>
          <w:lang w:val="fr-FR"/>
        </w:rPr>
      </w:pPr>
      <w:r w:rsidRPr="005112AE">
        <w:rPr>
          <w:color w:val="000000"/>
          <w:lang w:val="fr-FR"/>
        </w:rPr>
        <w:t>CONSIDÉRANT QU’</w:t>
      </w:r>
      <w:r w:rsidRPr="005112AE">
        <w:rPr>
          <w:color w:val="000000"/>
          <w:lang w:val="fr-FR"/>
        </w:rPr>
        <w:tab/>
        <w:t>au règlement RA-207-04-2019, il est indiqué que toutes dépenses de plus de 10 000,00$ doit faire l’objet d’une autorisation du conseil ;</w:t>
      </w:r>
    </w:p>
    <w:p w14:paraId="54993544" w14:textId="77777777" w:rsidR="00433A8A" w:rsidRPr="005112AE" w:rsidRDefault="00433A8A" w:rsidP="00AE5D91">
      <w:pPr>
        <w:spacing w:line="252" w:lineRule="auto"/>
        <w:ind w:left="2268" w:hanging="2268"/>
        <w:jc w:val="both"/>
        <w:rPr>
          <w:i/>
          <w:color w:val="000000"/>
          <w:lang w:val="en-CA"/>
        </w:rPr>
      </w:pPr>
      <w:r w:rsidRPr="005112AE">
        <w:rPr>
          <w:i/>
          <w:color w:val="000000"/>
          <w:lang w:val="en-CA"/>
        </w:rPr>
        <w:lastRenderedPageBreak/>
        <w:t xml:space="preserve">WHEREAS </w:t>
      </w:r>
      <w:r w:rsidRPr="005112AE">
        <w:rPr>
          <w:i/>
          <w:color w:val="000000"/>
          <w:lang w:val="en-CA"/>
        </w:rPr>
        <w:tab/>
        <w:t>bylaw RA-207-04-2019 where every expenses over $10 000.00 needs to be authorized by the city council;</w:t>
      </w:r>
    </w:p>
    <w:p w14:paraId="149D653F" w14:textId="77777777" w:rsidR="00433A8A" w:rsidRPr="005112AE" w:rsidRDefault="00433A8A" w:rsidP="00AE5D91">
      <w:pPr>
        <w:spacing w:line="252" w:lineRule="auto"/>
        <w:ind w:left="2268" w:hanging="2268"/>
        <w:jc w:val="both"/>
        <w:rPr>
          <w:rFonts w:cs="Arial"/>
          <w:color w:val="000000"/>
        </w:rPr>
      </w:pPr>
      <w:r w:rsidRPr="005112AE">
        <w:rPr>
          <w:rFonts w:cs="Arial"/>
          <w:color w:val="000000"/>
        </w:rPr>
        <w:t xml:space="preserve">EN CONSÉQUENCE </w:t>
      </w:r>
      <w:r w:rsidRPr="005112AE">
        <w:rPr>
          <w:rFonts w:cs="Arial"/>
          <w:color w:val="000000"/>
        </w:rPr>
        <w:tab/>
        <w:t xml:space="preserve">il est proposé par </w:t>
      </w:r>
      <w:r>
        <w:rPr>
          <w:rFonts w:cs="Arial"/>
          <w:color w:val="000000"/>
        </w:rPr>
        <w:t>le conseiller Carl Woodbury</w:t>
      </w:r>
      <w:r w:rsidRPr="005112AE">
        <w:rPr>
          <w:rFonts w:cs="Arial"/>
          <w:color w:val="000000"/>
        </w:rPr>
        <w:t xml:space="preserve"> et résolu d’autoriser le paiement des factures suivantes : </w:t>
      </w:r>
    </w:p>
    <w:p w14:paraId="7541D8CE" w14:textId="77777777" w:rsidR="00433A8A" w:rsidRPr="00A53466" w:rsidRDefault="00433A8A" w:rsidP="00AE5D91">
      <w:pPr>
        <w:spacing w:line="252" w:lineRule="auto"/>
        <w:jc w:val="both"/>
        <w:rPr>
          <w:rFonts w:cstheme="minorHAnsi"/>
        </w:rPr>
      </w:pPr>
      <w:r>
        <w:rPr>
          <w:rFonts w:cstheme="minorHAnsi"/>
        </w:rPr>
        <w:t>- la</w:t>
      </w:r>
      <w:r w:rsidRPr="00A53466">
        <w:rPr>
          <w:rFonts w:cstheme="minorHAnsi"/>
        </w:rPr>
        <w:t xml:space="preserve"> facture </w:t>
      </w:r>
      <w:r>
        <w:rPr>
          <w:rFonts w:cstheme="minorHAnsi"/>
        </w:rPr>
        <w:t>numéro 625</w:t>
      </w:r>
      <w:r w:rsidRPr="00A53466">
        <w:rPr>
          <w:rFonts w:cstheme="minorHAnsi"/>
        </w:rPr>
        <w:t xml:space="preserve"> au montant de </w:t>
      </w:r>
      <w:r>
        <w:rPr>
          <w:rFonts w:cstheme="minorHAnsi"/>
        </w:rPr>
        <w:t>14 840,81</w:t>
      </w:r>
      <w:r w:rsidRPr="00A53466">
        <w:rPr>
          <w:rFonts w:cstheme="minorHAnsi"/>
        </w:rPr>
        <w:t>$, incluant le</w:t>
      </w:r>
      <w:r>
        <w:rPr>
          <w:rFonts w:cstheme="minorHAnsi"/>
        </w:rPr>
        <w:t xml:space="preserve">s taxes applicables, présentée </w:t>
      </w:r>
      <w:r w:rsidRPr="00A53466">
        <w:rPr>
          <w:rFonts w:cstheme="minorHAnsi"/>
        </w:rPr>
        <w:t xml:space="preserve">par 2945380 Canada Inc. (Hayes) pour le ramassage des </w:t>
      </w:r>
      <w:r>
        <w:rPr>
          <w:rFonts w:cstheme="minorHAnsi"/>
        </w:rPr>
        <w:t>ordures</w:t>
      </w:r>
      <w:r w:rsidRPr="00A53466">
        <w:rPr>
          <w:rFonts w:cstheme="minorHAnsi"/>
        </w:rPr>
        <w:t xml:space="preserve"> et du recyclage;</w:t>
      </w:r>
    </w:p>
    <w:p w14:paraId="7A275C81" w14:textId="77777777" w:rsidR="00433A8A" w:rsidRPr="00A53466" w:rsidRDefault="00433A8A" w:rsidP="00AE5D91">
      <w:pPr>
        <w:spacing w:line="252" w:lineRule="auto"/>
        <w:jc w:val="both"/>
        <w:rPr>
          <w:rFonts w:cstheme="minorHAnsi"/>
        </w:rPr>
      </w:pPr>
      <w:r w:rsidRPr="00A53466">
        <w:rPr>
          <w:rFonts w:cstheme="minorHAnsi"/>
        </w:rPr>
        <w:t xml:space="preserve">- la facture numéro </w:t>
      </w:r>
      <w:r>
        <w:rPr>
          <w:rFonts w:cstheme="minorHAnsi"/>
        </w:rPr>
        <w:t>199 au montant de 16 398,31</w:t>
      </w:r>
      <w:r w:rsidRPr="00A53466">
        <w:rPr>
          <w:rFonts w:cstheme="minorHAnsi"/>
        </w:rPr>
        <w:t xml:space="preserve">$, incluant les taxes applicables, présentée par </w:t>
      </w:r>
      <w:r>
        <w:rPr>
          <w:rFonts w:cstheme="minorHAnsi"/>
        </w:rPr>
        <w:t>9376-7507 Québec Inc. (Excavation Heatlie) pour des travaux sur le chemin Kilmar;</w:t>
      </w:r>
    </w:p>
    <w:p w14:paraId="5314C2DD" w14:textId="77777777" w:rsidR="00433A8A" w:rsidRDefault="00433A8A" w:rsidP="00AE5D91">
      <w:pPr>
        <w:spacing w:line="252" w:lineRule="auto"/>
        <w:jc w:val="both"/>
        <w:rPr>
          <w:rFonts w:cstheme="minorHAnsi"/>
        </w:rPr>
      </w:pPr>
      <w:r w:rsidRPr="00A53466">
        <w:rPr>
          <w:rFonts w:cstheme="minorHAnsi"/>
        </w:rPr>
        <w:t xml:space="preserve">- la facture numéro </w:t>
      </w:r>
      <w:r>
        <w:rPr>
          <w:rFonts w:cstheme="minorHAnsi"/>
        </w:rPr>
        <w:t>6-119150 au montant de 14 579,94</w:t>
      </w:r>
      <w:r w:rsidRPr="00A53466">
        <w:rPr>
          <w:rFonts w:cstheme="minorHAnsi"/>
        </w:rPr>
        <w:t xml:space="preserve">$, incluant les taxes applicables, présentée par </w:t>
      </w:r>
      <w:r>
        <w:rPr>
          <w:rFonts w:cstheme="minorHAnsi"/>
        </w:rPr>
        <w:t>Armtec Inc. pour l’achat de membrane géotextile pour les chemins Avoca et Kilmar;</w:t>
      </w:r>
    </w:p>
    <w:p w14:paraId="5E8477D1" w14:textId="77777777" w:rsidR="00433A8A" w:rsidRPr="00A53466" w:rsidRDefault="00433A8A" w:rsidP="00AE5D91">
      <w:pPr>
        <w:spacing w:line="252" w:lineRule="auto"/>
        <w:jc w:val="both"/>
        <w:rPr>
          <w:rFonts w:cstheme="minorHAnsi"/>
        </w:rPr>
      </w:pPr>
      <w:r>
        <w:rPr>
          <w:rFonts w:cstheme="minorHAnsi"/>
        </w:rPr>
        <w:t>- les</w:t>
      </w:r>
      <w:r w:rsidRPr="00A53466">
        <w:rPr>
          <w:rFonts w:cstheme="minorHAnsi"/>
        </w:rPr>
        <w:t xml:space="preserve"> facture</w:t>
      </w:r>
      <w:r>
        <w:rPr>
          <w:rFonts w:cstheme="minorHAnsi"/>
        </w:rPr>
        <w:t>s</w:t>
      </w:r>
      <w:r w:rsidRPr="00A53466">
        <w:rPr>
          <w:rFonts w:cstheme="minorHAnsi"/>
        </w:rPr>
        <w:t xml:space="preserve"> numéro</w:t>
      </w:r>
      <w:r>
        <w:rPr>
          <w:rFonts w:cstheme="minorHAnsi"/>
        </w:rPr>
        <w:t>s</w:t>
      </w:r>
      <w:r w:rsidRPr="00A53466">
        <w:rPr>
          <w:rFonts w:cstheme="minorHAnsi"/>
        </w:rPr>
        <w:t xml:space="preserve"> </w:t>
      </w:r>
      <w:r>
        <w:rPr>
          <w:rFonts w:cstheme="minorHAnsi"/>
        </w:rPr>
        <w:t>256223 et 256233 au montant total de 33 501,31</w:t>
      </w:r>
      <w:r w:rsidRPr="00A53466">
        <w:rPr>
          <w:rFonts w:cstheme="minorHAnsi"/>
        </w:rPr>
        <w:t>$, incluant les taxes applicables, présentée</w:t>
      </w:r>
      <w:r>
        <w:rPr>
          <w:rFonts w:cstheme="minorHAnsi"/>
        </w:rPr>
        <w:t>s</w:t>
      </w:r>
      <w:r w:rsidRPr="00A53466">
        <w:rPr>
          <w:rFonts w:cstheme="minorHAnsi"/>
        </w:rPr>
        <w:t xml:space="preserve"> par </w:t>
      </w:r>
      <w:r>
        <w:rPr>
          <w:rFonts w:cstheme="minorHAnsi"/>
        </w:rPr>
        <w:t>9064-1622 Québec</w:t>
      </w:r>
      <w:r w:rsidRPr="00A53466">
        <w:rPr>
          <w:rFonts w:cstheme="minorHAnsi"/>
        </w:rPr>
        <w:t xml:space="preserve"> Inc.</w:t>
      </w:r>
      <w:r>
        <w:rPr>
          <w:rFonts w:cstheme="minorHAnsi"/>
        </w:rPr>
        <w:t xml:space="preserve"> (Asphalte &amp; Pavage RF)</w:t>
      </w:r>
      <w:r w:rsidRPr="00A53466">
        <w:rPr>
          <w:rFonts w:cstheme="minorHAnsi"/>
        </w:rPr>
        <w:t xml:space="preserve"> </w:t>
      </w:r>
      <w:r>
        <w:rPr>
          <w:rFonts w:cstheme="minorHAnsi"/>
        </w:rPr>
        <w:t>pour achat de sable et travaux de niveleuse;</w:t>
      </w:r>
    </w:p>
    <w:p w14:paraId="1AF57D78" w14:textId="77777777" w:rsidR="00433A8A" w:rsidRDefault="00433A8A" w:rsidP="00AE5D91">
      <w:pPr>
        <w:spacing w:line="252" w:lineRule="auto"/>
        <w:jc w:val="both"/>
        <w:rPr>
          <w:rFonts w:cstheme="minorHAnsi"/>
        </w:rPr>
      </w:pPr>
      <w:r w:rsidRPr="00A53466">
        <w:rPr>
          <w:rFonts w:cstheme="minorHAnsi"/>
        </w:rPr>
        <w:t xml:space="preserve">- la facture numéro </w:t>
      </w:r>
      <w:r>
        <w:rPr>
          <w:rFonts w:cstheme="minorHAnsi"/>
        </w:rPr>
        <w:t>5273 au montant de 19 899,32</w:t>
      </w:r>
      <w:r w:rsidRPr="00A53466">
        <w:rPr>
          <w:rFonts w:cstheme="minorHAnsi"/>
        </w:rPr>
        <w:t xml:space="preserve">$, incluant les taxes applicables, présentée par </w:t>
      </w:r>
      <w:r>
        <w:rPr>
          <w:rFonts w:cstheme="minorHAnsi"/>
        </w:rPr>
        <w:t xml:space="preserve">Fix Auto Camion Dewar </w:t>
      </w:r>
      <w:r w:rsidRPr="00A53466">
        <w:rPr>
          <w:rFonts w:cstheme="minorHAnsi"/>
        </w:rPr>
        <w:t xml:space="preserve">pour </w:t>
      </w:r>
      <w:r>
        <w:rPr>
          <w:rFonts w:cstheme="minorHAnsi"/>
        </w:rPr>
        <w:t>la réparation d’un camion;</w:t>
      </w:r>
    </w:p>
    <w:p w14:paraId="56DB37B0" w14:textId="77777777" w:rsidR="00433A8A" w:rsidRDefault="00433A8A" w:rsidP="00AE5D91">
      <w:pPr>
        <w:spacing w:line="252" w:lineRule="auto"/>
        <w:jc w:val="both"/>
        <w:rPr>
          <w:rFonts w:cstheme="minorHAnsi"/>
        </w:rPr>
      </w:pPr>
      <w:r w:rsidRPr="00A53466">
        <w:rPr>
          <w:rFonts w:cstheme="minorHAnsi"/>
        </w:rPr>
        <w:t xml:space="preserve">- la facture numéro </w:t>
      </w:r>
      <w:r>
        <w:rPr>
          <w:rFonts w:cstheme="minorHAnsi"/>
        </w:rPr>
        <w:t>2121 au montant de 10 865,14</w:t>
      </w:r>
      <w:r w:rsidRPr="00A53466">
        <w:rPr>
          <w:rFonts w:cstheme="minorHAnsi"/>
        </w:rPr>
        <w:t xml:space="preserve">$, incluant les taxes applicables, présentée par </w:t>
      </w:r>
      <w:r>
        <w:rPr>
          <w:rFonts w:cstheme="minorHAnsi"/>
        </w:rPr>
        <w:t>Entreprise Dominic Alarie pour le fauchage des fossés;</w:t>
      </w:r>
    </w:p>
    <w:p w14:paraId="32F445A3" w14:textId="77777777" w:rsidR="00433A8A" w:rsidRDefault="00433A8A" w:rsidP="00AE5D91">
      <w:pPr>
        <w:spacing w:line="252" w:lineRule="auto"/>
        <w:jc w:val="both"/>
        <w:rPr>
          <w:rFonts w:cstheme="minorHAnsi"/>
        </w:rPr>
      </w:pPr>
      <w:r w:rsidRPr="00A53466">
        <w:rPr>
          <w:rFonts w:cstheme="minorHAnsi"/>
        </w:rPr>
        <w:t xml:space="preserve">- la facture numéro </w:t>
      </w:r>
      <w:r>
        <w:rPr>
          <w:rFonts w:cstheme="minorHAnsi"/>
        </w:rPr>
        <w:t>200163.04-7 au montant de 20 888,89</w:t>
      </w:r>
      <w:r w:rsidRPr="00A53466">
        <w:rPr>
          <w:rFonts w:cstheme="minorHAnsi"/>
        </w:rPr>
        <w:t xml:space="preserve">$, incluant les taxes applicables, présentée par </w:t>
      </w:r>
      <w:r>
        <w:rPr>
          <w:rFonts w:cstheme="minorHAnsi"/>
        </w:rPr>
        <w:t>LRL Associates Ltd pour des travaux sur la rue Principale;</w:t>
      </w:r>
    </w:p>
    <w:p w14:paraId="60204ADD" w14:textId="77777777" w:rsidR="00433A8A" w:rsidRPr="00C8730D" w:rsidRDefault="00433A8A" w:rsidP="00AE5D91">
      <w:pPr>
        <w:spacing w:line="252" w:lineRule="auto"/>
        <w:jc w:val="both"/>
        <w:rPr>
          <w:rFonts w:cstheme="minorHAnsi"/>
        </w:rPr>
      </w:pPr>
      <w:r w:rsidRPr="008D432D">
        <w:rPr>
          <w:rFonts w:cstheme="minorHAnsi"/>
        </w:rPr>
        <w:t>- la facture numéro au montant de 59 260,41$, incluant les taxes applicables, présentée par Construction TRB pour des travaux sur la rue Principale.</w:t>
      </w:r>
    </w:p>
    <w:p w14:paraId="51E4F985" w14:textId="77777777" w:rsidR="00433A8A" w:rsidRDefault="00433A8A" w:rsidP="00AE5D91">
      <w:pPr>
        <w:spacing w:line="252" w:lineRule="auto"/>
        <w:ind w:left="2268" w:hanging="2268"/>
        <w:jc w:val="both"/>
        <w:rPr>
          <w:rFonts w:cs="Arial"/>
          <w:i/>
          <w:lang w:val="en-CA"/>
        </w:rPr>
      </w:pPr>
      <w:r w:rsidRPr="005112AE">
        <w:rPr>
          <w:rFonts w:cs="Arial"/>
          <w:i/>
          <w:lang w:val="en-CA"/>
        </w:rPr>
        <w:t xml:space="preserve">THEREFORE </w:t>
      </w:r>
      <w:r w:rsidRPr="005112AE">
        <w:rPr>
          <w:rFonts w:cs="Arial"/>
          <w:i/>
          <w:lang w:val="en-CA"/>
        </w:rPr>
        <w:tab/>
        <w:t xml:space="preserve">it is proposed by Councillor </w:t>
      </w:r>
      <w:r>
        <w:rPr>
          <w:rFonts w:cs="Arial"/>
          <w:i/>
          <w:lang w:val="en-CA"/>
        </w:rPr>
        <w:t>Carl Woodbury</w:t>
      </w:r>
      <w:r w:rsidRPr="005112AE">
        <w:rPr>
          <w:rFonts w:cs="Arial"/>
          <w:i/>
          <w:lang w:val="en-CA"/>
        </w:rPr>
        <w:t xml:space="preserve"> and resolved to authorize the payment of the following invoices:</w:t>
      </w:r>
    </w:p>
    <w:p w14:paraId="5845391C" w14:textId="77777777" w:rsidR="00433A8A" w:rsidRPr="009C2EFA" w:rsidRDefault="00433A8A" w:rsidP="00AE5D91">
      <w:pPr>
        <w:spacing w:line="252" w:lineRule="auto"/>
        <w:jc w:val="both"/>
        <w:rPr>
          <w:rFonts w:cs="Arial"/>
          <w:i/>
          <w:lang w:val="en-CA"/>
        </w:rPr>
      </w:pPr>
      <w:r w:rsidRPr="009C2EFA">
        <w:rPr>
          <w:rFonts w:cs="Arial"/>
          <w:i/>
          <w:lang w:val="en-CA"/>
        </w:rPr>
        <w:t>- invoic</w:t>
      </w:r>
      <w:r>
        <w:rPr>
          <w:rFonts w:cs="Arial"/>
          <w:i/>
          <w:lang w:val="en-CA"/>
        </w:rPr>
        <w:t>e number 625 in the amount of $</w:t>
      </w:r>
      <w:r w:rsidRPr="009C2EFA">
        <w:rPr>
          <w:rFonts w:cs="Arial"/>
          <w:i/>
          <w:lang w:val="en-CA"/>
        </w:rPr>
        <w:t>14,840.81, including applicable taxes, presented by 2945380 Canada Inc. (Hayes) for garbage and recycling collection;</w:t>
      </w:r>
    </w:p>
    <w:p w14:paraId="72ACC02F" w14:textId="77777777" w:rsidR="00433A8A" w:rsidRDefault="00433A8A" w:rsidP="00AE5D91">
      <w:pPr>
        <w:spacing w:line="252" w:lineRule="auto"/>
        <w:jc w:val="both"/>
        <w:rPr>
          <w:rFonts w:cs="Arial"/>
          <w:i/>
          <w:lang w:val="en-CA"/>
        </w:rPr>
      </w:pPr>
      <w:r w:rsidRPr="009C2EFA">
        <w:rPr>
          <w:rFonts w:cs="Arial"/>
          <w:i/>
          <w:lang w:val="en-CA"/>
        </w:rPr>
        <w:t>- invoic</w:t>
      </w:r>
      <w:r>
        <w:rPr>
          <w:rFonts w:cs="Arial"/>
          <w:i/>
          <w:lang w:val="en-CA"/>
        </w:rPr>
        <w:t>e number 199 in the amount of $</w:t>
      </w:r>
      <w:r w:rsidRPr="009C2EFA">
        <w:rPr>
          <w:rFonts w:cs="Arial"/>
          <w:i/>
          <w:lang w:val="en-CA"/>
        </w:rPr>
        <w:t>16,398.31, including applicable taxes, presented by 9376-7507 Québec Inc. (Excavation Heatlie) for work on Kilmar Road;</w:t>
      </w:r>
    </w:p>
    <w:p w14:paraId="6855C32F" w14:textId="77777777" w:rsidR="00433A8A" w:rsidRPr="004663A3" w:rsidRDefault="00433A8A" w:rsidP="00AE5D91">
      <w:pPr>
        <w:spacing w:line="252" w:lineRule="auto"/>
        <w:jc w:val="both"/>
        <w:rPr>
          <w:rFonts w:cs="Arial"/>
          <w:i/>
          <w:lang w:val="en-CA"/>
        </w:rPr>
      </w:pPr>
      <w:r w:rsidRPr="004663A3">
        <w:rPr>
          <w:rFonts w:cs="Arial"/>
          <w:i/>
          <w:lang w:val="en-CA"/>
        </w:rPr>
        <w:t>- invoice num</w:t>
      </w:r>
      <w:r>
        <w:rPr>
          <w:rFonts w:cs="Arial"/>
          <w:i/>
          <w:lang w:val="en-CA"/>
        </w:rPr>
        <w:t>ber 6-119150 in the amount of $</w:t>
      </w:r>
      <w:r w:rsidRPr="004663A3">
        <w:rPr>
          <w:rFonts w:cs="Arial"/>
          <w:i/>
          <w:lang w:val="en-CA"/>
        </w:rPr>
        <w:t xml:space="preserve">14,579.94, including applicable taxes, </w:t>
      </w:r>
      <w:r w:rsidRPr="00124F9E">
        <w:rPr>
          <w:rFonts w:cs="Arial"/>
          <w:i/>
          <w:lang w:val="en-CA"/>
        </w:rPr>
        <w:t>presented by Armtec Inc. for the purchase of geotextile membrane for Avoca and Kilmar roads;</w:t>
      </w:r>
    </w:p>
    <w:p w14:paraId="3D2DC282" w14:textId="77777777" w:rsidR="00433A8A" w:rsidRDefault="00433A8A" w:rsidP="00AE5D91">
      <w:pPr>
        <w:spacing w:line="252" w:lineRule="auto"/>
        <w:jc w:val="both"/>
        <w:rPr>
          <w:rFonts w:cs="Arial"/>
          <w:i/>
          <w:lang w:val="en-CA"/>
        </w:rPr>
      </w:pPr>
      <w:r w:rsidRPr="004663A3">
        <w:rPr>
          <w:rFonts w:cs="Arial"/>
          <w:i/>
          <w:lang w:val="en-CA"/>
        </w:rPr>
        <w:t>- invoices numbers 256223 and 256233 for a total amount of $33,501.31, including applicable taxes, presented by 9064-1622 Québec Inc. (Asphalte &amp; Pavage RF) for the purchase of sand and grader work;</w:t>
      </w:r>
    </w:p>
    <w:p w14:paraId="1F8BC64D" w14:textId="77777777" w:rsidR="00433A8A" w:rsidRPr="00307447" w:rsidRDefault="00433A8A" w:rsidP="00AE5D91">
      <w:pPr>
        <w:spacing w:line="252" w:lineRule="auto"/>
        <w:jc w:val="both"/>
        <w:rPr>
          <w:rFonts w:cs="Arial"/>
          <w:i/>
          <w:lang w:val="en-CA"/>
        </w:rPr>
      </w:pPr>
      <w:r w:rsidRPr="00307447">
        <w:rPr>
          <w:rFonts w:cs="Arial"/>
          <w:i/>
          <w:lang w:val="en-CA"/>
        </w:rPr>
        <w:t>- invoice</w:t>
      </w:r>
      <w:r>
        <w:rPr>
          <w:rFonts w:cs="Arial"/>
          <w:i/>
          <w:lang w:val="en-CA"/>
        </w:rPr>
        <w:t xml:space="preserve"> number 5273 in the amount of $</w:t>
      </w:r>
      <w:r w:rsidRPr="00307447">
        <w:rPr>
          <w:rFonts w:cs="Arial"/>
          <w:i/>
          <w:lang w:val="en-CA"/>
        </w:rPr>
        <w:t>19,899.32, including applicable taxes, presented by Fix Auto Camion Dewar for the repair of a truck;</w:t>
      </w:r>
    </w:p>
    <w:p w14:paraId="50433FFA" w14:textId="77777777" w:rsidR="00433A8A" w:rsidRDefault="00433A8A" w:rsidP="00AE5D91">
      <w:pPr>
        <w:spacing w:line="252" w:lineRule="auto"/>
        <w:jc w:val="both"/>
        <w:rPr>
          <w:rFonts w:cs="Arial"/>
          <w:i/>
          <w:lang w:val="en-CA"/>
        </w:rPr>
      </w:pPr>
      <w:r w:rsidRPr="00307447">
        <w:rPr>
          <w:rFonts w:cs="Arial"/>
          <w:i/>
          <w:lang w:val="en-CA"/>
        </w:rPr>
        <w:t>- invoice</w:t>
      </w:r>
      <w:r>
        <w:rPr>
          <w:rFonts w:cs="Arial"/>
          <w:i/>
          <w:lang w:val="en-CA"/>
        </w:rPr>
        <w:t xml:space="preserve"> number 2121 in the amount of $</w:t>
      </w:r>
      <w:r w:rsidRPr="00307447">
        <w:rPr>
          <w:rFonts w:cs="Arial"/>
          <w:i/>
          <w:lang w:val="en-CA"/>
        </w:rPr>
        <w:t>10,865.14, including applicable taxes, presented by Entreprise Dominic Alarie for the mowing of the ditches;</w:t>
      </w:r>
    </w:p>
    <w:p w14:paraId="3EFA4904" w14:textId="77777777" w:rsidR="00433A8A" w:rsidRDefault="00433A8A" w:rsidP="00AE5D91">
      <w:pPr>
        <w:spacing w:line="252" w:lineRule="auto"/>
        <w:jc w:val="both"/>
        <w:rPr>
          <w:rFonts w:cs="Arial"/>
          <w:i/>
          <w:lang w:val="en-CA"/>
        </w:rPr>
      </w:pPr>
      <w:r w:rsidRPr="00156BAF">
        <w:rPr>
          <w:rFonts w:cs="Arial"/>
          <w:i/>
          <w:lang w:val="en-CA"/>
        </w:rPr>
        <w:t>- invoice number</w:t>
      </w:r>
      <w:r>
        <w:rPr>
          <w:rFonts w:cs="Arial"/>
          <w:i/>
          <w:lang w:val="en-CA"/>
        </w:rPr>
        <w:t xml:space="preserve"> 200163.04-7 in the amount of $</w:t>
      </w:r>
      <w:r w:rsidRPr="00156BAF">
        <w:rPr>
          <w:rFonts w:cs="Arial"/>
          <w:i/>
          <w:lang w:val="en-CA"/>
        </w:rPr>
        <w:t xml:space="preserve">20,888.89, including applicable taxes, presented by LRL Associates Ltd for work on </w:t>
      </w:r>
      <w:r>
        <w:rPr>
          <w:rFonts w:cs="Arial"/>
          <w:i/>
          <w:lang w:val="en-CA"/>
        </w:rPr>
        <w:t>Main Street;</w:t>
      </w:r>
    </w:p>
    <w:p w14:paraId="22CFE736" w14:textId="77777777" w:rsidR="00433A8A" w:rsidRPr="00C8730D" w:rsidRDefault="00433A8A" w:rsidP="00AE5D91">
      <w:pPr>
        <w:spacing w:line="252" w:lineRule="auto"/>
        <w:jc w:val="both"/>
        <w:rPr>
          <w:rFonts w:cs="Arial"/>
          <w:i/>
          <w:lang w:val="en-CA"/>
        </w:rPr>
      </w:pPr>
      <w:r w:rsidRPr="00DB2303">
        <w:rPr>
          <w:rFonts w:cs="Arial"/>
          <w:i/>
          <w:lang w:val="en-CA"/>
        </w:rPr>
        <w:t>- invoice in the amount of $59,260.41, including applicable taxes, presented by Construction TRB for work on Main Street.</w:t>
      </w:r>
    </w:p>
    <w:p w14:paraId="1CE5C468" w14:textId="77777777" w:rsidR="00C32EF3" w:rsidRDefault="00C32EF3" w:rsidP="00AE5D91">
      <w:pPr>
        <w:spacing w:after="0" w:line="252" w:lineRule="auto"/>
        <w:jc w:val="right"/>
        <w:rPr>
          <w:rFonts w:cstheme="minorHAnsi"/>
        </w:rPr>
      </w:pPr>
      <w:r w:rsidRPr="00AB397E">
        <w:rPr>
          <w:rFonts w:cstheme="minorHAnsi"/>
        </w:rPr>
        <w:t>Adopté à l’unanimité des conseillers</w:t>
      </w:r>
    </w:p>
    <w:p w14:paraId="35AC8FB1" w14:textId="77777777" w:rsidR="00C32EF3" w:rsidRPr="003855FF" w:rsidRDefault="00C32EF3" w:rsidP="00AE5D91">
      <w:pPr>
        <w:spacing w:after="0" w:line="252" w:lineRule="auto"/>
        <w:jc w:val="right"/>
        <w:rPr>
          <w:rFonts w:cstheme="minorHAnsi"/>
          <w:i/>
        </w:rPr>
      </w:pPr>
      <w:r w:rsidRPr="003855FF">
        <w:rPr>
          <w:rFonts w:cstheme="minorHAnsi"/>
          <w:i/>
        </w:rPr>
        <w:t>Adopted unanimously by councillors</w:t>
      </w:r>
    </w:p>
    <w:p w14:paraId="38113ED6" w14:textId="77777777" w:rsidR="008F2FBD" w:rsidRDefault="008F2FBD" w:rsidP="00AE5D91">
      <w:pPr>
        <w:pStyle w:val="Sansinterligne"/>
        <w:spacing w:line="252" w:lineRule="auto"/>
        <w:jc w:val="both"/>
        <w:rPr>
          <w:rFonts w:cs="Arial"/>
          <w:b/>
          <w:color w:val="000000"/>
          <w:u w:val="single"/>
        </w:rPr>
      </w:pPr>
      <w:r>
        <w:rPr>
          <w:rFonts w:cs="Arial"/>
          <w:b/>
          <w:u w:val="single"/>
        </w:rPr>
        <w:lastRenderedPageBreak/>
        <w:t>2022-01-008</w:t>
      </w:r>
      <w:r>
        <w:rPr>
          <w:rFonts w:cs="Arial"/>
          <w:b/>
          <w:u w:val="single"/>
        </w:rPr>
        <w:tab/>
      </w:r>
      <w:r w:rsidRPr="00DE5862">
        <w:rPr>
          <w:rFonts w:cs="Arial"/>
          <w:b/>
          <w:color w:val="000000"/>
          <w:u w:val="single"/>
        </w:rPr>
        <w:t xml:space="preserve">Dépôt des déclarations relatives à la liste des donateurs et au rapport de dépenses des candidats à l’élection générale du </w:t>
      </w:r>
      <w:r>
        <w:rPr>
          <w:rFonts w:cs="Arial"/>
          <w:b/>
          <w:color w:val="000000"/>
          <w:u w:val="single"/>
        </w:rPr>
        <w:t>7 novembre 2021</w:t>
      </w:r>
    </w:p>
    <w:p w14:paraId="08A460CD" w14:textId="77777777" w:rsidR="008F2FBD" w:rsidRDefault="008F2FBD" w:rsidP="00AE5D91">
      <w:pPr>
        <w:pStyle w:val="Sansinterligne"/>
        <w:spacing w:line="252" w:lineRule="auto"/>
        <w:jc w:val="both"/>
        <w:rPr>
          <w:rFonts w:cs="Arial"/>
          <w:b/>
          <w:color w:val="000000"/>
          <w:u w:val="single"/>
        </w:rPr>
      </w:pPr>
    </w:p>
    <w:p w14:paraId="25224FC6" w14:textId="77777777" w:rsidR="008F2FBD" w:rsidRPr="00496058" w:rsidRDefault="008F2FBD" w:rsidP="00AE5D91">
      <w:pPr>
        <w:pStyle w:val="Sansinterligne"/>
        <w:spacing w:line="252" w:lineRule="auto"/>
        <w:jc w:val="both"/>
        <w:rPr>
          <w:rFonts w:cs="Arial"/>
          <w:b/>
          <w:i/>
          <w:u w:val="single"/>
          <w:lang w:val="en-CA"/>
        </w:rPr>
      </w:pPr>
      <w:r w:rsidRPr="00496058">
        <w:rPr>
          <w:rFonts w:cs="Arial"/>
          <w:b/>
          <w:i/>
          <w:u w:val="single"/>
          <w:lang w:val="en-CA"/>
        </w:rPr>
        <w:t>2022-01-</w:t>
      </w:r>
      <w:r>
        <w:rPr>
          <w:rFonts w:cs="Arial"/>
          <w:b/>
          <w:i/>
          <w:u w:val="single"/>
          <w:lang w:val="en-CA"/>
        </w:rPr>
        <w:t>008</w:t>
      </w:r>
      <w:r w:rsidRPr="00496058">
        <w:rPr>
          <w:rFonts w:cs="Arial"/>
          <w:b/>
          <w:i/>
          <w:u w:val="single"/>
          <w:lang w:val="en-CA"/>
        </w:rPr>
        <w:t xml:space="preserve"> </w:t>
      </w:r>
      <w:r>
        <w:rPr>
          <w:rFonts w:cs="Arial"/>
          <w:b/>
          <w:i/>
          <w:u w:val="single"/>
          <w:lang w:val="en-CA"/>
        </w:rPr>
        <w:tab/>
      </w:r>
      <w:r w:rsidRPr="00496058">
        <w:rPr>
          <w:rFonts w:cs="Arial"/>
          <w:b/>
          <w:i/>
          <w:u w:val="single"/>
          <w:lang w:val="en-CA"/>
        </w:rPr>
        <w:t>Tabling of declarations relating to the list of donors and the expenditure report of the candidates for the general election of November 7, 2021</w:t>
      </w:r>
    </w:p>
    <w:p w14:paraId="305B145B" w14:textId="77777777" w:rsidR="008F2FBD" w:rsidRPr="00496058" w:rsidRDefault="008F2FBD" w:rsidP="00AE5D91">
      <w:pPr>
        <w:pStyle w:val="Sansinterligne"/>
        <w:spacing w:line="252" w:lineRule="auto"/>
        <w:jc w:val="both"/>
        <w:rPr>
          <w:rFonts w:cs="Arial"/>
          <w:lang w:val="en-CA"/>
        </w:rPr>
      </w:pPr>
    </w:p>
    <w:p w14:paraId="3128AE18" w14:textId="77777777" w:rsidR="008F2FBD" w:rsidRDefault="008F2FBD" w:rsidP="00AE5D91">
      <w:pPr>
        <w:pStyle w:val="Sansinterligne"/>
        <w:spacing w:line="252" w:lineRule="auto"/>
        <w:jc w:val="both"/>
        <w:rPr>
          <w:rFonts w:cs="Arial"/>
          <w:color w:val="000000"/>
        </w:rPr>
      </w:pPr>
      <w:r w:rsidRPr="00F940ED">
        <w:rPr>
          <w:color w:val="000000"/>
        </w:rPr>
        <w:t>Le secrétaire-trésorier atteste que tous les candidats à l’élection génér</w:t>
      </w:r>
      <w:r>
        <w:rPr>
          <w:color w:val="000000"/>
        </w:rPr>
        <w:t>ale du 7 novembre 2021</w:t>
      </w:r>
      <w:r w:rsidRPr="00F940ED">
        <w:rPr>
          <w:color w:val="000000"/>
        </w:rPr>
        <w:t xml:space="preserve"> ont remis leur déclaration relative à la liste des donateurs et au rapport de dépenses des candidats</w:t>
      </w:r>
      <w:r>
        <w:rPr>
          <w:color w:val="000000"/>
        </w:rPr>
        <w:t xml:space="preserve">, dans les délais prescrits par la Loi.  Le conseil prend acte du dépôt, par le secrétaire-trésorier, </w:t>
      </w:r>
      <w:r>
        <w:rPr>
          <w:rFonts w:cs="Arial"/>
          <w:color w:val="000000"/>
        </w:rPr>
        <w:t>desdites déclarations relatives à la liste des donateurs et au rapport de dépenses des candidats à l’élection générale du 7 novembre 2021.</w:t>
      </w:r>
    </w:p>
    <w:p w14:paraId="00AB89B1" w14:textId="77777777" w:rsidR="008F2FBD" w:rsidRDefault="008F2FBD" w:rsidP="00AE5D91">
      <w:pPr>
        <w:pStyle w:val="Sansinterligne"/>
        <w:spacing w:line="252" w:lineRule="auto"/>
        <w:jc w:val="both"/>
        <w:rPr>
          <w:rFonts w:cs="Arial"/>
          <w:color w:val="000000"/>
        </w:rPr>
      </w:pPr>
    </w:p>
    <w:p w14:paraId="4FCDFCE7" w14:textId="77777777" w:rsidR="008F2FBD" w:rsidRPr="002251CB" w:rsidRDefault="008F2FBD" w:rsidP="00AE5D91">
      <w:pPr>
        <w:pStyle w:val="Sansinterligne"/>
        <w:spacing w:line="252" w:lineRule="auto"/>
        <w:jc w:val="both"/>
        <w:rPr>
          <w:rFonts w:cs="Arial"/>
          <w:i/>
          <w:color w:val="000000"/>
          <w:lang w:val="en-CA"/>
        </w:rPr>
      </w:pPr>
      <w:r w:rsidRPr="002251CB">
        <w:rPr>
          <w:rFonts w:cs="Arial"/>
          <w:i/>
          <w:color w:val="000000"/>
          <w:lang w:val="en-CA"/>
        </w:rPr>
        <w:t xml:space="preserve">The secretary-treasurer certifies that all the candidates in the general election of November 7, 2021 have submitted their declaration relating to the list of donors and the candidates' expense report, within the time limits prescribed by law. The board takes note of the </w:t>
      </w:r>
      <w:r>
        <w:rPr>
          <w:rFonts w:cs="Arial"/>
          <w:i/>
          <w:color w:val="000000"/>
          <w:lang w:val="en-CA"/>
        </w:rPr>
        <w:t>tabling</w:t>
      </w:r>
      <w:r w:rsidRPr="002251CB">
        <w:rPr>
          <w:rFonts w:cs="Arial"/>
          <w:i/>
          <w:color w:val="000000"/>
          <w:lang w:val="en-CA"/>
        </w:rPr>
        <w:t>, by the secretary-treasurer, of the said declarations relating to the list of donors and the expenditure report of the candidates for the general election of November 7, 2021.</w:t>
      </w:r>
    </w:p>
    <w:p w14:paraId="2C6C0D33" w14:textId="77777777" w:rsidR="003249E5" w:rsidRDefault="003249E5" w:rsidP="00AE5D91">
      <w:pPr>
        <w:spacing w:after="0" w:line="252" w:lineRule="auto"/>
        <w:jc w:val="right"/>
        <w:rPr>
          <w:rFonts w:eastAsia="Times New Roman" w:cstheme="minorHAnsi"/>
          <w:i/>
          <w:lang w:val="en-CA" w:eastAsia="fr-CA"/>
        </w:rPr>
      </w:pPr>
    </w:p>
    <w:p w14:paraId="48433651" w14:textId="77777777" w:rsidR="00586B1E" w:rsidRPr="00C47A97" w:rsidRDefault="00586B1E" w:rsidP="00AE5D91">
      <w:pPr>
        <w:spacing w:line="252" w:lineRule="auto"/>
        <w:jc w:val="both"/>
        <w:rPr>
          <w:rFonts w:cstheme="minorHAnsi"/>
          <w:b/>
          <w:u w:val="single"/>
        </w:rPr>
      </w:pPr>
      <w:r w:rsidRPr="00C47A97">
        <w:rPr>
          <w:rFonts w:cstheme="minorHAnsi"/>
          <w:b/>
          <w:u w:val="single"/>
        </w:rPr>
        <w:t>2022-01-</w:t>
      </w:r>
      <w:r>
        <w:rPr>
          <w:rFonts w:cstheme="minorHAnsi"/>
          <w:b/>
          <w:u w:val="single"/>
        </w:rPr>
        <w:t>009</w:t>
      </w:r>
      <w:r w:rsidRPr="00C47A97">
        <w:rPr>
          <w:rFonts w:cstheme="minorHAnsi"/>
          <w:b/>
          <w:u w:val="single"/>
        </w:rPr>
        <w:tab/>
        <w:t xml:space="preserve">Résolution de concordance et de courte échéance relativement à un emprunt par </w:t>
      </w:r>
      <w:r w:rsidRPr="00C47A97">
        <w:rPr>
          <w:rFonts w:cstheme="minorHAnsi"/>
          <w:b/>
          <w:noProof/>
          <w:u w:val="single"/>
        </w:rPr>
        <w:t xml:space="preserve">billets </w:t>
      </w:r>
      <w:r w:rsidRPr="00C47A97">
        <w:rPr>
          <w:rFonts w:cstheme="minorHAnsi"/>
          <w:b/>
          <w:u w:val="single"/>
        </w:rPr>
        <w:t xml:space="preserve">au montant de </w:t>
      </w:r>
      <w:r w:rsidRPr="00C47A97">
        <w:rPr>
          <w:rFonts w:cstheme="minorHAnsi"/>
          <w:b/>
          <w:noProof/>
          <w:u w:val="single"/>
        </w:rPr>
        <w:t>935 000$</w:t>
      </w:r>
      <w:r w:rsidRPr="00C47A97">
        <w:rPr>
          <w:rFonts w:cstheme="minorHAnsi"/>
          <w:b/>
          <w:u w:val="single"/>
        </w:rPr>
        <w:t xml:space="preserve"> qui sera réalisé le </w:t>
      </w:r>
      <w:r w:rsidRPr="00C47A97">
        <w:rPr>
          <w:rFonts w:cstheme="minorHAnsi"/>
          <w:b/>
          <w:noProof/>
          <w:u w:val="single"/>
        </w:rPr>
        <w:t>18 janvier 2022</w:t>
      </w:r>
    </w:p>
    <w:p w14:paraId="5587A4A1" w14:textId="77777777" w:rsidR="00586B1E" w:rsidRPr="00076524" w:rsidRDefault="00586B1E" w:rsidP="00AE5D91">
      <w:pPr>
        <w:spacing w:line="252" w:lineRule="auto"/>
        <w:jc w:val="both"/>
        <w:rPr>
          <w:rFonts w:cstheme="minorHAnsi"/>
          <w:b/>
          <w:i/>
          <w:u w:val="single"/>
          <w:lang w:val="en-CA"/>
        </w:rPr>
      </w:pPr>
      <w:r w:rsidRPr="00076524">
        <w:rPr>
          <w:rFonts w:cstheme="minorHAnsi"/>
          <w:b/>
          <w:i/>
          <w:u w:val="single"/>
          <w:lang w:val="en-CA"/>
        </w:rPr>
        <w:t>2022-01-</w:t>
      </w:r>
      <w:r>
        <w:rPr>
          <w:rFonts w:cstheme="minorHAnsi"/>
          <w:b/>
          <w:i/>
          <w:u w:val="single"/>
          <w:lang w:val="en-CA"/>
        </w:rPr>
        <w:t>009</w:t>
      </w:r>
      <w:r w:rsidRPr="00076524">
        <w:rPr>
          <w:rFonts w:cstheme="minorHAnsi"/>
          <w:b/>
          <w:i/>
          <w:u w:val="single"/>
          <w:lang w:val="en-CA"/>
        </w:rPr>
        <w:t xml:space="preserve"> </w:t>
      </w:r>
      <w:r>
        <w:rPr>
          <w:rFonts w:cstheme="minorHAnsi"/>
          <w:b/>
          <w:i/>
          <w:u w:val="single"/>
          <w:lang w:val="en-CA"/>
        </w:rPr>
        <w:tab/>
      </w:r>
      <w:r w:rsidRPr="00076524">
        <w:rPr>
          <w:rFonts w:cstheme="minorHAnsi"/>
          <w:b/>
          <w:i/>
          <w:u w:val="single"/>
          <w:lang w:val="en-CA"/>
        </w:rPr>
        <w:t>Concordance and short-term resolution relating to a loan by notes in the amount of $935,000 which will be carried out on January 18, 2022</w:t>
      </w:r>
    </w:p>
    <w:p w14:paraId="4FC3A135" w14:textId="77777777" w:rsidR="00586B1E" w:rsidRPr="00C47A97" w:rsidRDefault="00586B1E" w:rsidP="00AE5D91">
      <w:pPr>
        <w:widowControl w:val="0"/>
        <w:tabs>
          <w:tab w:val="left" w:pos="2268"/>
        </w:tabs>
        <w:spacing w:line="252" w:lineRule="auto"/>
        <w:ind w:left="2268" w:hanging="2268"/>
        <w:jc w:val="both"/>
        <w:rPr>
          <w:rFonts w:cstheme="minorHAnsi"/>
        </w:rPr>
      </w:pPr>
      <w:r>
        <w:rPr>
          <w:rFonts w:cstheme="minorHAnsi"/>
        </w:rPr>
        <w:t>ATTENDU</w:t>
      </w:r>
      <w:r>
        <w:rPr>
          <w:rFonts w:cstheme="minorHAnsi"/>
        </w:rPr>
        <w:tab/>
        <w:t xml:space="preserve">que </w:t>
      </w:r>
      <w:r w:rsidRPr="00C47A97">
        <w:rPr>
          <w:rFonts w:cstheme="minorHAnsi"/>
        </w:rPr>
        <w:t xml:space="preserve">conformément </w:t>
      </w:r>
      <w:r w:rsidRPr="00C47A97">
        <w:rPr>
          <w:rFonts w:cstheme="minorHAnsi"/>
          <w:noProof/>
        </w:rPr>
        <w:t>aux règlements d'emprunts suivants et pour les montants indiqués en regard de chacun d'eux</w:t>
      </w:r>
      <w:r w:rsidRPr="00C47A97">
        <w:rPr>
          <w:rFonts w:cstheme="minorHAnsi"/>
        </w:rPr>
        <w:t xml:space="preserve">, </w:t>
      </w:r>
      <w:r w:rsidRPr="00C47A97">
        <w:rPr>
          <w:rFonts w:cstheme="minorHAnsi"/>
          <w:noProof/>
        </w:rPr>
        <w:t>la</w:t>
      </w:r>
      <w:r w:rsidRPr="00C47A97">
        <w:rPr>
          <w:rFonts w:cstheme="minorHAnsi"/>
        </w:rPr>
        <w:t xml:space="preserve"> </w:t>
      </w:r>
      <w:r w:rsidRPr="00C47A97">
        <w:rPr>
          <w:rFonts w:cstheme="minorHAnsi"/>
          <w:noProof/>
        </w:rPr>
        <w:t>Municipalité de Grenville</w:t>
      </w:r>
      <w:r>
        <w:rPr>
          <w:rFonts w:cstheme="minorHAnsi"/>
          <w:noProof/>
        </w:rPr>
        <w:t>-sur-la-</w:t>
      </w:r>
      <w:r w:rsidRPr="00C47A97">
        <w:rPr>
          <w:rFonts w:cstheme="minorHAnsi"/>
          <w:noProof/>
        </w:rPr>
        <w:t>Rouge</w:t>
      </w:r>
      <w:r w:rsidRPr="00C47A97">
        <w:rPr>
          <w:rFonts w:cstheme="minorHAnsi"/>
        </w:rPr>
        <w:t xml:space="preserve"> souhaite </w:t>
      </w:r>
      <w:r w:rsidRPr="00C47A97">
        <w:rPr>
          <w:rFonts w:cstheme="minorHAnsi"/>
          <w:noProof/>
        </w:rPr>
        <w:t>emprunter par billets</w:t>
      </w:r>
      <w:r w:rsidRPr="00C47A97">
        <w:rPr>
          <w:rFonts w:cstheme="minorHAnsi"/>
        </w:rPr>
        <w:t xml:space="preserve"> pour un montant total de </w:t>
      </w:r>
      <w:r w:rsidRPr="00C47A97">
        <w:rPr>
          <w:rFonts w:cstheme="minorHAnsi"/>
          <w:noProof/>
        </w:rPr>
        <w:t>935 000$</w:t>
      </w:r>
      <w:r w:rsidRPr="00C47A97">
        <w:rPr>
          <w:rFonts w:cstheme="minorHAnsi"/>
        </w:rPr>
        <w:t xml:space="preserve"> qui sera réalisé le </w:t>
      </w:r>
      <w:r w:rsidRPr="00C47A97">
        <w:rPr>
          <w:rFonts w:cstheme="minorHAnsi"/>
          <w:noProof/>
        </w:rPr>
        <w:t>18 janvier 2022</w:t>
      </w:r>
      <w:r w:rsidRPr="00C47A97">
        <w:rPr>
          <w:rFonts w:cstheme="minorHAnsi"/>
        </w:rPr>
        <w:t>, réparti comme suit :</w:t>
      </w:r>
    </w:p>
    <w:p w14:paraId="1F0C5D9A" w14:textId="77777777" w:rsidR="00586B1E" w:rsidRPr="00F76BA3" w:rsidRDefault="00586B1E" w:rsidP="00AE5D91">
      <w:pPr>
        <w:widowControl w:val="0"/>
        <w:tabs>
          <w:tab w:val="left" w:pos="2268"/>
        </w:tabs>
        <w:spacing w:after="120" w:line="252" w:lineRule="auto"/>
        <w:ind w:left="2268" w:hanging="2268"/>
        <w:jc w:val="both"/>
        <w:rPr>
          <w:rFonts w:cstheme="minorHAnsi"/>
          <w:i/>
          <w:lang w:val="en-CA"/>
        </w:rPr>
      </w:pPr>
      <w:r w:rsidRPr="00F76BA3">
        <w:rPr>
          <w:rFonts w:cstheme="minorHAnsi"/>
          <w:i/>
          <w:lang w:val="en-CA"/>
        </w:rPr>
        <w:t xml:space="preserve">WHEREAS </w:t>
      </w:r>
      <w:r>
        <w:rPr>
          <w:rFonts w:cstheme="minorHAnsi"/>
          <w:i/>
          <w:lang w:val="en-CA"/>
        </w:rPr>
        <w:tab/>
      </w:r>
      <w:r w:rsidRPr="00F76BA3">
        <w:rPr>
          <w:rFonts w:cstheme="minorHAnsi"/>
          <w:i/>
          <w:lang w:val="en-CA"/>
        </w:rPr>
        <w:t>in accordance with the following borrowing by-laws and for the amounts indicated next to each of them, the Municipality of Grenville-sur-la-Rouge wishes to borrow b</w:t>
      </w:r>
      <w:r>
        <w:rPr>
          <w:rFonts w:cstheme="minorHAnsi"/>
          <w:i/>
          <w:lang w:val="en-CA"/>
        </w:rPr>
        <w:t>y notes for a total amount of $</w:t>
      </w:r>
      <w:r w:rsidRPr="00F76BA3">
        <w:rPr>
          <w:rFonts w:cstheme="minorHAnsi"/>
          <w:i/>
          <w:lang w:val="en-CA"/>
        </w:rPr>
        <w:t>935,000 which will be realized on January 18 2022, broken down as follows:</w:t>
      </w:r>
    </w:p>
    <w:p w14:paraId="386F8D46" w14:textId="77777777" w:rsidR="00586B1E" w:rsidRDefault="00586B1E" w:rsidP="00AE5D91">
      <w:pPr>
        <w:widowControl w:val="0"/>
        <w:tabs>
          <w:tab w:val="left" w:pos="2268"/>
        </w:tabs>
        <w:spacing w:after="0" w:line="252" w:lineRule="auto"/>
        <w:ind w:left="2268" w:hanging="2268"/>
        <w:jc w:val="both"/>
        <w:rPr>
          <w:rFonts w:cstheme="minorHAnsi"/>
          <w:lang w:val="en-CA"/>
        </w:rPr>
      </w:pPr>
    </w:p>
    <w:tbl>
      <w:tblPr>
        <w:tblW w:w="5387" w:type="dxa"/>
        <w:tblInd w:w="2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885"/>
        <w:gridCol w:w="2502"/>
      </w:tblGrid>
      <w:tr w:rsidR="00586B1E" w:rsidRPr="00C47A97" w14:paraId="3F54FEEB" w14:textId="77777777" w:rsidTr="00C51A17">
        <w:tc>
          <w:tcPr>
            <w:tcW w:w="2885" w:type="dxa"/>
            <w:tcBorders>
              <w:top w:val="double" w:sz="2" w:space="0" w:color="000000"/>
              <w:left w:val="double" w:sz="2" w:space="0" w:color="000000"/>
              <w:bottom w:val="single" w:sz="2" w:space="0" w:color="000000"/>
              <w:right w:val="single" w:sz="2" w:space="0" w:color="000000"/>
            </w:tcBorders>
            <w:shd w:val="clear" w:color="auto" w:fill="C0C0C0"/>
            <w:vAlign w:val="center"/>
          </w:tcPr>
          <w:p w14:paraId="2A8B9657" w14:textId="77777777" w:rsidR="00586B1E" w:rsidRDefault="00586B1E" w:rsidP="00AE5D91">
            <w:pPr>
              <w:widowControl w:val="0"/>
              <w:tabs>
                <w:tab w:val="left" w:pos="2268"/>
              </w:tabs>
              <w:spacing w:before="40" w:after="40" w:line="252" w:lineRule="auto"/>
              <w:ind w:left="2268" w:hanging="2268"/>
              <w:jc w:val="center"/>
              <w:rPr>
                <w:rFonts w:cstheme="minorHAnsi"/>
                <w:b/>
                <w:noProof/>
              </w:rPr>
            </w:pPr>
            <w:r w:rsidRPr="00C47A97">
              <w:rPr>
                <w:rFonts w:cstheme="minorHAnsi"/>
                <w:b/>
                <w:noProof/>
              </w:rPr>
              <w:t>Règlements d'emprunts</w:t>
            </w:r>
          </w:p>
          <w:p w14:paraId="48134E43" w14:textId="77777777" w:rsidR="00586B1E" w:rsidRPr="00C47A97" w:rsidRDefault="00586B1E" w:rsidP="00AE5D91">
            <w:pPr>
              <w:widowControl w:val="0"/>
              <w:tabs>
                <w:tab w:val="left" w:pos="2268"/>
              </w:tabs>
              <w:spacing w:before="40" w:after="40" w:line="252" w:lineRule="auto"/>
              <w:ind w:left="2268" w:hanging="2268"/>
              <w:jc w:val="center"/>
              <w:rPr>
                <w:rFonts w:cstheme="minorHAnsi"/>
                <w:b/>
                <w:noProof/>
              </w:rPr>
            </w:pPr>
            <w:r>
              <w:rPr>
                <w:rFonts w:cstheme="minorHAnsi"/>
                <w:b/>
                <w:noProof/>
              </w:rPr>
              <w:t>Loan by-laws</w:t>
            </w:r>
          </w:p>
        </w:tc>
        <w:tc>
          <w:tcPr>
            <w:tcW w:w="2502" w:type="dxa"/>
            <w:tcBorders>
              <w:top w:val="double" w:sz="2" w:space="0" w:color="000000"/>
              <w:left w:val="single" w:sz="2" w:space="0" w:color="000000"/>
              <w:bottom w:val="single" w:sz="2" w:space="0" w:color="000000"/>
              <w:right w:val="double" w:sz="2" w:space="0" w:color="auto"/>
            </w:tcBorders>
            <w:shd w:val="clear" w:color="auto" w:fill="C0C0C0"/>
            <w:vAlign w:val="center"/>
          </w:tcPr>
          <w:p w14:paraId="27AE4532" w14:textId="77777777" w:rsidR="00586B1E" w:rsidRDefault="00586B1E" w:rsidP="00AE5D91">
            <w:pPr>
              <w:widowControl w:val="0"/>
              <w:tabs>
                <w:tab w:val="left" w:pos="2268"/>
              </w:tabs>
              <w:spacing w:before="40" w:after="40" w:line="252" w:lineRule="auto"/>
              <w:ind w:left="2268" w:hanging="2268"/>
              <w:jc w:val="center"/>
              <w:rPr>
                <w:rFonts w:cstheme="minorHAnsi"/>
                <w:b/>
                <w:noProof/>
              </w:rPr>
            </w:pPr>
            <w:r w:rsidRPr="00C47A97">
              <w:rPr>
                <w:rFonts w:cstheme="minorHAnsi"/>
                <w:b/>
                <w:noProof/>
              </w:rPr>
              <w:t>Pour un montant de</w:t>
            </w:r>
          </w:p>
          <w:p w14:paraId="63A1555F" w14:textId="77777777" w:rsidR="00586B1E" w:rsidRPr="00C47A97" w:rsidRDefault="00586B1E" w:rsidP="00AE5D91">
            <w:pPr>
              <w:widowControl w:val="0"/>
              <w:tabs>
                <w:tab w:val="left" w:pos="2268"/>
              </w:tabs>
              <w:spacing w:before="40" w:after="40" w:line="252" w:lineRule="auto"/>
              <w:ind w:left="2268" w:hanging="2268"/>
              <w:jc w:val="center"/>
              <w:rPr>
                <w:rFonts w:cstheme="minorHAnsi"/>
                <w:b/>
                <w:noProof/>
              </w:rPr>
            </w:pPr>
            <w:r>
              <w:rPr>
                <w:rFonts w:cstheme="minorHAnsi"/>
                <w:b/>
                <w:noProof/>
              </w:rPr>
              <w:t>For an amount of</w:t>
            </w:r>
          </w:p>
        </w:tc>
      </w:tr>
      <w:tr w:rsidR="00586B1E" w:rsidRPr="00C47A97" w14:paraId="585E04D6" w14:textId="77777777" w:rsidTr="00C51A17">
        <w:tc>
          <w:tcPr>
            <w:tcW w:w="2885" w:type="dxa"/>
            <w:tcBorders>
              <w:top w:val="single" w:sz="2" w:space="0" w:color="000000"/>
              <w:left w:val="double" w:sz="2" w:space="0" w:color="000000"/>
            </w:tcBorders>
            <w:shd w:val="clear" w:color="auto" w:fill="auto"/>
          </w:tcPr>
          <w:p w14:paraId="3AC45C4E" w14:textId="77777777" w:rsidR="00586B1E" w:rsidRPr="00C47A97" w:rsidRDefault="00586B1E" w:rsidP="00AE5D91">
            <w:pPr>
              <w:widowControl w:val="0"/>
              <w:tabs>
                <w:tab w:val="left" w:pos="2268"/>
              </w:tabs>
              <w:spacing w:before="40" w:after="40" w:line="252" w:lineRule="auto"/>
              <w:ind w:left="2268" w:hanging="2268"/>
              <w:jc w:val="center"/>
              <w:rPr>
                <w:rFonts w:cstheme="minorHAnsi"/>
                <w:noProof/>
              </w:rPr>
            </w:pPr>
            <w:r>
              <w:rPr>
                <w:rFonts w:cstheme="minorHAnsi"/>
                <w:noProof/>
              </w:rPr>
              <w:t>RE-</w:t>
            </w:r>
            <w:r w:rsidRPr="00C47A97">
              <w:rPr>
                <w:rFonts w:cstheme="minorHAnsi"/>
                <w:noProof/>
              </w:rPr>
              <w:t>602</w:t>
            </w:r>
            <w:r w:rsidRPr="00C47A97">
              <w:rPr>
                <w:rFonts w:cstheme="minorHAnsi"/>
                <w:noProof/>
              </w:rPr>
              <w:noBreakHyphen/>
              <w:t>05</w:t>
            </w:r>
            <w:r w:rsidRPr="00C47A97">
              <w:rPr>
                <w:rFonts w:cstheme="minorHAnsi"/>
                <w:noProof/>
              </w:rPr>
              <w:noBreakHyphen/>
              <w:t>2021</w:t>
            </w:r>
          </w:p>
        </w:tc>
        <w:tc>
          <w:tcPr>
            <w:tcW w:w="2502" w:type="dxa"/>
            <w:tcBorders>
              <w:top w:val="single" w:sz="2" w:space="0" w:color="000000"/>
              <w:right w:val="double" w:sz="2" w:space="0" w:color="auto"/>
            </w:tcBorders>
            <w:shd w:val="clear" w:color="auto" w:fill="auto"/>
          </w:tcPr>
          <w:p w14:paraId="1A15FB7F" w14:textId="77777777" w:rsidR="00586B1E" w:rsidRPr="00C47A97" w:rsidRDefault="00586B1E" w:rsidP="00AE5D91">
            <w:pPr>
              <w:widowControl w:val="0"/>
              <w:tabs>
                <w:tab w:val="left" w:pos="2268"/>
              </w:tabs>
              <w:spacing w:before="40" w:after="40" w:line="252" w:lineRule="auto"/>
              <w:ind w:left="2268" w:hanging="2268"/>
              <w:jc w:val="center"/>
              <w:rPr>
                <w:rFonts w:cstheme="minorHAnsi"/>
                <w:noProof/>
              </w:rPr>
            </w:pPr>
            <w:r>
              <w:rPr>
                <w:rFonts w:cstheme="minorHAnsi"/>
                <w:noProof/>
              </w:rPr>
              <w:t>200 000</w:t>
            </w:r>
            <w:r w:rsidRPr="00C47A97">
              <w:rPr>
                <w:rFonts w:cstheme="minorHAnsi"/>
                <w:noProof/>
              </w:rPr>
              <w:t>$</w:t>
            </w:r>
          </w:p>
        </w:tc>
      </w:tr>
      <w:tr w:rsidR="00586B1E" w:rsidRPr="00C47A97" w14:paraId="2D0A1FA3" w14:textId="77777777" w:rsidTr="00C51A17">
        <w:tc>
          <w:tcPr>
            <w:tcW w:w="2885" w:type="dxa"/>
            <w:tcBorders>
              <w:left w:val="double" w:sz="2" w:space="0" w:color="000000"/>
              <w:bottom w:val="double" w:sz="2" w:space="0" w:color="000000"/>
            </w:tcBorders>
            <w:shd w:val="clear" w:color="auto" w:fill="auto"/>
          </w:tcPr>
          <w:p w14:paraId="29EC6D72" w14:textId="77777777" w:rsidR="00586B1E" w:rsidRPr="00C47A97" w:rsidRDefault="00586B1E" w:rsidP="00AE5D91">
            <w:pPr>
              <w:widowControl w:val="0"/>
              <w:tabs>
                <w:tab w:val="left" w:pos="2268"/>
              </w:tabs>
              <w:spacing w:before="40" w:after="40" w:line="252" w:lineRule="auto"/>
              <w:ind w:left="2268" w:hanging="2268"/>
              <w:jc w:val="center"/>
              <w:rPr>
                <w:rFonts w:cstheme="minorHAnsi"/>
                <w:noProof/>
              </w:rPr>
            </w:pPr>
            <w:r w:rsidRPr="00C47A97">
              <w:rPr>
                <w:rFonts w:cstheme="minorHAnsi"/>
                <w:noProof/>
              </w:rPr>
              <w:t>RE</w:t>
            </w:r>
            <w:r w:rsidRPr="00C47A97">
              <w:rPr>
                <w:rFonts w:cstheme="minorHAnsi"/>
                <w:noProof/>
              </w:rPr>
              <w:noBreakHyphen/>
              <w:t>618</w:t>
            </w:r>
            <w:r w:rsidRPr="00C47A97">
              <w:rPr>
                <w:rFonts w:cstheme="minorHAnsi"/>
                <w:noProof/>
              </w:rPr>
              <w:noBreakHyphen/>
              <w:t>09</w:t>
            </w:r>
            <w:r w:rsidRPr="00C47A97">
              <w:rPr>
                <w:rFonts w:cstheme="minorHAnsi"/>
                <w:noProof/>
              </w:rPr>
              <w:noBreakHyphen/>
              <w:t>2020</w:t>
            </w:r>
          </w:p>
        </w:tc>
        <w:tc>
          <w:tcPr>
            <w:tcW w:w="2502" w:type="dxa"/>
            <w:tcBorders>
              <w:bottom w:val="double" w:sz="2" w:space="0" w:color="000000"/>
              <w:right w:val="double" w:sz="2" w:space="0" w:color="auto"/>
            </w:tcBorders>
            <w:shd w:val="clear" w:color="auto" w:fill="auto"/>
          </w:tcPr>
          <w:p w14:paraId="6E2F70DF" w14:textId="77777777" w:rsidR="00586B1E" w:rsidRPr="00C47A97" w:rsidRDefault="00586B1E" w:rsidP="00AE5D91">
            <w:pPr>
              <w:widowControl w:val="0"/>
              <w:tabs>
                <w:tab w:val="left" w:pos="2268"/>
              </w:tabs>
              <w:spacing w:before="40" w:after="40" w:line="252" w:lineRule="auto"/>
              <w:ind w:left="2268" w:hanging="2268"/>
              <w:jc w:val="center"/>
              <w:rPr>
                <w:rFonts w:cstheme="minorHAnsi"/>
                <w:noProof/>
              </w:rPr>
            </w:pPr>
            <w:r>
              <w:rPr>
                <w:rFonts w:cstheme="minorHAnsi"/>
                <w:noProof/>
              </w:rPr>
              <w:t>735 000</w:t>
            </w:r>
            <w:r w:rsidRPr="00C47A97">
              <w:rPr>
                <w:rFonts w:cstheme="minorHAnsi"/>
                <w:noProof/>
              </w:rPr>
              <w:t>$</w:t>
            </w:r>
          </w:p>
        </w:tc>
      </w:tr>
    </w:tbl>
    <w:p w14:paraId="786C772B" w14:textId="77777777" w:rsidR="00586B1E" w:rsidRDefault="00586B1E" w:rsidP="00AE5D91">
      <w:pPr>
        <w:widowControl w:val="0"/>
        <w:tabs>
          <w:tab w:val="left" w:pos="2268"/>
        </w:tabs>
        <w:spacing w:after="120" w:line="252" w:lineRule="auto"/>
        <w:ind w:left="2268" w:right="765" w:hanging="2268"/>
        <w:jc w:val="both"/>
        <w:rPr>
          <w:rFonts w:cstheme="minorHAnsi"/>
        </w:rPr>
      </w:pPr>
    </w:p>
    <w:p w14:paraId="7424AD58" w14:textId="77777777" w:rsidR="00586B1E" w:rsidRDefault="00586B1E" w:rsidP="00AE5D91">
      <w:pPr>
        <w:widowControl w:val="0"/>
        <w:tabs>
          <w:tab w:val="left" w:pos="2268"/>
        </w:tabs>
        <w:spacing w:line="252" w:lineRule="auto"/>
        <w:ind w:left="2268" w:hanging="2268"/>
        <w:jc w:val="both"/>
        <w:rPr>
          <w:rFonts w:cstheme="minorHAnsi"/>
        </w:rPr>
      </w:pPr>
      <w:r w:rsidRPr="00C47A97">
        <w:rPr>
          <w:rFonts w:cstheme="minorHAnsi"/>
          <w:noProof/>
        </w:rPr>
        <w:t xml:space="preserve">ATTENDU </w:t>
      </w:r>
      <w:r>
        <w:rPr>
          <w:rFonts w:cstheme="minorHAnsi"/>
          <w:noProof/>
        </w:rPr>
        <w:tab/>
      </w:r>
      <w:r w:rsidRPr="00C47A97">
        <w:rPr>
          <w:rFonts w:cstheme="minorHAnsi"/>
          <w:noProof/>
        </w:rPr>
        <w:t>qu’il y a lieu de modifier les règlements d’emprunts en conséquence</w:t>
      </w:r>
      <w:r w:rsidRPr="00C47A97">
        <w:rPr>
          <w:rFonts w:cstheme="minorHAnsi"/>
        </w:rPr>
        <w:t>;</w:t>
      </w:r>
    </w:p>
    <w:p w14:paraId="3E1B0B92" w14:textId="77777777" w:rsidR="00586B1E" w:rsidRPr="00E71712" w:rsidRDefault="00586B1E" w:rsidP="00AE5D91">
      <w:pPr>
        <w:widowControl w:val="0"/>
        <w:tabs>
          <w:tab w:val="left" w:pos="2268"/>
        </w:tabs>
        <w:spacing w:line="252" w:lineRule="auto"/>
        <w:ind w:left="2268" w:hanging="2268"/>
        <w:jc w:val="both"/>
        <w:rPr>
          <w:rFonts w:cstheme="minorHAnsi"/>
          <w:i/>
          <w:lang w:val="en-CA"/>
        </w:rPr>
      </w:pPr>
      <w:r w:rsidRPr="00E71712">
        <w:rPr>
          <w:rFonts w:cstheme="minorHAnsi"/>
          <w:i/>
          <w:lang w:val="en-CA"/>
        </w:rPr>
        <w:t xml:space="preserve">WHEREAS </w:t>
      </w:r>
      <w:r>
        <w:rPr>
          <w:rFonts w:cstheme="minorHAnsi"/>
          <w:i/>
          <w:lang w:val="en-CA"/>
        </w:rPr>
        <w:tab/>
      </w:r>
      <w:r w:rsidRPr="00E71712">
        <w:rPr>
          <w:rFonts w:cstheme="minorHAnsi"/>
          <w:i/>
          <w:lang w:val="en-CA"/>
        </w:rPr>
        <w:t>it is necessary to modify the loan by-laws accordingly;</w:t>
      </w:r>
    </w:p>
    <w:p w14:paraId="2E97AA98" w14:textId="77777777" w:rsidR="00586B1E" w:rsidRDefault="00586B1E" w:rsidP="00AE5D91">
      <w:pPr>
        <w:widowControl w:val="0"/>
        <w:tabs>
          <w:tab w:val="left" w:pos="2268"/>
        </w:tabs>
        <w:spacing w:line="252" w:lineRule="auto"/>
        <w:ind w:left="2268" w:hanging="2268"/>
        <w:jc w:val="both"/>
        <w:rPr>
          <w:rFonts w:cstheme="minorHAnsi"/>
          <w:noProof/>
        </w:rPr>
      </w:pPr>
      <w:r w:rsidRPr="00C47A97">
        <w:rPr>
          <w:rFonts w:cstheme="minorHAnsi"/>
          <w:noProof/>
        </w:rPr>
        <w:t xml:space="preserve">ATTENDU </w:t>
      </w:r>
      <w:r>
        <w:rPr>
          <w:rFonts w:cstheme="minorHAnsi"/>
          <w:noProof/>
        </w:rPr>
        <w:tab/>
      </w:r>
      <w:r w:rsidRPr="00C47A97">
        <w:rPr>
          <w:rFonts w:cstheme="minorHAnsi"/>
          <w:noProof/>
        </w:rPr>
        <w:t>que conformément au 1</w:t>
      </w:r>
      <w:r w:rsidRPr="00C47A97">
        <w:rPr>
          <w:rFonts w:cstheme="minorHAnsi"/>
          <w:noProof/>
          <w:vertAlign w:val="superscript"/>
        </w:rPr>
        <w:t>er</w:t>
      </w:r>
      <w:r w:rsidRPr="00C47A97">
        <w:rPr>
          <w:rFonts w:cstheme="minorHAnsi"/>
          <w:noProof/>
        </w:rPr>
        <w:t xml:space="preserve"> alinéa de l’article 2 de la Loi sur les dettes et emprunts municipaux (RLRQ, chapitre D</w:t>
      </w:r>
      <w:r>
        <w:rPr>
          <w:rFonts w:cstheme="minorHAnsi"/>
          <w:noProof/>
        </w:rPr>
        <w:t>-</w:t>
      </w:r>
      <w:r w:rsidRPr="00C47A97">
        <w:rPr>
          <w:rFonts w:cstheme="minorHAnsi"/>
          <w:noProof/>
        </w:rPr>
        <w:t xml:space="preserve">7), pour les fins de cet emprunt et pour les règlements d'emprunts numéros </w:t>
      </w:r>
      <w:r>
        <w:rPr>
          <w:rFonts w:cstheme="minorHAnsi"/>
          <w:noProof/>
        </w:rPr>
        <w:t>RE-</w:t>
      </w:r>
      <w:r w:rsidRPr="00C47A97">
        <w:rPr>
          <w:rFonts w:cstheme="minorHAnsi"/>
          <w:noProof/>
        </w:rPr>
        <w:t>602</w:t>
      </w:r>
      <w:r w:rsidRPr="00C47A97">
        <w:rPr>
          <w:rFonts w:cstheme="minorHAnsi"/>
          <w:noProof/>
        </w:rPr>
        <w:noBreakHyphen/>
        <w:t>05</w:t>
      </w:r>
      <w:r w:rsidRPr="00C47A97">
        <w:rPr>
          <w:rFonts w:cstheme="minorHAnsi"/>
          <w:noProof/>
        </w:rPr>
        <w:noBreakHyphen/>
        <w:t>2021 et RE</w:t>
      </w:r>
      <w:r w:rsidRPr="00C47A97">
        <w:rPr>
          <w:rFonts w:cstheme="minorHAnsi"/>
          <w:noProof/>
        </w:rPr>
        <w:noBreakHyphen/>
        <w:t>618</w:t>
      </w:r>
      <w:r w:rsidRPr="00C47A97">
        <w:rPr>
          <w:rFonts w:cstheme="minorHAnsi"/>
          <w:noProof/>
        </w:rPr>
        <w:noBreakHyphen/>
        <w:t>09</w:t>
      </w:r>
      <w:r w:rsidRPr="00C47A97">
        <w:rPr>
          <w:rFonts w:cstheme="minorHAnsi"/>
          <w:noProof/>
        </w:rPr>
        <w:noBreakHyphen/>
        <w:t>2020, la Municipalité de Grenville</w:t>
      </w:r>
      <w:r>
        <w:rPr>
          <w:rFonts w:cstheme="minorHAnsi"/>
          <w:noProof/>
        </w:rPr>
        <w:t>-sur-la-</w:t>
      </w:r>
      <w:r w:rsidRPr="00C47A97">
        <w:rPr>
          <w:rFonts w:cstheme="minorHAnsi"/>
          <w:noProof/>
        </w:rPr>
        <w:t>Rouge souhaite réaliser l’emprunt pour un terme plus court que celui originellement fixé à ces règlements;</w:t>
      </w:r>
    </w:p>
    <w:p w14:paraId="0B7858CC" w14:textId="77777777" w:rsidR="00586B1E" w:rsidRPr="00414994" w:rsidRDefault="00586B1E" w:rsidP="00AE5D91">
      <w:pPr>
        <w:widowControl w:val="0"/>
        <w:tabs>
          <w:tab w:val="left" w:pos="2268"/>
        </w:tabs>
        <w:spacing w:line="252" w:lineRule="auto"/>
        <w:ind w:left="2268" w:hanging="2268"/>
        <w:jc w:val="both"/>
        <w:rPr>
          <w:rFonts w:cstheme="minorHAnsi"/>
          <w:i/>
          <w:lang w:val="en-CA"/>
        </w:rPr>
      </w:pPr>
      <w:r w:rsidRPr="00414994">
        <w:rPr>
          <w:rFonts w:cstheme="minorHAnsi"/>
          <w:i/>
          <w:lang w:val="en-CA"/>
        </w:rPr>
        <w:t xml:space="preserve">WHEREAS </w:t>
      </w:r>
      <w:r>
        <w:rPr>
          <w:rFonts w:cstheme="minorHAnsi"/>
          <w:i/>
          <w:lang w:val="en-CA"/>
        </w:rPr>
        <w:tab/>
      </w:r>
      <w:r w:rsidRPr="00414994">
        <w:rPr>
          <w:rFonts w:cstheme="minorHAnsi"/>
          <w:i/>
          <w:lang w:val="en-CA"/>
        </w:rPr>
        <w:t>in accordance with the 1</w:t>
      </w:r>
      <w:r w:rsidRPr="00414994">
        <w:rPr>
          <w:rFonts w:cstheme="minorHAnsi"/>
          <w:i/>
          <w:vertAlign w:val="superscript"/>
          <w:lang w:val="en-CA"/>
        </w:rPr>
        <w:t>st</w:t>
      </w:r>
      <w:r>
        <w:rPr>
          <w:rFonts w:cstheme="minorHAnsi"/>
          <w:i/>
          <w:lang w:val="en-CA"/>
        </w:rPr>
        <w:t xml:space="preserve"> </w:t>
      </w:r>
      <w:r w:rsidRPr="00414994">
        <w:rPr>
          <w:rFonts w:cstheme="minorHAnsi"/>
          <w:i/>
          <w:lang w:val="en-CA"/>
        </w:rPr>
        <w:t>paragraph of article 2 of the Act respecting municipal debts and loans (CQLR, chapter D-7), for the purposes of this loan and for the loan by-</w:t>
      </w:r>
      <w:r w:rsidRPr="00414994">
        <w:rPr>
          <w:rFonts w:cstheme="minorHAnsi"/>
          <w:i/>
          <w:lang w:val="en-CA"/>
        </w:rPr>
        <w:lastRenderedPageBreak/>
        <w:t>law</w:t>
      </w:r>
      <w:r>
        <w:rPr>
          <w:rFonts w:cstheme="minorHAnsi"/>
          <w:i/>
          <w:lang w:val="en-CA"/>
        </w:rPr>
        <w:t>s numbers RE-602-05-2021 and RE-618-</w:t>
      </w:r>
      <w:r w:rsidRPr="00414994">
        <w:rPr>
          <w:rFonts w:cstheme="minorHAnsi"/>
          <w:i/>
          <w:lang w:val="en-CA"/>
        </w:rPr>
        <w:t>09</w:t>
      </w:r>
      <w:r>
        <w:rPr>
          <w:rFonts w:cstheme="minorHAnsi"/>
          <w:i/>
          <w:lang w:val="en-CA"/>
        </w:rPr>
        <w:t>-</w:t>
      </w:r>
      <w:r w:rsidRPr="00414994">
        <w:rPr>
          <w:rFonts w:cstheme="minorHAnsi"/>
          <w:i/>
          <w:lang w:val="en-CA"/>
        </w:rPr>
        <w:t>2020, the M</w:t>
      </w:r>
      <w:r>
        <w:rPr>
          <w:rFonts w:cstheme="minorHAnsi"/>
          <w:i/>
          <w:lang w:val="en-CA"/>
        </w:rPr>
        <w:t>unicipality of Grenville-sur-la-</w:t>
      </w:r>
      <w:r w:rsidRPr="00414994">
        <w:rPr>
          <w:rFonts w:cstheme="minorHAnsi"/>
          <w:i/>
          <w:lang w:val="en-CA"/>
        </w:rPr>
        <w:t>Rouge wishes to carry out the loan for a shorter term than that originally set in these by-laws;</w:t>
      </w:r>
    </w:p>
    <w:p w14:paraId="22F339D7" w14:textId="77777777" w:rsidR="00586B1E" w:rsidRPr="007C70A8" w:rsidRDefault="00586B1E" w:rsidP="00AE5D91">
      <w:pPr>
        <w:widowControl w:val="0"/>
        <w:tabs>
          <w:tab w:val="left" w:pos="2268"/>
        </w:tabs>
        <w:spacing w:line="252" w:lineRule="auto"/>
        <w:ind w:left="2268" w:hanging="2268"/>
        <w:jc w:val="both"/>
        <w:rPr>
          <w:rFonts w:cstheme="minorHAnsi"/>
        </w:rPr>
      </w:pPr>
      <w:r>
        <w:rPr>
          <w:rFonts w:cstheme="minorHAnsi"/>
          <w:noProof/>
        </w:rPr>
        <w:t>EN CONSÉQUENCE</w:t>
      </w:r>
      <w:r>
        <w:rPr>
          <w:rFonts w:cstheme="minorHAnsi"/>
          <w:noProof/>
        </w:rPr>
        <w:tab/>
        <w:t>il</w:t>
      </w:r>
      <w:r w:rsidRPr="007C70A8">
        <w:rPr>
          <w:rFonts w:cstheme="minorHAnsi"/>
          <w:noProof/>
        </w:rPr>
        <w:t xml:space="preserve"> est proposé par</w:t>
      </w:r>
      <w:r>
        <w:rPr>
          <w:rFonts w:cstheme="minorHAnsi"/>
          <w:noProof/>
        </w:rPr>
        <w:t xml:space="preserve"> le conseiller Patrice Deslongchamps et résolu :</w:t>
      </w:r>
    </w:p>
    <w:p w14:paraId="67FEBBA1" w14:textId="77777777" w:rsidR="00586B1E" w:rsidRDefault="00586B1E" w:rsidP="00AE5D91">
      <w:pPr>
        <w:widowControl w:val="0"/>
        <w:tabs>
          <w:tab w:val="left" w:pos="2268"/>
        </w:tabs>
        <w:spacing w:line="252" w:lineRule="auto"/>
        <w:ind w:left="2268" w:hanging="2268"/>
        <w:jc w:val="both"/>
        <w:rPr>
          <w:rFonts w:cstheme="minorHAnsi"/>
          <w:i/>
          <w:noProof/>
          <w:lang w:val="en-CA"/>
        </w:rPr>
      </w:pPr>
      <w:r w:rsidRPr="00454D3B">
        <w:rPr>
          <w:rFonts w:cstheme="minorHAnsi"/>
          <w:i/>
          <w:noProof/>
          <w:lang w:val="en-CA"/>
        </w:rPr>
        <w:t>THEREFORE</w:t>
      </w:r>
      <w:r w:rsidRPr="00454D3B">
        <w:rPr>
          <w:rFonts w:cstheme="minorHAnsi"/>
          <w:i/>
          <w:noProof/>
          <w:lang w:val="en-CA"/>
        </w:rPr>
        <w:tab/>
        <w:t xml:space="preserve">it is proposed by </w:t>
      </w:r>
      <w:r>
        <w:rPr>
          <w:rFonts w:cstheme="minorHAnsi"/>
          <w:i/>
          <w:noProof/>
          <w:lang w:val="en-CA"/>
        </w:rPr>
        <w:t>Councillor Patrice Deslongchamps and resolved:</w:t>
      </w:r>
    </w:p>
    <w:p w14:paraId="3270F71E" w14:textId="77777777" w:rsidR="00586B1E" w:rsidRDefault="00586B1E" w:rsidP="00AE5D91">
      <w:pPr>
        <w:widowControl w:val="0"/>
        <w:spacing w:line="252" w:lineRule="auto"/>
        <w:ind w:left="2268"/>
        <w:jc w:val="both"/>
        <w:rPr>
          <w:rFonts w:cstheme="minorHAnsi"/>
        </w:rPr>
      </w:pPr>
      <w:r w:rsidRPr="00C47A97">
        <w:rPr>
          <w:rFonts w:cstheme="minorHAnsi"/>
        </w:rPr>
        <w:t xml:space="preserve">QUE </w:t>
      </w:r>
      <w:r w:rsidRPr="00C47A97">
        <w:rPr>
          <w:rFonts w:cstheme="minorHAnsi"/>
          <w:noProof/>
        </w:rPr>
        <w:t xml:space="preserve">les règlements d'emprunts </w:t>
      </w:r>
      <w:r w:rsidRPr="00634D57">
        <w:rPr>
          <w:rFonts w:cstheme="minorHAnsi"/>
          <w:noProof/>
        </w:rPr>
        <w:t xml:space="preserve">RE-602-05-2021 </w:t>
      </w:r>
      <w:r>
        <w:rPr>
          <w:rFonts w:cstheme="minorHAnsi"/>
          <w:noProof/>
        </w:rPr>
        <w:t>et</w:t>
      </w:r>
      <w:r w:rsidRPr="00634D57">
        <w:rPr>
          <w:rFonts w:cstheme="minorHAnsi"/>
          <w:noProof/>
        </w:rPr>
        <w:t xml:space="preserve"> RE-618-09-2020</w:t>
      </w:r>
      <w:r w:rsidRPr="00C47A97">
        <w:rPr>
          <w:rFonts w:cstheme="minorHAnsi"/>
          <w:noProof/>
        </w:rPr>
        <w:t xml:space="preserve"> soient financés par billets</w:t>
      </w:r>
      <w:r w:rsidRPr="00C47A97">
        <w:rPr>
          <w:rFonts w:cstheme="minorHAnsi"/>
        </w:rPr>
        <w:t>, conformément à ce qui suit :</w:t>
      </w:r>
    </w:p>
    <w:p w14:paraId="32C4F565" w14:textId="77777777" w:rsidR="00586B1E" w:rsidRDefault="00586B1E" w:rsidP="00AE5D91">
      <w:pPr>
        <w:widowControl w:val="0"/>
        <w:spacing w:line="252" w:lineRule="auto"/>
        <w:ind w:left="2268"/>
        <w:jc w:val="both"/>
        <w:rPr>
          <w:rFonts w:cstheme="minorHAnsi"/>
          <w:i/>
          <w:noProof/>
          <w:lang w:val="en-CA"/>
        </w:rPr>
      </w:pPr>
      <w:r w:rsidRPr="00A72006">
        <w:rPr>
          <w:rFonts w:cstheme="minorHAnsi"/>
          <w:i/>
          <w:noProof/>
          <w:lang w:val="en-CA"/>
        </w:rPr>
        <w:t>THAT loan by-laws RE-602-05-2021 and RE-618-09-2020 be financed by notes, in accordance with the following:</w:t>
      </w:r>
    </w:p>
    <w:p w14:paraId="4906DFB5" w14:textId="77777777" w:rsidR="00586B1E" w:rsidRPr="00EB2359" w:rsidRDefault="00586B1E" w:rsidP="00AE5D91">
      <w:pPr>
        <w:pStyle w:val="Paragraphedeliste"/>
        <w:widowControl w:val="0"/>
        <w:numPr>
          <w:ilvl w:val="0"/>
          <w:numId w:val="37"/>
        </w:numPr>
        <w:spacing w:line="252" w:lineRule="auto"/>
        <w:ind w:left="2268" w:hanging="283"/>
        <w:jc w:val="both"/>
        <w:rPr>
          <w:rFonts w:asciiTheme="minorHAnsi" w:hAnsiTheme="minorHAnsi" w:cstheme="minorHAnsi"/>
          <w:noProof/>
          <w:sz w:val="22"/>
          <w:szCs w:val="22"/>
        </w:rPr>
      </w:pPr>
      <w:r w:rsidRPr="00230F6E">
        <w:rPr>
          <w:rFonts w:asciiTheme="minorHAnsi" w:hAnsiTheme="minorHAnsi" w:cstheme="minorHAnsi"/>
          <w:noProof/>
          <w:sz w:val="22"/>
          <w:szCs w:val="22"/>
        </w:rPr>
        <w:t>les billets seront datés</w:t>
      </w:r>
      <w:r w:rsidRPr="00230F6E">
        <w:rPr>
          <w:rFonts w:asciiTheme="minorHAnsi" w:hAnsiTheme="minorHAnsi" w:cstheme="minorHAnsi"/>
          <w:sz w:val="22"/>
          <w:szCs w:val="22"/>
        </w:rPr>
        <w:t xml:space="preserve"> du </w:t>
      </w:r>
      <w:r w:rsidRPr="00230F6E">
        <w:rPr>
          <w:rFonts w:asciiTheme="minorHAnsi" w:hAnsiTheme="minorHAnsi" w:cstheme="minorHAnsi"/>
          <w:noProof/>
          <w:sz w:val="22"/>
          <w:szCs w:val="22"/>
        </w:rPr>
        <w:t>18 janvier 2022</w:t>
      </w:r>
      <w:r>
        <w:rPr>
          <w:rFonts w:asciiTheme="minorHAnsi" w:hAnsiTheme="minorHAnsi" w:cstheme="minorHAnsi"/>
          <w:noProof/>
          <w:sz w:val="22"/>
          <w:szCs w:val="22"/>
        </w:rPr>
        <w:t>;</w:t>
      </w:r>
    </w:p>
    <w:p w14:paraId="27C10F8D" w14:textId="77777777" w:rsidR="00586B1E" w:rsidRPr="006D0929" w:rsidRDefault="00586B1E" w:rsidP="00AE5D91">
      <w:pPr>
        <w:pStyle w:val="Paragraphedeliste"/>
        <w:widowControl w:val="0"/>
        <w:spacing w:line="252" w:lineRule="auto"/>
        <w:ind w:left="2268"/>
        <w:jc w:val="both"/>
        <w:rPr>
          <w:rFonts w:asciiTheme="minorHAnsi" w:hAnsiTheme="minorHAnsi" w:cstheme="minorHAnsi"/>
          <w:noProof/>
          <w:sz w:val="22"/>
          <w:szCs w:val="22"/>
          <w:lang w:val="en-CA"/>
        </w:rPr>
      </w:pPr>
      <w:r w:rsidRPr="00230F6E">
        <w:rPr>
          <w:rFonts w:asciiTheme="minorHAnsi" w:hAnsiTheme="minorHAnsi" w:cstheme="minorHAnsi"/>
          <w:i/>
          <w:noProof/>
          <w:sz w:val="22"/>
          <w:szCs w:val="22"/>
          <w:lang w:val="en-CA"/>
        </w:rPr>
        <w:t>the notes will be dated January 18, 2022;</w:t>
      </w:r>
    </w:p>
    <w:p w14:paraId="347E642C" w14:textId="77777777" w:rsidR="00586B1E" w:rsidRPr="006D0929" w:rsidRDefault="00586B1E" w:rsidP="00AE5D91">
      <w:pPr>
        <w:pStyle w:val="Paragraphedeliste"/>
        <w:widowControl w:val="0"/>
        <w:spacing w:line="252" w:lineRule="auto"/>
        <w:ind w:left="2268"/>
        <w:jc w:val="both"/>
        <w:rPr>
          <w:rFonts w:asciiTheme="minorHAnsi" w:hAnsiTheme="minorHAnsi" w:cstheme="minorHAnsi"/>
          <w:noProof/>
          <w:sz w:val="22"/>
          <w:szCs w:val="22"/>
          <w:lang w:val="en-CA"/>
        </w:rPr>
      </w:pPr>
    </w:p>
    <w:p w14:paraId="6FD5BE8E" w14:textId="77777777" w:rsidR="00586B1E" w:rsidRDefault="00586B1E" w:rsidP="00AE5D91">
      <w:pPr>
        <w:pStyle w:val="Paragraphedeliste"/>
        <w:widowControl w:val="0"/>
        <w:numPr>
          <w:ilvl w:val="0"/>
          <w:numId w:val="37"/>
        </w:numPr>
        <w:spacing w:line="252" w:lineRule="auto"/>
        <w:ind w:left="2268" w:hanging="283"/>
        <w:jc w:val="both"/>
        <w:rPr>
          <w:rFonts w:asciiTheme="minorHAnsi" w:hAnsiTheme="minorHAnsi" w:cstheme="minorHAnsi"/>
          <w:noProof/>
          <w:sz w:val="22"/>
          <w:szCs w:val="22"/>
        </w:rPr>
      </w:pPr>
      <w:r w:rsidRPr="006D0929">
        <w:rPr>
          <w:rFonts w:asciiTheme="minorHAnsi" w:hAnsiTheme="minorHAnsi" w:cstheme="minorHAnsi"/>
          <w:sz w:val="22"/>
          <w:szCs w:val="22"/>
        </w:rPr>
        <w:t xml:space="preserve">les intérêts seront payables semi-annuellement, le </w:t>
      </w:r>
      <w:r w:rsidRPr="006D0929">
        <w:rPr>
          <w:rFonts w:asciiTheme="minorHAnsi" w:hAnsiTheme="minorHAnsi" w:cstheme="minorHAnsi"/>
          <w:noProof/>
          <w:sz w:val="22"/>
          <w:szCs w:val="22"/>
        </w:rPr>
        <w:t>18 janvier</w:t>
      </w:r>
      <w:r w:rsidRPr="006D0929">
        <w:rPr>
          <w:rFonts w:asciiTheme="minorHAnsi" w:hAnsiTheme="minorHAnsi" w:cstheme="minorHAnsi"/>
          <w:sz w:val="22"/>
          <w:szCs w:val="22"/>
        </w:rPr>
        <w:t xml:space="preserve"> et le </w:t>
      </w:r>
      <w:r w:rsidRPr="006D0929">
        <w:rPr>
          <w:rFonts w:asciiTheme="minorHAnsi" w:hAnsiTheme="minorHAnsi" w:cstheme="minorHAnsi"/>
          <w:noProof/>
          <w:sz w:val="22"/>
          <w:szCs w:val="22"/>
        </w:rPr>
        <w:t>18 juillet</w:t>
      </w:r>
      <w:r>
        <w:rPr>
          <w:rFonts w:asciiTheme="minorHAnsi" w:hAnsiTheme="minorHAnsi" w:cstheme="minorHAnsi"/>
          <w:sz w:val="22"/>
          <w:szCs w:val="22"/>
        </w:rPr>
        <w:t xml:space="preserve"> de chaque année;</w:t>
      </w:r>
    </w:p>
    <w:p w14:paraId="75FC2DDE" w14:textId="77777777" w:rsidR="00586B1E" w:rsidRPr="00EB2359" w:rsidRDefault="00586B1E" w:rsidP="00AE5D91">
      <w:pPr>
        <w:pStyle w:val="Paragraphedeliste"/>
        <w:widowControl w:val="0"/>
        <w:spacing w:line="252" w:lineRule="auto"/>
        <w:ind w:left="2268"/>
        <w:jc w:val="both"/>
        <w:rPr>
          <w:rFonts w:asciiTheme="minorHAnsi" w:hAnsiTheme="minorHAnsi" w:cstheme="minorHAnsi"/>
          <w:noProof/>
          <w:sz w:val="22"/>
          <w:szCs w:val="22"/>
          <w:lang w:val="en-CA"/>
        </w:rPr>
      </w:pPr>
      <w:r w:rsidRPr="00EB2359">
        <w:rPr>
          <w:rFonts w:asciiTheme="minorHAnsi" w:hAnsiTheme="minorHAnsi" w:cstheme="minorHAnsi"/>
          <w:i/>
          <w:noProof/>
          <w:sz w:val="22"/>
          <w:szCs w:val="22"/>
          <w:lang w:val="en-CA"/>
        </w:rPr>
        <w:t>interest will be payable semi-annually on January 18 and July 18 of each year;</w:t>
      </w:r>
    </w:p>
    <w:p w14:paraId="66788738" w14:textId="77777777" w:rsidR="00586B1E" w:rsidRPr="00EB2359" w:rsidRDefault="00586B1E" w:rsidP="00AE5D91">
      <w:pPr>
        <w:pStyle w:val="Paragraphedeliste"/>
        <w:widowControl w:val="0"/>
        <w:spacing w:line="252" w:lineRule="auto"/>
        <w:ind w:left="2268"/>
        <w:jc w:val="both"/>
        <w:rPr>
          <w:rFonts w:asciiTheme="minorHAnsi" w:hAnsiTheme="minorHAnsi" w:cstheme="minorHAnsi"/>
          <w:noProof/>
          <w:sz w:val="22"/>
          <w:szCs w:val="22"/>
          <w:lang w:val="en-CA"/>
        </w:rPr>
      </w:pPr>
    </w:p>
    <w:p w14:paraId="38E86D00" w14:textId="77777777" w:rsidR="00586B1E" w:rsidRDefault="00586B1E" w:rsidP="00AE5D91">
      <w:pPr>
        <w:pStyle w:val="Paragraphedeliste"/>
        <w:widowControl w:val="0"/>
        <w:numPr>
          <w:ilvl w:val="0"/>
          <w:numId w:val="37"/>
        </w:numPr>
        <w:spacing w:line="252" w:lineRule="auto"/>
        <w:ind w:left="2268" w:hanging="283"/>
        <w:jc w:val="both"/>
        <w:rPr>
          <w:rFonts w:asciiTheme="minorHAnsi" w:hAnsiTheme="minorHAnsi" w:cstheme="minorHAnsi"/>
          <w:noProof/>
          <w:sz w:val="22"/>
          <w:szCs w:val="22"/>
        </w:rPr>
      </w:pPr>
      <w:r w:rsidRPr="006D0929">
        <w:rPr>
          <w:rFonts w:asciiTheme="minorHAnsi" w:hAnsiTheme="minorHAnsi" w:cstheme="minorHAnsi"/>
          <w:noProof/>
          <w:sz w:val="22"/>
          <w:szCs w:val="22"/>
        </w:rPr>
        <w:t>les billets seront signés par le maire et le secrétaire</w:t>
      </w:r>
      <w:r>
        <w:rPr>
          <w:rFonts w:asciiTheme="minorHAnsi" w:hAnsiTheme="minorHAnsi" w:cstheme="minorHAnsi"/>
          <w:noProof/>
          <w:sz w:val="22"/>
          <w:szCs w:val="22"/>
        </w:rPr>
        <w:t>-trésorier;</w:t>
      </w:r>
    </w:p>
    <w:p w14:paraId="47AA63EE" w14:textId="77777777" w:rsidR="00586B1E" w:rsidRPr="00EB2359" w:rsidRDefault="00586B1E" w:rsidP="00AE5D91">
      <w:pPr>
        <w:pStyle w:val="Paragraphedeliste"/>
        <w:widowControl w:val="0"/>
        <w:spacing w:line="252" w:lineRule="auto"/>
        <w:ind w:left="2268"/>
        <w:jc w:val="both"/>
        <w:rPr>
          <w:rFonts w:asciiTheme="minorHAnsi" w:hAnsiTheme="minorHAnsi" w:cstheme="minorHAnsi"/>
          <w:noProof/>
          <w:sz w:val="22"/>
          <w:szCs w:val="22"/>
          <w:lang w:val="en-CA"/>
        </w:rPr>
      </w:pPr>
      <w:r w:rsidRPr="00EB2359">
        <w:rPr>
          <w:rFonts w:asciiTheme="minorHAnsi" w:hAnsiTheme="minorHAnsi" w:cstheme="minorHAnsi"/>
          <w:i/>
          <w:noProof/>
          <w:sz w:val="22"/>
          <w:szCs w:val="22"/>
          <w:lang w:val="en-CA"/>
        </w:rPr>
        <w:t>the notes will be signed by the Mayor and the Secretary-Treasurer;</w:t>
      </w:r>
    </w:p>
    <w:p w14:paraId="6EC86D83" w14:textId="77777777" w:rsidR="00586B1E" w:rsidRPr="00EB2359" w:rsidRDefault="00586B1E" w:rsidP="00AE5D91">
      <w:pPr>
        <w:pStyle w:val="Paragraphedeliste"/>
        <w:widowControl w:val="0"/>
        <w:spacing w:line="252" w:lineRule="auto"/>
        <w:ind w:left="2268"/>
        <w:jc w:val="both"/>
        <w:rPr>
          <w:rFonts w:asciiTheme="minorHAnsi" w:hAnsiTheme="minorHAnsi" w:cstheme="minorHAnsi"/>
          <w:noProof/>
          <w:sz w:val="22"/>
          <w:szCs w:val="22"/>
          <w:lang w:val="en-CA"/>
        </w:rPr>
      </w:pPr>
    </w:p>
    <w:p w14:paraId="1A1E2271" w14:textId="77777777" w:rsidR="00586B1E" w:rsidRDefault="00586B1E" w:rsidP="00AE5D91">
      <w:pPr>
        <w:pStyle w:val="Paragraphedeliste"/>
        <w:widowControl w:val="0"/>
        <w:numPr>
          <w:ilvl w:val="0"/>
          <w:numId w:val="37"/>
        </w:numPr>
        <w:spacing w:line="252" w:lineRule="auto"/>
        <w:ind w:left="2268" w:hanging="283"/>
        <w:jc w:val="both"/>
        <w:rPr>
          <w:rFonts w:asciiTheme="minorHAnsi" w:hAnsiTheme="minorHAnsi" w:cstheme="minorHAnsi"/>
          <w:noProof/>
          <w:sz w:val="22"/>
          <w:szCs w:val="22"/>
        </w:rPr>
      </w:pPr>
      <w:r w:rsidRPr="006D0929">
        <w:rPr>
          <w:rFonts w:asciiTheme="minorHAnsi" w:hAnsiTheme="minorHAnsi" w:cstheme="minorHAnsi"/>
          <w:noProof/>
          <w:sz w:val="22"/>
          <w:szCs w:val="22"/>
        </w:rPr>
        <w:t>les billets, quant au capital, seront remboursés com</w:t>
      </w:r>
      <w:r>
        <w:rPr>
          <w:rFonts w:asciiTheme="minorHAnsi" w:hAnsiTheme="minorHAnsi" w:cstheme="minorHAnsi"/>
          <w:noProof/>
          <w:sz w:val="22"/>
          <w:szCs w:val="22"/>
        </w:rPr>
        <w:t>me suit;</w:t>
      </w:r>
    </w:p>
    <w:p w14:paraId="111C199A" w14:textId="77777777" w:rsidR="00586B1E" w:rsidRPr="00EB2359" w:rsidRDefault="00586B1E" w:rsidP="00AE5D91">
      <w:pPr>
        <w:pStyle w:val="Paragraphedeliste"/>
        <w:widowControl w:val="0"/>
        <w:spacing w:line="252" w:lineRule="auto"/>
        <w:ind w:left="2268"/>
        <w:jc w:val="both"/>
        <w:rPr>
          <w:rFonts w:asciiTheme="minorHAnsi" w:hAnsiTheme="minorHAnsi" w:cstheme="minorHAnsi"/>
          <w:noProof/>
          <w:sz w:val="22"/>
          <w:szCs w:val="22"/>
          <w:lang w:val="en-CA"/>
        </w:rPr>
      </w:pPr>
      <w:r w:rsidRPr="006D0929">
        <w:rPr>
          <w:rFonts w:asciiTheme="minorHAnsi" w:hAnsiTheme="minorHAnsi" w:cstheme="minorHAnsi"/>
          <w:i/>
          <w:noProof/>
          <w:sz w:val="22"/>
          <w:szCs w:val="22"/>
          <w:lang w:val="en-CA"/>
        </w:rPr>
        <w:t>notes, as to principal, shall be repaid as follows:</w:t>
      </w:r>
    </w:p>
    <w:p w14:paraId="7E0EE688" w14:textId="77777777" w:rsidR="00586B1E" w:rsidRPr="00EB2359" w:rsidRDefault="00586B1E" w:rsidP="00AE5D91">
      <w:pPr>
        <w:widowControl w:val="0"/>
        <w:spacing w:after="120" w:line="252" w:lineRule="auto"/>
        <w:ind w:left="709" w:hanging="425"/>
        <w:jc w:val="both"/>
        <w:rPr>
          <w:rFonts w:cstheme="minorHAnsi"/>
          <w:noProof/>
          <w:lang w:val="en-CA"/>
        </w:rPr>
      </w:pPr>
    </w:p>
    <w:tbl>
      <w:tblPr>
        <w:tblStyle w:val="Grilledutableau"/>
        <w:tblW w:w="0" w:type="auto"/>
        <w:tblInd w:w="23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1"/>
        <w:gridCol w:w="1134"/>
        <w:gridCol w:w="3275"/>
      </w:tblGrid>
      <w:tr w:rsidR="00586B1E" w:rsidRPr="00C47A97" w14:paraId="55BDB393" w14:textId="77777777" w:rsidTr="00AE5D91">
        <w:tc>
          <w:tcPr>
            <w:tcW w:w="851" w:type="dxa"/>
          </w:tcPr>
          <w:p w14:paraId="1CAEFB73" w14:textId="77777777" w:rsidR="00586B1E" w:rsidRPr="00230F6E" w:rsidRDefault="00586B1E" w:rsidP="00AE5D91">
            <w:pPr>
              <w:keepNext/>
              <w:keepLines/>
              <w:widowControl w:val="0"/>
              <w:spacing w:line="252" w:lineRule="auto"/>
              <w:jc w:val="both"/>
              <w:rPr>
                <w:rFonts w:cstheme="minorHAnsi"/>
                <w:noProof/>
              </w:rPr>
            </w:pPr>
            <w:r w:rsidRPr="00230F6E">
              <w:rPr>
                <w:rFonts w:cstheme="minorHAnsi"/>
                <w:noProof/>
              </w:rPr>
              <w:t>2023.</w:t>
            </w:r>
          </w:p>
        </w:tc>
        <w:tc>
          <w:tcPr>
            <w:tcW w:w="1134" w:type="dxa"/>
          </w:tcPr>
          <w:p w14:paraId="7FF130FB" w14:textId="77777777" w:rsidR="00586B1E" w:rsidRPr="00230F6E" w:rsidRDefault="00586B1E" w:rsidP="00AE5D91">
            <w:pPr>
              <w:keepNext/>
              <w:keepLines/>
              <w:widowControl w:val="0"/>
              <w:spacing w:line="252" w:lineRule="auto"/>
              <w:jc w:val="right"/>
              <w:rPr>
                <w:rFonts w:cstheme="minorHAnsi"/>
                <w:noProof/>
              </w:rPr>
            </w:pPr>
            <w:r w:rsidRPr="00230F6E">
              <w:rPr>
                <w:rFonts w:cstheme="minorHAnsi"/>
                <w:noProof/>
              </w:rPr>
              <w:t>105 600 $</w:t>
            </w:r>
          </w:p>
        </w:tc>
        <w:tc>
          <w:tcPr>
            <w:tcW w:w="3275" w:type="dxa"/>
          </w:tcPr>
          <w:p w14:paraId="62F114F4" w14:textId="77777777" w:rsidR="00586B1E" w:rsidRPr="00230F6E" w:rsidRDefault="00586B1E" w:rsidP="00AE5D91">
            <w:pPr>
              <w:keepNext/>
              <w:keepLines/>
              <w:widowControl w:val="0"/>
              <w:spacing w:line="252" w:lineRule="auto"/>
              <w:jc w:val="both"/>
              <w:rPr>
                <w:rFonts w:cstheme="minorHAnsi"/>
                <w:noProof/>
              </w:rPr>
            </w:pPr>
          </w:p>
        </w:tc>
      </w:tr>
      <w:tr w:rsidR="00586B1E" w:rsidRPr="00C47A97" w14:paraId="48FC7335" w14:textId="77777777" w:rsidTr="00AE5D91">
        <w:tc>
          <w:tcPr>
            <w:tcW w:w="851" w:type="dxa"/>
          </w:tcPr>
          <w:p w14:paraId="699EED8F" w14:textId="77777777" w:rsidR="00586B1E" w:rsidRPr="00230F6E" w:rsidRDefault="00586B1E" w:rsidP="00AE5D91">
            <w:pPr>
              <w:keepNext/>
              <w:keepLines/>
              <w:widowControl w:val="0"/>
              <w:spacing w:line="252" w:lineRule="auto"/>
              <w:jc w:val="both"/>
              <w:rPr>
                <w:rFonts w:cstheme="minorHAnsi"/>
                <w:noProof/>
              </w:rPr>
            </w:pPr>
            <w:r w:rsidRPr="00230F6E">
              <w:rPr>
                <w:rFonts w:cstheme="minorHAnsi"/>
                <w:noProof/>
              </w:rPr>
              <w:t>2024.</w:t>
            </w:r>
          </w:p>
        </w:tc>
        <w:tc>
          <w:tcPr>
            <w:tcW w:w="1134" w:type="dxa"/>
          </w:tcPr>
          <w:p w14:paraId="110C7B04" w14:textId="77777777" w:rsidR="00586B1E" w:rsidRPr="00230F6E" w:rsidRDefault="00586B1E" w:rsidP="00AE5D91">
            <w:pPr>
              <w:keepNext/>
              <w:keepLines/>
              <w:widowControl w:val="0"/>
              <w:spacing w:line="252" w:lineRule="auto"/>
              <w:jc w:val="right"/>
              <w:rPr>
                <w:rFonts w:cstheme="minorHAnsi"/>
                <w:noProof/>
              </w:rPr>
            </w:pPr>
            <w:r w:rsidRPr="00230F6E">
              <w:rPr>
                <w:rFonts w:cstheme="minorHAnsi"/>
                <w:noProof/>
              </w:rPr>
              <w:t>108 100 $</w:t>
            </w:r>
          </w:p>
        </w:tc>
        <w:tc>
          <w:tcPr>
            <w:tcW w:w="3275" w:type="dxa"/>
          </w:tcPr>
          <w:p w14:paraId="26D809CB" w14:textId="77777777" w:rsidR="00586B1E" w:rsidRPr="00230F6E" w:rsidRDefault="00586B1E" w:rsidP="00AE5D91">
            <w:pPr>
              <w:keepNext/>
              <w:keepLines/>
              <w:widowControl w:val="0"/>
              <w:spacing w:line="252" w:lineRule="auto"/>
              <w:jc w:val="both"/>
              <w:rPr>
                <w:rFonts w:cstheme="minorHAnsi"/>
                <w:noProof/>
              </w:rPr>
            </w:pPr>
          </w:p>
        </w:tc>
      </w:tr>
      <w:tr w:rsidR="00586B1E" w:rsidRPr="00C47A97" w14:paraId="6BFD5208" w14:textId="77777777" w:rsidTr="00AE5D91">
        <w:tc>
          <w:tcPr>
            <w:tcW w:w="851" w:type="dxa"/>
          </w:tcPr>
          <w:p w14:paraId="17DC9684" w14:textId="77777777" w:rsidR="00586B1E" w:rsidRPr="00230F6E" w:rsidRDefault="00586B1E" w:rsidP="00AE5D91">
            <w:pPr>
              <w:keepNext/>
              <w:keepLines/>
              <w:widowControl w:val="0"/>
              <w:spacing w:line="252" w:lineRule="auto"/>
              <w:jc w:val="both"/>
              <w:rPr>
                <w:rFonts w:cstheme="minorHAnsi"/>
                <w:noProof/>
              </w:rPr>
            </w:pPr>
            <w:r w:rsidRPr="00230F6E">
              <w:rPr>
                <w:rFonts w:cstheme="minorHAnsi"/>
                <w:noProof/>
              </w:rPr>
              <w:t>2025.</w:t>
            </w:r>
          </w:p>
        </w:tc>
        <w:tc>
          <w:tcPr>
            <w:tcW w:w="1134" w:type="dxa"/>
          </w:tcPr>
          <w:p w14:paraId="04870CC4" w14:textId="77777777" w:rsidR="00586B1E" w:rsidRPr="00230F6E" w:rsidRDefault="00586B1E" w:rsidP="00AE5D91">
            <w:pPr>
              <w:keepNext/>
              <w:keepLines/>
              <w:widowControl w:val="0"/>
              <w:spacing w:line="252" w:lineRule="auto"/>
              <w:jc w:val="right"/>
              <w:rPr>
                <w:rFonts w:cstheme="minorHAnsi"/>
                <w:noProof/>
              </w:rPr>
            </w:pPr>
            <w:r w:rsidRPr="00230F6E">
              <w:rPr>
                <w:rFonts w:cstheme="minorHAnsi"/>
                <w:noProof/>
              </w:rPr>
              <w:t>110 700 $</w:t>
            </w:r>
          </w:p>
        </w:tc>
        <w:tc>
          <w:tcPr>
            <w:tcW w:w="3275" w:type="dxa"/>
          </w:tcPr>
          <w:p w14:paraId="4C016144" w14:textId="77777777" w:rsidR="00586B1E" w:rsidRPr="00230F6E" w:rsidRDefault="00586B1E" w:rsidP="00AE5D91">
            <w:pPr>
              <w:keepNext/>
              <w:keepLines/>
              <w:widowControl w:val="0"/>
              <w:spacing w:line="252" w:lineRule="auto"/>
              <w:jc w:val="both"/>
              <w:rPr>
                <w:rFonts w:cstheme="minorHAnsi"/>
                <w:noProof/>
              </w:rPr>
            </w:pPr>
          </w:p>
        </w:tc>
      </w:tr>
      <w:tr w:rsidR="00586B1E" w:rsidRPr="00C47A97" w14:paraId="6D4A1F7D" w14:textId="77777777" w:rsidTr="00AE5D91">
        <w:tc>
          <w:tcPr>
            <w:tcW w:w="851" w:type="dxa"/>
          </w:tcPr>
          <w:p w14:paraId="7040DF0F" w14:textId="77777777" w:rsidR="00586B1E" w:rsidRPr="00230F6E" w:rsidRDefault="00586B1E" w:rsidP="00AE5D91">
            <w:pPr>
              <w:keepNext/>
              <w:keepLines/>
              <w:widowControl w:val="0"/>
              <w:spacing w:line="252" w:lineRule="auto"/>
              <w:jc w:val="both"/>
              <w:rPr>
                <w:rFonts w:cstheme="minorHAnsi"/>
                <w:noProof/>
              </w:rPr>
            </w:pPr>
            <w:r w:rsidRPr="00230F6E">
              <w:rPr>
                <w:rFonts w:cstheme="minorHAnsi"/>
                <w:noProof/>
              </w:rPr>
              <w:t>2026.</w:t>
            </w:r>
          </w:p>
        </w:tc>
        <w:tc>
          <w:tcPr>
            <w:tcW w:w="1134" w:type="dxa"/>
          </w:tcPr>
          <w:p w14:paraId="03BA40DB" w14:textId="77777777" w:rsidR="00586B1E" w:rsidRPr="00230F6E" w:rsidRDefault="00586B1E" w:rsidP="00AE5D91">
            <w:pPr>
              <w:keepNext/>
              <w:keepLines/>
              <w:widowControl w:val="0"/>
              <w:spacing w:line="252" w:lineRule="auto"/>
              <w:jc w:val="right"/>
              <w:rPr>
                <w:rFonts w:cstheme="minorHAnsi"/>
                <w:noProof/>
              </w:rPr>
            </w:pPr>
            <w:r w:rsidRPr="00230F6E">
              <w:rPr>
                <w:rFonts w:cstheme="minorHAnsi"/>
                <w:noProof/>
              </w:rPr>
              <w:t>113 400 $</w:t>
            </w:r>
          </w:p>
        </w:tc>
        <w:tc>
          <w:tcPr>
            <w:tcW w:w="3275" w:type="dxa"/>
          </w:tcPr>
          <w:p w14:paraId="1B56D585" w14:textId="77777777" w:rsidR="00586B1E" w:rsidRPr="00230F6E" w:rsidRDefault="00586B1E" w:rsidP="00AE5D91">
            <w:pPr>
              <w:keepNext/>
              <w:keepLines/>
              <w:widowControl w:val="0"/>
              <w:spacing w:line="252" w:lineRule="auto"/>
              <w:jc w:val="both"/>
              <w:rPr>
                <w:rFonts w:cstheme="minorHAnsi"/>
                <w:noProof/>
              </w:rPr>
            </w:pPr>
          </w:p>
        </w:tc>
      </w:tr>
      <w:tr w:rsidR="00586B1E" w:rsidRPr="00C47A97" w14:paraId="40A8E3A5" w14:textId="77777777" w:rsidTr="00AE5D91">
        <w:tc>
          <w:tcPr>
            <w:tcW w:w="851" w:type="dxa"/>
          </w:tcPr>
          <w:p w14:paraId="4FA6E5E3" w14:textId="77777777" w:rsidR="00586B1E" w:rsidRPr="00230F6E" w:rsidRDefault="00586B1E" w:rsidP="00AE5D91">
            <w:pPr>
              <w:keepNext/>
              <w:keepLines/>
              <w:widowControl w:val="0"/>
              <w:spacing w:line="252" w:lineRule="auto"/>
              <w:jc w:val="both"/>
              <w:rPr>
                <w:rFonts w:cstheme="minorHAnsi"/>
                <w:noProof/>
              </w:rPr>
            </w:pPr>
            <w:r w:rsidRPr="00230F6E">
              <w:rPr>
                <w:rFonts w:cstheme="minorHAnsi"/>
                <w:noProof/>
              </w:rPr>
              <w:t>2027.</w:t>
            </w:r>
          </w:p>
        </w:tc>
        <w:tc>
          <w:tcPr>
            <w:tcW w:w="1134" w:type="dxa"/>
          </w:tcPr>
          <w:p w14:paraId="50CE0975" w14:textId="77777777" w:rsidR="00586B1E" w:rsidRPr="00230F6E" w:rsidRDefault="00586B1E" w:rsidP="00AE5D91">
            <w:pPr>
              <w:keepNext/>
              <w:keepLines/>
              <w:widowControl w:val="0"/>
              <w:spacing w:line="252" w:lineRule="auto"/>
              <w:jc w:val="right"/>
              <w:rPr>
                <w:rFonts w:cstheme="minorHAnsi"/>
                <w:noProof/>
              </w:rPr>
            </w:pPr>
            <w:r w:rsidRPr="00230F6E">
              <w:rPr>
                <w:rFonts w:cstheme="minorHAnsi"/>
                <w:noProof/>
              </w:rPr>
              <w:t>116 100 $</w:t>
            </w:r>
          </w:p>
        </w:tc>
        <w:tc>
          <w:tcPr>
            <w:tcW w:w="3275" w:type="dxa"/>
          </w:tcPr>
          <w:p w14:paraId="0B4DBF19" w14:textId="77777777" w:rsidR="00586B1E" w:rsidRPr="00230F6E" w:rsidRDefault="00586B1E" w:rsidP="00AE5D91">
            <w:pPr>
              <w:keepNext/>
              <w:keepLines/>
              <w:widowControl w:val="0"/>
              <w:spacing w:line="252" w:lineRule="auto"/>
              <w:jc w:val="both"/>
              <w:rPr>
                <w:rFonts w:cstheme="minorHAnsi"/>
                <w:noProof/>
              </w:rPr>
            </w:pPr>
            <w:r w:rsidRPr="00230F6E">
              <w:rPr>
                <w:rFonts w:cstheme="minorHAnsi"/>
                <w:noProof/>
              </w:rPr>
              <w:t>à payer en 2027</w:t>
            </w:r>
            <w:r w:rsidR="00AE5D91">
              <w:rPr>
                <w:rFonts w:cstheme="minorHAnsi"/>
                <w:noProof/>
              </w:rPr>
              <w:t>/</w:t>
            </w:r>
            <w:r w:rsidRPr="00A82E75">
              <w:rPr>
                <w:rFonts w:cstheme="minorHAnsi"/>
                <w:i/>
                <w:noProof/>
              </w:rPr>
              <w:t>payable in 2027</w:t>
            </w:r>
          </w:p>
        </w:tc>
      </w:tr>
      <w:tr w:rsidR="00586B1E" w:rsidRPr="00C47A97" w14:paraId="17955AD1" w14:textId="77777777" w:rsidTr="00AE5D91">
        <w:tc>
          <w:tcPr>
            <w:tcW w:w="851" w:type="dxa"/>
          </w:tcPr>
          <w:p w14:paraId="2A32084F" w14:textId="77777777" w:rsidR="00586B1E" w:rsidRPr="00230F6E" w:rsidRDefault="00586B1E" w:rsidP="00AE5D91">
            <w:pPr>
              <w:keepNext/>
              <w:keepLines/>
              <w:widowControl w:val="0"/>
              <w:spacing w:line="252" w:lineRule="auto"/>
              <w:jc w:val="both"/>
              <w:rPr>
                <w:rFonts w:cstheme="minorHAnsi"/>
                <w:noProof/>
              </w:rPr>
            </w:pPr>
            <w:r w:rsidRPr="00230F6E">
              <w:rPr>
                <w:rFonts w:cstheme="minorHAnsi"/>
                <w:noProof/>
              </w:rPr>
              <w:t>2027.</w:t>
            </w:r>
          </w:p>
        </w:tc>
        <w:tc>
          <w:tcPr>
            <w:tcW w:w="1134" w:type="dxa"/>
          </w:tcPr>
          <w:p w14:paraId="5C759098" w14:textId="77777777" w:rsidR="00586B1E" w:rsidRPr="00230F6E" w:rsidRDefault="00586B1E" w:rsidP="00AE5D91">
            <w:pPr>
              <w:keepNext/>
              <w:keepLines/>
              <w:widowControl w:val="0"/>
              <w:spacing w:line="252" w:lineRule="auto"/>
              <w:jc w:val="right"/>
              <w:rPr>
                <w:rFonts w:cstheme="minorHAnsi"/>
                <w:noProof/>
              </w:rPr>
            </w:pPr>
            <w:r w:rsidRPr="00230F6E">
              <w:rPr>
                <w:rFonts w:cstheme="minorHAnsi"/>
                <w:noProof/>
              </w:rPr>
              <w:t xml:space="preserve">381 100 $ </w:t>
            </w:r>
          </w:p>
        </w:tc>
        <w:tc>
          <w:tcPr>
            <w:tcW w:w="3275" w:type="dxa"/>
          </w:tcPr>
          <w:p w14:paraId="25390584" w14:textId="77777777" w:rsidR="00586B1E" w:rsidRPr="00230F6E" w:rsidRDefault="00586B1E" w:rsidP="00AE5D91">
            <w:pPr>
              <w:keepNext/>
              <w:keepLines/>
              <w:widowControl w:val="0"/>
              <w:spacing w:line="252" w:lineRule="auto"/>
              <w:jc w:val="both"/>
              <w:rPr>
                <w:rFonts w:cstheme="minorHAnsi"/>
                <w:noProof/>
              </w:rPr>
            </w:pPr>
            <w:r w:rsidRPr="00230F6E">
              <w:rPr>
                <w:rFonts w:cstheme="minorHAnsi"/>
                <w:noProof/>
              </w:rPr>
              <w:t>à renouveler</w:t>
            </w:r>
            <w:r>
              <w:rPr>
                <w:rFonts w:cstheme="minorHAnsi"/>
                <w:noProof/>
              </w:rPr>
              <w:t>/</w:t>
            </w:r>
            <w:r w:rsidRPr="00A82E75">
              <w:rPr>
                <w:rFonts w:cstheme="minorHAnsi"/>
                <w:i/>
                <w:noProof/>
              </w:rPr>
              <w:t>to renew</w:t>
            </w:r>
          </w:p>
        </w:tc>
      </w:tr>
    </w:tbl>
    <w:p w14:paraId="57C9D0CD" w14:textId="77777777" w:rsidR="00586B1E" w:rsidRPr="00C47A97" w:rsidRDefault="00586B1E" w:rsidP="00AE5D91">
      <w:pPr>
        <w:widowControl w:val="0"/>
        <w:spacing w:after="120" w:line="252" w:lineRule="auto"/>
        <w:jc w:val="both"/>
        <w:rPr>
          <w:rFonts w:cstheme="minorHAnsi"/>
        </w:rPr>
      </w:pPr>
    </w:p>
    <w:p w14:paraId="745C303F" w14:textId="77777777" w:rsidR="00586B1E" w:rsidRDefault="00586B1E" w:rsidP="00AE5D91">
      <w:pPr>
        <w:widowControl w:val="0"/>
        <w:spacing w:after="160" w:line="252" w:lineRule="auto"/>
        <w:ind w:left="2268"/>
        <w:jc w:val="both"/>
        <w:rPr>
          <w:rFonts w:cstheme="minorHAnsi"/>
          <w:noProof/>
        </w:rPr>
      </w:pPr>
      <w:r w:rsidRPr="00C47A97">
        <w:rPr>
          <w:rFonts w:cstheme="minorHAnsi"/>
          <w:noProof/>
        </w:rPr>
        <w:t xml:space="preserve">QUE, en ce qui concerne les amortissements annuels de capital prévus pour les années 2028 et suivantes, le terme prévu dans les règlements d'emprunts numéros </w:t>
      </w:r>
      <w:r>
        <w:rPr>
          <w:rFonts w:cstheme="minorHAnsi"/>
          <w:noProof/>
        </w:rPr>
        <w:t>RE-</w:t>
      </w:r>
      <w:r w:rsidRPr="00C47A97">
        <w:rPr>
          <w:rFonts w:cstheme="minorHAnsi"/>
          <w:noProof/>
        </w:rPr>
        <w:t>602</w:t>
      </w:r>
      <w:r>
        <w:rPr>
          <w:rFonts w:cstheme="minorHAnsi"/>
          <w:noProof/>
        </w:rPr>
        <w:t>-</w:t>
      </w:r>
      <w:r w:rsidRPr="00C47A97">
        <w:rPr>
          <w:rFonts w:cstheme="minorHAnsi"/>
          <w:noProof/>
        </w:rPr>
        <w:t>05</w:t>
      </w:r>
      <w:r>
        <w:rPr>
          <w:rFonts w:cstheme="minorHAnsi"/>
          <w:noProof/>
        </w:rPr>
        <w:t>-</w:t>
      </w:r>
      <w:r w:rsidRPr="00C47A97">
        <w:rPr>
          <w:rFonts w:cstheme="minorHAnsi"/>
          <w:noProof/>
        </w:rPr>
        <w:t>2021 et RE</w:t>
      </w:r>
      <w:r>
        <w:rPr>
          <w:rFonts w:cstheme="minorHAnsi"/>
          <w:noProof/>
        </w:rPr>
        <w:t>-</w:t>
      </w:r>
      <w:r w:rsidRPr="00C47A97">
        <w:rPr>
          <w:rFonts w:cstheme="minorHAnsi"/>
          <w:noProof/>
        </w:rPr>
        <w:t>618</w:t>
      </w:r>
      <w:r>
        <w:rPr>
          <w:rFonts w:cstheme="minorHAnsi"/>
          <w:noProof/>
        </w:rPr>
        <w:t>-</w:t>
      </w:r>
      <w:r w:rsidRPr="00C47A97">
        <w:rPr>
          <w:rFonts w:cstheme="minorHAnsi"/>
          <w:noProof/>
        </w:rPr>
        <w:t>09</w:t>
      </w:r>
      <w:r>
        <w:rPr>
          <w:rFonts w:cstheme="minorHAnsi"/>
          <w:noProof/>
        </w:rPr>
        <w:t>-</w:t>
      </w:r>
      <w:r w:rsidRPr="00C47A97">
        <w:rPr>
          <w:rFonts w:cstheme="minorHAnsi"/>
          <w:noProof/>
        </w:rPr>
        <w:t>2020 soit plus court que celui originellement fixé, c'est</w:t>
      </w:r>
      <w:r>
        <w:rPr>
          <w:rFonts w:cstheme="minorHAnsi"/>
          <w:noProof/>
        </w:rPr>
        <w:t>-à-</w:t>
      </w:r>
      <w:r w:rsidRPr="00C47A97">
        <w:rPr>
          <w:rFonts w:cstheme="minorHAnsi"/>
          <w:noProof/>
        </w:rPr>
        <w:t xml:space="preserve">dire pour un terme de </w:t>
      </w:r>
      <w:r>
        <w:rPr>
          <w:rFonts w:cstheme="minorHAnsi"/>
          <w:b/>
          <w:noProof/>
        </w:rPr>
        <w:t>5</w:t>
      </w:r>
      <w:r w:rsidRPr="00C47A97">
        <w:rPr>
          <w:rFonts w:cstheme="minorHAnsi"/>
          <w:b/>
          <w:noProof/>
        </w:rPr>
        <w:t xml:space="preserve"> ans</w:t>
      </w:r>
      <w:r w:rsidRPr="00C47A97">
        <w:rPr>
          <w:rFonts w:cstheme="minorHAnsi"/>
          <w:noProof/>
        </w:rPr>
        <w:t xml:space="preserve"> (à compter du 18 janvier 2022), au lieu du terme prescrit pour lesdits amortissements, chaque émission subséquente devant être pour le solde ou p</w:t>
      </w:r>
      <w:r>
        <w:rPr>
          <w:rFonts w:cstheme="minorHAnsi"/>
          <w:noProof/>
        </w:rPr>
        <w:t>artie du solde dû sur l'emprunt.</w:t>
      </w:r>
    </w:p>
    <w:p w14:paraId="0FB3D0AF" w14:textId="77777777" w:rsidR="00586B1E" w:rsidRPr="006E4270" w:rsidRDefault="00586B1E" w:rsidP="00AE5D91">
      <w:pPr>
        <w:widowControl w:val="0"/>
        <w:spacing w:after="160" w:line="252" w:lineRule="auto"/>
        <w:ind w:left="2268"/>
        <w:jc w:val="both"/>
        <w:rPr>
          <w:rFonts w:cstheme="minorHAnsi"/>
          <w:i/>
          <w:noProof/>
          <w:lang w:val="en-CA"/>
        </w:rPr>
      </w:pPr>
      <w:r w:rsidRPr="006E4270">
        <w:rPr>
          <w:rFonts w:cstheme="minorHAnsi"/>
          <w:i/>
          <w:noProof/>
          <w:lang w:val="en-CA"/>
        </w:rPr>
        <w:t xml:space="preserve">THAT, with regard to the annual depreciation of capital planned for the years 2028 and following years, the term provided for in loan </w:t>
      </w:r>
      <w:r>
        <w:rPr>
          <w:rFonts w:cstheme="minorHAnsi"/>
          <w:i/>
          <w:noProof/>
          <w:lang w:val="en-CA"/>
        </w:rPr>
        <w:t>by-laws</w:t>
      </w:r>
      <w:r w:rsidRPr="006E4270">
        <w:rPr>
          <w:rFonts w:cstheme="minorHAnsi"/>
          <w:i/>
          <w:noProof/>
          <w:lang w:val="en-CA"/>
        </w:rPr>
        <w:t xml:space="preserve"> numbers RE-602-05-2021 and RE-618-09-2020 be shorter than that originally fixed, that is to say for a term of </w:t>
      </w:r>
      <w:r w:rsidRPr="00C93BAB">
        <w:rPr>
          <w:rFonts w:cstheme="minorHAnsi"/>
          <w:b/>
          <w:i/>
          <w:noProof/>
          <w:lang w:val="en-CA"/>
        </w:rPr>
        <w:t>5 years</w:t>
      </w:r>
      <w:r w:rsidRPr="006E4270">
        <w:rPr>
          <w:rFonts w:cstheme="minorHAnsi"/>
          <w:i/>
          <w:noProof/>
          <w:lang w:val="en-CA"/>
        </w:rPr>
        <w:t xml:space="preserve"> (from January 18, 2022), instead of the term prescribed for said amortizations, each subsequent issue having to be for the balance or part of the balance due on the loan .</w:t>
      </w:r>
    </w:p>
    <w:p w14:paraId="00597D5B" w14:textId="77777777" w:rsidR="00C32EF3" w:rsidRPr="003855FF" w:rsidRDefault="00C32EF3" w:rsidP="00AE5D91">
      <w:pPr>
        <w:spacing w:after="0" w:line="252" w:lineRule="auto"/>
        <w:jc w:val="right"/>
        <w:rPr>
          <w:rFonts w:cstheme="minorHAnsi"/>
        </w:rPr>
      </w:pPr>
      <w:r w:rsidRPr="003855FF">
        <w:rPr>
          <w:rFonts w:cstheme="minorHAnsi"/>
        </w:rPr>
        <w:lastRenderedPageBreak/>
        <w:t>Adopté à l’unanimité des conseillers</w:t>
      </w:r>
    </w:p>
    <w:p w14:paraId="042AACE2" w14:textId="77777777" w:rsidR="00C32EF3" w:rsidRPr="003855FF" w:rsidRDefault="00C32EF3" w:rsidP="00AE5D91">
      <w:pPr>
        <w:spacing w:after="0" w:line="252" w:lineRule="auto"/>
        <w:jc w:val="right"/>
        <w:rPr>
          <w:rFonts w:cstheme="minorHAnsi"/>
          <w:i/>
        </w:rPr>
      </w:pPr>
      <w:r w:rsidRPr="003855FF">
        <w:rPr>
          <w:rFonts w:cstheme="minorHAnsi"/>
          <w:i/>
        </w:rPr>
        <w:t>Adopted unanimously by councillors</w:t>
      </w:r>
    </w:p>
    <w:p w14:paraId="7436FCA4" w14:textId="77777777" w:rsidR="005A11FB" w:rsidRPr="003855FF" w:rsidRDefault="005A11FB" w:rsidP="00AE5D91">
      <w:pPr>
        <w:spacing w:after="0" w:line="252" w:lineRule="auto"/>
        <w:jc w:val="right"/>
        <w:rPr>
          <w:rFonts w:cstheme="minorHAnsi"/>
          <w:i/>
        </w:rPr>
      </w:pPr>
    </w:p>
    <w:p w14:paraId="7C872409" w14:textId="77777777" w:rsidR="00942778" w:rsidRDefault="00942778" w:rsidP="006671D0">
      <w:pPr>
        <w:spacing w:after="0"/>
        <w:rPr>
          <w:rFonts w:cstheme="minorHAnsi"/>
          <w:b/>
          <w:noProof/>
          <w:u w:val="single"/>
        </w:rPr>
      </w:pPr>
      <w:r w:rsidRPr="006A3362">
        <w:rPr>
          <w:rFonts w:cstheme="minorHAnsi"/>
          <w:b/>
          <w:noProof/>
          <w:u w:val="single"/>
        </w:rPr>
        <w:t>2022-01-</w:t>
      </w:r>
      <w:r>
        <w:rPr>
          <w:rFonts w:cstheme="minorHAnsi"/>
          <w:b/>
          <w:noProof/>
          <w:u w:val="single"/>
        </w:rPr>
        <w:t>010</w:t>
      </w:r>
      <w:r w:rsidRPr="006A3362">
        <w:rPr>
          <w:rFonts w:cstheme="minorHAnsi"/>
          <w:b/>
          <w:noProof/>
          <w:u w:val="single"/>
        </w:rPr>
        <w:tab/>
        <w:t>Soumissions</w:t>
      </w:r>
      <w:r w:rsidRPr="006A3362">
        <w:rPr>
          <w:rFonts w:cstheme="minorHAnsi"/>
          <w:b/>
          <w:u w:val="single"/>
        </w:rPr>
        <w:t xml:space="preserve"> pour l’émission </w:t>
      </w:r>
      <w:r w:rsidRPr="006A3362">
        <w:rPr>
          <w:rFonts w:cstheme="minorHAnsi"/>
          <w:b/>
          <w:noProof/>
          <w:u w:val="single"/>
        </w:rPr>
        <w:t>de billets</w:t>
      </w:r>
    </w:p>
    <w:p w14:paraId="677E5C16" w14:textId="77777777" w:rsidR="005A11FB" w:rsidRDefault="005A11FB" w:rsidP="0045059E">
      <w:pPr>
        <w:spacing w:after="0"/>
        <w:rPr>
          <w:rFonts w:cstheme="minorHAnsi"/>
          <w:b/>
          <w:noProof/>
          <w:u w:val="single"/>
        </w:rPr>
      </w:pPr>
    </w:p>
    <w:tbl>
      <w:tblPr>
        <w:tblStyle w:val="Grilledutableau"/>
        <w:tblpPr w:leftFromText="141" w:rightFromText="141" w:vertAnchor="text" w:horzAnchor="margin" w:tblpY="241"/>
        <w:tblW w:w="7763" w:type="dxa"/>
        <w:tblBorders>
          <w:insideH w:val="none" w:sz="0" w:space="0" w:color="auto"/>
          <w:insideV w:val="none" w:sz="0" w:space="0" w:color="auto"/>
        </w:tblBorders>
        <w:tblCellMar>
          <w:top w:w="28" w:type="dxa"/>
          <w:bottom w:w="28" w:type="dxa"/>
        </w:tblCellMar>
        <w:tblLook w:val="01E0" w:firstRow="1" w:lastRow="1" w:firstColumn="1" w:lastColumn="1" w:noHBand="0" w:noVBand="0"/>
      </w:tblPr>
      <w:tblGrid>
        <w:gridCol w:w="236"/>
        <w:gridCol w:w="1619"/>
        <w:gridCol w:w="2506"/>
        <w:gridCol w:w="1734"/>
        <w:gridCol w:w="6"/>
        <w:gridCol w:w="1662"/>
      </w:tblGrid>
      <w:tr w:rsidR="00C402B8" w:rsidRPr="006A3362" w14:paraId="10318849" w14:textId="77777777" w:rsidTr="00C402B8">
        <w:trPr>
          <w:cantSplit/>
          <w:trHeight w:val="454"/>
        </w:trPr>
        <w:tc>
          <w:tcPr>
            <w:tcW w:w="236" w:type="dxa"/>
            <w:vAlign w:val="center"/>
          </w:tcPr>
          <w:p w14:paraId="759FAAB4" w14:textId="77777777" w:rsidR="00C402B8" w:rsidRPr="006A3362" w:rsidRDefault="00C402B8" w:rsidP="005A11FB">
            <w:pPr>
              <w:rPr>
                <w:rFonts w:cstheme="minorHAnsi"/>
              </w:rPr>
            </w:pPr>
          </w:p>
        </w:tc>
        <w:tc>
          <w:tcPr>
            <w:tcW w:w="1619" w:type="dxa"/>
            <w:vAlign w:val="center"/>
          </w:tcPr>
          <w:p w14:paraId="0964BF1E" w14:textId="77777777" w:rsidR="00C402B8" w:rsidRPr="006A3362" w:rsidRDefault="00C402B8" w:rsidP="005A11FB">
            <w:pPr>
              <w:rPr>
                <w:rFonts w:cstheme="minorHAnsi"/>
              </w:rPr>
            </w:pPr>
            <w:r w:rsidRPr="006A3362">
              <w:rPr>
                <w:rFonts w:cstheme="minorHAnsi"/>
              </w:rPr>
              <w:t>Date d’ouverture :</w:t>
            </w:r>
          </w:p>
        </w:tc>
        <w:tc>
          <w:tcPr>
            <w:tcW w:w="2506" w:type="dxa"/>
            <w:vAlign w:val="center"/>
          </w:tcPr>
          <w:p w14:paraId="7904A1F5" w14:textId="77777777" w:rsidR="00C402B8" w:rsidRPr="006A3362" w:rsidRDefault="00C402B8" w:rsidP="005A11FB">
            <w:pPr>
              <w:rPr>
                <w:rFonts w:cstheme="minorHAnsi"/>
              </w:rPr>
            </w:pPr>
            <w:r w:rsidRPr="006A3362">
              <w:rPr>
                <w:rFonts w:cstheme="minorHAnsi"/>
                <w:noProof/>
              </w:rPr>
              <w:t>11 janvier 2022</w:t>
            </w:r>
          </w:p>
        </w:tc>
        <w:tc>
          <w:tcPr>
            <w:tcW w:w="1734" w:type="dxa"/>
            <w:vAlign w:val="center"/>
          </w:tcPr>
          <w:p w14:paraId="41C63FD2" w14:textId="77777777" w:rsidR="00C402B8" w:rsidRPr="006A3362" w:rsidRDefault="00C402B8" w:rsidP="005A11FB">
            <w:pPr>
              <w:rPr>
                <w:rFonts w:cstheme="minorHAnsi"/>
              </w:rPr>
            </w:pPr>
            <w:r w:rsidRPr="006A3362">
              <w:rPr>
                <w:rFonts w:cstheme="minorHAnsi"/>
              </w:rPr>
              <w:t xml:space="preserve">Nombre </w:t>
            </w:r>
            <w:r w:rsidRPr="006A3362">
              <w:rPr>
                <w:rFonts w:cstheme="minorHAnsi"/>
                <w:noProof/>
              </w:rPr>
              <w:t>de soumissions</w:t>
            </w:r>
            <w:r w:rsidRPr="006A3362">
              <w:rPr>
                <w:rFonts w:cstheme="minorHAnsi"/>
              </w:rPr>
              <w:t> :</w:t>
            </w:r>
          </w:p>
        </w:tc>
        <w:tc>
          <w:tcPr>
            <w:tcW w:w="1668" w:type="dxa"/>
            <w:gridSpan w:val="2"/>
            <w:vAlign w:val="center"/>
          </w:tcPr>
          <w:p w14:paraId="6D8B3307" w14:textId="77777777" w:rsidR="00C402B8" w:rsidRPr="006A3362" w:rsidRDefault="00C402B8" w:rsidP="005A11FB">
            <w:pPr>
              <w:rPr>
                <w:rFonts w:cstheme="minorHAnsi"/>
              </w:rPr>
            </w:pPr>
            <w:r w:rsidRPr="006A3362">
              <w:rPr>
                <w:rFonts w:cstheme="minorHAnsi"/>
                <w:noProof/>
              </w:rPr>
              <w:t>3</w:t>
            </w:r>
          </w:p>
        </w:tc>
      </w:tr>
      <w:tr w:rsidR="00C402B8" w:rsidRPr="006A3362" w14:paraId="0C9DA056" w14:textId="77777777" w:rsidTr="00C402B8">
        <w:trPr>
          <w:cantSplit/>
          <w:trHeight w:val="834"/>
        </w:trPr>
        <w:tc>
          <w:tcPr>
            <w:tcW w:w="236" w:type="dxa"/>
            <w:vAlign w:val="center"/>
          </w:tcPr>
          <w:p w14:paraId="57460BFF" w14:textId="77777777" w:rsidR="00C402B8" w:rsidRPr="006A3362" w:rsidRDefault="00C402B8" w:rsidP="005A11FB">
            <w:pPr>
              <w:rPr>
                <w:rFonts w:cstheme="minorHAnsi"/>
              </w:rPr>
            </w:pPr>
          </w:p>
        </w:tc>
        <w:tc>
          <w:tcPr>
            <w:tcW w:w="1619" w:type="dxa"/>
            <w:vAlign w:val="center"/>
          </w:tcPr>
          <w:p w14:paraId="3547074F" w14:textId="77777777" w:rsidR="00C402B8" w:rsidRPr="006A3362" w:rsidRDefault="00C402B8" w:rsidP="005A11FB">
            <w:pPr>
              <w:rPr>
                <w:rFonts w:cstheme="minorHAnsi"/>
              </w:rPr>
            </w:pPr>
            <w:r w:rsidRPr="006A3362">
              <w:rPr>
                <w:rFonts w:cstheme="minorHAnsi"/>
              </w:rPr>
              <w:t>Heure d’ouverture :</w:t>
            </w:r>
          </w:p>
        </w:tc>
        <w:tc>
          <w:tcPr>
            <w:tcW w:w="2506" w:type="dxa"/>
            <w:vAlign w:val="center"/>
          </w:tcPr>
          <w:p w14:paraId="00F03B18" w14:textId="77777777" w:rsidR="00C402B8" w:rsidRPr="006A3362" w:rsidRDefault="00C402B8" w:rsidP="005A11FB">
            <w:pPr>
              <w:rPr>
                <w:rFonts w:cstheme="minorHAnsi"/>
              </w:rPr>
            </w:pPr>
            <w:r w:rsidRPr="006A3362">
              <w:rPr>
                <w:rFonts w:cstheme="minorHAnsi"/>
                <w:noProof/>
              </w:rPr>
              <w:t>14 h</w:t>
            </w:r>
          </w:p>
        </w:tc>
        <w:tc>
          <w:tcPr>
            <w:tcW w:w="1734" w:type="dxa"/>
            <w:vAlign w:val="center"/>
          </w:tcPr>
          <w:p w14:paraId="1B17AF95" w14:textId="77777777" w:rsidR="00C402B8" w:rsidRPr="006A3362" w:rsidRDefault="00C402B8" w:rsidP="005A11FB">
            <w:pPr>
              <w:rPr>
                <w:rFonts w:cstheme="minorHAnsi"/>
              </w:rPr>
            </w:pPr>
          </w:p>
          <w:p w14:paraId="76B7B2E1" w14:textId="77777777" w:rsidR="00C402B8" w:rsidRPr="006A3362" w:rsidRDefault="00C402B8" w:rsidP="005A11FB">
            <w:pPr>
              <w:rPr>
                <w:rFonts w:cstheme="minorHAnsi"/>
              </w:rPr>
            </w:pPr>
            <w:r w:rsidRPr="006A3362">
              <w:rPr>
                <w:rFonts w:cstheme="minorHAnsi"/>
              </w:rPr>
              <w:t>Échéance moyenne :</w:t>
            </w:r>
          </w:p>
        </w:tc>
        <w:tc>
          <w:tcPr>
            <w:tcW w:w="1668" w:type="dxa"/>
            <w:gridSpan w:val="2"/>
            <w:vAlign w:val="center"/>
          </w:tcPr>
          <w:p w14:paraId="00565F96" w14:textId="77777777" w:rsidR="00C402B8" w:rsidRPr="006A3362" w:rsidRDefault="00C402B8" w:rsidP="005A11FB">
            <w:pPr>
              <w:rPr>
                <w:rFonts w:cstheme="minorHAnsi"/>
              </w:rPr>
            </w:pPr>
            <w:r w:rsidRPr="006A3362">
              <w:rPr>
                <w:rFonts w:cstheme="minorHAnsi"/>
                <w:noProof/>
              </w:rPr>
              <w:t>3 ans et 10 mois</w:t>
            </w:r>
          </w:p>
        </w:tc>
      </w:tr>
      <w:tr w:rsidR="00C402B8" w:rsidRPr="006A3362" w14:paraId="6F03ED84" w14:textId="77777777" w:rsidTr="00C402B8">
        <w:trPr>
          <w:cantSplit/>
          <w:trHeight w:val="454"/>
        </w:trPr>
        <w:tc>
          <w:tcPr>
            <w:tcW w:w="236" w:type="dxa"/>
            <w:vAlign w:val="center"/>
          </w:tcPr>
          <w:p w14:paraId="161CC87B" w14:textId="77777777" w:rsidR="00C402B8" w:rsidRPr="006A3362" w:rsidRDefault="00C402B8" w:rsidP="005A11FB">
            <w:pPr>
              <w:rPr>
                <w:rFonts w:cstheme="minorHAnsi"/>
              </w:rPr>
            </w:pPr>
          </w:p>
        </w:tc>
        <w:tc>
          <w:tcPr>
            <w:tcW w:w="1619" w:type="dxa"/>
            <w:vAlign w:val="center"/>
          </w:tcPr>
          <w:p w14:paraId="6943D23D" w14:textId="77777777" w:rsidR="00C402B8" w:rsidRPr="006A3362" w:rsidRDefault="00C402B8" w:rsidP="005A11FB">
            <w:pPr>
              <w:rPr>
                <w:rFonts w:cstheme="minorHAnsi"/>
              </w:rPr>
            </w:pPr>
            <w:r w:rsidRPr="006A3362">
              <w:rPr>
                <w:rFonts w:cstheme="minorHAnsi"/>
              </w:rPr>
              <w:t>Lieu d’ouverture :</w:t>
            </w:r>
          </w:p>
        </w:tc>
        <w:tc>
          <w:tcPr>
            <w:tcW w:w="2506" w:type="dxa"/>
            <w:vAlign w:val="center"/>
          </w:tcPr>
          <w:p w14:paraId="69E56E9F" w14:textId="77777777" w:rsidR="00C402B8" w:rsidRDefault="00C402B8" w:rsidP="005A11FB">
            <w:pPr>
              <w:rPr>
                <w:rFonts w:cstheme="minorHAnsi"/>
                <w:noProof/>
              </w:rPr>
            </w:pPr>
            <w:r>
              <w:rPr>
                <w:rFonts w:cstheme="minorHAnsi"/>
                <w:noProof/>
              </w:rPr>
              <w:t xml:space="preserve">Ministère des Finances </w:t>
            </w:r>
          </w:p>
          <w:p w14:paraId="21D1C70B" w14:textId="77777777" w:rsidR="00C402B8" w:rsidRPr="006A3362" w:rsidRDefault="00C402B8" w:rsidP="005A11FB">
            <w:pPr>
              <w:rPr>
                <w:rFonts w:cstheme="minorHAnsi"/>
              </w:rPr>
            </w:pPr>
            <w:r>
              <w:rPr>
                <w:rFonts w:cstheme="minorHAnsi"/>
                <w:noProof/>
              </w:rPr>
              <w:t xml:space="preserve">du </w:t>
            </w:r>
            <w:r w:rsidRPr="006A3362">
              <w:rPr>
                <w:rFonts w:cstheme="minorHAnsi"/>
                <w:noProof/>
              </w:rPr>
              <w:t>Québec</w:t>
            </w:r>
          </w:p>
        </w:tc>
        <w:tc>
          <w:tcPr>
            <w:tcW w:w="1740" w:type="dxa"/>
            <w:gridSpan w:val="2"/>
            <w:vMerge w:val="restart"/>
            <w:vAlign w:val="center"/>
          </w:tcPr>
          <w:p w14:paraId="07CDBF73" w14:textId="77777777" w:rsidR="00C402B8" w:rsidRPr="006A3362" w:rsidRDefault="00C402B8" w:rsidP="005A11FB">
            <w:pPr>
              <w:rPr>
                <w:rFonts w:cstheme="minorHAnsi"/>
              </w:rPr>
            </w:pPr>
            <w:r w:rsidRPr="006A3362">
              <w:rPr>
                <w:rFonts w:cstheme="minorHAnsi"/>
              </w:rPr>
              <w:t xml:space="preserve">Date d’émission : </w:t>
            </w:r>
          </w:p>
        </w:tc>
        <w:tc>
          <w:tcPr>
            <w:tcW w:w="1662" w:type="dxa"/>
            <w:vMerge w:val="restart"/>
            <w:vAlign w:val="center"/>
          </w:tcPr>
          <w:p w14:paraId="7B365911" w14:textId="77777777" w:rsidR="00C402B8" w:rsidRPr="006A3362" w:rsidRDefault="00C402B8" w:rsidP="005A11FB">
            <w:pPr>
              <w:rPr>
                <w:rFonts w:cstheme="minorHAnsi"/>
              </w:rPr>
            </w:pPr>
            <w:r w:rsidRPr="006A3362">
              <w:rPr>
                <w:rFonts w:cstheme="minorHAnsi"/>
                <w:noProof/>
              </w:rPr>
              <w:t>18 janvier 2022</w:t>
            </w:r>
          </w:p>
        </w:tc>
      </w:tr>
      <w:tr w:rsidR="00C402B8" w:rsidRPr="006A3362" w14:paraId="3FE08E04" w14:textId="77777777" w:rsidTr="00C402B8">
        <w:trPr>
          <w:cantSplit/>
          <w:trHeight w:val="454"/>
        </w:trPr>
        <w:tc>
          <w:tcPr>
            <w:tcW w:w="236" w:type="dxa"/>
            <w:vAlign w:val="center"/>
          </w:tcPr>
          <w:p w14:paraId="04BBC30A" w14:textId="77777777" w:rsidR="00C402B8" w:rsidRPr="006A3362" w:rsidRDefault="00C402B8" w:rsidP="005A11FB">
            <w:pPr>
              <w:rPr>
                <w:rFonts w:cstheme="minorHAnsi"/>
              </w:rPr>
            </w:pPr>
          </w:p>
        </w:tc>
        <w:tc>
          <w:tcPr>
            <w:tcW w:w="1619" w:type="dxa"/>
            <w:vAlign w:val="center"/>
          </w:tcPr>
          <w:p w14:paraId="32360145" w14:textId="77777777" w:rsidR="00C402B8" w:rsidRPr="006A3362" w:rsidRDefault="00C402B8" w:rsidP="005A11FB">
            <w:pPr>
              <w:rPr>
                <w:rFonts w:cstheme="minorHAnsi"/>
              </w:rPr>
            </w:pPr>
            <w:r w:rsidRPr="006A3362">
              <w:rPr>
                <w:rFonts w:cstheme="minorHAnsi"/>
              </w:rPr>
              <w:t>Montant :</w:t>
            </w:r>
          </w:p>
        </w:tc>
        <w:tc>
          <w:tcPr>
            <w:tcW w:w="2506" w:type="dxa"/>
            <w:vAlign w:val="center"/>
          </w:tcPr>
          <w:p w14:paraId="5CDB751A" w14:textId="77777777" w:rsidR="00C402B8" w:rsidRPr="006A3362" w:rsidRDefault="00C402B8" w:rsidP="005A11FB">
            <w:pPr>
              <w:rPr>
                <w:rFonts w:cstheme="minorHAnsi"/>
              </w:rPr>
            </w:pPr>
            <w:r w:rsidRPr="006A3362">
              <w:rPr>
                <w:rFonts w:cstheme="minorHAnsi"/>
                <w:noProof/>
              </w:rPr>
              <w:t>935 000 $</w:t>
            </w:r>
          </w:p>
        </w:tc>
        <w:tc>
          <w:tcPr>
            <w:tcW w:w="1740" w:type="dxa"/>
            <w:gridSpan w:val="2"/>
            <w:vMerge/>
            <w:vAlign w:val="center"/>
          </w:tcPr>
          <w:p w14:paraId="6A2859C2" w14:textId="77777777" w:rsidR="00C402B8" w:rsidRPr="006A3362" w:rsidRDefault="00C402B8" w:rsidP="005A11FB">
            <w:pPr>
              <w:rPr>
                <w:rFonts w:cstheme="minorHAnsi"/>
              </w:rPr>
            </w:pPr>
          </w:p>
        </w:tc>
        <w:tc>
          <w:tcPr>
            <w:tcW w:w="1662" w:type="dxa"/>
            <w:vMerge/>
            <w:vAlign w:val="center"/>
          </w:tcPr>
          <w:p w14:paraId="29085639" w14:textId="77777777" w:rsidR="00C402B8" w:rsidRPr="006A3362" w:rsidRDefault="00C402B8" w:rsidP="005A11FB">
            <w:pPr>
              <w:rPr>
                <w:rFonts w:cstheme="minorHAnsi"/>
              </w:rPr>
            </w:pPr>
          </w:p>
        </w:tc>
      </w:tr>
    </w:tbl>
    <w:p w14:paraId="24B509F8" w14:textId="77777777" w:rsidR="005A11FB" w:rsidRDefault="005A11FB" w:rsidP="00446F08">
      <w:pPr>
        <w:spacing w:after="0" w:line="252" w:lineRule="auto"/>
        <w:rPr>
          <w:rFonts w:cstheme="minorHAnsi"/>
          <w:b/>
          <w:noProof/>
          <w:u w:val="single"/>
        </w:rPr>
      </w:pPr>
    </w:p>
    <w:p w14:paraId="504C32C1" w14:textId="77777777" w:rsidR="00942778" w:rsidRPr="006A3362" w:rsidRDefault="00942778" w:rsidP="00446F08">
      <w:pPr>
        <w:tabs>
          <w:tab w:val="left" w:pos="2268"/>
        </w:tabs>
        <w:spacing w:line="252" w:lineRule="auto"/>
        <w:jc w:val="both"/>
        <w:rPr>
          <w:rFonts w:cstheme="minorHAnsi"/>
          <w:i/>
          <w:noProof/>
        </w:rPr>
      </w:pPr>
      <w:r w:rsidRPr="006A3362">
        <w:rPr>
          <w:rFonts w:cstheme="minorHAnsi"/>
          <w:noProof/>
        </w:rPr>
        <w:t>ATTENDU QUE la Municipalité de Grenville</w:t>
      </w:r>
      <w:r>
        <w:rPr>
          <w:rFonts w:cstheme="minorHAnsi"/>
          <w:noProof/>
        </w:rPr>
        <w:t>-sur-la-</w:t>
      </w:r>
      <w:r w:rsidRPr="006A3362">
        <w:rPr>
          <w:rFonts w:cstheme="minorHAnsi"/>
          <w:noProof/>
        </w:rPr>
        <w:t xml:space="preserve">Rouge a demandé, à cet égard, par l'entremise du système électronique </w:t>
      </w:r>
      <w:r w:rsidRPr="006A3362">
        <w:rPr>
          <w:rFonts w:cstheme="minorHAnsi"/>
          <w:noProof/>
          <w:color w:val="FFFFFF" w:themeColor="background1"/>
        </w:rPr>
        <w:t>\</w:t>
      </w:r>
      <w:r w:rsidRPr="006A3362">
        <w:rPr>
          <w:rFonts w:cstheme="minorHAnsi"/>
          <w:noProof/>
        </w:rPr>
        <w:t>« Service d'adjudication et de publication des résultats de titres d'emprunts émis aux fins du financement municipal</w:t>
      </w:r>
      <w:r w:rsidRPr="006A3362">
        <w:rPr>
          <w:rFonts w:cstheme="minorHAnsi"/>
          <w:noProof/>
          <w:color w:val="FFFFFF" w:themeColor="background1"/>
        </w:rPr>
        <w:t>\</w:t>
      </w:r>
      <w:r w:rsidRPr="006A3362">
        <w:rPr>
          <w:rFonts w:cstheme="minorHAnsi"/>
          <w:noProof/>
        </w:rPr>
        <w:t>»</w:t>
      </w:r>
      <w:r w:rsidRPr="006A3362">
        <w:rPr>
          <w:rFonts w:cstheme="minorHAnsi"/>
          <w:i/>
          <w:noProof/>
        </w:rPr>
        <w:t xml:space="preserve">, </w:t>
      </w:r>
      <w:r w:rsidRPr="006A3362">
        <w:rPr>
          <w:rFonts w:cstheme="minorHAnsi"/>
          <w:noProof/>
        </w:rPr>
        <w:t>des soumissions pour la vente d'une émission de billets, datée du 18 janvier 2022, au montant de 935 000 $</w:t>
      </w:r>
      <w:r w:rsidRPr="006A3362">
        <w:rPr>
          <w:rFonts w:cstheme="minorHAnsi"/>
          <w:i/>
          <w:noProof/>
        </w:rPr>
        <w:t>;</w:t>
      </w:r>
    </w:p>
    <w:p w14:paraId="1643F0C8" w14:textId="77777777" w:rsidR="00942778" w:rsidRPr="006A3362" w:rsidRDefault="00942778" w:rsidP="00446F08">
      <w:pPr>
        <w:spacing w:line="252" w:lineRule="auto"/>
        <w:jc w:val="both"/>
        <w:rPr>
          <w:rFonts w:cstheme="minorHAnsi"/>
        </w:rPr>
      </w:pPr>
      <w:r w:rsidRPr="006A3362">
        <w:rPr>
          <w:rFonts w:cstheme="minorHAnsi"/>
          <w:noProof/>
        </w:rPr>
        <w:t>ATTENDU QU'à la suite de l'appel d'offres public pour la vente de l'émission désignée ci</w:t>
      </w:r>
      <w:r w:rsidRPr="006A3362">
        <w:rPr>
          <w:rFonts w:cstheme="minorHAnsi"/>
          <w:noProof/>
        </w:rPr>
        <w:noBreakHyphen/>
        <w:t>dessus, le ministère des Finances a reçu trois soumissions conformes, le tout selon l'article 555 de la Loi sur les cités et les villes (RLRQ, chapitre C</w:t>
      </w:r>
      <w:r w:rsidRPr="006A3362">
        <w:rPr>
          <w:rFonts w:cstheme="minorHAnsi"/>
          <w:noProof/>
        </w:rPr>
        <w:noBreakHyphen/>
        <w:t>19) ou l'article 1066 du Code municipal du Québec (RLRQ, chapitre C</w:t>
      </w:r>
      <w:r w:rsidRPr="006A3362">
        <w:rPr>
          <w:rFonts w:cstheme="minorHAnsi"/>
          <w:noProof/>
        </w:rPr>
        <w:noBreakHyphen/>
        <w:t>27.1) et de la résolution adoptée en vertu de cet article.</w:t>
      </w:r>
    </w:p>
    <w:p w14:paraId="4778D3E4" w14:textId="77777777" w:rsidR="00942778" w:rsidRPr="006A3362" w:rsidRDefault="00942778" w:rsidP="00446F08">
      <w:pPr>
        <w:spacing w:line="252" w:lineRule="auto"/>
        <w:rPr>
          <w:rFonts w:cstheme="minorHAnsi"/>
        </w:rPr>
      </w:pPr>
    </w:p>
    <w:tbl>
      <w:tblPr>
        <w:tblStyle w:val="Grilledutableau"/>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2"/>
      </w:tblGrid>
      <w:tr w:rsidR="00942778" w:rsidRPr="006A3362" w14:paraId="79080081" w14:textId="77777777" w:rsidTr="00EC3EE7">
        <w:trPr>
          <w:cantSplit/>
          <w:trHeight w:val="1134"/>
        </w:trPr>
        <w:tc>
          <w:tcPr>
            <w:tcW w:w="9072" w:type="dxa"/>
          </w:tcPr>
          <w:p w14:paraId="0165A441"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r w:rsidRPr="006A3362">
              <w:rPr>
                <w:rFonts w:cstheme="minorHAnsi"/>
                <w:noProof/>
              </w:rPr>
              <w:t xml:space="preserve">1 </w:t>
            </w:r>
            <w:r w:rsidRPr="006A3362">
              <w:rPr>
                <w:rFonts w:cstheme="minorHAnsi"/>
                <w:noProof/>
              </w:rPr>
              <w:noBreakHyphen/>
            </w:r>
            <w:r w:rsidRPr="006A3362">
              <w:rPr>
                <w:rFonts w:cstheme="minorHAnsi"/>
                <w:noProof/>
              </w:rPr>
              <w:tab/>
              <w:t>CAISSE DESJARDINS D'ARGENTEUIL</w:t>
            </w:r>
          </w:p>
          <w:p w14:paraId="335AFD99"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p>
          <w:p w14:paraId="44BFA1F6"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r w:rsidRPr="006A3362">
              <w:rPr>
                <w:rFonts w:cstheme="minorHAnsi"/>
                <w:noProof/>
              </w:rPr>
              <w:tab/>
            </w:r>
            <w:r w:rsidRPr="006A3362">
              <w:rPr>
                <w:rFonts w:cstheme="minorHAnsi"/>
                <w:noProof/>
              </w:rPr>
              <w:tab/>
              <w:t>105 600 $</w:t>
            </w:r>
            <w:r w:rsidRPr="006A3362">
              <w:rPr>
                <w:rFonts w:cstheme="minorHAnsi"/>
                <w:noProof/>
              </w:rPr>
              <w:tab/>
              <w:t>2,40000 %</w:t>
            </w:r>
            <w:r w:rsidRPr="006A3362">
              <w:rPr>
                <w:rFonts w:cstheme="minorHAnsi"/>
                <w:noProof/>
              </w:rPr>
              <w:tab/>
            </w:r>
            <w:r w:rsidRPr="006A3362">
              <w:rPr>
                <w:rFonts w:cstheme="minorHAnsi"/>
                <w:noProof/>
              </w:rPr>
              <w:tab/>
              <w:t>2023</w:t>
            </w:r>
          </w:p>
          <w:p w14:paraId="06B5355F"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r w:rsidRPr="006A3362">
              <w:rPr>
                <w:rFonts w:cstheme="minorHAnsi"/>
                <w:noProof/>
              </w:rPr>
              <w:tab/>
            </w:r>
            <w:r w:rsidRPr="006A3362">
              <w:rPr>
                <w:rFonts w:cstheme="minorHAnsi"/>
                <w:noProof/>
              </w:rPr>
              <w:tab/>
              <w:t>108 100 $</w:t>
            </w:r>
            <w:r w:rsidRPr="006A3362">
              <w:rPr>
                <w:rFonts w:cstheme="minorHAnsi"/>
                <w:noProof/>
              </w:rPr>
              <w:tab/>
              <w:t>2,40000 %</w:t>
            </w:r>
            <w:r w:rsidRPr="006A3362">
              <w:rPr>
                <w:rFonts w:cstheme="minorHAnsi"/>
                <w:noProof/>
              </w:rPr>
              <w:tab/>
            </w:r>
            <w:r w:rsidRPr="006A3362">
              <w:rPr>
                <w:rFonts w:cstheme="minorHAnsi"/>
                <w:noProof/>
              </w:rPr>
              <w:tab/>
              <w:t>2024</w:t>
            </w:r>
          </w:p>
          <w:p w14:paraId="70CD34F5"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r w:rsidRPr="006A3362">
              <w:rPr>
                <w:rFonts w:cstheme="minorHAnsi"/>
                <w:noProof/>
              </w:rPr>
              <w:tab/>
            </w:r>
            <w:r w:rsidRPr="006A3362">
              <w:rPr>
                <w:rFonts w:cstheme="minorHAnsi"/>
                <w:noProof/>
              </w:rPr>
              <w:tab/>
              <w:t>110 700 $</w:t>
            </w:r>
            <w:r w:rsidRPr="006A3362">
              <w:rPr>
                <w:rFonts w:cstheme="minorHAnsi"/>
                <w:noProof/>
              </w:rPr>
              <w:tab/>
              <w:t>2,40000 %</w:t>
            </w:r>
            <w:r w:rsidRPr="006A3362">
              <w:rPr>
                <w:rFonts w:cstheme="minorHAnsi"/>
                <w:noProof/>
              </w:rPr>
              <w:tab/>
            </w:r>
            <w:r w:rsidRPr="006A3362">
              <w:rPr>
                <w:rFonts w:cstheme="minorHAnsi"/>
                <w:noProof/>
              </w:rPr>
              <w:tab/>
              <w:t>2025</w:t>
            </w:r>
          </w:p>
          <w:p w14:paraId="0B7584BB"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r w:rsidRPr="006A3362">
              <w:rPr>
                <w:rFonts w:cstheme="minorHAnsi"/>
                <w:noProof/>
              </w:rPr>
              <w:tab/>
            </w:r>
            <w:r w:rsidRPr="006A3362">
              <w:rPr>
                <w:rFonts w:cstheme="minorHAnsi"/>
                <w:noProof/>
              </w:rPr>
              <w:tab/>
              <w:t>113 400 $</w:t>
            </w:r>
            <w:r w:rsidRPr="006A3362">
              <w:rPr>
                <w:rFonts w:cstheme="minorHAnsi"/>
                <w:noProof/>
              </w:rPr>
              <w:tab/>
              <w:t>2,40000 %</w:t>
            </w:r>
            <w:r w:rsidRPr="006A3362">
              <w:rPr>
                <w:rFonts w:cstheme="minorHAnsi"/>
                <w:noProof/>
              </w:rPr>
              <w:tab/>
            </w:r>
            <w:r w:rsidRPr="006A3362">
              <w:rPr>
                <w:rFonts w:cstheme="minorHAnsi"/>
                <w:noProof/>
              </w:rPr>
              <w:tab/>
              <w:t>2026</w:t>
            </w:r>
          </w:p>
          <w:p w14:paraId="3671B8CD"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r w:rsidRPr="006A3362">
              <w:rPr>
                <w:rFonts w:cstheme="minorHAnsi"/>
                <w:noProof/>
              </w:rPr>
              <w:tab/>
            </w:r>
            <w:r w:rsidRPr="006A3362">
              <w:rPr>
                <w:rFonts w:cstheme="minorHAnsi"/>
                <w:noProof/>
              </w:rPr>
              <w:tab/>
              <w:t>497 200 $</w:t>
            </w:r>
            <w:r w:rsidRPr="006A3362">
              <w:rPr>
                <w:rFonts w:cstheme="minorHAnsi"/>
                <w:noProof/>
              </w:rPr>
              <w:tab/>
              <w:t>2,40000 %</w:t>
            </w:r>
            <w:r w:rsidRPr="006A3362">
              <w:rPr>
                <w:rFonts w:cstheme="minorHAnsi"/>
                <w:noProof/>
              </w:rPr>
              <w:tab/>
            </w:r>
            <w:r w:rsidRPr="006A3362">
              <w:rPr>
                <w:rFonts w:cstheme="minorHAnsi"/>
                <w:noProof/>
              </w:rPr>
              <w:tab/>
              <w:t>2027</w:t>
            </w:r>
          </w:p>
          <w:p w14:paraId="43CB5329"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p>
          <w:p w14:paraId="6A4218B2"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r w:rsidRPr="006A3362">
              <w:rPr>
                <w:rFonts w:cstheme="minorHAnsi"/>
                <w:noProof/>
              </w:rPr>
              <w:tab/>
            </w:r>
            <w:r w:rsidRPr="006A3362">
              <w:rPr>
                <w:rFonts w:cstheme="minorHAnsi"/>
                <w:noProof/>
              </w:rPr>
              <w:tab/>
              <w:t>Prix : 100,00000</w:t>
            </w:r>
            <w:r w:rsidRPr="006A3362">
              <w:rPr>
                <w:rFonts w:cstheme="minorHAnsi"/>
                <w:noProof/>
              </w:rPr>
              <w:tab/>
            </w:r>
            <w:r w:rsidRPr="006A3362">
              <w:rPr>
                <w:rFonts w:cstheme="minorHAnsi"/>
                <w:noProof/>
              </w:rPr>
              <w:tab/>
              <w:t>Coût réel : 2,40000 %</w:t>
            </w:r>
          </w:p>
          <w:p w14:paraId="04BA457A"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rPr>
            </w:pPr>
          </w:p>
        </w:tc>
      </w:tr>
      <w:tr w:rsidR="00942778" w:rsidRPr="006A3362" w14:paraId="0BCAA21D" w14:textId="77777777" w:rsidTr="00EC3EE7">
        <w:trPr>
          <w:cantSplit/>
          <w:trHeight w:val="1134"/>
        </w:trPr>
        <w:tc>
          <w:tcPr>
            <w:tcW w:w="9072" w:type="dxa"/>
          </w:tcPr>
          <w:p w14:paraId="430854FE"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r w:rsidRPr="006A3362">
              <w:rPr>
                <w:rFonts w:cstheme="minorHAnsi"/>
                <w:noProof/>
              </w:rPr>
              <w:t xml:space="preserve">2 </w:t>
            </w:r>
            <w:r w:rsidRPr="006A3362">
              <w:rPr>
                <w:rFonts w:cstheme="minorHAnsi"/>
                <w:noProof/>
              </w:rPr>
              <w:noBreakHyphen/>
            </w:r>
            <w:r w:rsidRPr="006A3362">
              <w:rPr>
                <w:rFonts w:cstheme="minorHAnsi"/>
                <w:noProof/>
              </w:rPr>
              <w:tab/>
              <w:t>BANQUE ROYALE DU CANADA</w:t>
            </w:r>
          </w:p>
          <w:p w14:paraId="31B15F21"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p>
          <w:p w14:paraId="7C9B3A12"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r w:rsidRPr="006A3362">
              <w:rPr>
                <w:rFonts w:cstheme="minorHAnsi"/>
                <w:noProof/>
              </w:rPr>
              <w:tab/>
            </w:r>
            <w:r w:rsidRPr="006A3362">
              <w:rPr>
                <w:rFonts w:cstheme="minorHAnsi"/>
                <w:noProof/>
              </w:rPr>
              <w:tab/>
              <w:t>105 600 $</w:t>
            </w:r>
            <w:r w:rsidRPr="006A3362">
              <w:rPr>
                <w:rFonts w:cstheme="minorHAnsi"/>
                <w:noProof/>
              </w:rPr>
              <w:tab/>
              <w:t>2,43000 %</w:t>
            </w:r>
            <w:r w:rsidRPr="006A3362">
              <w:rPr>
                <w:rFonts w:cstheme="minorHAnsi"/>
                <w:noProof/>
              </w:rPr>
              <w:tab/>
            </w:r>
            <w:r w:rsidRPr="006A3362">
              <w:rPr>
                <w:rFonts w:cstheme="minorHAnsi"/>
                <w:noProof/>
              </w:rPr>
              <w:tab/>
              <w:t>2023</w:t>
            </w:r>
          </w:p>
          <w:p w14:paraId="6A0FB082"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r w:rsidRPr="006A3362">
              <w:rPr>
                <w:rFonts w:cstheme="minorHAnsi"/>
                <w:noProof/>
              </w:rPr>
              <w:tab/>
            </w:r>
            <w:r w:rsidRPr="006A3362">
              <w:rPr>
                <w:rFonts w:cstheme="minorHAnsi"/>
                <w:noProof/>
              </w:rPr>
              <w:tab/>
              <w:t>108 100 $</w:t>
            </w:r>
            <w:r w:rsidRPr="006A3362">
              <w:rPr>
                <w:rFonts w:cstheme="minorHAnsi"/>
                <w:noProof/>
              </w:rPr>
              <w:tab/>
              <w:t>2,43000 %</w:t>
            </w:r>
            <w:r w:rsidRPr="006A3362">
              <w:rPr>
                <w:rFonts w:cstheme="minorHAnsi"/>
                <w:noProof/>
              </w:rPr>
              <w:tab/>
            </w:r>
            <w:r w:rsidRPr="006A3362">
              <w:rPr>
                <w:rFonts w:cstheme="minorHAnsi"/>
                <w:noProof/>
              </w:rPr>
              <w:tab/>
              <w:t>2024</w:t>
            </w:r>
          </w:p>
          <w:p w14:paraId="76F361AF"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r w:rsidRPr="006A3362">
              <w:rPr>
                <w:rFonts w:cstheme="minorHAnsi"/>
                <w:noProof/>
              </w:rPr>
              <w:tab/>
            </w:r>
            <w:r w:rsidRPr="006A3362">
              <w:rPr>
                <w:rFonts w:cstheme="minorHAnsi"/>
                <w:noProof/>
              </w:rPr>
              <w:tab/>
              <w:t>110 700 $</w:t>
            </w:r>
            <w:r w:rsidRPr="006A3362">
              <w:rPr>
                <w:rFonts w:cstheme="minorHAnsi"/>
                <w:noProof/>
              </w:rPr>
              <w:tab/>
              <w:t>2,43000 %</w:t>
            </w:r>
            <w:r w:rsidRPr="006A3362">
              <w:rPr>
                <w:rFonts w:cstheme="minorHAnsi"/>
                <w:noProof/>
              </w:rPr>
              <w:tab/>
            </w:r>
            <w:r w:rsidRPr="006A3362">
              <w:rPr>
                <w:rFonts w:cstheme="minorHAnsi"/>
                <w:noProof/>
              </w:rPr>
              <w:tab/>
              <w:t>2025</w:t>
            </w:r>
          </w:p>
          <w:p w14:paraId="71F77D71"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r w:rsidRPr="006A3362">
              <w:rPr>
                <w:rFonts w:cstheme="minorHAnsi"/>
                <w:noProof/>
              </w:rPr>
              <w:tab/>
            </w:r>
            <w:r w:rsidRPr="006A3362">
              <w:rPr>
                <w:rFonts w:cstheme="minorHAnsi"/>
                <w:noProof/>
              </w:rPr>
              <w:tab/>
              <w:t>113 400 $</w:t>
            </w:r>
            <w:r w:rsidRPr="006A3362">
              <w:rPr>
                <w:rFonts w:cstheme="minorHAnsi"/>
                <w:noProof/>
              </w:rPr>
              <w:tab/>
              <w:t>2,43000 %</w:t>
            </w:r>
            <w:r w:rsidRPr="006A3362">
              <w:rPr>
                <w:rFonts w:cstheme="minorHAnsi"/>
                <w:noProof/>
              </w:rPr>
              <w:tab/>
            </w:r>
            <w:r w:rsidRPr="006A3362">
              <w:rPr>
                <w:rFonts w:cstheme="minorHAnsi"/>
                <w:noProof/>
              </w:rPr>
              <w:tab/>
              <w:t>2026</w:t>
            </w:r>
          </w:p>
          <w:p w14:paraId="3E945675"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r w:rsidRPr="006A3362">
              <w:rPr>
                <w:rFonts w:cstheme="minorHAnsi"/>
                <w:noProof/>
              </w:rPr>
              <w:tab/>
            </w:r>
            <w:r w:rsidRPr="006A3362">
              <w:rPr>
                <w:rFonts w:cstheme="minorHAnsi"/>
                <w:noProof/>
              </w:rPr>
              <w:tab/>
              <w:t>497 200 $</w:t>
            </w:r>
            <w:r w:rsidRPr="006A3362">
              <w:rPr>
                <w:rFonts w:cstheme="minorHAnsi"/>
                <w:noProof/>
              </w:rPr>
              <w:tab/>
              <w:t>2,43000 %</w:t>
            </w:r>
            <w:r w:rsidRPr="006A3362">
              <w:rPr>
                <w:rFonts w:cstheme="minorHAnsi"/>
                <w:noProof/>
              </w:rPr>
              <w:tab/>
            </w:r>
            <w:r w:rsidRPr="006A3362">
              <w:rPr>
                <w:rFonts w:cstheme="minorHAnsi"/>
                <w:noProof/>
              </w:rPr>
              <w:tab/>
              <w:t>2027</w:t>
            </w:r>
          </w:p>
          <w:p w14:paraId="5BC58A76"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p>
          <w:p w14:paraId="445DC767"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r w:rsidRPr="006A3362">
              <w:rPr>
                <w:rFonts w:cstheme="minorHAnsi"/>
                <w:noProof/>
              </w:rPr>
              <w:tab/>
            </w:r>
            <w:r w:rsidRPr="006A3362">
              <w:rPr>
                <w:rFonts w:cstheme="minorHAnsi"/>
                <w:noProof/>
              </w:rPr>
              <w:tab/>
              <w:t>Prix : 100,00000</w:t>
            </w:r>
            <w:r w:rsidRPr="006A3362">
              <w:rPr>
                <w:rFonts w:cstheme="minorHAnsi"/>
                <w:noProof/>
              </w:rPr>
              <w:tab/>
            </w:r>
            <w:r w:rsidRPr="006A3362">
              <w:rPr>
                <w:rFonts w:cstheme="minorHAnsi"/>
                <w:noProof/>
              </w:rPr>
              <w:tab/>
              <w:t>Coût réel : 2,43000 %</w:t>
            </w:r>
          </w:p>
          <w:p w14:paraId="5CB7A1E4"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rPr>
            </w:pPr>
          </w:p>
        </w:tc>
      </w:tr>
      <w:tr w:rsidR="00942778" w:rsidRPr="006A3362" w14:paraId="21A7280A" w14:textId="77777777" w:rsidTr="00EC3EE7">
        <w:trPr>
          <w:cantSplit/>
          <w:trHeight w:val="1134"/>
        </w:trPr>
        <w:tc>
          <w:tcPr>
            <w:tcW w:w="9072" w:type="dxa"/>
          </w:tcPr>
          <w:p w14:paraId="77B9F6CB"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r w:rsidRPr="006A3362">
              <w:rPr>
                <w:rFonts w:cstheme="minorHAnsi"/>
                <w:noProof/>
              </w:rPr>
              <w:t xml:space="preserve">3 </w:t>
            </w:r>
            <w:r w:rsidRPr="006A3362">
              <w:rPr>
                <w:rFonts w:cstheme="minorHAnsi"/>
                <w:noProof/>
              </w:rPr>
              <w:noBreakHyphen/>
            </w:r>
            <w:r w:rsidRPr="006A3362">
              <w:rPr>
                <w:rFonts w:cstheme="minorHAnsi"/>
                <w:noProof/>
              </w:rPr>
              <w:tab/>
              <w:t>FINANCIÈRE BANQUE NATIONALE INC.</w:t>
            </w:r>
          </w:p>
          <w:p w14:paraId="343DB5CB"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p>
          <w:p w14:paraId="3E7403E3"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r w:rsidRPr="006A3362">
              <w:rPr>
                <w:rFonts w:cstheme="minorHAnsi"/>
                <w:noProof/>
              </w:rPr>
              <w:tab/>
            </w:r>
            <w:r w:rsidRPr="006A3362">
              <w:rPr>
                <w:rFonts w:cstheme="minorHAnsi"/>
                <w:noProof/>
              </w:rPr>
              <w:tab/>
              <w:t>105 600 $</w:t>
            </w:r>
            <w:r w:rsidRPr="006A3362">
              <w:rPr>
                <w:rFonts w:cstheme="minorHAnsi"/>
                <w:noProof/>
              </w:rPr>
              <w:tab/>
              <w:t>1,20000 %</w:t>
            </w:r>
            <w:r w:rsidRPr="006A3362">
              <w:rPr>
                <w:rFonts w:cstheme="minorHAnsi"/>
                <w:noProof/>
              </w:rPr>
              <w:tab/>
            </w:r>
            <w:r w:rsidRPr="006A3362">
              <w:rPr>
                <w:rFonts w:cstheme="minorHAnsi"/>
                <w:noProof/>
              </w:rPr>
              <w:tab/>
              <w:t>2023</w:t>
            </w:r>
          </w:p>
          <w:p w14:paraId="03C5FED3"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r w:rsidRPr="006A3362">
              <w:rPr>
                <w:rFonts w:cstheme="minorHAnsi"/>
                <w:noProof/>
              </w:rPr>
              <w:tab/>
            </w:r>
            <w:r w:rsidRPr="006A3362">
              <w:rPr>
                <w:rFonts w:cstheme="minorHAnsi"/>
                <w:noProof/>
              </w:rPr>
              <w:tab/>
              <w:t>108 100 $</w:t>
            </w:r>
            <w:r w:rsidRPr="006A3362">
              <w:rPr>
                <w:rFonts w:cstheme="minorHAnsi"/>
                <w:noProof/>
              </w:rPr>
              <w:tab/>
              <w:t>1,60000 %</w:t>
            </w:r>
            <w:r w:rsidRPr="006A3362">
              <w:rPr>
                <w:rFonts w:cstheme="minorHAnsi"/>
                <w:noProof/>
              </w:rPr>
              <w:tab/>
            </w:r>
            <w:r w:rsidRPr="006A3362">
              <w:rPr>
                <w:rFonts w:cstheme="minorHAnsi"/>
                <w:noProof/>
              </w:rPr>
              <w:tab/>
              <w:t>2024</w:t>
            </w:r>
          </w:p>
          <w:p w14:paraId="5DCD9295"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r w:rsidRPr="006A3362">
              <w:rPr>
                <w:rFonts w:cstheme="minorHAnsi"/>
                <w:noProof/>
              </w:rPr>
              <w:tab/>
            </w:r>
            <w:r w:rsidRPr="006A3362">
              <w:rPr>
                <w:rFonts w:cstheme="minorHAnsi"/>
                <w:noProof/>
              </w:rPr>
              <w:tab/>
              <w:t>110 700 $</w:t>
            </w:r>
            <w:r w:rsidRPr="006A3362">
              <w:rPr>
                <w:rFonts w:cstheme="minorHAnsi"/>
                <w:noProof/>
              </w:rPr>
              <w:tab/>
              <w:t>1,85000 %</w:t>
            </w:r>
            <w:r w:rsidRPr="006A3362">
              <w:rPr>
                <w:rFonts w:cstheme="minorHAnsi"/>
                <w:noProof/>
              </w:rPr>
              <w:tab/>
            </w:r>
            <w:r w:rsidRPr="006A3362">
              <w:rPr>
                <w:rFonts w:cstheme="minorHAnsi"/>
                <w:noProof/>
              </w:rPr>
              <w:tab/>
              <w:t>2025</w:t>
            </w:r>
          </w:p>
          <w:p w14:paraId="327D453B"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r w:rsidRPr="006A3362">
              <w:rPr>
                <w:rFonts w:cstheme="minorHAnsi"/>
                <w:noProof/>
              </w:rPr>
              <w:tab/>
            </w:r>
            <w:r w:rsidRPr="006A3362">
              <w:rPr>
                <w:rFonts w:cstheme="minorHAnsi"/>
                <w:noProof/>
              </w:rPr>
              <w:tab/>
              <w:t>113 400 $</w:t>
            </w:r>
            <w:r w:rsidRPr="006A3362">
              <w:rPr>
                <w:rFonts w:cstheme="minorHAnsi"/>
                <w:noProof/>
              </w:rPr>
              <w:tab/>
              <w:t>2,05000 %</w:t>
            </w:r>
            <w:r w:rsidRPr="006A3362">
              <w:rPr>
                <w:rFonts w:cstheme="minorHAnsi"/>
                <w:noProof/>
              </w:rPr>
              <w:tab/>
            </w:r>
            <w:r w:rsidRPr="006A3362">
              <w:rPr>
                <w:rFonts w:cstheme="minorHAnsi"/>
                <w:noProof/>
              </w:rPr>
              <w:tab/>
              <w:t>2026</w:t>
            </w:r>
          </w:p>
          <w:p w14:paraId="0AD5BFE1"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r w:rsidRPr="006A3362">
              <w:rPr>
                <w:rFonts w:cstheme="minorHAnsi"/>
                <w:noProof/>
              </w:rPr>
              <w:tab/>
            </w:r>
            <w:r w:rsidRPr="006A3362">
              <w:rPr>
                <w:rFonts w:cstheme="minorHAnsi"/>
                <w:noProof/>
              </w:rPr>
              <w:tab/>
              <w:t>497 200 $</w:t>
            </w:r>
            <w:r w:rsidRPr="006A3362">
              <w:rPr>
                <w:rFonts w:cstheme="minorHAnsi"/>
                <w:noProof/>
              </w:rPr>
              <w:tab/>
              <w:t>2,30000 %</w:t>
            </w:r>
            <w:r w:rsidRPr="006A3362">
              <w:rPr>
                <w:rFonts w:cstheme="minorHAnsi"/>
                <w:noProof/>
              </w:rPr>
              <w:tab/>
            </w:r>
            <w:r w:rsidRPr="006A3362">
              <w:rPr>
                <w:rFonts w:cstheme="minorHAnsi"/>
                <w:noProof/>
              </w:rPr>
              <w:tab/>
              <w:t>2027</w:t>
            </w:r>
          </w:p>
          <w:p w14:paraId="452ECD3D"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p>
          <w:p w14:paraId="2F848756"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noProof/>
              </w:rPr>
            </w:pPr>
            <w:r w:rsidRPr="006A3362">
              <w:rPr>
                <w:rFonts w:cstheme="minorHAnsi"/>
                <w:noProof/>
              </w:rPr>
              <w:tab/>
            </w:r>
            <w:r w:rsidRPr="006A3362">
              <w:rPr>
                <w:rFonts w:cstheme="minorHAnsi"/>
                <w:noProof/>
              </w:rPr>
              <w:tab/>
              <w:t>Prix : 98,69800</w:t>
            </w:r>
            <w:r w:rsidRPr="006A3362">
              <w:rPr>
                <w:rFonts w:cstheme="minorHAnsi"/>
                <w:noProof/>
              </w:rPr>
              <w:tab/>
            </w:r>
            <w:r w:rsidRPr="006A3362">
              <w:rPr>
                <w:rFonts w:cstheme="minorHAnsi"/>
                <w:noProof/>
              </w:rPr>
              <w:tab/>
              <w:t>Coût réel : 2,50878 %</w:t>
            </w:r>
          </w:p>
          <w:p w14:paraId="0A48B07B" w14:textId="77777777" w:rsidR="00942778" w:rsidRPr="006A3362" w:rsidRDefault="00942778" w:rsidP="00446F08">
            <w:pPr>
              <w:tabs>
                <w:tab w:val="left" w:pos="426"/>
                <w:tab w:val="decimal" w:pos="1843"/>
                <w:tab w:val="decimal" w:pos="2880"/>
                <w:tab w:val="decimal" w:pos="4215"/>
                <w:tab w:val="decimal" w:pos="6270"/>
                <w:tab w:val="center" w:pos="7655"/>
              </w:tabs>
              <w:spacing w:line="252" w:lineRule="auto"/>
              <w:rPr>
                <w:rFonts w:cstheme="minorHAnsi"/>
              </w:rPr>
            </w:pPr>
          </w:p>
        </w:tc>
      </w:tr>
    </w:tbl>
    <w:p w14:paraId="24B7DACE" w14:textId="77777777" w:rsidR="00942778" w:rsidRPr="006A3362" w:rsidRDefault="00942778" w:rsidP="00446F08">
      <w:pPr>
        <w:keepNext/>
        <w:keepLines/>
        <w:spacing w:line="252" w:lineRule="auto"/>
        <w:jc w:val="both"/>
        <w:rPr>
          <w:rFonts w:cstheme="minorHAnsi"/>
          <w:noProof/>
        </w:rPr>
      </w:pPr>
      <w:r w:rsidRPr="006A3362">
        <w:rPr>
          <w:rFonts w:cstheme="minorHAnsi"/>
          <w:noProof/>
        </w:rPr>
        <w:lastRenderedPageBreak/>
        <w:t xml:space="preserve">ATTENDU QUE le résultat du calcul des coûts réels indique que la soumission présentée par la </w:t>
      </w:r>
      <w:r w:rsidRPr="006A3362">
        <w:rPr>
          <w:rFonts w:cstheme="minorHAnsi"/>
          <w:caps/>
          <w:noProof/>
        </w:rPr>
        <w:t>CAISSE DESJARDINS D'ARGENTEUIL</w:t>
      </w:r>
      <w:r w:rsidRPr="006A3362">
        <w:rPr>
          <w:rFonts w:cstheme="minorHAnsi"/>
          <w:noProof/>
        </w:rPr>
        <w:t xml:space="preserve"> est la plus avantageuse;</w:t>
      </w:r>
    </w:p>
    <w:p w14:paraId="3C51DC24" w14:textId="77777777" w:rsidR="00942778" w:rsidRPr="006A3362" w:rsidRDefault="00942778" w:rsidP="00446F08">
      <w:pPr>
        <w:spacing w:line="252" w:lineRule="auto"/>
        <w:rPr>
          <w:rFonts w:cstheme="minorHAnsi"/>
          <w:noProof/>
        </w:rPr>
      </w:pPr>
      <w:r>
        <w:rPr>
          <w:rFonts w:cstheme="minorHAnsi"/>
          <w:noProof/>
        </w:rPr>
        <w:t>EN CONSÉQUENCE</w:t>
      </w:r>
      <w:r>
        <w:rPr>
          <w:rFonts w:cstheme="minorHAnsi"/>
          <w:noProof/>
        </w:rPr>
        <w:tab/>
        <w:t>il est proposé par la conseillère Manon Jutras et résolu :</w:t>
      </w:r>
    </w:p>
    <w:p w14:paraId="2B77199C" w14:textId="77777777" w:rsidR="00942778" w:rsidRPr="006A3362" w:rsidRDefault="00942778" w:rsidP="00446F08">
      <w:pPr>
        <w:spacing w:line="252" w:lineRule="auto"/>
        <w:jc w:val="both"/>
        <w:rPr>
          <w:rFonts w:cstheme="minorHAnsi"/>
          <w:noProof/>
        </w:rPr>
      </w:pPr>
      <w:r w:rsidRPr="006A3362">
        <w:rPr>
          <w:rFonts w:cstheme="minorHAnsi"/>
          <w:noProof/>
        </w:rPr>
        <w:t>QUE le préambule de la présente résolution en fasse partie intégrante comme s’il était ici au long reproduit;</w:t>
      </w:r>
    </w:p>
    <w:p w14:paraId="131E48EC" w14:textId="77777777" w:rsidR="00942778" w:rsidRPr="006A3362" w:rsidRDefault="00942778" w:rsidP="00446F08">
      <w:pPr>
        <w:spacing w:line="252" w:lineRule="auto"/>
        <w:jc w:val="both"/>
        <w:rPr>
          <w:rFonts w:cstheme="minorHAnsi"/>
          <w:noProof/>
        </w:rPr>
      </w:pPr>
      <w:r w:rsidRPr="006A3362">
        <w:rPr>
          <w:rFonts w:cstheme="minorHAnsi"/>
          <w:noProof/>
        </w:rPr>
        <w:t>QUE la Municipalité de Grenville</w:t>
      </w:r>
      <w:r>
        <w:rPr>
          <w:rFonts w:cstheme="minorHAnsi"/>
          <w:noProof/>
        </w:rPr>
        <w:t>-sur-la-</w:t>
      </w:r>
      <w:r w:rsidRPr="006A3362">
        <w:rPr>
          <w:rFonts w:cstheme="minorHAnsi"/>
          <w:noProof/>
        </w:rPr>
        <w:t xml:space="preserve">Rouge accepte l’offre qui lui est faite de </w:t>
      </w:r>
      <w:r w:rsidRPr="006A3362">
        <w:rPr>
          <w:rFonts w:cstheme="minorHAnsi"/>
          <w:caps/>
          <w:noProof/>
        </w:rPr>
        <w:t xml:space="preserve">CAISSE DESJARDINS D'ARGENTEUIL </w:t>
      </w:r>
      <w:r w:rsidRPr="006A3362">
        <w:rPr>
          <w:rFonts w:cstheme="minorHAnsi"/>
          <w:noProof/>
        </w:rPr>
        <w:t xml:space="preserve">pour son emprunt par billets en date du 18 janvier 2022 au montant de 935 000 $ effectué en vertu des règlements d’emprunts numéros </w:t>
      </w:r>
      <w:r>
        <w:rPr>
          <w:rFonts w:cstheme="minorHAnsi"/>
          <w:noProof/>
        </w:rPr>
        <w:t>RE-</w:t>
      </w:r>
      <w:r w:rsidRPr="006A3362">
        <w:rPr>
          <w:rFonts w:cstheme="minorHAnsi"/>
          <w:noProof/>
        </w:rPr>
        <w:t>602</w:t>
      </w:r>
      <w:r>
        <w:rPr>
          <w:rFonts w:cstheme="minorHAnsi"/>
          <w:noProof/>
        </w:rPr>
        <w:t>-05-</w:t>
      </w:r>
      <w:r w:rsidRPr="006A3362">
        <w:rPr>
          <w:rFonts w:cstheme="minorHAnsi"/>
          <w:noProof/>
        </w:rPr>
        <w:t>2021 et RE</w:t>
      </w:r>
      <w:r>
        <w:rPr>
          <w:rFonts w:cstheme="minorHAnsi"/>
          <w:noProof/>
        </w:rPr>
        <w:t>-</w:t>
      </w:r>
      <w:r w:rsidRPr="006A3362">
        <w:rPr>
          <w:rFonts w:cstheme="minorHAnsi"/>
          <w:noProof/>
        </w:rPr>
        <w:t>618</w:t>
      </w:r>
      <w:r>
        <w:rPr>
          <w:rFonts w:cstheme="minorHAnsi"/>
          <w:noProof/>
        </w:rPr>
        <w:t>-09-</w:t>
      </w:r>
      <w:r w:rsidRPr="006A3362">
        <w:rPr>
          <w:rFonts w:cstheme="minorHAnsi"/>
          <w:noProof/>
        </w:rPr>
        <w:t xml:space="preserve">2020.  Ces billets sont émis au prix de 100,00000 pour chaque 100,00 $, valeur nominale de billets, échéant en série </w:t>
      </w:r>
      <w:r w:rsidRPr="006A3362">
        <w:rPr>
          <w:rFonts w:cstheme="minorHAnsi"/>
          <w:b/>
          <w:noProof/>
        </w:rPr>
        <w:t>cinq (5) ans</w:t>
      </w:r>
      <w:r w:rsidRPr="006A3362">
        <w:rPr>
          <w:rFonts w:cstheme="minorHAnsi"/>
          <w:noProof/>
        </w:rPr>
        <w:t>;</w:t>
      </w:r>
    </w:p>
    <w:p w14:paraId="0BE031A5" w14:textId="77777777" w:rsidR="00942778" w:rsidRPr="006A3362" w:rsidRDefault="00942778" w:rsidP="00446F08">
      <w:pPr>
        <w:spacing w:line="252" w:lineRule="auto"/>
        <w:jc w:val="both"/>
        <w:rPr>
          <w:rFonts w:cstheme="minorHAnsi"/>
          <w:noProof/>
        </w:rPr>
      </w:pPr>
      <w:r w:rsidRPr="006A3362">
        <w:rPr>
          <w:rFonts w:cstheme="minorHAnsi"/>
          <w:noProof/>
        </w:rPr>
        <w:t>QUE les billets, capital et intérêts, soient payables par chèque à l’ordre du détenteur enregistré ou par prélèvements bancaires préautorisés à celui</w:t>
      </w:r>
      <w:r w:rsidRPr="006A3362">
        <w:rPr>
          <w:rFonts w:cstheme="minorHAnsi"/>
          <w:noProof/>
        </w:rPr>
        <w:noBreakHyphen/>
        <w:t>ci.</w:t>
      </w:r>
    </w:p>
    <w:p w14:paraId="32DD4B5A" w14:textId="77777777" w:rsidR="00C32EF3" w:rsidRPr="004E1649" w:rsidRDefault="00C32EF3" w:rsidP="00C32EF3">
      <w:pPr>
        <w:spacing w:after="0" w:line="240" w:lineRule="auto"/>
        <w:jc w:val="right"/>
        <w:rPr>
          <w:rFonts w:cstheme="minorHAnsi"/>
        </w:rPr>
      </w:pPr>
      <w:r w:rsidRPr="004E1649">
        <w:rPr>
          <w:rFonts w:cstheme="minorHAnsi"/>
        </w:rPr>
        <w:t>Adopté à l’unanimité des conseillers</w:t>
      </w:r>
    </w:p>
    <w:p w14:paraId="6EA08F50" w14:textId="77777777" w:rsidR="00C32EF3" w:rsidRPr="004E1649" w:rsidRDefault="00C32EF3" w:rsidP="00C32EF3">
      <w:pPr>
        <w:spacing w:after="0" w:line="240" w:lineRule="auto"/>
        <w:jc w:val="right"/>
        <w:rPr>
          <w:rFonts w:cstheme="minorHAnsi"/>
          <w:i/>
        </w:rPr>
      </w:pPr>
      <w:r w:rsidRPr="004E1649">
        <w:rPr>
          <w:rFonts w:cstheme="minorHAnsi"/>
          <w:i/>
        </w:rPr>
        <w:t>Adopted unanimously by councillors</w:t>
      </w:r>
    </w:p>
    <w:p w14:paraId="20A6E52D" w14:textId="77777777" w:rsidR="00C54226" w:rsidRPr="004E1649" w:rsidRDefault="00C54226" w:rsidP="00C54226">
      <w:pPr>
        <w:spacing w:after="0"/>
        <w:rPr>
          <w:rFonts w:cstheme="minorHAnsi"/>
          <w:i/>
        </w:rPr>
      </w:pPr>
    </w:p>
    <w:p w14:paraId="3DB2C597" w14:textId="77777777" w:rsidR="00CC2E17" w:rsidRDefault="00CC2E17" w:rsidP="00446F08">
      <w:pPr>
        <w:spacing w:after="0" w:line="252" w:lineRule="auto"/>
        <w:jc w:val="both"/>
        <w:rPr>
          <w:b/>
          <w:u w:val="single"/>
        </w:rPr>
      </w:pPr>
      <w:r>
        <w:rPr>
          <w:b/>
          <w:u w:val="single"/>
        </w:rPr>
        <w:t>2022-01-011</w:t>
      </w:r>
      <w:r>
        <w:rPr>
          <w:b/>
          <w:u w:val="single"/>
        </w:rPr>
        <w:tab/>
      </w:r>
      <w:r w:rsidRPr="00C74FE1">
        <w:rPr>
          <w:b/>
          <w:u w:val="single"/>
        </w:rPr>
        <w:t>Avis de motion et dépôt du règlement numéro</w:t>
      </w:r>
      <w:r>
        <w:rPr>
          <w:b/>
          <w:u w:val="single"/>
        </w:rPr>
        <w:t xml:space="preserve"> RA-188-01-2022 </w:t>
      </w:r>
      <w:r w:rsidRPr="00785B06">
        <w:rPr>
          <w:b/>
          <w:u w:val="single"/>
        </w:rPr>
        <w:t>décrétan</w:t>
      </w:r>
      <w:r>
        <w:rPr>
          <w:b/>
          <w:u w:val="single"/>
        </w:rPr>
        <w:t xml:space="preserve">t les taux de taxes foncières, </w:t>
      </w:r>
      <w:r w:rsidRPr="00785B06">
        <w:rPr>
          <w:b/>
          <w:u w:val="single"/>
        </w:rPr>
        <w:t>de tarifications et de compensations pour l’année 2022</w:t>
      </w:r>
    </w:p>
    <w:p w14:paraId="0E530E52" w14:textId="77777777" w:rsidR="00CC2E17" w:rsidRPr="003A7758" w:rsidRDefault="00CC2E17" w:rsidP="00446F08">
      <w:pPr>
        <w:spacing w:after="0" w:line="252" w:lineRule="auto"/>
        <w:jc w:val="both"/>
        <w:rPr>
          <w:b/>
          <w:u w:val="single"/>
        </w:rPr>
      </w:pPr>
    </w:p>
    <w:p w14:paraId="235918D0" w14:textId="77777777" w:rsidR="00CC2E17" w:rsidRDefault="00CC2E17" w:rsidP="00446F08">
      <w:pPr>
        <w:spacing w:line="252" w:lineRule="auto"/>
        <w:jc w:val="both"/>
        <w:rPr>
          <w:rFonts w:cstheme="minorHAnsi"/>
        </w:rPr>
      </w:pPr>
      <w:r w:rsidRPr="00547FBD">
        <w:rPr>
          <w:rFonts w:cstheme="minorHAnsi"/>
        </w:rPr>
        <w:t xml:space="preserve">Avis de motion est donné par la présente </w:t>
      </w:r>
      <w:r>
        <w:rPr>
          <w:rFonts w:cstheme="minorHAnsi"/>
        </w:rPr>
        <w:t>par le conseiller Carl Woodbury</w:t>
      </w:r>
      <w:r w:rsidRPr="00C74FE1">
        <w:rPr>
          <w:rFonts w:cstheme="minorHAnsi"/>
        </w:rPr>
        <w:t xml:space="preserve"> qu’il sera adopté, à une séance subséquente, le règlement numéro </w:t>
      </w:r>
      <w:r w:rsidRPr="00785B06">
        <w:rPr>
          <w:rFonts w:cstheme="minorHAnsi"/>
        </w:rPr>
        <w:t>RA-188-01-2022 décrétant les taux de taxes foncières, de tarifications et de compensations pour l’année 2022</w:t>
      </w:r>
      <w:r>
        <w:rPr>
          <w:rFonts w:cstheme="minorHAnsi"/>
        </w:rPr>
        <w:t>.</w:t>
      </w:r>
    </w:p>
    <w:p w14:paraId="2C199FCE" w14:textId="77777777" w:rsidR="00CC2E17" w:rsidRDefault="00CC2E17" w:rsidP="00446F08">
      <w:pPr>
        <w:spacing w:line="252" w:lineRule="auto"/>
        <w:jc w:val="both"/>
        <w:rPr>
          <w:rFonts w:cstheme="minorHAnsi"/>
        </w:rPr>
      </w:pPr>
      <w:r w:rsidRPr="00547FBD">
        <w:rPr>
          <w:rFonts w:cstheme="minorHAnsi"/>
        </w:rPr>
        <w:t>Cet avis de motion ainsi que le dépôt du projet de règlement sont faits conformément au Code municipal du Québec (RLRQ, chapitre C-27.1).</w:t>
      </w:r>
    </w:p>
    <w:p w14:paraId="6E147D2C" w14:textId="77777777" w:rsidR="00CC2E17" w:rsidRPr="00726D99" w:rsidRDefault="00CC2E17" w:rsidP="00446F08">
      <w:pPr>
        <w:spacing w:after="0" w:line="252" w:lineRule="auto"/>
        <w:jc w:val="both"/>
        <w:rPr>
          <w:rFonts w:cstheme="minorHAnsi"/>
          <w:b/>
          <w:u w:val="single"/>
        </w:rPr>
      </w:pPr>
    </w:p>
    <w:p w14:paraId="2312EAEF" w14:textId="77777777" w:rsidR="00CC2E17" w:rsidRPr="00EC4D9C" w:rsidRDefault="00CC2E17" w:rsidP="00446F08">
      <w:pPr>
        <w:spacing w:after="0" w:line="252" w:lineRule="auto"/>
        <w:jc w:val="center"/>
        <w:rPr>
          <w:rFonts w:cs="Arial"/>
          <w:b/>
          <w:u w:val="single"/>
        </w:rPr>
      </w:pPr>
      <w:r w:rsidRPr="00EC4D9C">
        <w:rPr>
          <w:rFonts w:cs="Arial"/>
          <w:b/>
          <w:u w:val="single"/>
        </w:rPr>
        <w:t xml:space="preserve">DÉPÔT DU PROJET DE RÈGLEMENT NUMÉRO </w:t>
      </w:r>
      <w:r>
        <w:rPr>
          <w:rFonts w:cs="Arial"/>
          <w:b/>
          <w:u w:val="single"/>
        </w:rPr>
        <w:t>RA-188-01-2022</w:t>
      </w:r>
    </w:p>
    <w:p w14:paraId="27CBA6AC" w14:textId="77777777" w:rsidR="00CC2E17" w:rsidRPr="00854B0C" w:rsidRDefault="00CC2E17" w:rsidP="00446F08">
      <w:pPr>
        <w:spacing w:after="0" w:line="252" w:lineRule="auto"/>
        <w:jc w:val="both"/>
        <w:rPr>
          <w:color w:val="000000"/>
        </w:rPr>
      </w:pPr>
    </w:p>
    <w:p w14:paraId="4AC5D1C6" w14:textId="77777777" w:rsidR="00CC2E17" w:rsidRPr="003B3D61" w:rsidRDefault="00CC2E17" w:rsidP="00446F08">
      <w:pPr>
        <w:spacing w:after="0" w:line="252" w:lineRule="auto"/>
        <w:jc w:val="both"/>
        <w:rPr>
          <w:color w:val="000000"/>
        </w:rPr>
      </w:pPr>
      <w:r>
        <w:rPr>
          <w:color w:val="000000"/>
        </w:rPr>
        <w:t xml:space="preserve">RÈGLEMENT </w:t>
      </w:r>
      <w:r w:rsidRPr="003B3D61">
        <w:rPr>
          <w:color w:val="000000"/>
        </w:rPr>
        <w:t>DÉCRÉTANT LES TAUX DE TAXE</w:t>
      </w:r>
      <w:r>
        <w:rPr>
          <w:color w:val="000000"/>
        </w:rPr>
        <w:t xml:space="preserve">S FONCIÈRES, DE TARIFICATIONS </w:t>
      </w:r>
      <w:r w:rsidRPr="003B3D61">
        <w:rPr>
          <w:color w:val="000000"/>
        </w:rPr>
        <w:t>ET DE COMPENSATIONS POUR L’ANNÉE 2022</w:t>
      </w:r>
    </w:p>
    <w:p w14:paraId="220D8919" w14:textId="77777777" w:rsidR="00CC2E17" w:rsidRPr="003B3D61" w:rsidRDefault="00CC2E17" w:rsidP="00446F08">
      <w:pPr>
        <w:spacing w:after="0" w:line="252" w:lineRule="auto"/>
        <w:jc w:val="both"/>
        <w:rPr>
          <w:color w:val="000000"/>
        </w:rPr>
      </w:pPr>
    </w:p>
    <w:p w14:paraId="7C515AB2" w14:textId="77777777" w:rsidR="00CC2E17" w:rsidRPr="003B3D61" w:rsidRDefault="00CC2E17" w:rsidP="00446F08">
      <w:pPr>
        <w:tabs>
          <w:tab w:val="left" w:pos="2268"/>
        </w:tabs>
        <w:spacing w:after="0" w:line="252" w:lineRule="auto"/>
        <w:ind w:left="2268" w:hanging="2268"/>
        <w:jc w:val="both"/>
        <w:rPr>
          <w:color w:val="000000"/>
        </w:rPr>
      </w:pPr>
      <w:r w:rsidRPr="003B3D61">
        <w:rPr>
          <w:color w:val="000000"/>
        </w:rPr>
        <w:t>ATTENDU</w:t>
      </w:r>
      <w:r w:rsidRPr="003B3D61">
        <w:rPr>
          <w:color w:val="000000"/>
        </w:rPr>
        <w:tab/>
        <w:t>que Le Conseil de la Municipalité a adopté son budget lors de la séance extraordinaire  du 14 décembre 2021 pour l’année financière 2022;</w:t>
      </w:r>
    </w:p>
    <w:p w14:paraId="58115DF7" w14:textId="77777777" w:rsidR="00CC2E17" w:rsidRPr="003B3D61" w:rsidRDefault="00CC2E17" w:rsidP="00446F08">
      <w:pPr>
        <w:tabs>
          <w:tab w:val="left" w:pos="2268"/>
        </w:tabs>
        <w:spacing w:after="0" w:line="252" w:lineRule="auto"/>
        <w:ind w:left="2268" w:hanging="2268"/>
        <w:jc w:val="both"/>
        <w:rPr>
          <w:color w:val="000000"/>
        </w:rPr>
      </w:pPr>
      <w:r w:rsidRPr="003B3D61">
        <w:rPr>
          <w:color w:val="000000"/>
        </w:rPr>
        <w:t xml:space="preserve"> </w:t>
      </w:r>
    </w:p>
    <w:p w14:paraId="2D4EBDF3" w14:textId="77777777" w:rsidR="00CC2E17" w:rsidRPr="003B3D61" w:rsidRDefault="00CC2E17" w:rsidP="00446F08">
      <w:pPr>
        <w:tabs>
          <w:tab w:val="left" w:pos="2268"/>
        </w:tabs>
        <w:spacing w:after="0" w:line="252" w:lineRule="auto"/>
        <w:ind w:left="2268" w:hanging="2268"/>
        <w:jc w:val="both"/>
        <w:rPr>
          <w:color w:val="000000"/>
        </w:rPr>
      </w:pPr>
      <w:r w:rsidRPr="003B3D61">
        <w:rPr>
          <w:color w:val="000000"/>
        </w:rPr>
        <w:t>ATTENDU</w:t>
      </w:r>
      <w:r w:rsidRPr="003B3D61">
        <w:rPr>
          <w:color w:val="000000"/>
        </w:rPr>
        <w:tab/>
        <w:t>que la Municipalité peut imposer et prélever par voie de taxation toutes sommes de deniers nécessaires pour défrayer les dépenses d’administration et toutes autres dépenses dans les limites de ses attributions pour l’année 2022;</w:t>
      </w:r>
    </w:p>
    <w:p w14:paraId="40D9D85D" w14:textId="77777777" w:rsidR="00CC2E17" w:rsidRPr="003B3D61" w:rsidRDefault="00CC2E17" w:rsidP="00446F08">
      <w:pPr>
        <w:tabs>
          <w:tab w:val="left" w:pos="2268"/>
        </w:tabs>
        <w:spacing w:after="0" w:line="252" w:lineRule="auto"/>
        <w:ind w:left="2268" w:hanging="2268"/>
        <w:jc w:val="both"/>
        <w:rPr>
          <w:color w:val="000000"/>
        </w:rPr>
      </w:pPr>
    </w:p>
    <w:p w14:paraId="004E2D66" w14:textId="77777777" w:rsidR="00CC2E17" w:rsidRPr="003B3D61" w:rsidRDefault="00CC2E17" w:rsidP="00446F08">
      <w:pPr>
        <w:tabs>
          <w:tab w:val="left" w:pos="2268"/>
        </w:tabs>
        <w:spacing w:after="0" w:line="252" w:lineRule="auto"/>
        <w:ind w:left="2268" w:hanging="2268"/>
        <w:jc w:val="both"/>
        <w:rPr>
          <w:color w:val="000000"/>
        </w:rPr>
      </w:pPr>
      <w:r w:rsidRPr="003B3D61">
        <w:rPr>
          <w:color w:val="000000"/>
        </w:rPr>
        <w:t>ATTENDU</w:t>
      </w:r>
      <w:r w:rsidRPr="003B3D61">
        <w:rPr>
          <w:color w:val="000000"/>
        </w:rPr>
        <w:tab/>
        <w:t>qu’en vertu des articles 244.1 et suivants de la Loi sur la fiscalité municipale, toute municipalité locale peut fixer, pour un exercice financier, plusieurs taux de la taxe foncière en fonction des catégories auxquelles appartiennent les unités d’évaluation, les quelles catégories sont définies au paragraphe 30 de l’article 244;</w:t>
      </w:r>
    </w:p>
    <w:p w14:paraId="52304BB7" w14:textId="77777777" w:rsidR="00CC2E17" w:rsidRPr="003B3D61" w:rsidRDefault="00CC2E17" w:rsidP="00446F08">
      <w:pPr>
        <w:tabs>
          <w:tab w:val="left" w:pos="2268"/>
        </w:tabs>
        <w:spacing w:after="0" w:line="252" w:lineRule="auto"/>
        <w:ind w:left="2268" w:hanging="2268"/>
        <w:jc w:val="both"/>
        <w:rPr>
          <w:color w:val="000000"/>
        </w:rPr>
      </w:pPr>
    </w:p>
    <w:p w14:paraId="21D58506" w14:textId="77777777" w:rsidR="00CC2E17" w:rsidRDefault="00CC2E17" w:rsidP="00446F08">
      <w:pPr>
        <w:tabs>
          <w:tab w:val="left" w:pos="2268"/>
        </w:tabs>
        <w:spacing w:after="0" w:line="252" w:lineRule="auto"/>
        <w:ind w:left="2268" w:hanging="2268"/>
        <w:jc w:val="both"/>
        <w:rPr>
          <w:color w:val="000000"/>
        </w:rPr>
      </w:pPr>
      <w:r w:rsidRPr="003B3D61">
        <w:rPr>
          <w:color w:val="000000"/>
        </w:rPr>
        <w:t>ATTENDU</w:t>
      </w:r>
      <w:r w:rsidRPr="003B3D61">
        <w:rPr>
          <w:color w:val="000000"/>
        </w:rPr>
        <w:tab/>
        <w:t>que certains propriétaires d’immeubles desservis par des chemins privés demandent à la municipalité de voir au déneigement et/ou à l’entretien d’été de leur chemin et ce, à leur frais;</w:t>
      </w:r>
    </w:p>
    <w:p w14:paraId="175CFB5E" w14:textId="77777777" w:rsidR="00CC2E17" w:rsidRPr="003B3D61" w:rsidRDefault="00CC2E17" w:rsidP="00446F08">
      <w:pPr>
        <w:tabs>
          <w:tab w:val="left" w:pos="2268"/>
        </w:tabs>
        <w:spacing w:after="0" w:line="252" w:lineRule="auto"/>
        <w:ind w:left="2268" w:hanging="2268"/>
        <w:jc w:val="both"/>
        <w:rPr>
          <w:color w:val="000000"/>
        </w:rPr>
      </w:pPr>
    </w:p>
    <w:p w14:paraId="652403DD" w14:textId="77777777" w:rsidR="00CC2E17" w:rsidRPr="003B3D61" w:rsidRDefault="00CC2E17" w:rsidP="00446F08">
      <w:pPr>
        <w:tabs>
          <w:tab w:val="left" w:pos="2268"/>
        </w:tabs>
        <w:spacing w:after="0" w:line="252" w:lineRule="auto"/>
        <w:ind w:left="2268" w:hanging="2268"/>
        <w:jc w:val="both"/>
        <w:rPr>
          <w:color w:val="000000"/>
        </w:rPr>
      </w:pPr>
      <w:r w:rsidRPr="003B3D61">
        <w:rPr>
          <w:color w:val="000000"/>
        </w:rPr>
        <w:lastRenderedPageBreak/>
        <w:t>ATTENDU</w:t>
      </w:r>
      <w:r w:rsidRPr="003B3D61">
        <w:rPr>
          <w:color w:val="000000"/>
        </w:rPr>
        <w:tab/>
        <w:t>qu’en vertu de l’article 252 de la Loi sur la fiscalité municipale, la Municipalité peut réglementer le nombre de versements, la date ultime où peut être fait chaque versement postérieur au premier, la proportion du compte qui doit être payé à chaque versement, et toute autre modalité, y compris l’application d’un taux d’intérêt sur les versements postérieurs au premier;</w:t>
      </w:r>
    </w:p>
    <w:p w14:paraId="31B51066" w14:textId="77777777" w:rsidR="00CC2E17" w:rsidRPr="003B3D61" w:rsidRDefault="00CC2E17" w:rsidP="00446F08">
      <w:pPr>
        <w:tabs>
          <w:tab w:val="left" w:pos="2268"/>
        </w:tabs>
        <w:spacing w:after="0" w:line="252" w:lineRule="auto"/>
        <w:ind w:left="2268" w:hanging="2268"/>
        <w:jc w:val="both"/>
        <w:rPr>
          <w:color w:val="000000"/>
        </w:rPr>
      </w:pPr>
    </w:p>
    <w:p w14:paraId="0A42EE1A" w14:textId="77777777" w:rsidR="00CC2E17" w:rsidRPr="003B3D61" w:rsidRDefault="00CC2E17" w:rsidP="00446F08">
      <w:pPr>
        <w:tabs>
          <w:tab w:val="left" w:pos="2268"/>
        </w:tabs>
        <w:spacing w:after="0" w:line="252" w:lineRule="auto"/>
        <w:ind w:left="2268" w:hanging="2268"/>
        <w:jc w:val="both"/>
        <w:rPr>
          <w:color w:val="000000"/>
        </w:rPr>
      </w:pPr>
      <w:r w:rsidRPr="003B3D61">
        <w:rPr>
          <w:color w:val="000000"/>
        </w:rPr>
        <w:t>ATTENDU</w:t>
      </w:r>
      <w:r w:rsidRPr="003B3D61">
        <w:rPr>
          <w:color w:val="000000"/>
        </w:rPr>
        <w:tab/>
        <w:t>qu’en vertu de l’article 981 du Code Municipal du Québec, le Conseil peut fixer le taux d’intérêt applicable aux taxes impayées à la date d’exigibilité;</w:t>
      </w:r>
    </w:p>
    <w:p w14:paraId="44B51524" w14:textId="77777777" w:rsidR="00CC2E17" w:rsidRPr="003B3D61" w:rsidRDefault="00CC2E17" w:rsidP="00446F08">
      <w:pPr>
        <w:tabs>
          <w:tab w:val="left" w:pos="2268"/>
        </w:tabs>
        <w:spacing w:after="0" w:line="252" w:lineRule="auto"/>
        <w:ind w:left="2268" w:hanging="2268"/>
        <w:jc w:val="both"/>
        <w:rPr>
          <w:color w:val="000000"/>
        </w:rPr>
      </w:pPr>
    </w:p>
    <w:p w14:paraId="71F8DAAB" w14:textId="77777777" w:rsidR="00CC2E17" w:rsidRPr="003B3D61" w:rsidRDefault="00CC2E17" w:rsidP="00446F08">
      <w:pPr>
        <w:tabs>
          <w:tab w:val="left" w:pos="2268"/>
        </w:tabs>
        <w:spacing w:after="0" w:line="252" w:lineRule="auto"/>
        <w:ind w:left="2268" w:hanging="2268"/>
        <w:jc w:val="both"/>
        <w:rPr>
          <w:color w:val="000000"/>
        </w:rPr>
      </w:pPr>
      <w:r w:rsidRPr="003B3D61">
        <w:rPr>
          <w:color w:val="000000"/>
        </w:rPr>
        <w:t>ATTENDU</w:t>
      </w:r>
      <w:r w:rsidRPr="003B3D61">
        <w:rPr>
          <w:color w:val="000000"/>
        </w:rPr>
        <w:tab/>
        <w:t>qu’un avis de convocation a été donné conformément à la Loi;</w:t>
      </w:r>
    </w:p>
    <w:p w14:paraId="72E9D518" w14:textId="77777777" w:rsidR="00CC2E17" w:rsidRPr="003B3D61" w:rsidRDefault="00CC2E17" w:rsidP="00446F08">
      <w:pPr>
        <w:tabs>
          <w:tab w:val="left" w:pos="2268"/>
        </w:tabs>
        <w:spacing w:after="0" w:line="252" w:lineRule="auto"/>
        <w:ind w:left="2268" w:hanging="2268"/>
        <w:jc w:val="both"/>
        <w:rPr>
          <w:color w:val="000000"/>
        </w:rPr>
      </w:pPr>
    </w:p>
    <w:p w14:paraId="0FA0E70B" w14:textId="77777777" w:rsidR="00CC2E17" w:rsidRPr="003B3D61" w:rsidRDefault="00CC2E17" w:rsidP="00446F08">
      <w:pPr>
        <w:tabs>
          <w:tab w:val="left" w:pos="2268"/>
        </w:tabs>
        <w:spacing w:after="0" w:line="252" w:lineRule="auto"/>
        <w:ind w:left="2268" w:hanging="2268"/>
        <w:jc w:val="both"/>
        <w:rPr>
          <w:color w:val="000000"/>
        </w:rPr>
      </w:pPr>
      <w:r w:rsidRPr="003B3D61">
        <w:rPr>
          <w:color w:val="000000"/>
        </w:rPr>
        <w:t>ATTENDU</w:t>
      </w:r>
      <w:r w:rsidRPr="003B3D61">
        <w:rPr>
          <w:color w:val="000000"/>
        </w:rPr>
        <w:tab/>
        <w:t>qu’un avis de motion du présent règlement a été donné à la séance ordinaire tenue le 11 janvier 2022;</w:t>
      </w:r>
    </w:p>
    <w:p w14:paraId="2ACC4513" w14:textId="77777777" w:rsidR="00CC2E17" w:rsidRPr="003B3D61" w:rsidRDefault="00CC2E17" w:rsidP="00446F08">
      <w:pPr>
        <w:tabs>
          <w:tab w:val="left" w:pos="2268"/>
        </w:tabs>
        <w:spacing w:after="0" w:line="252" w:lineRule="auto"/>
        <w:ind w:left="2268" w:hanging="2268"/>
        <w:jc w:val="both"/>
        <w:rPr>
          <w:color w:val="000000"/>
        </w:rPr>
      </w:pPr>
    </w:p>
    <w:p w14:paraId="7982A697" w14:textId="77777777" w:rsidR="00CC2E17" w:rsidRPr="003B3D61" w:rsidRDefault="00CC2E17" w:rsidP="00446F08">
      <w:pPr>
        <w:tabs>
          <w:tab w:val="left" w:pos="2268"/>
        </w:tabs>
        <w:spacing w:after="0" w:line="252" w:lineRule="auto"/>
        <w:ind w:left="2268" w:hanging="2268"/>
        <w:jc w:val="both"/>
        <w:rPr>
          <w:color w:val="000000"/>
        </w:rPr>
      </w:pPr>
      <w:r w:rsidRPr="003B3D61">
        <w:rPr>
          <w:color w:val="000000"/>
        </w:rPr>
        <w:t xml:space="preserve">ATTENDU </w:t>
      </w:r>
      <w:r w:rsidRPr="003B3D61">
        <w:rPr>
          <w:color w:val="000000"/>
        </w:rPr>
        <w:tab/>
        <w:t xml:space="preserve">que les membres du Conseil municipal déclarent, conformément à la Loi, avoir reçu une copie dudit projet de règlement au plus tard deux (2) jours juridiques avant la présente séance : </w:t>
      </w:r>
    </w:p>
    <w:p w14:paraId="243DF401" w14:textId="77777777" w:rsidR="00CC2E17" w:rsidRPr="003B3D61" w:rsidRDefault="00CC2E17" w:rsidP="00446F08">
      <w:pPr>
        <w:tabs>
          <w:tab w:val="left" w:pos="2268"/>
        </w:tabs>
        <w:spacing w:after="0" w:line="252" w:lineRule="auto"/>
        <w:ind w:left="2268" w:hanging="2268"/>
        <w:jc w:val="both"/>
        <w:rPr>
          <w:color w:val="000000"/>
        </w:rPr>
      </w:pPr>
    </w:p>
    <w:p w14:paraId="77C69BA8" w14:textId="77777777" w:rsidR="00CC2E17" w:rsidRPr="003B3D61" w:rsidRDefault="00CC2E17" w:rsidP="00446F08">
      <w:pPr>
        <w:tabs>
          <w:tab w:val="left" w:pos="2268"/>
        </w:tabs>
        <w:spacing w:after="0" w:line="252" w:lineRule="auto"/>
        <w:ind w:left="2268" w:hanging="2268"/>
        <w:jc w:val="both"/>
        <w:rPr>
          <w:color w:val="000000"/>
        </w:rPr>
      </w:pPr>
      <w:r w:rsidRPr="003B3D61">
        <w:rPr>
          <w:color w:val="000000"/>
        </w:rPr>
        <w:t>ATTENDU</w:t>
      </w:r>
      <w:r w:rsidRPr="003B3D61">
        <w:rPr>
          <w:color w:val="000000"/>
        </w:rPr>
        <w:tab/>
        <w:t>que des copies dudit règlement étaient disponibles pour consultation;</w:t>
      </w:r>
    </w:p>
    <w:p w14:paraId="194E7F4F" w14:textId="77777777" w:rsidR="00CC2E17" w:rsidRPr="003B3D61" w:rsidRDefault="00CC2E17" w:rsidP="00446F08">
      <w:pPr>
        <w:tabs>
          <w:tab w:val="left" w:pos="2268"/>
        </w:tabs>
        <w:spacing w:after="0" w:line="252" w:lineRule="auto"/>
        <w:ind w:left="2268" w:hanging="2268"/>
        <w:jc w:val="both"/>
        <w:rPr>
          <w:color w:val="000000"/>
        </w:rPr>
      </w:pPr>
    </w:p>
    <w:p w14:paraId="7376B62A" w14:textId="77777777" w:rsidR="00CC2E17" w:rsidRPr="003B3D61" w:rsidRDefault="00CC2E17" w:rsidP="00446F08">
      <w:pPr>
        <w:tabs>
          <w:tab w:val="left" w:pos="2268"/>
        </w:tabs>
        <w:spacing w:after="0" w:line="252" w:lineRule="auto"/>
        <w:ind w:left="2268" w:hanging="2268"/>
        <w:jc w:val="both"/>
        <w:rPr>
          <w:color w:val="000000"/>
        </w:rPr>
      </w:pPr>
      <w:r w:rsidRPr="003B3D61">
        <w:rPr>
          <w:color w:val="000000"/>
        </w:rPr>
        <w:t>ATTENDU</w:t>
      </w:r>
      <w:r w:rsidRPr="003B3D61">
        <w:rPr>
          <w:color w:val="000000"/>
        </w:rPr>
        <w:tab/>
        <w:t>que les membres du Conseil déclarent avoir lu ledit règlement et renoncent à sa lecture;</w:t>
      </w:r>
    </w:p>
    <w:p w14:paraId="2C375980" w14:textId="77777777" w:rsidR="00CC2E17" w:rsidRPr="003B3D61" w:rsidRDefault="00CC2E17" w:rsidP="00446F08">
      <w:pPr>
        <w:spacing w:after="0" w:line="252" w:lineRule="auto"/>
        <w:jc w:val="both"/>
        <w:rPr>
          <w:color w:val="000000"/>
        </w:rPr>
      </w:pPr>
    </w:p>
    <w:p w14:paraId="6271613C" w14:textId="77777777" w:rsidR="00CC2E17" w:rsidRPr="003B3D61" w:rsidRDefault="00CC2E17" w:rsidP="00446F08">
      <w:pPr>
        <w:spacing w:after="0" w:line="252" w:lineRule="auto"/>
        <w:jc w:val="both"/>
        <w:rPr>
          <w:color w:val="000000"/>
        </w:rPr>
      </w:pPr>
      <w:r w:rsidRPr="003B3D61">
        <w:rPr>
          <w:color w:val="000000"/>
        </w:rPr>
        <w:t>EN CONSÉQUENCE, IL EST PROPOSÉ PAR _______________ ET RÉSOLU QUE LE RÈGLEMENT NUMÉRO RA-188-01-2022  SOIT ADOPTÉ COMME SUIT:</w:t>
      </w:r>
    </w:p>
    <w:p w14:paraId="32AC1D8E" w14:textId="77777777" w:rsidR="00CC2E17" w:rsidRPr="003B3D61" w:rsidRDefault="00CC2E17" w:rsidP="00446F08">
      <w:pPr>
        <w:spacing w:after="0" w:line="252" w:lineRule="auto"/>
        <w:jc w:val="both"/>
        <w:rPr>
          <w:color w:val="000000"/>
        </w:rPr>
      </w:pPr>
    </w:p>
    <w:p w14:paraId="0FF69380" w14:textId="77777777" w:rsidR="00CC2E17" w:rsidRPr="003B3D61" w:rsidRDefault="00CC2E17" w:rsidP="00446F08">
      <w:pPr>
        <w:spacing w:after="0" w:line="252" w:lineRule="auto"/>
        <w:jc w:val="both"/>
        <w:rPr>
          <w:color w:val="000000"/>
        </w:rPr>
      </w:pPr>
      <w:r w:rsidRPr="003B3D61">
        <w:rPr>
          <w:color w:val="000000"/>
        </w:rPr>
        <w:t>ARTICLE 1</w:t>
      </w:r>
      <w:r w:rsidRPr="003B3D61">
        <w:rPr>
          <w:color w:val="000000"/>
        </w:rPr>
        <w:tab/>
        <w:t>PRÉAMBULE</w:t>
      </w:r>
    </w:p>
    <w:p w14:paraId="018550D9" w14:textId="77777777" w:rsidR="00CC2E17" w:rsidRPr="003B3D61" w:rsidRDefault="00CC2E17" w:rsidP="00446F08">
      <w:pPr>
        <w:spacing w:after="0" w:line="252" w:lineRule="auto"/>
        <w:jc w:val="both"/>
        <w:rPr>
          <w:color w:val="000000"/>
        </w:rPr>
      </w:pPr>
    </w:p>
    <w:p w14:paraId="727B42E9" w14:textId="77777777" w:rsidR="00CC2E17" w:rsidRPr="003B3D61" w:rsidRDefault="00CC2E17" w:rsidP="00446F08">
      <w:pPr>
        <w:spacing w:after="0" w:line="252" w:lineRule="auto"/>
        <w:jc w:val="both"/>
        <w:rPr>
          <w:color w:val="000000"/>
        </w:rPr>
      </w:pPr>
      <w:r w:rsidRPr="003B3D61">
        <w:rPr>
          <w:color w:val="000000"/>
        </w:rPr>
        <w:t>Le préambule fait partie intégrante du présent règlement.</w:t>
      </w:r>
    </w:p>
    <w:p w14:paraId="7DC2D9AE" w14:textId="77777777" w:rsidR="00CC2E17" w:rsidRPr="003B3D61" w:rsidRDefault="00CC2E17" w:rsidP="00446F08">
      <w:pPr>
        <w:spacing w:after="0" w:line="252" w:lineRule="auto"/>
        <w:jc w:val="both"/>
        <w:rPr>
          <w:color w:val="000000"/>
        </w:rPr>
      </w:pPr>
    </w:p>
    <w:p w14:paraId="3725E950" w14:textId="77777777" w:rsidR="00CC2E17" w:rsidRPr="003B3D61" w:rsidRDefault="00CC2E17" w:rsidP="00446F08">
      <w:pPr>
        <w:spacing w:after="0" w:line="252" w:lineRule="auto"/>
        <w:jc w:val="both"/>
        <w:rPr>
          <w:color w:val="000000"/>
        </w:rPr>
      </w:pPr>
      <w:r w:rsidRPr="003B3D61">
        <w:rPr>
          <w:color w:val="000000"/>
        </w:rPr>
        <w:t>ARTICLE 2</w:t>
      </w:r>
      <w:r w:rsidRPr="003B3D61">
        <w:rPr>
          <w:color w:val="000000"/>
        </w:rPr>
        <w:tab/>
        <w:t>TAXE FONCIÈRE GÉNÉRALE</w:t>
      </w:r>
    </w:p>
    <w:p w14:paraId="44747AB4" w14:textId="77777777" w:rsidR="00CC2E17" w:rsidRPr="003B3D61" w:rsidRDefault="00CC2E17" w:rsidP="00446F08">
      <w:pPr>
        <w:spacing w:after="0" w:line="252" w:lineRule="auto"/>
        <w:jc w:val="both"/>
        <w:rPr>
          <w:color w:val="000000"/>
        </w:rPr>
      </w:pPr>
    </w:p>
    <w:p w14:paraId="439420A9" w14:textId="77777777" w:rsidR="00CC2E17" w:rsidRPr="003B3D61" w:rsidRDefault="00CC2E17" w:rsidP="00446F08">
      <w:pPr>
        <w:spacing w:after="0" w:line="252" w:lineRule="auto"/>
        <w:jc w:val="both"/>
        <w:rPr>
          <w:color w:val="000000"/>
        </w:rPr>
      </w:pPr>
      <w:r w:rsidRPr="003B3D61">
        <w:rPr>
          <w:color w:val="000000"/>
        </w:rPr>
        <w:t xml:space="preserve">Les taux de la taxe foncière générale sont établis comme suit : </w:t>
      </w:r>
    </w:p>
    <w:p w14:paraId="24B5C1FF" w14:textId="77777777" w:rsidR="00CC2E17" w:rsidRPr="003B3D61" w:rsidRDefault="00CC2E17" w:rsidP="00446F08">
      <w:pPr>
        <w:spacing w:after="0" w:line="252" w:lineRule="auto"/>
        <w:jc w:val="both"/>
        <w:rPr>
          <w:color w:val="000000"/>
        </w:rPr>
      </w:pPr>
    </w:p>
    <w:p w14:paraId="6BE01BDE" w14:textId="77777777" w:rsidR="00CC2E17" w:rsidRPr="003B3D61" w:rsidRDefault="00CC2E17" w:rsidP="00446F08">
      <w:pPr>
        <w:spacing w:after="0" w:line="252" w:lineRule="auto"/>
        <w:jc w:val="both"/>
        <w:rPr>
          <w:color w:val="000000"/>
        </w:rPr>
      </w:pPr>
      <w:r w:rsidRPr="003B3D61">
        <w:rPr>
          <w:color w:val="000000"/>
        </w:rPr>
        <w:t>•</w:t>
      </w:r>
      <w:r w:rsidRPr="003B3D61">
        <w:rPr>
          <w:color w:val="000000"/>
        </w:rPr>
        <w:tab/>
        <w:t xml:space="preserve">Immeubles résidentiels et non-bâtis: </w:t>
      </w:r>
      <w:r w:rsidRPr="003B3D61">
        <w:rPr>
          <w:color w:val="000000"/>
        </w:rPr>
        <w:tab/>
        <w:t>0,7388 $ du 100 $ d’évaluation;</w:t>
      </w:r>
    </w:p>
    <w:p w14:paraId="0F99F163" w14:textId="77777777" w:rsidR="00CC2E17" w:rsidRPr="003B3D61" w:rsidRDefault="00CC2E17" w:rsidP="00446F08">
      <w:pPr>
        <w:spacing w:after="0" w:line="252" w:lineRule="auto"/>
        <w:jc w:val="both"/>
        <w:rPr>
          <w:color w:val="000000"/>
        </w:rPr>
      </w:pPr>
      <w:r w:rsidRPr="003B3D61">
        <w:rPr>
          <w:color w:val="000000"/>
        </w:rPr>
        <w:t>•</w:t>
      </w:r>
      <w:r w:rsidRPr="003B3D61">
        <w:rPr>
          <w:color w:val="000000"/>
        </w:rPr>
        <w:tab/>
        <w:t xml:space="preserve">Immeubles et/ou terrains agricoles: </w:t>
      </w:r>
      <w:r w:rsidRPr="003B3D61">
        <w:rPr>
          <w:color w:val="000000"/>
        </w:rPr>
        <w:tab/>
        <w:t>0,7338 $ du 100 $ d’évaluation;</w:t>
      </w:r>
    </w:p>
    <w:p w14:paraId="1FCE1F6F" w14:textId="77777777" w:rsidR="00CC2E17" w:rsidRPr="003B3D61" w:rsidRDefault="00CC2E17" w:rsidP="00446F08">
      <w:pPr>
        <w:spacing w:after="0" w:line="252" w:lineRule="auto"/>
        <w:jc w:val="both"/>
        <w:rPr>
          <w:color w:val="000000"/>
        </w:rPr>
      </w:pPr>
      <w:r w:rsidRPr="003B3D61">
        <w:rPr>
          <w:color w:val="000000"/>
        </w:rPr>
        <w:t>•</w:t>
      </w:r>
      <w:r w:rsidRPr="003B3D61">
        <w:rPr>
          <w:color w:val="000000"/>
        </w:rPr>
        <w:tab/>
        <w:t xml:space="preserve">Immeubles non résidentiels: </w:t>
      </w:r>
      <w:r w:rsidRPr="003B3D61">
        <w:rPr>
          <w:color w:val="000000"/>
        </w:rPr>
        <w:tab/>
        <w:t>1,4488 $ du 100 $ d’évaluation;</w:t>
      </w:r>
    </w:p>
    <w:p w14:paraId="4198AF34" w14:textId="77777777" w:rsidR="00CC2E17" w:rsidRPr="003B3D61" w:rsidRDefault="00CC2E17" w:rsidP="00446F08">
      <w:pPr>
        <w:spacing w:after="0" w:line="252" w:lineRule="auto"/>
        <w:jc w:val="both"/>
        <w:rPr>
          <w:color w:val="000000"/>
        </w:rPr>
      </w:pPr>
      <w:r w:rsidRPr="003B3D61">
        <w:rPr>
          <w:color w:val="000000"/>
        </w:rPr>
        <w:t>•</w:t>
      </w:r>
      <w:r w:rsidRPr="003B3D61">
        <w:rPr>
          <w:color w:val="000000"/>
        </w:rPr>
        <w:tab/>
        <w:t xml:space="preserve">Immeubles industriels:          </w:t>
      </w:r>
      <w:r w:rsidRPr="003B3D61">
        <w:rPr>
          <w:color w:val="000000"/>
        </w:rPr>
        <w:tab/>
        <w:t>1,7378 $ du 100 $ d’évaluation;</w:t>
      </w:r>
    </w:p>
    <w:p w14:paraId="19863B7B" w14:textId="77777777" w:rsidR="00CC2E17" w:rsidRPr="003B3D61" w:rsidRDefault="00CC2E17" w:rsidP="00446F08">
      <w:pPr>
        <w:spacing w:after="0" w:line="252" w:lineRule="auto"/>
        <w:jc w:val="both"/>
        <w:rPr>
          <w:color w:val="000000"/>
        </w:rPr>
      </w:pPr>
    </w:p>
    <w:p w14:paraId="4DA48C23" w14:textId="77777777" w:rsidR="00CC2E17" w:rsidRPr="003B3D61" w:rsidRDefault="00CC2E17" w:rsidP="00446F08">
      <w:pPr>
        <w:spacing w:after="0" w:line="252" w:lineRule="auto"/>
        <w:jc w:val="both"/>
        <w:rPr>
          <w:color w:val="000000"/>
        </w:rPr>
      </w:pPr>
      <w:r w:rsidRPr="003B3D61">
        <w:rPr>
          <w:color w:val="000000"/>
        </w:rPr>
        <w:t>ARTICLE 3</w:t>
      </w:r>
      <w:r w:rsidRPr="003B3D61">
        <w:rPr>
          <w:color w:val="000000"/>
        </w:rPr>
        <w:tab/>
        <w:t>SÛRETÉ DU QUÉBEC:</w:t>
      </w:r>
    </w:p>
    <w:p w14:paraId="3CA10C3B" w14:textId="77777777" w:rsidR="00CC2E17" w:rsidRPr="003B3D61" w:rsidRDefault="00CC2E17" w:rsidP="00446F08">
      <w:pPr>
        <w:spacing w:after="0" w:line="252" w:lineRule="auto"/>
        <w:jc w:val="both"/>
        <w:rPr>
          <w:color w:val="000000"/>
        </w:rPr>
      </w:pPr>
    </w:p>
    <w:p w14:paraId="095F1465" w14:textId="77777777" w:rsidR="00CC2E17" w:rsidRPr="003B3D61" w:rsidRDefault="00CC2E17" w:rsidP="00446F08">
      <w:pPr>
        <w:spacing w:after="0" w:line="252" w:lineRule="auto"/>
        <w:jc w:val="both"/>
        <w:rPr>
          <w:color w:val="000000"/>
        </w:rPr>
      </w:pPr>
      <w:r w:rsidRPr="003B3D61">
        <w:rPr>
          <w:color w:val="000000"/>
        </w:rPr>
        <w:t>Une taxe spéciale pour les services rendus et facturés par la Sûreté du Québec est imposée au taux de 0,0870 $ du 100 $ d’évaluation.</w:t>
      </w:r>
    </w:p>
    <w:p w14:paraId="1F9E1BD1" w14:textId="77777777" w:rsidR="00CC2E17" w:rsidRPr="003B3D61" w:rsidRDefault="00CC2E17" w:rsidP="00446F08">
      <w:pPr>
        <w:spacing w:after="0" w:line="252" w:lineRule="auto"/>
        <w:jc w:val="both"/>
        <w:rPr>
          <w:color w:val="000000"/>
        </w:rPr>
      </w:pPr>
    </w:p>
    <w:p w14:paraId="0F9DF273" w14:textId="77777777" w:rsidR="00CC2E17" w:rsidRPr="003B3D61" w:rsidRDefault="00CC2E17" w:rsidP="00446F08">
      <w:pPr>
        <w:spacing w:after="0" w:line="252" w:lineRule="auto"/>
        <w:jc w:val="both"/>
        <w:rPr>
          <w:color w:val="000000"/>
        </w:rPr>
      </w:pPr>
      <w:r w:rsidRPr="003B3D61">
        <w:rPr>
          <w:color w:val="000000"/>
        </w:rPr>
        <w:t>ARTICLE 4</w:t>
      </w:r>
      <w:r w:rsidRPr="003B3D61">
        <w:rPr>
          <w:color w:val="000000"/>
        </w:rPr>
        <w:tab/>
        <w:t>QUOTE-PART MRC D’ARGENTEUIL:</w:t>
      </w:r>
    </w:p>
    <w:p w14:paraId="396AF13B" w14:textId="77777777" w:rsidR="00CC2E17" w:rsidRPr="003B3D61" w:rsidRDefault="00CC2E17" w:rsidP="00446F08">
      <w:pPr>
        <w:spacing w:after="0" w:line="252" w:lineRule="auto"/>
        <w:jc w:val="both"/>
        <w:rPr>
          <w:color w:val="000000"/>
        </w:rPr>
      </w:pPr>
    </w:p>
    <w:p w14:paraId="56B53AE6" w14:textId="77777777" w:rsidR="00CC2E17" w:rsidRPr="003B3D61" w:rsidRDefault="00CC2E17" w:rsidP="00446F08">
      <w:pPr>
        <w:spacing w:after="0" w:line="252" w:lineRule="auto"/>
        <w:jc w:val="both"/>
        <w:rPr>
          <w:color w:val="000000"/>
        </w:rPr>
      </w:pPr>
      <w:r w:rsidRPr="003B3D61">
        <w:rPr>
          <w:color w:val="000000"/>
        </w:rPr>
        <w:t>Une taxe spéciale pour les services rendus et facturés par la Municipalité régionale de comté d’Argenteuil est imposée au taux de 0,0992 $ du 100 $ d’évaluation.</w:t>
      </w:r>
    </w:p>
    <w:p w14:paraId="01A17AED" w14:textId="77777777" w:rsidR="00CC2E17" w:rsidRPr="003B3D61" w:rsidRDefault="00CC2E17" w:rsidP="00446F08">
      <w:pPr>
        <w:spacing w:after="0" w:line="252" w:lineRule="auto"/>
        <w:jc w:val="both"/>
        <w:rPr>
          <w:color w:val="000000"/>
        </w:rPr>
      </w:pPr>
    </w:p>
    <w:p w14:paraId="2AF582C2" w14:textId="77777777" w:rsidR="00CC2E17" w:rsidRPr="003B3D61" w:rsidRDefault="00CC2E17" w:rsidP="00446F08">
      <w:pPr>
        <w:spacing w:after="0" w:line="252" w:lineRule="auto"/>
        <w:jc w:val="both"/>
        <w:rPr>
          <w:color w:val="000000"/>
        </w:rPr>
      </w:pPr>
      <w:r w:rsidRPr="003B3D61">
        <w:rPr>
          <w:color w:val="000000"/>
        </w:rPr>
        <w:t>ARTICLE 5</w:t>
      </w:r>
      <w:r w:rsidRPr="003B3D61">
        <w:rPr>
          <w:color w:val="000000"/>
        </w:rPr>
        <w:tab/>
        <w:t>SERVICE DE LA DETTE</w:t>
      </w:r>
    </w:p>
    <w:p w14:paraId="27A609D9" w14:textId="77777777" w:rsidR="00CC2E17" w:rsidRPr="003B3D61" w:rsidRDefault="00CC2E17" w:rsidP="00446F08">
      <w:pPr>
        <w:spacing w:after="0" w:line="252" w:lineRule="auto"/>
        <w:jc w:val="both"/>
        <w:rPr>
          <w:color w:val="000000"/>
        </w:rPr>
      </w:pPr>
    </w:p>
    <w:p w14:paraId="27D47FBF" w14:textId="77777777" w:rsidR="00CC2E17" w:rsidRPr="003B3D61" w:rsidRDefault="00CC2E17" w:rsidP="00446F08">
      <w:pPr>
        <w:spacing w:after="0" w:line="252" w:lineRule="auto"/>
        <w:jc w:val="both"/>
        <w:rPr>
          <w:color w:val="000000"/>
        </w:rPr>
      </w:pPr>
      <w:r w:rsidRPr="003B3D61">
        <w:rPr>
          <w:color w:val="000000"/>
        </w:rPr>
        <w:t>Une taxe spéciale pour le service de la dette à long terme de la municipalité est imposée au taux de 0,0990 $ du 100 $ d’évaluation.</w:t>
      </w:r>
    </w:p>
    <w:p w14:paraId="1E357D2C" w14:textId="77777777" w:rsidR="00CC2E17" w:rsidRPr="003B3D61" w:rsidRDefault="00CC2E17" w:rsidP="00446F08">
      <w:pPr>
        <w:spacing w:after="0" w:line="252" w:lineRule="auto"/>
        <w:jc w:val="both"/>
        <w:rPr>
          <w:color w:val="000000"/>
        </w:rPr>
      </w:pPr>
    </w:p>
    <w:p w14:paraId="050FB45A" w14:textId="77777777" w:rsidR="00CC2E17" w:rsidRPr="003B3D61" w:rsidRDefault="00CC2E17" w:rsidP="00446F08">
      <w:pPr>
        <w:spacing w:after="0" w:line="252" w:lineRule="auto"/>
        <w:jc w:val="both"/>
        <w:rPr>
          <w:color w:val="000000"/>
        </w:rPr>
      </w:pPr>
      <w:r w:rsidRPr="003B3D61">
        <w:rPr>
          <w:color w:val="000000"/>
        </w:rPr>
        <w:lastRenderedPageBreak/>
        <w:t>ARTICLE 6</w:t>
      </w:r>
      <w:r w:rsidRPr="003B3D61">
        <w:rPr>
          <w:color w:val="000000"/>
        </w:rPr>
        <w:tab/>
        <w:t>TAXE SPÉCIALE POUR CHEMINS PARTICULIERS</w:t>
      </w:r>
    </w:p>
    <w:p w14:paraId="468694BC" w14:textId="77777777" w:rsidR="00CC2E17" w:rsidRPr="003B3D61" w:rsidRDefault="00CC2E17" w:rsidP="00446F08">
      <w:pPr>
        <w:spacing w:after="0" w:line="252" w:lineRule="auto"/>
        <w:jc w:val="both"/>
        <w:rPr>
          <w:color w:val="000000"/>
        </w:rPr>
      </w:pPr>
    </w:p>
    <w:p w14:paraId="3404BCB0" w14:textId="77777777" w:rsidR="00CC2E17" w:rsidRPr="003B3D61" w:rsidRDefault="00CC2E17" w:rsidP="00446F08">
      <w:pPr>
        <w:spacing w:after="0" w:line="252" w:lineRule="auto"/>
        <w:jc w:val="both"/>
        <w:rPr>
          <w:color w:val="000000"/>
        </w:rPr>
      </w:pPr>
      <w:r w:rsidRPr="003B3D61">
        <w:rPr>
          <w:color w:val="000000"/>
        </w:rPr>
        <w:t>RUE BAILLARGEON  – La taxe spéciale pour le service de la dette pour le pavage de la rue Baillargeon et son financement sera de 0,00422 $ du pied carré. (Règlement R 68).</w:t>
      </w:r>
    </w:p>
    <w:p w14:paraId="34C77990" w14:textId="77777777" w:rsidR="00CC2E17" w:rsidRPr="003B3D61" w:rsidRDefault="00CC2E17" w:rsidP="00446F08">
      <w:pPr>
        <w:spacing w:after="0" w:line="252" w:lineRule="auto"/>
        <w:jc w:val="both"/>
        <w:rPr>
          <w:color w:val="000000"/>
        </w:rPr>
      </w:pPr>
    </w:p>
    <w:p w14:paraId="638F6A0B" w14:textId="77777777" w:rsidR="00CC2E17" w:rsidRPr="003B3D61" w:rsidRDefault="00CC2E17" w:rsidP="00446F08">
      <w:pPr>
        <w:spacing w:after="0" w:line="252" w:lineRule="auto"/>
        <w:jc w:val="both"/>
        <w:rPr>
          <w:color w:val="000000"/>
        </w:rPr>
      </w:pPr>
      <w:r w:rsidRPr="003B3D61">
        <w:rPr>
          <w:color w:val="000000"/>
        </w:rPr>
        <w:t>CHEMIN BELVEDERE  – La taxe spéciale pour le service de la dette pour le pavage du chemin Belvédère et son financement sera de 7,18502 $ du mètre linéaire de façade. (Règlement R-84).</w:t>
      </w:r>
    </w:p>
    <w:p w14:paraId="0FE414F2" w14:textId="77777777" w:rsidR="00CC2E17" w:rsidRPr="003B3D61" w:rsidRDefault="00CC2E17" w:rsidP="00446F08">
      <w:pPr>
        <w:spacing w:after="0" w:line="252" w:lineRule="auto"/>
        <w:jc w:val="both"/>
        <w:rPr>
          <w:color w:val="000000"/>
        </w:rPr>
      </w:pPr>
    </w:p>
    <w:p w14:paraId="3C043F70" w14:textId="77777777" w:rsidR="00CC2E17" w:rsidRPr="003B3D61" w:rsidRDefault="00CC2E17" w:rsidP="00446F08">
      <w:pPr>
        <w:spacing w:after="0" w:line="252" w:lineRule="auto"/>
        <w:jc w:val="both"/>
        <w:rPr>
          <w:color w:val="000000"/>
        </w:rPr>
      </w:pPr>
      <w:r w:rsidRPr="003B3D61">
        <w:rPr>
          <w:color w:val="000000"/>
        </w:rPr>
        <w:t>RUE DES ARPENTS VERTS  – La taxe spéciale pour le service de la dette pour le pavage de la rue des Arpents Verts  et son financement sera basée sur 50% de l’étendue en front et de 50% de la valeur des immeubles imposables et imposé comme suit,  de  5.5878 $ du mètre linéaire de l’étendue en front  et de 0.00115 de la valeur des immeubles imposables. (Règlement RE-602-05-2021).</w:t>
      </w:r>
    </w:p>
    <w:p w14:paraId="0A027605" w14:textId="77777777" w:rsidR="00CC2E17" w:rsidRPr="003B3D61" w:rsidRDefault="00CC2E17" w:rsidP="00446F08">
      <w:pPr>
        <w:spacing w:after="0" w:line="252" w:lineRule="auto"/>
        <w:jc w:val="both"/>
        <w:rPr>
          <w:color w:val="000000"/>
        </w:rPr>
      </w:pPr>
    </w:p>
    <w:p w14:paraId="1B76587D" w14:textId="77777777" w:rsidR="00CC2E17" w:rsidRPr="003B3D61" w:rsidRDefault="00CC2E17" w:rsidP="00446F08">
      <w:pPr>
        <w:spacing w:after="0" w:line="252" w:lineRule="auto"/>
        <w:jc w:val="both"/>
        <w:rPr>
          <w:color w:val="000000"/>
        </w:rPr>
      </w:pPr>
      <w:r w:rsidRPr="003B3D61">
        <w:rPr>
          <w:color w:val="000000"/>
        </w:rPr>
        <w:t>ARTICLE 7</w:t>
      </w:r>
      <w:r w:rsidRPr="003B3D61">
        <w:rPr>
          <w:color w:val="000000"/>
        </w:rPr>
        <w:tab/>
        <w:t>GESTION DES DÉCHETS ET DES MATIÈRES RECYCLABLES ET ORGANIQUES</w:t>
      </w:r>
    </w:p>
    <w:p w14:paraId="262D6F81" w14:textId="77777777" w:rsidR="00CC2E17" w:rsidRPr="003B3D61" w:rsidRDefault="00CC2E17" w:rsidP="00446F08">
      <w:pPr>
        <w:spacing w:after="0" w:line="252" w:lineRule="auto"/>
        <w:jc w:val="both"/>
        <w:rPr>
          <w:color w:val="000000"/>
        </w:rPr>
      </w:pPr>
    </w:p>
    <w:p w14:paraId="381B7544" w14:textId="77777777" w:rsidR="00CC2E17" w:rsidRPr="003B3D61" w:rsidRDefault="00CC2E17" w:rsidP="00446F08">
      <w:pPr>
        <w:spacing w:after="0" w:line="252" w:lineRule="auto"/>
        <w:jc w:val="both"/>
        <w:rPr>
          <w:color w:val="000000"/>
        </w:rPr>
      </w:pPr>
      <w:r w:rsidRPr="003B3D61">
        <w:rPr>
          <w:color w:val="000000"/>
        </w:rPr>
        <w:t xml:space="preserve">Une tarification est imposée à chaque unité pour le service de cueillette, de transport et de disposition des ordures et des matières recyclables aux montants suivants: </w:t>
      </w:r>
    </w:p>
    <w:p w14:paraId="106E7D89" w14:textId="77777777" w:rsidR="00CC2E17" w:rsidRPr="003B3D61" w:rsidRDefault="00CC2E17" w:rsidP="00446F08">
      <w:pPr>
        <w:spacing w:after="0" w:line="252" w:lineRule="auto"/>
        <w:jc w:val="both"/>
        <w:rPr>
          <w:color w:val="000000"/>
        </w:rPr>
      </w:pPr>
    </w:p>
    <w:p w14:paraId="79D29D59" w14:textId="77777777" w:rsidR="00CC2E17" w:rsidRPr="003B3D61" w:rsidRDefault="00CC2E17" w:rsidP="00446F08">
      <w:pPr>
        <w:spacing w:after="0" w:line="252" w:lineRule="auto"/>
        <w:jc w:val="both"/>
        <w:rPr>
          <w:color w:val="000000"/>
        </w:rPr>
      </w:pPr>
      <w:r w:rsidRPr="003B3D61">
        <w:rPr>
          <w:color w:val="000000"/>
        </w:rPr>
        <w:t>•</w:t>
      </w:r>
      <w:r w:rsidRPr="003B3D61">
        <w:rPr>
          <w:color w:val="000000"/>
        </w:rPr>
        <w:tab/>
        <w:t xml:space="preserve">service avec un maximum total de deux bacs (1 vert et 1 bleu) </w:t>
      </w:r>
    </w:p>
    <w:p w14:paraId="1FEB6275" w14:textId="77777777" w:rsidR="00CC2E17" w:rsidRPr="003B3D61" w:rsidRDefault="00CC2E17" w:rsidP="00446F08">
      <w:pPr>
        <w:spacing w:after="0" w:line="252" w:lineRule="auto"/>
        <w:jc w:val="both"/>
        <w:rPr>
          <w:color w:val="000000"/>
        </w:rPr>
      </w:pPr>
      <w:r w:rsidRPr="003B3D61">
        <w:rPr>
          <w:color w:val="000000"/>
        </w:rPr>
        <w:t>de 360 litres par unité :</w:t>
      </w:r>
      <w:r w:rsidRPr="003B3D61">
        <w:rPr>
          <w:color w:val="000000"/>
        </w:rPr>
        <w:tab/>
        <w:t>106,00 $</w:t>
      </w:r>
    </w:p>
    <w:p w14:paraId="242CF78D" w14:textId="77777777" w:rsidR="00CC2E17" w:rsidRPr="003B3D61" w:rsidRDefault="00CC2E17" w:rsidP="00446F08">
      <w:pPr>
        <w:spacing w:after="0" w:line="252" w:lineRule="auto"/>
        <w:jc w:val="both"/>
        <w:rPr>
          <w:color w:val="000000"/>
        </w:rPr>
      </w:pPr>
    </w:p>
    <w:p w14:paraId="6C2195EA" w14:textId="77777777" w:rsidR="00CC2E17" w:rsidRPr="003B3D61" w:rsidRDefault="00CC2E17" w:rsidP="00446F08">
      <w:pPr>
        <w:spacing w:after="0" w:line="252" w:lineRule="auto"/>
        <w:jc w:val="both"/>
        <w:rPr>
          <w:color w:val="000000"/>
        </w:rPr>
      </w:pPr>
      <w:r w:rsidRPr="003B3D61">
        <w:rPr>
          <w:color w:val="000000"/>
        </w:rPr>
        <w:t>•</w:t>
      </w:r>
      <w:r w:rsidRPr="003B3D61">
        <w:rPr>
          <w:color w:val="000000"/>
        </w:rPr>
        <w:tab/>
        <w:t>service pour conteneur d’un volume entre une et dix verges cubes</w:t>
      </w:r>
    </w:p>
    <w:p w14:paraId="5F812CF7" w14:textId="77777777" w:rsidR="00CC2E17" w:rsidRPr="003B3D61" w:rsidRDefault="00CC2E17" w:rsidP="00446F08">
      <w:pPr>
        <w:spacing w:after="0" w:line="252" w:lineRule="auto"/>
        <w:jc w:val="both"/>
        <w:rPr>
          <w:color w:val="000000"/>
        </w:rPr>
      </w:pPr>
      <w:r w:rsidRPr="003B3D61">
        <w:rPr>
          <w:color w:val="000000"/>
        </w:rPr>
        <w:t>par verge cube par année complète ou partielle :</w:t>
      </w:r>
      <w:r w:rsidRPr="003B3D61">
        <w:rPr>
          <w:color w:val="000000"/>
        </w:rPr>
        <w:tab/>
        <w:t>200,00 $</w:t>
      </w:r>
    </w:p>
    <w:p w14:paraId="79A6DC6A" w14:textId="77777777" w:rsidR="00CC2E17" w:rsidRPr="003B3D61" w:rsidRDefault="00CC2E17" w:rsidP="00446F08">
      <w:pPr>
        <w:spacing w:after="0" w:line="252" w:lineRule="auto"/>
        <w:jc w:val="both"/>
        <w:rPr>
          <w:color w:val="000000"/>
        </w:rPr>
      </w:pPr>
    </w:p>
    <w:p w14:paraId="1162C2CD" w14:textId="77777777" w:rsidR="00CC2E17" w:rsidRPr="003B3D61" w:rsidRDefault="00CC2E17" w:rsidP="00446F08">
      <w:pPr>
        <w:spacing w:after="0" w:line="252" w:lineRule="auto"/>
        <w:jc w:val="both"/>
        <w:rPr>
          <w:color w:val="000000"/>
        </w:rPr>
      </w:pPr>
      <w:r w:rsidRPr="003B3D61">
        <w:rPr>
          <w:color w:val="000000"/>
        </w:rPr>
        <w:t>•</w:t>
      </w:r>
      <w:r w:rsidRPr="003B3D61">
        <w:rPr>
          <w:color w:val="000000"/>
        </w:rPr>
        <w:tab/>
        <w:t>service avec un bac brun (matières organiques)</w:t>
      </w:r>
      <w:r w:rsidRPr="003B3D61">
        <w:rPr>
          <w:color w:val="000000"/>
        </w:rPr>
        <w:tab/>
        <w:t>compte de taxe complémentaire</w:t>
      </w:r>
    </w:p>
    <w:p w14:paraId="14D7E25B" w14:textId="77777777" w:rsidR="00CC2E17" w:rsidRPr="003B3D61" w:rsidRDefault="00CC2E17" w:rsidP="00446F08">
      <w:pPr>
        <w:spacing w:after="0" w:line="252" w:lineRule="auto"/>
        <w:jc w:val="both"/>
        <w:rPr>
          <w:color w:val="000000"/>
        </w:rPr>
      </w:pPr>
    </w:p>
    <w:p w14:paraId="39137328" w14:textId="77777777" w:rsidR="00CC2E17" w:rsidRPr="003B3D61" w:rsidRDefault="00CC2E17" w:rsidP="00446F08">
      <w:pPr>
        <w:spacing w:after="0" w:line="252" w:lineRule="auto"/>
        <w:jc w:val="both"/>
        <w:rPr>
          <w:color w:val="000000"/>
        </w:rPr>
      </w:pPr>
      <w:r w:rsidRPr="003B3D61">
        <w:rPr>
          <w:color w:val="000000"/>
        </w:rPr>
        <w:t>Toute propriété commerciale devant utiliser plus de 2 bacs verts et/ou 2 bacs bleus devra, en lieu et place de ces bacs, pourvoir à l’achat et à l’installation de conteneurs spécifiques pour les ordures ménagères et pour les matières recyclables.</w:t>
      </w:r>
    </w:p>
    <w:p w14:paraId="3A35A4EA" w14:textId="77777777" w:rsidR="00CC2E17" w:rsidRPr="003B3D61" w:rsidRDefault="00CC2E17" w:rsidP="00446F08">
      <w:pPr>
        <w:spacing w:after="0" w:line="252" w:lineRule="auto"/>
        <w:jc w:val="both"/>
        <w:rPr>
          <w:color w:val="000000"/>
        </w:rPr>
      </w:pPr>
    </w:p>
    <w:p w14:paraId="3704879D" w14:textId="77777777" w:rsidR="00CC2E17" w:rsidRPr="003B3D61" w:rsidRDefault="00CC2E17" w:rsidP="00446F08">
      <w:pPr>
        <w:spacing w:after="0" w:line="252" w:lineRule="auto"/>
        <w:jc w:val="both"/>
        <w:rPr>
          <w:color w:val="000000"/>
        </w:rPr>
      </w:pPr>
      <w:r w:rsidRPr="003B3D61">
        <w:rPr>
          <w:color w:val="000000"/>
        </w:rPr>
        <w:t xml:space="preserve">Tout logement ou entreprise commerciale utilisant des conteneurs de plus de 10 verges cubes devra retenir les services d’un entrepreneur privé pour la cueillette et le traitement de ses ordures et /ou de ses matières recyclables. Exemption du tarif sur présentation d’une preuve de contrat avec un tel entrepreneur.  Aucune exemption permise pour les unités utilisant des conteneurs de 10 verges cubes et moins. </w:t>
      </w:r>
    </w:p>
    <w:p w14:paraId="43D36D5F" w14:textId="77777777" w:rsidR="00CC2E17" w:rsidRPr="003B3D61" w:rsidRDefault="00CC2E17" w:rsidP="00446F08">
      <w:pPr>
        <w:spacing w:after="0" w:line="252" w:lineRule="auto"/>
        <w:jc w:val="both"/>
        <w:rPr>
          <w:color w:val="000000"/>
        </w:rPr>
      </w:pPr>
    </w:p>
    <w:p w14:paraId="2117BF76" w14:textId="77777777" w:rsidR="00CC2E17" w:rsidRPr="003B3D61" w:rsidRDefault="00CC2E17" w:rsidP="00446F08">
      <w:pPr>
        <w:spacing w:after="0" w:line="252" w:lineRule="auto"/>
        <w:jc w:val="both"/>
        <w:rPr>
          <w:color w:val="000000"/>
        </w:rPr>
      </w:pPr>
      <w:r w:rsidRPr="003B3D61">
        <w:rPr>
          <w:color w:val="000000"/>
        </w:rPr>
        <w:t>ARTICLE 8</w:t>
      </w:r>
      <w:r w:rsidRPr="003B3D61">
        <w:rPr>
          <w:color w:val="000000"/>
        </w:rPr>
        <w:tab/>
        <w:t xml:space="preserve">COMPENSATIONS DANS LE CADRE DU PROGRAMME DE VIDANGE SÉLECTIVE DES INSTALLATIONS SEPTIQUES </w:t>
      </w:r>
    </w:p>
    <w:p w14:paraId="2718E590" w14:textId="77777777" w:rsidR="00CC2E17" w:rsidRPr="003B3D61" w:rsidRDefault="00CC2E17" w:rsidP="00446F08">
      <w:pPr>
        <w:spacing w:after="0" w:line="252" w:lineRule="auto"/>
        <w:jc w:val="both"/>
        <w:rPr>
          <w:color w:val="000000"/>
        </w:rPr>
      </w:pPr>
    </w:p>
    <w:p w14:paraId="012B9B09" w14:textId="77777777" w:rsidR="00CC2E17" w:rsidRPr="003B3D61" w:rsidRDefault="00CC2E17" w:rsidP="00446F08">
      <w:pPr>
        <w:spacing w:after="0" w:line="252" w:lineRule="auto"/>
        <w:jc w:val="both"/>
        <w:rPr>
          <w:color w:val="000000"/>
        </w:rPr>
      </w:pPr>
      <w:r w:rsidRPr="003B3D61">
        <w:rPr>
          <w:color w:val="000000"/>
        </w:rPr>
        <w:t>8.1</w:t>
      </w:r>
      <w:r w:rsidRPr="003B3D61">
        <w:rPr>
          <w:color w:val="000000"/>
        </w:rPr>
        <w:tab/>
        <w:t>Le coût d’une vidange sélective d’une installation septique y incluant la vidange, le transport, la valorisation des boues et la gestion du programme est établi à 161,00 $ y incluant les taxes applicables.</w:t>
      </w:r>
    </w:p>
    <w:p w14:paraId="00E753F5" w14:textId="77777777" w:rsidR="00CC2E17" w:rsidRPr="003B3D61" w:rsidRDefault="00CC2E17" w:rsidP="00446F08">
      <w:pPr>
        <w:spacing w:after="0" w:line="252" w:lineRule="auto"/>
        <w:jc w:val="both"/>
        <w:rPr>
          <w:color w:val="000000"/>
        </w:rPr>
      </w:pPr>
      <w:r w:rsidRPr="003B3D61">
        <w:rPr>
          <w:color w:val="000000"/>
        </w:rPr>
        <w:t>La compensation annuelle exigée pour l’année 2021 s’établit comme suit :</w:t>
      </w:r>
    </w:p>
    <w:p w14:paraId="458C8D82" w14:textId="77777777" w:rsidR="00CC2E17" w:rsidRPr="003B3D61" w:rsidRDefault="00CC2E17" w:rsidP="00446F08">
      <w:pPr>
        <w:spacing w:after="0" w:line="252" w:lineRule="auto"/>
        <w:jc w:val="both"/>
        <w:rPr>
          <w:color w:val="000000"/>
        </w:rPr>
      </w:pPr>
      <w:r w:rsidRPr="003B3D61">
        <w:rPr>
          <w:color w:val="000000"/>
        </w:rPr>
        <w:t>•</w:t>
      </w:r>
      <w:r w:rsidRPr="003B3D61">
        <w:rPr>
          <w:color w:val="000000"/>
        </w:rPr>
        <w:tab/>
        <w:t>Pour un vidange effectuée aux deux (2) ans : 80,50 $ y incluant les taxes applicables;</w:t>
      </w:r>
    </w:p>
    <w:p w14:paraId="3C1D9FB6" w14:textId="77777777" w:rsidR="00CC2E17" w:rsidRPr="003B3D61" w:rsidRDefault="00CC2E17" w:rsidP="00446F08">
      <w:pPr>
        <w:spacing w:after="0" w:line="252" w:lineRule="auto"/>
        <w:jc w:val="both"/>
        <w:rPr>
          <w:color w:val="000000"/>
        </w:rPr>
      </w:pPr>
      <w:r w:rsidRPr="003B3D61">
        <w:rPr>
          <w:color w:val="000000"/>
        </w:rPr>
        <w:t>•</w:t>
      </w:r>
      <w:r w:rsidRPr="003B3D61">
        <w:rPr>
          <w:color w:val="000000"/>
        </w:rPr>
        <w:tab/>
        <w:t>Pour une vidange effectuée aux quatre (4) ans : 40.25 $ y incluant les taxes applicables.</w:t>
      </w:r>
    </w:p>
    <w:p w14:paraId="5784CE6D" w14:textId="77777777" w:rsidR="00CC2E17" w:rsidRPr="003B3D61" w:rsidRDefault="00CC2E17" w:rsidP="00446F08">
      <w:pPr>
        <w:spacing w:after="0" w:line="252" w:lineRule="auto"/>
        <w:jc w:val="both"/>
        <w:rPr>
          <w:color w:val="000000"/>
        </w:rPr>
      </w:pPr>
    </w:p>
    <w:p w14:paraId="1CF0061D" w14:textId="77777777" w:rsidR="00CC2E17" w:rsidRDefault="00CC2E17" w:rsidP="00446F08">
      <w:pPr>
        <w:spacing w:after="0" w:line="252" w:lineRule="auto"/>
        <w:jc w:val="both"/>
        <w:rPr>
          <w:color w:val="000000"/>
        </w:rPr>
      </w:pPr>
      <w:r w:rsidRPr="003B3D61">
        <w:rPr>
          <w:color w:val="000000"/>
        </w:rPr>
        <w:t>8.2</w:t>
      </w:r>
      <w:r w:rsidRPr="003B3D61">
        <w:rPr>
          <w:color w:val="000000"/>
        </w:rPr>
        <w:tab/>
        <w:t>Le coût d’une vidange totale d’une installation septique y incluant la vidange, le transport, la valorisation des boues et la gestion du programme est établi à 198,00 $, y incluant les taxes applicables</w:t>
      </w:r>
      <w:r w:rsidR="0045059E">
        <w:rPr>
          <w:color w:val="000000"/>
        </w:rPr>
        <w:t>.</w:t>
      </w:r>
    </w:p>
    <w:p w14:paraId="3F274A32" w14:textId="77777777" w:rsidR="0045059E" w:rsidRPr="003B3D61" w:rsidRDefault="0045059E" w:rsidP="00446F08">
      <w:pPr>
        <w:spacing w:after="0" w:line="252" w:lineRule="auto"/>
        <w:jc w:val="both"/>
        <w:rPr>
          <w:color w:val="000000"/>
        </w:rPr>
      </w:pPr>
    </w:p>
    <w:p w14:paraId="61563AD3" w14:textId="77777777" w:rsidR="00CC2E17" w:rsidRPr="003B3D61" w:rsidRDefault="00CC2E17" w:rsidP="0045059E">
      <w:pPr>
        <w:spacing w:after="0" w:line="252" w:lineRule="auto"/>
        <w:jc w:val="both"/>
        <w:rPr>
          <w:color w:val="000000"/>
        </w:rPr>
      </w:pPr>
      <w:r w:rsidRPr="003B3D61">
        <w:rPr>
          <w:color w:val="000000"/>
        </w:rPr>
        <w:lastRenderedPageBreak/>
        <w:t>La compensation annuelle exigée pour l’année 2021 s’établit comme suit :</w:t>
      </w:r>
    </w:p>
    <w:p w14:paraId="441BA89D"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Pour une vidange annuelle : 198,00 $ y incluant les taxes applicables;</w:t>
      </w:r>
    </w:p>
    <w:p w14:paraId="74206174"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Pour un vidange effectuée aux deux (2) ans : 99,00 $ y incluant les taxes applicables;</w:t>
      </w:r>
    </w:p>
    <w:p w14:paraId="194797DA"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Pour une vidange effectuée aux quatre (4) ans : 49.50 $ y incluant les taxes applicables.</w:t>
      </w:r>
    </w:p>
    <w:p w14:paraId="6A9951A5" w14:textId="77777777" w:rsidR="00CC2E17" w:rsidRPr="003B3D61" w:rsidRDefault="00CC2E17" w:rsidP="0045059E">
      <w:pPr>
        <w:spacing w:after="0" w:line="252" w:lineRule="auto"/>
        <w:jc w:val="both"/>
        <w:rPr>
          <w:color w:val="000000"/>
        </w:rPr>
      </w:pPr>
    </w:p>
    <w:p w14:paraId="16DE23C6" w14:textId="77777777" w:rsidR="00CC2E17" w:rsidRPr="003B3D61" w:rsidRDefault="00CC2E17" w:rsidP="0045059E">
      <w:pPr>
        <w:spacing w:after="0" w:line="252" w:lineRule="auto"/>
        <w:jc w:val="both"/>
        <w:rPr>
          <w:color w:val="000000"/>
        </w:rPr>
      </w:pPr>
      <w:r w:rsidRPr="003B3D61">
        <w:rPr>
          <w:color w:val="000000"/>
        </w:rPr>
        <w:t>8.3</w:t>
      </w:r>
      <w:r w:rsidRPr="003B3D61">
        <w:rPr>
          <w:color w:val="000000"/>
        </w:rPr>
        <w:tab/>
        <w:t>Les compensations exigées pour une vidange supplémentaire, une vidange excédant un volume de 3 240 litres et lors de cas particuliers continuent de s’appliquer et facturées à 0,06 $, auquel s’applique les taxes applicables, par litre excédentaire et doivent être acquittées en un versement unique, selon les modalités prévues.</w:t>
      </w:r>
    </w:p>
    <w:p w14:paraId="630F2DEE" w14:textId="77777777" w:rsidR="00CC2E17" w:rsidRPr="003B3D61" w:rsidRDefault="00CC2E17" w:rsidP="0045059E">
      <w:pPr>
        <w:spacing w:after="0" w:line="252" w:lineRule="auto"/>
        <w:jc w:val="both"/>
        <w:rPr>
          <w:color w:val="000000"/>
        </w:rPr>
      </w:pPr>
    </w:p>
    <w:p w14:paraId="5861FCD8" w14:textId="77777777" w:rsidR="00CC2E17" w:rsidRDefault="00CC2E17" w:rsidP="0045059E">
      <w:pPr>
        <w:spacing w:after="0" w:line="252" w:lineRule="auto"/>
        <w:jc w:val="both"/>
        <w:rPr>
          <w:color w:val="000000"/>
        </w:rPr>
      </w:pPr>
      <w:r w:rsidRPr="003B3D61">
        <w:rPr>
          <w:color w:val="000000"/>
        </w:rPr>
        <w:t>ARTICLE 9</w:t>
      </w:r>
      <w:r w:rsidRPr="003B3D61">
        <w:rPr>
          <w:color w:val="000000"/>
        </w:rPr>
        <w:tab/>
        <w:t>DÉNEIGEMENT ET/OU L’ENTRETIEN D’ÉTÉ</w:t>
      </w:r>
    </w:p>
    <w:p w14:paraId="422DCE33" w14:textId="77777777" w:rsidR="0045059E" w:rsidRPr="003B3D61" w:rsidRDefault="0045059E" w:rsidP="0045059E">
      <w:pPr>
        <w:spacing w:after="0" w:line="252" w:lineRule="auto"/>
        <w:jc w:val="both"/>
        <w:rPr>
          <w:color w:val="000000"/>
        </w:rPr>
      </w:pPr>
    </w:p>
    <w:p w14:paraId="724C4B4C" w14:textId="77777777" w:rsidR="00CC2E17" w:rsidRPr="003B3D61" w:rsidRDefault="00CC2E17" w:rsidP="0045059E">
      <w:pPr>
        <w:spacing w:after="0" w:line="252" w:lineRule="auto"/>
        <w:jc w:val="both"/>
        <w:rPr>
          <w:color w:val="000000"/>
        </w:rPr>
      </w:pPr>
      <w:r w:rsidRPr="003B3D61">
        <w:rPr>
          <w:color w:val="000000"/>
        </w:rPr>
        <w:t xml:space="preserve">Une tarification est imposée aux immeubles des rues privées suivantes pour le déneigement et/ou l’entretien d’été aux montants suivants, le tout en conformité avec le règlement RA-25-1-14 et ses amendements, soit : </w:t>
      </w:r>
    </w:p>
    <w:p w14:paraId="73F19B77"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le développement du Village de la Rivière Rouge - HIVER</w:t>
      </w:r>
      <w:r w:rsidRPr="003B3D61">
        <w:rPr>
          <w:color w:val="000000"/>
        </w:rPr>
        <w:tab/>
        <w:t>249,00 $</w:t>
      </w:r>
    </w:p>
    <w:p w14:paraId="16E623FC"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le développement du Village de la Rivière Rouge - ÉTÉ</w:t>
      </w:r>
      <w:r w:rsidRPr="003B3D61">
        <w:rPr>
          <w:color w:val="000000"/>
        </w:rPr>
        <w:tab/>
        <w:t>249,00 $</w:t>
      </w:r>
    </w:p>
    <w:p w14:paraId="15FF48DA"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 xml:space="preserve">la rue Donald Campbell </w:t>
      </w:r>
      <w:r w:rsidRPr="003B3D61">
        <w:rPr>
          <w:color w:val="000000"/>
        </w:rPr>
        <w:tab/>
        <w:t>128,00 $</w:t>
      </w:r>
    </w:p>
    <w:p w14:paraId="7D9A7F8D"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le chemin Carignan Sud</w:t>
      </w:r>
      <w:r w:rsidRPr="003B3D61">
        <w:rPr>
          <w:color w:val="000000"/>
        </w:rPr>
        <w:tab/>
        <w:t>143,00 $</w:t>
      </w:r>
    </w:p>
    <w:p w14:paraId="2B1C3272"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le chemin Carignan Nord</w:t>
      </w:r>
      <w:r w:rsidRPr="003B3D61">
        <w:rPr>
          <w:color w:val="000000"/>
        </w:rPr>
        <w:tab/>
        <w:t>725,00 $</w:t>
      </w:r>
    </w:p>
    <w:p w14:paraId="73C7FA61"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les rues privées dans le développement Chabot</w:t>
      </w:r>
      <w:r w:rsidRPr="003B3D61">
        <w:rPr>
          <w:color w:val="000000"/>
        </w:rPr>
        <w:tab/>
        <w:t>321,00 $</w:t>
      </w:r>
    </w:p>
    <w:p w14:paraId="59DD5991"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le chemin des Hauteurs</w:t>
      </w:r>
      <w:r w:rsidRPr="003B3D61">
        <w:rPr>
          <w:color w:val="000000"/>
        </w:rPr>
        <w:tab/>
        <w:t>397,00 $</w:t>
      </w:r>
    </w:p>
    <w:p w14:paraId="1BC1F31C"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le chemin Poliseno</w:t>
      </w:r>
      <w:r w:rsidRPr="003B3D61">
        <w:rPr>
          <w:color w:val="000000"/>
        </w:rPr>
        <w:tab/>
        <w:t>291,00 $</w:t>
      </w:r>
    </w:p>
    <w:p w14:paraId="7A982E11"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le chemin Danis</w:t>
      </w:r>
      <w:r w:rsidRPr="003B3D61">
        <w:rPr>
          <w:color w:val="000000"/>
        </w:rPr>
        <w:tab/>
        <w:t>430,00 $</w:t>
      </w:r>
    </w:p>
    <w:p w14:paraId="3B2C4B85"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le chemin Andernach</w:t>
      </w:r>
      <w:r w:rsidRPr="003B3D61">
        <w:rPr>
          <w:color w:val="000000"/>
        </w:rPr>
        <w:tab/>
        <w:t>214,00 $</w:t>
      </w:r>
    </w:p>
    <w:p w14:paraId="2D5A0535"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le chemin Scherfede</w:t>
      </w:r>
      <w:r w:rsidRPr="003B3D61">
        <w:rPr>
          <w:color w:val="000000"/>
        </w:rPr>
        <w:tab/>
        <w:t>315,00 $</w:t>
      </w:r>
    </w:p>
    <w:p w14:paraId="71869E90"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 xml:space="preserve">le chemin Gareau               </w:t>
      </w:r>
      <w:r w:rsidRPr="003B3D61">
        <w:rPr>
          <w:color w:val="000000"/>
        </w:rPr>
        <w:tab/>
        <w:t xml:space="preserve"> 661.00 $</w:t>
      </w:r>
    </w:p>
    <w:p w14:paraId="547DF21F"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Le chemin Welden</w:t>
      </w:r>
      <w:r w:rsidRPr="003B3D61">
        <w:rPr>
          <w:color w:val="000000"/>
        </w:rPr>
        <w:tab/>
        <w:t>543.00 $</w:t>
      </w:r>
    </w:p>
    <w:p w14:paraId="7EBE7A2E"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 xml:space="preserve">Le chemin Lucien Fortin         </w:t>
      </w:r>
      <w:r w:rsidRPr="003B3D61">
        <w:rPr>
          <w:color w:val="000000"/>
        </w:rPr>
        <w:tab/>
        <w:t xml:space="preserve"> 437.00 $</w:t>
      </w:r>
    </w:p>
    <w:p w14:paraId="6C623EA1"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 xml:space="preserve">La rue Ménard     </w:t>
      </w:r>
      <w:r w:rsidRPr="003B3D61">
        <w:rPr>
          <w:color w:val="000000"/>
        </w:rPr>
        <w:tab/>
        <w:t xml:space="preserve">  78.00 $</w:t>
      </w:r>
    </w:p>
    <w:p w14:paraId="10099383"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 xml:space="preserve">La rue Paquette   </w:t>
      </w:r>
      <w:r w:rsidRPr="003B3D61">
        <w:rPr>
          <w:color w:val="000000"/>
        </w:rPr>
        <w:tab/>
        <w:t>52.00 $</w:t>
      </w:r>
    </w:p>
    <w:p w14:paraId="5A6CC727"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Le chemin Saint-Pierre Ouest</w:t>
      </w:r>
      <w:r w:rsidRPr="003B3D61">
        <w:rPr>
          <w:color w:val="000000"/>
        </w:rPr>
        <w:tab/>
        <w:t>542.00 $</w:t>
      </w:r>
    </w:p>
    <w:p w14:paraId="1A2116B6"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Le chemin Domaine du Lac Grenville</w:t>
      </w:r>
      <w:r w:rsidRPr="003B3D61">
        <w:rPr>
          <w:color w:val="000000"/>
        </w:rPr>
        <w:tab/>
        <w:t>335.00 $</w:t>
      </w:r>
      <w:r w:rsidRPr="003B3D61">
        <w:rPr>
          <w:color w:val="000000"/>
        </w:rPr>
        <w:tab/>
      </w:r>
      <w:r w:rsidRPr="003B3D61">
        <w:rPr>
          <w:color w:val="000000"/>
        </w:rPr>
        <w:tab/>
      </w:r>
    </w:p>
    <w:p w14:paraId="0270FB0B" w14:textId="77777777" w:rsidR="00CC2E17" w:rsidRPr="003B3D61" w:rsidRDefault="00CC2E17" w:rsidP="0045059E">
      <w:pPr>
        <w:spacing w:after="0" w:line="252" w:lineRule="auto"/>
        <w:jc w:val="both"/>
        <w:rPr>
          <w:color w:val="000000"/>
        </w:rPr>
      </w:pPr>
      <w:r w:rsidRPr="003B3D61">
        <w:rPr>
          <w:color w:val="000000"/>
        </w:rPr>
        <w:t>Le tarif inclut un frais administratif de 15 % pour la gestion du dossier.</w:t>
      </w:r>
    </w:p>
    <w:p w14:paraId="435B8DF1" w14:textId="77777777" w:rsidR="00CC2E17" w:rsidRPr="003B3D61" w:rsidRDefault="00CC2E17" w:rsidP="0045059E">
      <w:pPr>
        <w:spacing w:after="0" w:line="252" w:lineRule="auto"/>
        <w:jc w:val="both"/>
        <w:rPr>
          <w:color w:val="000000"/>
        </w:rPr>
      </w:pPr>
    </w:p>
    <w:p w14:paraId="2A613231" w14:textId="77777777" w:rsidR="00CC2E17" w:rsidRPr="003B3D61" w:rsidRDefault="00CC2E17" w:rsidP="0045059E">
      <w:pPr>
        <w:spacing w:after="0" w:line="252" w:lineRule="auto"/>
        <w:jc w:val="both"/>
        <w:rPr>
          <w:color w:val="000000"/>
        </w:rPr>
      </w:pPr>
      <w:r w:rsidRPr="003B3D61">
        <w:rPr>
          <w:color w:val="000000"/>
        </w:rPr>
        <w:t>ARTICLE 10</w:t>
      </w:r>
      <w:r w:rsidRPr="003B3D61">
        <w:rPr>
          <w:color w:val="000000"/>
        </w:rPr>
        <w:tab/>
        <w:t>AQUEDUC – ENTRETIEN</w:t>
      </w:r>
    </w:p>
    <w:p w14:paraId="6DCF51E6" w14:textId="77777777" w:rsidR="00CC2E17" w:rsidRPr="003B3D61" w:rsidRDefault="00CC2E17" w:rsidP="0045059E">
      <w:pPr>
        <w:spacing w:after="0" w:line="252" w:lineRule="auto"/>
        <w:jc w:val="both"/>
        <w:rPr>
          <w:color w:val="000000"/>
        </w:rPr>
      </w:pPr>
    </w:p>
    <w:p w14:paraId="4585C510" w14:textId="77777777" w:rsidR="00CC2E17" w:rsidRPr="003B3D61" w:rsidRDefault="00CC2E17" w:rsidP="0045059E">
      <w:pPr>
        <w:spacing w:after="0" w:line="252" w:lineRule="auto"/>
        <w:jc w:val="both"/>
        <w:rPr>
          <w:color w:val="000000"/>
        </w:rPr>
      </w:pPr>
      <w:r w:rsidRPr="003B3D61">
        <w:rPr>
          <w:color w:val="000000"/>
        </w:rPr>
        <w:t>Une tarification pour l’entretien du réseau d’aqueduc du village de Calumet est imposée aux propriétés desservies par l’aqueduc aux montants suivants :</w:t>
      </w:r>
    </w:p>
    <w:p w14:paraId="37E5CEDB" w14:textId="77777777" w:rsidR="00CC2E17" w:rsidRPr="003B3D61" w:rsidRDefault="00CC2E17" w:rsidP="0045059E">
      <w:pPr>
        <w:spacing w:after="0" w:line="252" w:lineRule="auto"/>
        <w:jc w:val="both"/>
        <w:rPr>
          <w:color w:val="000000"/>
        </w:rPr>
      </w:pPr>
    </w:p>
    <w:p w14:paraId="063D6B73"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pour service, par unité résidentielle</w:t>
      </w:r>
      <w:r w:rsidRPr="003B3D61">
        <w:rPr>
          <w:color w:val="000000"/>
        </w:rPr>
        <w:tab/>
        <w:t>268,00 $</w:t>
      </w:r>
    </w:p>
    <w:p w14:paraId="7D4FBD9E"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pour service, par unité commerciale</w:t>
      </w:r>
      <w:r w:rsidRPr="003B3D61">
        <w:rPr>
          <w:color w:val="000000"/>
        </w:rPr>
        <w:tab/>
        <w:t>343,00 $</w:t>
      </w:r>
    </w:p>
    <w:p w14:paraId="772A41FE" w14:textId="77777777" w:rsidR="00CC2E17" w:rsidRPr="003B3D61" w:rsidRDefault="00CC2E17" w:rsidP="0045059E">
      <w:pPr>
        <w:spacing w:after="0" w:line="252" w:lineRule="auto"/>
        <w:jc w:val="both"/>
        <w:rPr>
          <w:color w:val="000000"/>
        </w:rPr>
      </w:pPr>
    </w:p>
    <w:p w14:paraId="2B32A72F" w14:textId="77777777" w:rsidR="00CC2E17" w:rsidRPr="003B3D61" w:rsidRDefault="00CC2E17" w:rsidP="0045059E">
      <w:pPr>
        <w:spacing w:after="0" w:line="252" w:lineRule="auto"/>
        <w:jc w:val="both"/>
        <w:rPr>
          <w:color w:val="000000"/>
        </w:rPr>
      </w:pPr>
      <w:r w:rsidRPr="003B3D61">
        <w:rPr>
          <w:color w:val="000000"/>
        </w:rPr>
        <w:t>ARTICLE 11</w:t>
      </w:r>
      <w:r w:rsidRPr="003B3D61">
        <w:rPr>
          <w:color w:val="000000"/>
        </w:rPr>
        <w:tab/>
        <w:t>RÉSEAU D’ÉCLAIRAGE MUNICIPAL</w:t>
      </w:r>
    </w:p>
    <w:p w14:paraId="51447DEE" w14:textId="77777777" w:rsidR="00CC2E17" w:rsidRPr="003B3D61" w:rsidRDefault="00CC2E17" w:rsidP="0045059E">
      <w:pPr>
        <w:spacing w:after="0" w:line="252" w:lineRule="auto"/>
        <w:jc w:val="both"/>
        <w:rPr>
          <w:color w:val="000000"/>
        </w:rPr>
      </w:pPr>
    </w:p>
    <w:p w14:paraId="4B9FF4B8" w14:textId="77777777" w:rsidR="00CC2E17" w:rsidRPr="003B3D61" w:rsidRDefault="00CC2E17" w:rsidP="0045059E">
      <w:pPr>
        <w:spacing w:after="0" w:line="252" w:lineRule="auto"/>
        <w:jc w:val="both"/>
        <w:rPr>
          <w:color w:val="000000"/>
        </w:rPr>
      </w:pPr>
      <w:r w:rsidRPr="003B3D61">
        <w:rPr>
          <w:color w:val="000000"/>
        </w:rPr>
        <w:t>La tarification suivante est imposée aux propriétés desservies par le réseau d’éclairage municipal, le tout conformément aux règlements d’origine de l’ancienne Municipalité du village de Calumet et de l’ancien Canton de Grenville (par unité) :</w:t>
      </w:r>
    </w:p>
    <w:p w14:paraId="527C07D7" w14:textId="77777777" w:rsidR="00CC2E17" w:rsidRPr="003B3D61" w:rsidRDefault="00CC2E17" w:rsidP="0045059E">
      <w:pPr>
        <w:spacing w:after="0" w:line="252" w:lineRule="auto"/>
        <w:jc w:val="both"/>
        <w:rPr>
          <w:color w:val="000000"/>
        </w:rPr>
      </w:pPr>
    </w:p>
    <w:p w14:paraId="7B45AA81"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Village de Calumet</w:t>
      </w:r>
      <w:r w:rsidRPr="003B3D61">
        <w:rPr>
          <w:color w:val="000000"/>
        </w:rPr>
        <w:tab/>
        <w:t>34,00 $</w:t>
      </w:r>
    </w:p>
    <w:p w14:paraId="3AAB0A2E"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Arpents Verts</w:t>
      </w:r>
      <w:r w:rsidRPr="003B3D61">
        <w:rPr>
          <w:color w:val="000000"/>
        </w:rPr>
        <w:tab/>
        <w:t>48,00 $</w:t>
      </w:r>
    </w:p>
    <w:p w14:paraId="4EB24F2B"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Baie-Grenville</w:t>
      </w:r>
      <w:r w:rsidRPr="003B3D61">
        <w:rPr>
          <w:color w:val="000000"/>
        </w:rPr>
        <w:tab/>
        <w:t>29,00 $</w:t>
      </w:r>
    </w:p>
    <w:p w14:paraId="2993F0E6"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Rue Pilon</w:t>
      </w:r>
      <w:r w:rsidRPr="003B3D61">
        <w:rPr>
          <w:color w:val="000000"/>
        </w:rPr>
        <w:tab/>
        <w:t>12,00 $</w:t>
      </w:r>
    </w:p>
    <w:p w14:paraId="2B8D7DF3"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Section New World</w:t>
      </w:r>
      <w:r w:rsidRPr="003B3D61">
        <w:rPr>
          <w:color w:val="000000"/>
        </w:rPr>
        <w:tab/>
        <w:t>140,00 $</w:t>
      </w:r>
    </w:p>
    <w:p w14:paraId="6E25974F"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Le golf Carling</w:t>
      </w:r>
      <w:r w:rsidRPr="003B3D61">
        <w:rPr>
          <w:color w:val="000000"/>
        </w:rPr>
        <w:tab/>
        <w:t>417,00 $</w:t>
      </w:r>
    </w:p>
    <w:p w14:paraId="332AAF35"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Grenville-en-Haut</w:t>
      </w:r>
      <w:r w:rsidRPr="003B3D61">
        <w:rPr>
          <w:color w:val="000000"/>
        </w:rPr>
        <w:tab/>
        <w:t>22,00 $</w:t>
      </w:r>
    </w:p>
    <w:p w14:paraId="07904153" w14:textId="77777777" w:rsidR="00CC2E17" w:rsidRPr="003B3D61" w:rsidRDefault="00CC2E17" w:rsidP="0045059E">
      <w:pPr>
        <w:spacing w:after="0" w:line="252" w:lineRule="auto"/>
        <w:jc w:val="both"/>
        <w:rPr>
          <w:color w:val="000000"/>
        </w:rPr>
      </w:pPr>
      <w:r w:rsidRPr="003B3D61">
        <w:rPr>
          <w:color w:val="000000"/>
        </w:rPr>
        <w:lastRenderedPageBreak/>
        <w:t>•</w:t>
      </w:r>
      <w:r w:rsidRPr="003B3D61">
        <w:rPr>
          <w:color w:val="000000"/>
        </w:rPr>
        <w:tab/>
        <w:t>Camp Rouge</w:t>
      </w:r>
      <w:r w:rsidRPr="003B3D61">
        <w:rPr>
          <w:color w:val="000000"/>
        </w:rPr>
        <w:tab/>
        <w:t>78,00 $</w:t>
      </w:r>
    </w:p>
    <w:p w14:paraId="4426C20D" w14:textId="77777777" w:rsidR="00CC2E17" w:rsidRPr="003B3D61" w:rsidRDefault="00CC2E17" w:rsidP="0045059E">
      <w:pPr>
        <w:spacing w:after="0" w:line="252" w:lineRule="auto"/>
        <w:jc w:val="both"/>
        <w:rPr>
          <w:color w:val="000000"/>
        </w:rPr>
      </w:pPr>
      <w:r w:rsidRPr="003B3D61">
        <w:rPr>
          <w:color w:val="000000"/>
        </w:rPr>
        <w:t>•</w:t>
      </w:r>
      <w:r w:rsidRPr="003B3D61">
        <w:rPr>
          <w:color w:val="000000"/>
        </w:rPr>
        <w:tab/>
        <w:t>Pointe au Chêne</w:t>
      </w:r>
      <w:r w:rsidRPr="003B3D61">
        <w:rPr>
          <w:color w:val="000000"/>
        </w:rPr>
        <w:tab/>
        <w:t>16,00 $</w:t>
      </w:r>
    </w:p>
    <w:p w14:paraId="1DEF4FB5" w14:textId="77777777" w:rsidR="00CC2E17" w:rsidRPr="003B3D61" w:rsidRDefault="00CC2E17" w:rsidP="00CC2E17">
      <w:pPr>
        <w:spacing w:after="0" w:line="252" w:lineRule="auto"/>
        <w:jc w:val="both"/>
        <w:rPr>
          <w:color w:val="000000"/>
        </w:rPr>
      </w:pPr>
    </w:p>
    <w:p w14:paraId="00D18436" w14:textId="77777777" w:rsidR="00CC2E17" w:rsidRPr="003B3D61" w:rsidRDefault="00CC2E17" w:rsidP="00CC2E17">
      <w:pPr>
        <w:spacing w:after="0" w:line="252" w:lineRule="auto"/>
        <w:jc w:val="both"/>
        <w:rPr>
          <w:color w:val="000000"/>
        </w:rPr>
      </w:pPr>
      <w:r w:rsidRPr="003B3D61">
        <w:rPr>
          <w:color w:val="000000"/>
        </w:rPr>
        <w:t>ARTICLE 12</w:t>
      </w:r>
      <w:r w:rsidRPr="003B3D61">
        <w:rPr>
          <w:color w:val="000000"/>
        </w:rPr>
        <w:tab/>
        <w:t>PAIEMENT par VERSEMENTS</w:t>
      </w:r>
    </w:p>
    <w:p w14:paraId="00C9BA9A" w14:textId="77777777" w:rsidR="00CC2E17" w:rsidRPr="003B3D61" w:rsidRDefault="00CC2E17" w:rsidP="00CC2E17">
      <w:pPr>
        <w:spacing w:after="0" w:line="252" w:lineRule="auto"/>
        <w:jc w:val="both"/>
        <w:rPr>
          <w:color w:val="000000"/>
        </w:rPr>
      </w:pPr>
    </w:p>
    <w:p w14:paraId="56085526" w14:textId="77777777" w:rsidR="00CC2E17" w:rsidRPr="003B3D61" w:rsidRDefault="00CC2E17" w:rsidP="00CC2E17">
      <w:pPr>
        <w:spacing w:after="0" w:line="252" w:lineRule="auto"/>
        <w:jc w:val="both"/>
        <w:rPr>
          <w:color w:val="000000"/>
        </w:rPr>
      </w:pPr>
      <w:r w:rsidRPr="003B3D61">
        <w:rPr>
          <w:color w:val="000000"/>
        </w:rPr>
        <w:t>Les taxes et compensations prévues au présent règlement doivent être payées en un (1) versement unique lorsque, dans un compte, leur total n’atteint pas 300 $. La date ultime où peut être fait ce versement est le 30e jour qui suit l’expédition du compte.</w:t>
      </w:r>
    </w:p>
    <w:p w14:paraId="18B788C8" w14:textId="77777777" w:rsidR="00CC2E17" w:rsidRPr="003B3D61" w:rsidRDefault="00CC2E17" w:rsidP="00CC2E17">
      <w:pPr>
        <w:spacing w:after="0" w:line="252" w:lineRule="auto"/>
        <w:jc w:val="both"/>
        <w:rPr>
          <w:color w:val="000000"/>
        </w:rPr>
      </w:pPr>
    </w:p>
    <w:p w14:paraId="54071016" w14:textId="77777777" w:rsidR="00CC2E17" w:rsidRPr="003B3D61" w:rsidRDefault="00CC2E17" w:rsidP="00CC2E17">
      <w:pPr>
        <w:spacing w:after="0" w:line="252" w:lineRule="auto"/>
        <w:jc w:val="both"/>
        <w:rPr>
          <w:color w:val="000000"/>
        </w:rPr>
      </w:pPr>
      <w:r w:rsidRPr="003B3D61">
        <w:rPr>
          <w:color w:val="000000"/>
        </w:rPr>
        <w:t xml:space="preserve">Si le total des taxes et compensations comprises dans un compte atteint 300 $, le débiteur a le droit de payer celles-ci en quatre (4) versements selon les dates ultimes et les proportions du compte mentionnées ci-après : </w:t>
      </w:r>
    </w:p>
    <w:p w14:paraId="2E00F502" w14:textId="77777777" w:rsidR="00CC2E17" w:rsidRPr="003B3D61" w:rsidRDefault="00CC2E17" w:rsidP="00CC2E17">
      <w:pPr>
        <w:spacing w:after="0" w:line="252" w:lineRule="auto"/>
        <w:jc w:val="both"/>
        <w:rPr>
          <w:color w:val="000000"/>
        </w:rPr>
      </w:pPr>
    </w:p>
    <w:p w14:paraId="75C41F78" w14:textId="77777777" w:rsidR="00CC2E17" w:rsidRPr="003B3D61" w:rsidRDefault="00CC2E17" w:rsidP="00CC2E17">
      <w:pPr>
        <w:spacing w:after="0" w:line="252" w:lineRule="auto"/>
        <w:jc w:val="both"/>
        <w:rPr>
          <w:color w:val="000000"/>
        </w:rPr>
      </w:pPr>
      <w:r w:rsidRPr="003B3D61">
        <w:rPr>
          <w:color w:val="000000"/>
        </w:rPr>
        <w:t>1er versement : le 17 mars  (minimum 30e jour qui suit l’expédition du compte) : 25%</w:t>
      </w:r>
    </w:p>
    <w:p w14:paraId="7FF84550" w14:textId="77777777" w:rsidR="00CC2E17" w:rsidRPr="003B3D61" w:rsidRDefault="00CC2E17" w:rsidP="00CC2E17">
      <w:pPr>
        <w:spacing w:after="0" w:line="252" w:lineRule="auto"/>
        <w:jc w:val="both"/>
        <w:rPr>
          <w:color w:val="000000"/>
        </w:rPr>
      </w:pPr>
      <w:r w:rsidRPr="003B3D61">
        <w:rPr>
          <w:color w:val="000000"/>
        </w:rPr>
        <w:t>2e versement : le 19 mai : 25%</w:t>
      </w:r>
    </w:p>
    <w:p w14:paraId="7287FEAD" w14:textId="77777777" w:rsidR="00CC2E17" w:rsidRPr="003B3D61" w:rsidRDefault="00CC2E17" w:rsidP="00CC2E17">
      <w:pPr>
        <w:spacing w:after="0" w:line="252" w:lineRule="auto"/>
        <w:jc w:val="both"/>
        <w:rPr>
          <w:color w:val="000000"/>
        </w:rPr>
      </w:pPr>
      <w:r w:rsidRPr="003B3D61">
        <w:rPr>
          <w:color w:val="000000"/>
        </w:rPr>
        <w:t>3e versement : le 20 juillet : 25%</w:t>
      </w:r>
    </w:p>
    <w:p w14:paraId="66423359" w14:textId="77777777" w:rsidR="00CC2E17" w:rsidRPr="003B3D61" w:rsidRDefault="00CC2E17" w:rsidP="00CC2E17">
      <w:pPr>
        <w:spacing w:after="0" w:line="252" w:lineRule="auto"/>
        <w:jc w:val="both"/>
        <w:rPr>
          <w:color w:val="000000"/>
        </w:rPr>
      </w:pPr>
      <w:r w:rsidRPr="003B3D61">
        <w:rPr>
          <w:color w:val="000000"/>
        </w:rPr>
        <w:t>4e versement : le 21 septembre : 25%</w:t>
      </w:r>
    </w:p>
    <w:p w14:paraId="14B8CAF5" w14:textId="77777777" w:rsidR="00CC2E17" w:rsidRPr="003B3D61" w:rsidRDefault="00CC2E17" w:rsidP="00CC2E17">
      <w:pPr>
        <w:spacing w:after="0" w:line="252" w:lineRule="auto"/>
        <w:jc w:val="both"/>
        <w:rPr>
          <w:color w:val="000000"/>
        </w:rPr>
      </w:pPr>
    </w:p>
    <w:p w14:paraId="104EC284" w14:textId="77777777" w:rsidR="00CC2E17" w:rsidRPr="003B3D61" w:rsidRDefault="00CC2E17" w:rsidP="00CC2E17">
      <w:pPr>
        <w:spacing w:after="0" w:line="252" w:lineRule="auto"/>
        <w:jc w:val="both"/>
        <w:rPr>
          <w:color w:val="000000"/>
        </w:rPr>
      </w:pPr>
      <w:r w:rsidRPr="003B3D61">
        <w:rPr>
          <w:color w:val="000000"/>
        </w:rPr>
        <w:t>Dans le cas où la date ultime d’un versement expire un jour où le bureau municipal est fermé, elle est reportée au 1er jour d’ouverture suivant.</w:t>
      </w:r>
    </w:p>
    <w:p w14:paraId="38890D8E" w14:textId="77777777" w:rsidR="00CC2E17" w:rsidRPr="003B3D61" w:rsidRDefault="00CC2E17" w:rsidP="00CC2E17">
      <w:pPr>
        <w:spacing w:after="0" w:line="252" w:lineRule="auto"/>
        <w:jc w:val="both"/>
        <w:rPr>
          <w:color w:val="000000"/>
        </w:rPr>
      </w:pPr>
    </w:p>
    <w:p w14:paraId="7CD9E4FD" w14:textId="77777777" w:rsidR="00CC2E17" w:rsidRPr="003B3D61" w:rsidRDefault="00CC2E17" w:rsidP="00CC2E17">
      <w:pPr>
        <w:spacing w:after="0" w:line="252" w:lineRule="auto"/>
        <w:jc w:val="both"/>
        <w:rPr>
          <w:color w:val="000000"/>
        </w:rPr>
      </w:pPr>
      <w:r w:rsidRPr="003B3D61">
        <w:rPr>
          <w:color w:val="000000"/>
        </w:rPr>
        <w:t>Lorsqu’un versement n’est pas fait dans le délai prévu, seul le montant du versement échu est alors exigible.</w:t>
      </w:r>
    </w:p>
    <w:p w14:paraId="4E32A709" w14:textId="77777777" w:rsidR="00CC2E17" w:rsidRPr="003B3D61" w:rsidRDefault="00CC2E17" w:rsidP="00CC2E17">
      <w:pPr>
        <w:spacing w:after="0" w:line="252" w:lineRule="auto"/>
        <w:jc w:val="both"/>
        <w:rPr>
          <w:color w:val="000000"/>
        </w:rPr>
      </w:pPr>
    </w:p>
    <w:p w14:paraId="083ED81E" w14:textId="77777777" w:rsidR="00CC2E17" w:rsidRPr="003B3D61" w:rsidRDefault="00CC2E17" w:rsidP="00CC2E17">
      <w:pPr>
        <w:spacing w:after="0" w:line="252" w:lineRule="auto"/>
        <w:jc w:val="both"/>
        <w:rPr>
          <w:color w:val="000000"/>
        </w:rPr>
      </w:pPr>
      <w:r w:rsidRPr="003B3D61">
        <w:rPr>
          <w:color w:val="000000"/>
        </w:rPr>
        <w:t>Les règles prescrites par le présent article ou en vertu de celui-ci s’appliquent aussi à d’autres taxes ou compensations municipales que la municipalité perçoit.</w:t>
      </w:r>
    </w:p>
    <w:p w14:paraId="6DF5B430" w14:textId="77777777" w:rsidR="00CC2E17" w:rsidRPr="003B3D61" w:rsidRDefault="00CC2E17" w:rsidP="00CC2E17">
      <w:pPr>
        <w:spacing w:after="0" w:line="252" w:lineRule="auto"/>
        <w:jc w:val="both"/>
        <w:rPr>
          <w:color w:val="000000"/>
        </w:rPr>
      </w:pPr>
    </w:p>
    <w:p w14:paraId="060E859C" w14:textId="77777777" w:rsidR="00CC2E17" w:rsidRPr="003B3D61" w:rsidRDefault="00CC2E17" w:rsidP="00CC2E17">
      <w:pPr>
        <w:spacing w:after="0" w:line="252" w:lineRule="auto"/>
        <w:jc w:val="both"/>
        <w:rPr>
          <w:color w:val="000000"/>
        </w:rPr>
      </w:pPr>
      <w:r w:rsidRPr="003B3D61">
        <w:rPr>
          <w:color w:val="000000"/>
        </w:rPr>
        <w:t>ARTICLE 13</w:t>
      </w:r>
      <w:r w:rsidRPr="003B3D61">
        <w:rPr>
          <w:color w:val="000000"/>
        </w:rPr>
        <w:tab/>
        <w:t>INTÉRÊTS ET PÉNALITÉS</w:t>
      </w:r>
    </w:p>
    <w:p w14:paraId="762861FF" w14:textId="77777777" w:rsidR="00CC2E17" w:rsidRPr="003B3D61" w:rsidRDefault="00CC2E17" w:rsidP="00CC2E17">
      <w:pPr>
        <w:spacing w:after="0" w:line="252" w:lineRule="auto"/>
        <w:jc w:val="both"/>
        <w:rPr>
          <w:color w:val="000000"/>
        </w:rPr>
      </w:pPr>
    </w:p>
    <w:p w14:paraId="064479E9" w14:textId="77777777" w:rsidR="00CC2E17" w:rsidRPr="003B3D61" w:rsidRDefault="00CC2E17" w:rsidP="00CC2E17">
      <w:pPr>
        <w:spacing w:after="0" w:line="252" w:lineRule="auto"/>
        <w:jc w:val="both"/>
        <w:rPr>
          <w:color w:val="000000"/>
        </w:rPr>
      </w:pPr>
      <w:r w:rsidRPr="003B3D61">
        <w:rPr>
          <w:color w:val="000000"/>
        </w:rPr>
        <w:t>Les soldes impayés portent intérêt au taux annuel de 15 % au prorata des jours en retard à compter du moment où ils deviennent exigibles;</w:t>
      </w:r>
    </w:p>
    <w:p w14:paraId="0C05A64E" w14:textId="77777777" w:rsidR="00CC2E17" w:rsidRPr="003B3D61" w:rsidRDefault="00CC2E17" w:rsidP="00CC2E17">
      <w:pPr>
        <w:spacing w:after="0" w:line="252" w:lineRule="auto"/>
        <w:jc w:val="both"/>
        <w:rPr>
          <w:color w:val="000000"/>
        </w:rPr>
      </w:pPr>
      <w:r w:rsidRPr="003B3D61">
        <w:rPr>
          <w:color w:val="000000"/>
        </w:rPr>
        <w:t xml:space="preserve">Une pénalité pour retard est fixée à 0,5 par mois, jusqu’à concurrence de 5% par année, pour tous les comptes dus à la Municipalité pour l’exercice financier 2022. </w:t>
      </w:r>
    </w:p>
    <w:p w14:paraId="4FC9BCD3" w14:textId="77777777" w:rsidR="00CC2E17" w:rsidRPr="003B3D61" w:rsidRDefault="00CC2E17" w:rsidP="00CC2E17">
      <w:pPr>
        <w:spacing w:after="0" w:line="252" w:lineRule="auto"/>
        <w:jc w:val="both"/>
        <w:rPr>
          <w:color w:val="000000"/>
        </w:rPr>
      </w:pPr>
    </w:p>
    <w:p w14:paraId="095DD73A" w14:textId="77777777" w:rsidR="00CC2E17" w:rsidRPr="003B3D61" w:rsidRDefault="00CC2E17" w:rsidP="00CC2E17">
      <w:pPr>
        <w:spacing w:after="0" w:line="252" w:lineRule="auto"/>
        <w:jc w:val="both"/>
        <w:rPr>
          <w:color w:val="000000"/>
        </w:rPr>
      </w:pPr>
      <w:r w:rsidRPr="003B3D61">
        <w:rPr>
          <w:color w:val="000000"/>
        </w:rPr>
        <w:t>Chèque sans provision (N.S.F.) 35$ par chèque.</w:t>
      </w:r>
    </w:p>
    <w:p w14:paraId="7016871C" w14:textId="77777777" w:rsidR="00CC2E17" w:rsidRPr="003B3D61" w:rsidRDefault="00CC2E17" w:rsidP="00CC2E17">
      <w:pPr>
        <w:spacing w:after="0" w:line="252" w:lineRule="auto"/>
        <w:jc w:val="both"/>
        <w:rPr>
          <w:color w:val="000000"/>
        </w:rPr>
      </w:pPr>
    </w:p>
    <w:p w14:paraId="2B4A4279" w14:textId="77777777" w:rsidR="00CC2E17" w:rsidRPr="003B3D61" w:rsidRDefault="00CC2E17" w:rsidP="00CC2E17">
      <w:pPr>
        <w:spacing w:after="0" w:line="252" w:lineRule="auto"/>
        <w:jc w:val="both"/>
        <w:rPr>
          <w:color w:val="000000"/>
        </w:rPr>
      </w:pPr>
      <w:r w:rsidRPr="003B3D61">
        <w:rPr>
          <w:color w:val="000000"/>
        </w:rPr>
        <w:t xml:space="preserve">Une créance impayée dont le solde (capital et/ou intérêt) inférieur à deux dollars (2.00 $) sera annulée et tout solde créditeur supérieur à deux dollars (2.00$) ne sera pas remboursé. </w:t>
      </w:r>
    </w:p>
    <w:p w14:paraId="5AE4D4D4" w14:textId="77777777" w:rsidR="00CC2E17" w:rsidRPr="003B3D61" w:rsidRDefault="00CC2E17" w:rsidP="00CC2E17">
      <w:pPr>
        <w:spacing w:after="0" w:line="252" w:lineRule="auto"/>
        <w:jc w:val="both"/>
        <w:rPr>
          <w:color w:val="000000"/>
        </w:rPr>
      </w:pPr>
    </w:p>
    <w:p w14:paraId="17C59DB0" w14:textId="77777777" w:rsidR="00CC2E17" w:rsidRPr="003B3D61" w:rsidRDefault="00CC2E17" w:rsidP="00CC2E17">
      <w:pPr>
        <w:spacing w:after="0" w:line="252" w:lineRule="auto"/>
        <w:jc w:val="both"/>
        <w:rPr>
          <w:color w:val="000000"/>
        </w:rPr>
      </w:pPr>
      <w:r w:rsidRPr="003B3D61">
        <w:rPr>
          <w:color w:val="000000"/>
        </w:rPr>
        <w:t>ARTICLE 14</w:t>
      </w:r>
      <w:r w:rsidRPr="003B3D61">
        <w:rPr>
          <w:color w:val="000000"/>
        </w:rPr>
        <w:tab/>
        <w:t>APPLICATION</w:t>
      </w:r>
    </w:p>
    <w:p w14:paraId="133F2628" w14:textId="77777777" w:rsidR="00CC2E17" w:rsidRPr="003B3D61" w:rsidRDefault="00CC2E17" w:rsidP="00CC2E17">
      <w:pPr>
        <w:spacing w:after="0" w:line="252" w:lineRule="auto"/>
        <w:jc w:val="both"/>
        <w:rPr>
          <w:color w:val="000000"/>
        </w:rPr>
      </w:pPr>
    </w:p>
    <w:p w14:paraId="78A78F5D" w14:textId="77777777" w:rsidR="00CC2E17" w:rsidRDefault="00CC2E17" w:rsidP="00CC2E17">
      <w:pPr>
        <w:spacing w:after="0" w:line="252" w:lineRule="auto"/>
        <w:jc w:val="both"/>
        <w:rPr>
          <w:color w:val="000000"/>
        </w:rPr>
      </w:pPr>
      <w:r w:rsidRPr="003B3D61">
        <w:rPr>
          <w:color w:val="000000"/>
        </w:rPr>
        <w:t>Le présent règlement entrera en vigueur en conformité avec la Loi.</w:t>
      </w:r>
    </w:p>
    <w:p w14:paraId="4F33E3E3" w14:textId="77777777" w:rsidR="006C4DA3" w:rsidRDefault="006C4DA3" w:rsidP="00C54226">
      <w:pPr>
        <w:spacing w:after="0"/>
        <w:rPr>
          <w:rFonts w:cstheme="minorHAnsi"/>
          <w:i/>
        </w:rPr>
      </w:pPr>
    </w:p>
    <w:p w14:paraId="14BA541C" w14:textId="77777777" w:rsidR="00CC2E17" w:rsidRDefault="00CC2E17" w:rsidP="00CC2E17">
      <w:pPr>
        <w:spacing w:after="0"/>
        <w:jc w:val="both"/>
        <w:rPr>
          <w:b/>
          <w:u w:val="single"/>
        </w:rPr>
      </w:pPr>
      <w:r>
        <w:rPr>
          <w:b/>
          <w:u w:val="single"/>
        </w:rPr>
        <w:t>2022-01-012</w:t>
      </w:r>
      <w:r>
        <w:rPr>
          <w:b/>
          <w:u w:val="single"/>
        </w:rPr>
        <w:tab/>
        <w:t>Adoption</w:t>
      </w:r>
      <w:r w:rsidRPr="00C74FE1">
        <w:rPr>
          <w:b/>
          <w:u w:val="single"/>
        </w:rPr>
        <w:t xml:space="preserve"> du règlement numéro</w:t>
      </w:r>
      <w:r>
        <w:rPr>
          <w:b/>
          <w:u w:val="single"/>
        </w:rPr>
        <w:t xml:space="preserve"> </w:t>
      </w:r>
      <w:r w:rsidRPr="009D0D5F">
        <w:rPr>
          <w:b/>
          <w:u w:val="single"/>
        </w:rPr>
        <w:t>RA-189-01-2022, amendant le règlement numéro RA-189-06-2018 sur le traitement des élus municipaux</w:t>
      </w:r>
    </w:p>
    <w:p w14:paraId="4B396514" w14:textId="77777777" w:rsidR="00CC2E17" w:rsidRPr="003A7758" w:rsidRDefault="00CC2E17" w:rsidP="00CC2E17">
      <w:pPr>
        <w:spacing w:after="0"/>
        <w:jc w:val="both"/>
        <w:rPr>
          <w:b/>
          <w:u w:val="single"/>
        </w:rPr>
      </w:pPr>
    </w:p>
    <w:p w14:paraId="73E77EDD" w14:textId="77777777" w:rsidR="00CC2E17" w:rsidRPr="00214571" w:rsidRDefault="00CC2E17" w:rsidP="00CC2E17">
      <w:pPr>
        <w:spacing w:after="0"/>
        <w:jc w:val="both"/>
        <w:rPr>
          <w:color w:val="000000"/>
        </w:rPr>
      </w:pPr>
      <w:r w:rsidRPr="00214571">
        <w:rPr>
          <w:color w:val="000000"/>
        </w:rPr>
        <w:t>ATTENDU la Loi sur le traitement des élus municipaux (LRQ c. T-11.001);</w:t>
      </w:r>
    </w:p>
    <w:p w14:paraId="12FAD2E2" w14:textId="77777777" w:rsidR="00CC2E17" w:rsidRPr="00214571" w:rsidRDefault="00CC2E17" w:rsidP="00CC2E17">
      <w:pPr>
        <w:spacing w:after="0"/>
        <w:jc w:val="both"/>
        <w:rPr>
          <w:color w:val="000000"/>
        </w:rPr>
      </w:pPr>
    </w:p>
    <w:p w14:paraId="3B78DF79" w14:textId="77777777" w:rsidR="00CC2E17" w:rsidRPr="00214571" w:rsidRDefault="00CC2E17" w:rsidP="00CC2E17">
      <w:pPr>
        <w:spacing w:after="0"/>
        <w:jc w:val="both"/>
        <w:rPr>
          <w:color w:val="000000"/>
        </w:rPr>
      </w:pPr>
      <w:r w:rsidRPr="00214571">
        <w:rPr>
          <w:color w:val="000000"/>
        </w:rPr>
        <w:t>ATTENDU que le présent règlement vise à amender le règlement numéro RA-189-06-2018 sur le traitement des élus municipaux;</w:t>
      </w:r>
    </w:p>
    <w:p w14:paraId="272207B7" w14:textId="77777777" w:rsidR="00CC2E17" w:rsidRPr="00214571" w:rsidRDefault="00CC2E17" w:rsidP="00CC2E17">
      <w:pPr>
        <w:spacing w:after="0"/>
        <w:jc w:val="both"/>
        <w:rPr>
          <w:color w:val="000000"/>
        </w:rPr>
      </w:pPr>
    </w:p>
    <w:p w14:paraId="5F8EBA64" w14:textId="77777777" w:rsidR="00CC2E17" w:rsidRPr="00214571" w:rsidRDefault="00CC2E17" w:rsidP="00CC2E17">
      <w:pPr>
        <w:spacing w:after="0"/>
        <w:jc w:val="both"/>
        <w:rPr>
          <w:color w:val="000000"/>
        </w:rPr>
      </w:pPr>
      <w:r w:rsidRPr="00214571">
        <w:rPr>
          <w:color w:val="000000"/>
        </w:rPr>
        <w:t>ATTENDU que le conseil s’est inspiré du Guide de rémunération à l’intention des élu(e)s municipaux de la Fédération québécoise des municipalités, afin d’ajuster le traitement des élus municipaux;</w:t>
      </w:r>
    </w:p>
    <w:p w14:paraId="0191700A" w14:textId="77777777" w:rsidR="00CC2E17" w:rsidRPr="00214571" w:rsidRDefault="00CC2E17" w:rsidP="00CC2E17">
      <w:pPr>
        <w:spacing w:after="0"/>
        <w:jc w:val="both"/>
        <w:rPr>
          <w:color w:val="000000"/>
        </w:rPr>
      </w:pPr>
    </w:p>
    <w:p w14:paraId="4383DDB7" w14:textId="77777777" w:rsidR="00CC2E17" w:rsidRDefault="00CC2E17" w:rsidP="00CC2E17">
      <w:pPr>
        <w:spacing w:after="0"/>
        <w:jc w:val="both"/>
        <w:rPr>
          <w:color w:val="000000"/>
        </w:rPr>
      </w:pPr>
      <w:r w:rsidRPr="00214571">
        <w:rPr>
          <w:color w:val="000000"/>
        </w:rPr>
        <w:lastRenderedPageBreak/>
        <w:t>ATTENDU que des comparaisons ont été effectuées avec des municipalités ayant un profil semblable, afin de modifier le règlement sur le traitement des élus municipaux;</w:t>
      </w:r>
    </w:p>
    <w:p w14:paraId="34DD8428" w14:textId="77777777" w:rsidR="0045059E" w:rsidRPr="00214571" w:rsidRDefault="0045059E" w:rsidP="00CC2E17">
      <w:pPr>
        <w:spacing w:after="0"/>
        <w:jc w:val="both"/>
        <w:rPr>
          <w:color w:val="000000"/>
        </w:rPr>
      </w:pPr>
    </w:p>
    <w:p w14:paraId="3123CD32" w14:textId="77777777" w:rsidR="00CC2E17" w:rsidRPr="00214571" w:rsidRDefault="00CC2E17" w:rsidP="00446F08">
      <w:pPr>
        <w:spacing w:after="0" w:line="252" w:lineRule="auto"/>
        <w:jc w:val="both"/>
        <w:rPr>
          <w:color w:val="000000"/>
        </w:rPr>
      </w:pPr>
      <w:r w:rsidRPr="00214571">
        <w:rPr>
          <w:color w:val="000000"/>
        </w:rPr>
        <w:t>ATTENDU que toute municipalité locale peut adhérer au régime de retraite constitué par la Loi sur le régime de retraite des élus municipaux (L.R.Q., c. R-9.3) de façon à ce que tous les membres du conseil puissent y participer;</w:t>
      </w:r>
    </w:p>
    <w:p w14:paraId="4583C8C3" w14:textId="77777777" w:rsidR="00CC2E17" w:rsidRPr="00214571" w:rsidRDefault="00CC2E17" w:rsidP="00446F08">
      <w:pPr>
        <w:spacing w:after="0" w:line="252" w:lineRule="auto"/>
        <w:jc w:val="both"/>
        <w:rPr>
          <w:color w:val="000000"/>
        </w:rPr>
      </w:pPr>
    </w:p>
    <w:p w14:paraId="6BB9B342" w14:textId="77777777" w:rsidR="00CC2E17" w:rsidRPr="00214571" w:rsidRDefault="00CC2E17" w:rsidP="00446F08">
      <w:pPr>
        <w:spacing w:after="0" w:line="252" w:lineRule="auto"/>
        <w:jc w:val="both"/>
        <w:rPr>
          <w:color w:val="000000"/>
        </w:rPr>
      </w:pPr>
      <w:r w:rsidRPr="00214571">
        <w:rPr>
          <w:color w:val="000000"/>
        </w:rPr>
        <w:t xml:space="preserve">ATTENDU que le conseil a pris acte de la présentation du projet de règlement et qu’un avis de motion a été donné par </w:t>
      </w:r>
      <w:r>
        <w:rPr>
          <w:color w:val="000000"/>
        </w:rPr>
        <w:t>la conseillère Isabelle Brisson</w:t>
      </w:r>
      <w:r w:rsidRPr="00214571">
        <w:rPr>
          <w:color w:val="000000"/>
        </w:rPr>
        <w:t xml:space="preserve"> lors de la séance ordinaire du conseil tenue le 14 décembre 2021;</w:t>
      </w:r>
    </w:p>
    <w:p w14:paraId="4E1EE3AF" w14:textId="77777777" w:rsidR="00CC2E17" w:rsidRPr="00214571" w:rsidRDefault="00CC2E17" w:rsidP="00446F08">
      <w:pPr>
        <w:spacing w:after="0" w:line="252" w:lineRule="auto"/>
        <w:jc w:val="both"/>
        <w:rPr>
          <w:color w:val="000000"/>
        </w:rPr>
      </w:pPr>
    </w:p>
    <w:p w14:paraId="1211A265" w14:textId="77777777" w:rsidR="00CC2E17" w:rsidRPr="00214571" w:rsidRDefault="00CC2E17" w:rsidP="00446F08">
      <w:pPr>
        <w:spacing w:after="0" w:line="252" w:lineRule="auto"/>
        <w:jc w:val="both"/>
        <w:rPr>
          <w:color w:val="000000"/>
        </w:rPr>
      </w:pPr>
      <w:r w:rsidRPr="00214571">
        <w:rPr>
          <w:color w:val="000000"/>
        </w:rPr>
        <w:t>ATTENDU qu’un avis public a été publié conformément aux modalités de l’article 9 de la Loi sur le traitement des élus municipaux;</w:t>
      </w:r>
    </w:p>
    <w:p w14:paraId="498FACCC" w14:textId="77777777" w:rsidR="00CC2E17" w:rsidRPr="00214571" w:rsidRDefault="00CC2E17" w:rsidP="00446F08">
      <w:pPr>
        <w:spacing w:after="0" w:line="252" w:lineRule="auto"/>
        <w:jc w:val="both"/>
        <w:rPr>
          <w:color w:val="000000"/>
        </w:rPr>
      </w:pPr>
    </w:p>
    <w:p w14:paraId="27E4D91D" w14:textId="77777777" w:rsidR="00CC2E17" w:rsidRPr="00214571" w:rsidRDefault="00CC2E17" w:rsidP="00446F08">
      <w:pPr>
        <w:spacing w:after="0" w:line="252" w:lineRule="auto"/>
        <w:jc w:val="both"/>
        <w:rPr>
          <w:color w:val="000000"/>
        </w:rPr>
      </w:pPr>
      <w:r w:rsidRPr="00214571">
        <w:rPr>
          <w:color w:val="000000"/>
        </w:rPr>
        <w:t>EN CONSÉQUENCE il est proposé p</w:t>
      </w:r>
      <w:r>
        <w:rPr>
          <w:color w:val="000000"/>
        </w:rPr>
        <w:t>ar la conseillère Manon Jutras</w:t>
      </w:r>
      <w:r w:rsidRPr="00214571">
        <w:rPr>
          <w:color w:val="000000"/>
        </w:rPr>
        <w:t xml:space="preserve"> et résolu que le règlement qui suit soit adopté :</w:t>
      </w:r>
    </w:p>
    <w:p w14:paraId="116A008F" w14:textId="77777777" w:rsidR="00CC2E17" w:rsidRDefault="00CC2E17" w:rsidP="00446F08">
      <w:pPr>
        <w:spacing w:after="0" w:line="252" w:lineRule="auto"/>
        <w:jc w:val="both"/>
        <w:rPr>
          <w:color w:val="000000"/>
        </w:rPr>
      </w:pPr>
    </w:p>
    <w:p w14:paraId="2AA42B51" w14:textId="77777777" w:rsidR="00CC2E17" w:rsidRPr="00214571" w:rsidRDefault="00CC2E17" w:rsidP="00446F08">
      <w:pPr>
        <w:spacing w:after="0" w:line="252" w:lineRule="auto"/>
        <w:jc w:val="both"/>
        <w:rPr>
          <w:color w:val="000000"/>
        </w:rPr>
      </w:pPr>
      <w:r w:rsidRPr="00214571">
        <w:rPr>
          <w:color w:val="000000"/>
        </w:rPr>
        <w:t>Dorénavant, l’article 1 se lira comme suit :</w:t>
      </w:r>
    </w:p>
    <w:p w14:paraId="771E9332" w14:textId="77777777" w:rsidR="00CC2E17" w:rsidRPr="00214571" w:rsidRDefault="00CC2E17" w:rsidP="00446F08">
      <w:pPr>
        <w:spacing w:after="0" w:line="252" w:lineRule="auto"/>
        <w:jc w:val="both"/>
        <w:rPr>
          <w:color w:val="000000"/>
        </w:rPr>
      </w:pPr>
      <w:r w:rsidRPr="00214571">
        <w:rPr>
          <w:color w:val="000000"/>
        </w:rPr>
        <w:t>ARTICLE 1</w:t>
      </w:r>
    </w:p>
    <w:p w14:paraId="6B01DE05" w14:textId="77777777" w:rsidR="00CC2E17" w:rsidRDefault="00CC2E17" w:rsidP="00446F08">
      <w:pPr>
        <w:spacing w:after="0" w:line="252" w:lineRule="auto"/>
        <w:jc w:val="both"/>
        <w:rPr>
          <w:color w:val="000000"/>
        </w:rPr>
      </w:pPr>
    </w:p>
    <w:p w14:paraId="41AF6592" w14:textId="77777777" w:rsidR="00CC2E17" w:rsidRPr="00214571" w:rsidRDefault="00CC2E17" w:rsidP="00446F08">
      <w:pPr>
        <w:spacing w:after="0" w:line="252" w:lineRule="auto"/>
        <w:jc w:val="both"/>
        <w:rPr>
          <w:color w:val="000000"/>
        </w:rPr>
      </w:pPr>
      <w:r w:rsidRPr="00214571">
        <w:rPr>
          <w:color w:val="000000"/>
        </w:rPr>
        <w:t>Le préambule du présent règlement en fait partie comme s’il était repris ci-après au long.</w:t>
      </w:r>
    </w:p>
    <w:p w14:paraId="00D86058" w14:textId="77777777" w:rsidR="00CC2E17" w:rsidRPr="00214571" w:rsidRDefault="00CC2E17" w:rsidP="00446F08">
      <w:pPr>
        <w:spacing w:after="0" w:line="252" w:lineRule="auto"/>
        <w:jc w:val="both"/>
        <w:rPr>
          <w:color w:val="000000"/>
        </w:rPr>
      </w:pPr>
    </w:p>
    <w:p w14:paraId="07F4BC54" w14:textId="77777777" w:rsidR="00CC2E17" w:rsidRPr="00214571" w:rsidRDefault="00CC2E17" w:rsidP="00446F08">
      <w:pPr>
        <w:spacing w:after="0" w:line="252" w:lineRule="auto"/>
        <w:jc w:val="both"/>
        <w:rPr>
          <w:color w:val="000000"/>
        </w:rPr>
      </w:pPr>
      <w:r w:rsidRPr="00214571">
        <w:rPr>
          <w:color w:val="000000"/>
        </w:rPr>
        <w:t>Dorénavant, l’article 2 se lira comme suit :</w:t>
      </w:r>
    </w:p>
    <w:p w14:paraId="52E9AA5F" w14:textId="77777777" w:rsidR="00CC2E17" w:rsidRPr="00214571" w:rsidRDefault="00CC2E17" w:rsidP="00446F08">
      <w:pPr>
        <w:spacing w:after="0" w:line="252" w:lineRule="auto"/>
        <w:jc w:val="both"/>
        <w:rPr>
          <w:color w:val="000000"/>
        </w:rPr>
      </w:pPr>
      <w:r w:rsidRPr="00214571">
        <w:rPr>
          <w:color w:val="000000"/>
        </w:rPr>
        <w:t>ARTICLE 2</w:t>
      </w:r>
    </w:p>
    <w:p w14:paraId="6939EB45" w14:textId="77777777" w:rsidR="00CC2E17" w:rsidRPr="00214571" w:rsidRDefault="00CC2E17" w:rsidP="00446F08">
      <w:pPr>
        <w:spacing w:after="0" w:line="252" w:lineRule="auto"/>
        <w:jc w:val="both"/>
        <w:rPr>
          <w:color w:val="000000"/>
        </w:rPr>
      </w:pPr>
    </w:p>
    <w:p w14:paraId="6E0395AC" w14:textId="77777777" w:rsidR="00CC2E17" w:rsidRPr="00214571" w:rsidRDefault="00CC2E17" w:rsidP="00446F08">
      <w:pPr>
        <w:spacing w:after="0" w:line="252" w:lineRule="auto"/>
        <w:jc w:val="both"/>
        <w:rPr>
          <w:color w:val="000000"/>
        </w:rPr>
      </w:pPr>
      <w:r w:rsidRPr="00214571">
        <w:rPr>
          <w:color w:val="000000"/>
        </w:rPr>
        <w:t>Le présent règlement fixe une rémunération de base annuelle pour le maire et pour chaque conseiller de la municipalité, à laquelle s’ajoute la rémunération additionnelle pour le travail de comité des conseillers. Il fixe les modalités de remboursement des dépenses des élus. Il sera applicable en date du 1er janvier 2022.</w:t>
      </w:r>
    </w:p>
    <w:p w14:paraId="1A91DEFF" w14:textId="77777777" w:rsidR="00CC2E17" w:rsidRPr="00214571" w:rsidRDefault="00CC2E17" w:rsidP="00446F08">
      <w:pPr>
        <w:spacing w:after="0" w:line="252" w:lineRule="auto"/>
        <w:jc w:val="both"/>
        <w:rPr>
          <w:color w:val="000000"/>
        </w:rPr>
      </w:pPr>
    </w:p>
    <w:p w14:paraId="6924ABAF" w14:textId="77777777" w:rsidR="00CC2E17" w:rsidRPr="00214571" w:rsidRDefault="00CC2E17" w:rsidP="00446F08">
      <w:pPr>
        <w:spacing w:after="0" w:line="252" w:lineRule="auto"/>
        <w:jc w:val="both"/>
        <w:rPr>
          <w:color w:val="000000"/>
        </w:rPr>
      </w:pPr>
      <w:r w:rsidRPr="00214571">
        <w:rPr>
          <w:color w:val="000000"/>
        </w:rPr>
        <w:t>Dorénavant, l’article 3 se lira comme suit :</w:t>
      </w:r>
    </w:p>
    <w:p w14:paraId="3EDB4A9E" w14:textId="77777777" w:rsidR="00CC2E17" w:rsidRPr="00214571" w:rsidRDefault="00CC2E17" w:rsidP="00446F08">
      <w:pPr>
        <w:spacing w:after="0" w:line="252" w:lineRule="auto"/>
        <w:jc w:val="both"/>
        <w:rPr>
          <w:color w:val="000000"/>
        </w:rPr>
      </w:pPr>
      <w:r w:rsidRPr="00214571">
        <w:rPr>
          <w:color w:val="000000"/>
        </w:rPr>
        <w:t>ARTICLE 3</w:t>
      </w:r>
    </w:p>
    <w:p w14:paraId="7DCA5467" w14:textId="77777777" w:rsidR="00CC2E17" w:rsidRPr="00214571" w:rsidRDefault="00CC2E17" w:rsidP="00446F08">
      <w:pPr>
        <w:spacing w:after="0" w:line="252" w:lineRule="auto"/>
        <w:jc w:val="both"/>
        <w:rPr>
          <w:color w:val="000000"/>
        </w:rPr>
      </w:pPr>
    </w:p>
    <w:p w14:paraId="5614FEC9" w14:textId="77777777" w:rsidR="00CC2E17" w:rsidRPr="00214571" w:rsidRDefault="00CC2E17" w:rsidP="00446F08">
      <w:pPr>
        <w:spacing w:after="0" w:line="252" w:lineRule="auto"/>
        <w:jc w:val="both"/>
        <w:rPr>
          <w:color w:val="000000"/>
        </w:rPr>
      </w:pPr>
      <w:r w:rsidRPr="00214571">
        <w:rPr>
          <w:color w:val="000000"/>
        </w:rPr>
        <w:t>La rémunération annuelle du maire est fixée à 15 768,00$ et celle de chaque conseiller est fixée à 7 884,00$.</w:t>
      </w:r>
    </w:p>
    <w:p w14:paraId="7E7F3929" w14:textId="77777777" w:rsidR="00CC2E17" w:rsidRPr="00214571" w:rsidRDefault="00CC2E17" w:rsidP="00446F08">
      <w:pPr>
        <w:spacing w:after="0" w:line="252" w:lineRule="auto"/>
        <w:jc w:val="both"/>
        <w:rPr>
          <w:color w:val="000000"/>
        </w:rPr>
      </w:pPr>
    </w:p>
    <w:p w14:paraId="71C0D96B" w14:textId="77777777" w:rsidR="00CC2E17" w:rsidRPr="00214571" w:rsidRDefault="00CC2E17" w:rsidP="00446F08">
      <w:pPr>
        <w:spacing w:after="0" w:line="252" w:lineRule="auto"/>
        <w:jc w:val="both"/>
        <w:rPr>
          <w:color w:val="000000"/>
        </w:rPr>
      </w:pPr>
      <w:r w:rsidRPr="00214571">
        <w:rPr>
          <w:color w:val="000000"/>
        </w:rPr>
        <w:t>En plus de la rémunération payable en vertu du présent règlement, tout membre du conseil reçoit une allocation de dépenses équivalente à la moitié de leur rémunération fixée par les présentes, sous réserve du montant de l’allocation de dépenses maximal prévu à l’article 19 de la Loi sur le traitement des élus municipaux.</w:t>
      </w:r>
    </w:p>
    <w:p w14:paraId="0E61E412" w14:textId="77777777" w:rsidR="00CC2E17" w:rsidRPr="00214571" w:rsidRDefault="00CC2E17" w:rsidP="00446F08">
      <w:pPr>
        <w:spacing w:after="0" w:line="252" w:lineRule="auto"/>
        <w:jc w:val="both"/>
        <w:rPr>
          <w:color w:val="000000"/>
        </w:rPr>
      </w:pPr>
    </w:p>
    <w:p w14:paraId="5C77464D" w14:textId="77777777" w:rsidR="00CC2E17" w:rsidRDefault="00CC2E17" w:rsidP="00446F08">
      <w:pPr>
        <w:spacing w:after="0" w:line="252" w:lineRule="auto"/>
        <w:jc w:val="both"/>
        <w:rPr>
          <w:color w:val="000000"/>
        </w:rPr>
      </w:pPr>
      <w:r w:rsidRPr="00214571">
        <w:rPr>
          <w:color w:val="000000"/>
        </w:rPr>
        <w:t>La rémunération payable aux membres du conseil doit être indexée annuellement, en date du 1er janvier, en fonction de l’indice des prix à la consommation publié par Statistique Canada pour l’ensemble du Québec encouru lors de l’année précédente.</w:t>
      </w:r>
    </w:p>
    <w:p w14:paraId="66D0E7EA" w14:textId="77777777" w:rsidR="00CC2E17" w:rsidRPr="00214571" w:rsidRDefault="00CC2E17" w:rsidP="00446F08">
      <w:pPr>
        <w:spacing w:after="0" w:line="252" w:lineRule="auto"/>
        <w:jc w:val="both"/>
        <w:rPr>
          <w:color w:val="000000"/>
        </w:rPr>
      </w:pPr>
    </w:p>
    <w:p w14:paraId="775DE415" w14:textId="77777777" w:rsidR="00CC2E17" w:rsidRDefault="00CC2E17" w:rsidP="00446F08">
      <w:pPr>
        <w:spacing w:after="0" w:line="252" w:lineRule="auto"/>
        <w:jc w:val="both"/>
        <w:rPr>
          <w:color w:val="000000"/>
        </w:rPr>
      </w:pPr>
      <w:r w:rsidRPr="008D7AEA">
        <w:rPr>
          <w:color w:val="000000"/>
        </w:rPr>
        <w:t>Il sera versé, aux membres du conseil, une somme de 50,00$ pour leur présence</w:t>
      </w:r>
      <w:r>
        <w:rPr>
          <w:color w:val="000000"/>
        </w:rPr>
        <w:t xml:space="preserve"> à toute séance extraordinaire ou réunion d’un comité </w:t>
      </w:r>
      <w:r w:rsidRPr="008D7AEA">
        <w:rPr>
          <w:color w:val="000000"/>
        </w:rPr>
        <w:t>au sein duquel il siège.</w:t>
      </w:r>
    </w:p>
    <w:p w14:paraId="6803DEEE" w14:textId="77777777" w:rsidR="00CC2E17" w:rsidRPr="00214571" w:rsidRDefault="00CC2E17" w:rsidP="00446F08">
      <w:pPr>
        <w:spacing w:after="0" w:line="252" w:lineRule="auto"/>
        <w:jc w:val="both"/>
        <w:rPr>
          <w:color w:val="000000"/>
        </w:rPr>
      </w:pPr>
    </w:p>
    <w:p w14:paraId="778C407A" w14:textId="77777777" w:rsidR="00CC2E17" w:rsidRPr="00214571" w:rsidRDefault="00CC2E17" w:rsidP="00446F08">
      <w:pPr>
        <w:spacing w:after="0" w:line="252" w:lineRule="auto"/>
        <w:jc w:val="both"/>
        <w:rPr>
          <w:color w:val="000000"/>
        </w:rPr>
      </w:pPr>
      <w:r w:rsidRPr="00214571">
        <w:rPr>
          <w:color w:val="000000"/>
        </w:rPr>
        <w:t>Dorénavant, l’article 7 se lira comme suit :</w:t>
      </w:r>
    </w:p>
    <w:p w14:paraId="5A92775D" w14:textId="77777777" w:rsidR="00CC2E17" w:rsidRPr="00214571" w:rsidRDefault="00CC2E17" w:rsidP="00446F08">
      <w:pPr>
        <w:spacing w:after="0" w:line="252" w:lineRule="auto"/>
        <w:jc w:val="both"/>
        <w:rPr>
          <w:color w:val="000000"/>
        </w:rPr>
      </w:pPr>
      <w:r w:rsidRPr="00214571">
        <w:rPr>
          <w:color w:val="000000"/>
        </w:rPr>
        <w:t>ARTICLE 7</w:t>
      </w:r>
    </w:p>
    <w:p w14:paraId="3FFA0C1E" w14:textId="77777777" w:rsidR="00CC2E17" w:rsidRPr="00214571" w:rsidRDefault="00CC2E17" w:rsidP="00446F08">
      <w:pPr>
        <w:spacing w:after="0" w:line="252" w:lineRule="auto"/>
        <w:jc w:val="both"/>
        <w:rPr>
          <w:color w:val="000000"/>
        </w:rPr>
      </w:pPr>
    </w:p>
    <w:p w14:paraId="76AFB2DC" w14:textId="77777777" w:rsidR="00CC2E17" w:rsidRPr="00214571" w:rsidRDefault="00CC2E17" w:rsidP="00446F08">
      <w:pPr>
        <w:spacing w:after="0" w:line="252" w:lineRule="auto"/>
        <w:jc w:val="both"/>
        <w:rPr>
          <w:color w:val="000000"/>
        </w:rPr>
      </w:pPr>
      <w:r w:rsidRPr="00214571">
        <w:rPr>
          <w:color w:val="000000"/>
        </w:rPr>
        <w:t xml:space="preserve">Sur preuve de déplacement pour participation à un congrès, à une formation ou à toute activité dont sa présence est requise en raison de sa fonction de représentant de la Municipalité, le Maire, le conseiller nommé par le maire pour le remplacer ou l’accompagner, ainsi que tout conseiller dûment mandaté au </w:t>
      </w:r>
      <w:r w:rsidRPr="00214571">
        <w:rPr>
          <w:color w:val="000000"/>
        </w:rPr>
        <w:lastRenderedPageBreak/>
        <w:t>préalable par le conseil, a droit au remboursement des dépenses selon le tarif établi comme suit :</w:t>
      </w:r>
    </w:p>
    <w:p w14:paraId="4D6DAB91" w14:textId="77777777" w:rsidR="00CC2E17" w:rsidRPr="00214571" w:rsidRDefault="00CC2E17" w:rsidP="00CC2E17">
      <w:pPr>
        <w:spacing w:after="0"/>
        <w:jc w:val="both"/>
        <w:rPr>
          <w:color w:val="000000"/>
        </w:rPr>
      </w:pPr>
    </w:p>
    <w:p w14:paraId="035BA715" w14:textId="77777777" w:rsidR="00446F08" w:rsidRDefault="00CC2E17" w:rsidP="00CC2E17">
      <w:pPr>
        <w:spacing w:after="0"/>
        <w:jc w:val="both"/>
        <w:rPr>
          <w:color w:val="000000"/>
        </w:rPr>
      </w:pPr>
      <w:r w:rsidRPr="00214571">
        <w:rPr>
          <w:color w:val="000000"/>
        </w:rPr>
        <w:t>Dépenses de déplacement et de repas</w:t>
      </w:r>
      <w:r w:rsidRPr="00214571">
        <w:rPr>
          <w:color w:val="000000"/>
        </w:rPr>
        <w:tab/>
      </w:r>
    </w:p>
    <w:p w14:paraId="6E257617" w14:textId="77777777" w:rsidR="00CC2E17" w:rsidRPr="00214571" w:rsidRDefault="00CC2E17" w:rsidP="00446F08">
      <w:pPr>
        <w:spacing w:after="0" w:line="252" w:lineRule="auto"/>
        <w:jc w:val="both"/>
        <w:rPr>
          <w:color w:val="000000"/>
        </w:rPr>
      </w:pPr>
      <w:r w:rsidRPr="00214571">
        <w:rPr>
          <w:color w:val="000000"/>
        </w:rPr>
        <w:t>Dépenses maximum admissibles</w:t>
      </w:r>
    </w:p>
    <w:p w14:paraId="2E3049AA" w14:textId="77777777" w:rsidR="00CC2E17" w:rsidRDefault="00CC2E17" w:rsidP="00446F08">
      <w:pPr>
        <w:spacing w:after="0" w:line="252" w:lineRule="auto"/>
        <w:jc w:val="both"/>
        <w:rPr>
          <w:color w:val="000000"/>
        </w:rPr>
      </w:pPr>
    </w:p>
    <w:p w14:paraId="0D86DB99" w14:textId="77777777" w:rsidR="008925E5" w:rsidRDefault="00CC2E17" w:rsidP="00446F08">
      <w:pPr>
        <w:tabs>
          <w:tab w:val="right" w:pos="7230"/>
        </w:tabs>
        <w:spacing w:after="0" w:line="252" w:lineRule="auto"/>
        <w:jc w:val="both"/>
        <w:rPr>
          <w:color w:val="000000"/>
        </w:rPr>
      </w:pPr>
      <w:r w:rsidRPr="00214571">
        <w:rPr>
          <w:color w:val="000000"/>
        </w:rPr>
        <w:t>a) Allocation pour kilométrage d’un véhicule personnel, par kilomètre depuis la résidence de l’élu</w:t>
      </w:r>
      <w:r w:rsidRPr="00214571">
        <w:rPr>
          <w:color w:val="000000"/>
        </w:rPr>
        <w:tab/>
        <w:t>0,59$</w:t>
      </w:r>
    </w:p>
    <w:p w14:paraId="09A33216" w14:textId="77777777" w:rsidR="008925E5" w:rsidRDefault="00CC2E17" w:rsidP="00446F08">
      <w:pPr>
        <w:tabs>
          <w:tab w:val="right" w:pos="7230"/>
        </w:tabs>
        <w:spacing w:after="0" w:line="252" w:lineRule="auto"/>
        <w:jc w:val="both"/>
        <w:rPr>
          <w:color w:val="000000"/>
        </w:rPr>
      </w:pPr>
      <w:r w:rsidRPr="00214571">
        <w:rPr>
          <w:color w:val="000000"/>
        </w:rPr>
        <w:t>b) Maximum pour petit déjeuner *</w:t>
      </w:r>
      <w:r w:rsidRPr="00214571">
        <w:rPr>
          <w:color w:val="000000"/>
        </w:rPr>
        <w:tab/>
        <w:t>13,00$</w:t>
      </w:r>
    </w:p>
    <w:p w14:paraId="54C51DA1" w14:textId="77777777" w:rsidR="008925E5" w:rsidRDefault="00CC2E17" w:rsidP="00446F08">
      <w:pPr>
        <w:tabs>
          <w:tab w:val="right" w:pos="7230"/>
        </w:tabs>
        <w:spacing w:after="0" w:line="252" w:lineRule="auto"/>
        <w:jc w:val="both"/>
        <w:rPr>
          <w:color w:val="000000"/>
        </w:rPr>
      </w:pPr>
      <w:r w:rsidRPr="00214571">
        <w:rPr>
          <w:color w:val="000000"/>
        </w:rPr>
        <w:t xml:space="preserve">c) Maximum pour dîner * </w:t>
      </w:r>
      <w:r>
        <w:rPr>
          <w:color w:val="000000"/>
        </w:rPr>
        <w:tab/>
      </w:r>
      <w:r w:rsidRPr="00214571">
        <w:rPr>
          <w:color w:val="000000"/>
        </w:rPr>
        <w:t>25,00$</w:t>
      </w:r>
    </w:p>
    <w:p w14:paraId="290E86B3" w14:textId="77777777" w:rsidR="00CC2E17" w:rsidRPr="00214571" w:rsidRDefault="00CC2E17" w:rsidP="00446F08">
      <w:pPr>
        <w:tabs>
          <w:tab w:val="right" w:pos="7230"/>
        </w:tabs>
        <w:spacing w:after="0" w:line="252" w:lineRule="auto"/>
        <w:jc w:val="both"/>
        <w:rPr>
          <w:color w:val="000000"/>
        </w:rPr>
      </w:pPr>
      <w:r w:rsidRPr="00214571">
        <w:rPr>
          <w:color w:val="000000"/>
        </w:rPr>
        <w:t>d) Maximum pour souper *</w:t>
      </w:r>
      <w:r w:rsidRPr="00214571">
        <w:rPr>
          <w:color w:val="000000"/>
        </w:rPr>
        <w:tab/>
        <w:t>35,00$</w:t>
      </w:r>
    </w:p>
    <w:p w14:paraId="2D52595F" w14:textId="77777777" w:rsidR="00CC2E17" w:rsidRDefault="00CC2E17" w:rsidP="00446F08">
      <w:pPr>
        <w:spacing w:after="0" w:line="252" w:lineRule="auto"/>
        <w:jc w:val="both"/>
        <w:rPr>
          <w:color w:val="000000"/>
        </w:rPr>
      </w:pPr>
    </w:p>
    <w:p w14:paraId="4B3B4AE8" w14:textId="77777777" w:rsidR="00CC2E17" w:rsidRPr="00214571" w:rsidRDefault="00CC2E17" w:rsidP="00446F08">
      <w:pPr>
        <w:spacing w:after="0" w:line="252" w:lineRule="auto"/>
        <w:jc w:val="both"/>
        <w:rPr>
          <w:color w:val="000000"/>
        </w:rPr>
      </w:pPr>
      <w:r w:rsidRPr="00214571">
        <w:rPr>
          <w:color w:val="000000"/>
        </w:rPr>
        <w:t>(*) Pourboire et taxes incluses, les frais de boissons alcoolisés ne sont pas remboursables.</w:t>
      </w:r>
      <w:r w:rsidRPr="00214571">
        <w:rPr>
          <w:color w:val="000000"/>
        </w:rPr>
        <w:tab/>
      </w:r>
    </w:p>
    <w:p w14:paraId="3CB5855E" w14:textId="77777777" w:rsidR="00CC2E17" w:rsidRPr="00214571" w:rsidRDefault="00CC2E17" w:rsidP="00446F08">
      <w:pPr>
        <w:spacing w:after="0" w:line="252" w:lineRule="auto"/>
        <w:jc w:val="both"/>
        <w:rPr>
          <w:color w:val="000000"/>
        </w:rPr>
      </w:pPr>
      <w:r w:rsidRPr="00214571">
        <w:rPr>
          <w:color w:val="000000"/>
        </w:rPr>
        <w:t>Le coût réel du transporteur commercial sera remboursé en classe économique, avec preuve.</w:t>
      </w:r>
      <w:r w:rsidRPr="00214571">
        <w:rPr>
          <w:color w:val="000000"/>
        </w:rPr>
        <w:tab/>
      </w:r>
    </w:p>
    <w:p w14:paraId="1ACA2DE2" w14:textId="77777777" w:rsidR="00CC2E17" w:rsidRPr="00214571" w:rsidRDefault="00CC2E17" w:rsidP="00446F08">
      <w:pPr>
        <w:spacing w:after="0" w:line="252" w:lineRule="auto"/>
        <w:jc w:val="both"/>
        <w:rPr>
          <w:color w:val="000000"/>
        </w:rPr>
      </w:pPr>
      <w:r w:rsidRPr="00214571">
        <w:rPr>
          <w:color w:val="000000"/>
        </w:rPr>
        <w:t>Le coût réel d’hébergement commercial sera remboursé en chambre standard, avec preuve.</w:t>
      </w:r>
      <w:r w:rsidRPr="00214571">
        <w:rPr>
          <w:color w:val="000000"/>
        </w:rPr>
        <w:tab/>
      </w:r>
    </w:p>
    <w:p w14:paraId="594EFC8F" w14:textId="77777777" w:rsidR="00CC2E17" w:rsidRDefault="00CC2E17" w:rsidP="00446F08">
      <w:pPr>
        <w:spacing w:after="0" w:line="252" w:lineRule="auto"/>
        <w:jc w:val="both"/>
        <w:rPr>
          <w:color w:val="000000"/>
        </w:rPr>
      </w:pPr>
    </w:p>
    <w:p w14:paraId="463BE266" w14:textId="77777777" w:rsidR="00CC2E17" w:rsidRPr="00214571" w:rsidRDefault="00CC2E17" w:rsidP="00446F08">
      <w:pPr>
        <w:spacing w:after="0" w:line="252" w:lineRule="auto"/>
        <w:jc w:val="both"/>
        <w:rPr>
          <w:color w:val="000000"/>
        </w:rPr>
      </w:pPr>
      <w:r w:rsidRPr="00214571">
        <w:rPr>
          <w:color w:val="000000"/>
        </w:rPr>
        <w:t>Dorénavant, l’article 15 se lira comme suit :</w:t>
      </w:r>
    </w:p>
    <w:p w14:paraId="026944D7" w14:textId="77777777" w:rsidR="00CC2E17" w:rsidRPr="00214571" w:rsidRDefault="00CC2E17" w:rsidP="00446F08">
      <w:pPr>
        <w:spacing w:after="0" w:line="252" w:lineRule="auto"/>
        <w:jc w:val="both"/>
        <w:rPr>
          <w:color w:val="000000"/>
        </w:rPr>
      </w:pPr>
      <w:r w:rsidRPr="00214571">
        <w:rPr>
          <w:color w:val="000000"/>
        </w:rPr>
        <w:t>ARTICLE 15</w:t>
      </w:r>
    </w:p>
    <w:p w14:paraId="1B82A128" w14:textId="77777777" w:rsidR="00CC2E17" w:rsidRPr="00214571" w:rsidRDefault="00CC2E17" w:rsidP="00446F08">
      <w:pPr>
        <w:spacing w:after="0" w:line="252" w:lineRule="auto"/>
        <w:jc w:val="both"/>
        <w:rPr>
          <w:color w:val="000000"/>
        </w:rPr>
      </w:pPr>
    </w:p>
    <w:p w14:paraId="7D6D4615" w14:textId="77777777" w:rsidR="00CC2E17" w:rsidRPr="00214571" w:rsidRDefault="00CC2E17" w:rsidP="00446F08">
      <w:pPr>
        <w:spacing w:after="0" w:line="252" w:lineRule="auto"/>
        <w:jc w:val="both"/>
        <w:rPr>
          <w:color w:val="000000"/>
        </w:rPr>
      </w:pPr>
      <w:r w:rsidRPr="00214571">
        <w:rPr>
          <w:color w:val="000000"/>
        </w:rPr>
        <w:t>La municipalité de Grenville-sur-la-Rouge adhère au régime de retraite constitué par la Loi sur le régime de retraite des élus municipaux (L.R.Q., c. R-9.3).</w:t>
      </w:r>
    </w:p>
    <w:p w14:paraId="6426A091" w14:textId="77777777" w:rsidR="00CC2E17" w:rsidRPr="00214571" w:rsidRDefault="00CC2E17" w:rsidP="00446F08">
      <w:pPr>
        <w:spacing w:after="0" w:line="252" w:lineRule="auto"/>
        <w:jc w:val="both"/>
        <w:rPr>
          <w:color w:val="000000"/>
        </w:rPr>
      </w:pPr>
    </w:p>
    <w:p w14:paraId="38EACE24" w14:textId="77777777" w:rsidR="00CC2E17" w:rsidRPr="00214571" w:rsidRDefault="00CC2E17" w:rsidP="00446F08">
      <w:pPr>
        <w:spacing w:after="0" w:line="252" w:lineRule="auto"/>
        <w:jc w:val="both"/>
        <w:rPr>
          <w:color w:val="000000"/>
        </w:rPr>
      </w:pPr>
      <w:r w:rsidRPr="00214571">
        <w:rPr>
          <w:color w:val="000000"/>
        </w:rPr>
        <w:t>ARTICLE 16</w:t>
      </w:r>
    </w:p>
    <w:p w14:paraId="22F31166" w14:textId="77777777" w:rsidR="00CC2E17" w:rsidRPr="00214571" w:rsidRDefault="00CC2E17" w:rsidP="00446F08">
      <w:pPr>
        <w:spacing w:after="0" w:line="252" w:lineRule="auto"/>
        <w:jc w:val="both"/>
        <w:rPr>
          <w:color w:val="000000"/>
        </w:rPr>
      </w:pPr>
    </w:p>
    <w:p w14:paraId="61EF331F" w14:textId="77777777" w:rsidR="00CC2E17" w:rsidRDefault="00CC2E17" w:rsidP="00446F08">
      <w:pPr>
        <w:spacing w:after="0" w:line="252" w:lineRule="auto"/>
        <w:jc w:val="both"/>
        <w:rPr>
          <w:color w:val="000000"/>
        </w:rPr>
      </w:pPr>
      <w:r w:rsidRPr="00214571">
        <w:rPr>
          <w:color w:val="000000"/>
        </w:rPr>
        <w:t>Le présent règlement entre en vigueur selon la Loi.</w:t>
      </w:r>
    </w:p>
    <w:p w14:paraId="30890787" w14:textId="77777777" w:rsidR="006C4DA3" w:rsidRPr="004E1649" w:rsidRDefault="006C4DA3" w:rsidP="00446F08">
      <w:pPr>
        <w:spacing w:after="0" w:line="252" w:lineRule="auto"/>
        <w:rPr>
          <w:rFonts w:cstheme="minorHAnsi"/>
          <w:i/>
        </w:rPr>
      </w:pPr>
    </w:p>
    <w:p w14:paraId="13F282AA" w14:textId="77777777" w:rsidR="00C32EF3" w:rsidRDefault="00C32EF3" w:rsidP="00446F08">
      <w:pPr>
        <w:spacing w:after="0" w:line="252" w:lineRule="auto"/>
        <w:jc w:val="right"/>
        <w:rPr>
          <w:rFonts w:cstheme="minorHAnsi"/>
        </w:rPr>
      </w:pPr>
      <w:r w:rsidRPr="00AB397E">
        <w:rPr>
          <w:rFonts w:cstheme="minorHAnsi"/>
        </w:rPr>
        <w:t>Adopté à l’unanimité des conseillers</w:t>
      </w:r>
    </w:p>
    <w:p w14:paraId="598B6536" w14:textId="77777777" w:rsidR="00C32EF3" w:rsidRPr="003855FF" w:rsidRDefault="00C32EF3" w:rsidP="00446F08">
      <w:pPr>
        <w:spacing w:after="0" w:line="252" w:lineRule="auto"/>
        <w:jc w:val="right"/>
        <w:rPr>
          <w:rFonts w:cstheme="minorHAnsi"/>
          <w:i/>
        </w:rPr>
      </w:pPr>
      <w:r w:rsidRPr="003855FF">
        <w:rPr>
          <w:rFonts w:cstheme="minorHAnsi"/>
          <w:i/>
        </w:rPr>
        <w:t>Adopted unanimously by councillors</w:t>
      </w:r>
    </w:p>
    <w:p w14:paraId="53B69DF6" w14:textId="77777777" w:rsidR="006C4DA3" w:rsidRPr="003855FF" w:rsidRDefault="006C4DA3" w:rsidP="00446F08">
      <w:pPr>
        <w:spacing w:after="0" w:line="252" w:lineRule="auto"/>
        <w:jc w:val="right"/>
        <w:rPr>
          <w:rFonts w:cstheme="minorHAnsi"/>
          <w:i/>
        </w:rPr>
      </w:pPr>
    </w:p>
    <w:p w14:paraId="1FD6BBF0" w14:textId="77777777" w:rsidR="00D5098F" w:rsidRDefault="00D5098F" w:rsidP="00446F08">
      <w:pPr>
        <w:spacing w:after="0" w:line="252" w:lineRule="auto"/>
        <w:jc w:val="both"/>
        <w:rPr>
          <w:b/>
          <w:u w:val="single"/>
        </w:rPr>
      </w:pPr>
      <w:r>
        <w:rPr>
          <w:b/>
          <w:u w:val="single"/>
        </w:rPr>
        <w:t>2022-01-013</w:t>
      </w:r>
      <w:r>
        <w:rPr>
          <w:b/>
          <w:u w:val="single"/>
        </w:rPr>
        <w:tab/>
        <w:t>Avis de motion et présentation</w:t>
      </w:r>
      <w:r w:rsidRPr="00C74FE1">
        <w:rPr>
          <w:b/>
          <w:u w:val="single"/>
        </w:rPr>
        <w:t xml:space="preserve"> du règlement numéro</w:t>
      </w:r>
      <w:r>
        <w:rPr>
          <w:b/>
          <w:u w:val="single"/>
        </w:rPr>
        <w:t xml:space="preserve"> RA-301-01-2022 </w:t>
      </w:r>
      <w:r w:rsidRPr="00514C31">
        <w:rPr>
          <w:b/>
          <w:u w:val="single"/>
        </w:rPr>
        <w:t>sur l’éthique et la déontologie des élus municipaux</w:t>
      </w:r>
    </w:p>
    <w:p w14:paraId="0BF4AA4D" w14:textId="77777777" w:rsidR="00D5098F" w:rsidRPr="003A7758" w:rsidRDefault="00D5098F" w:rsidP="00446F08">
      <w:pPr>
        <w:spacing w:after="0" w:line="252" w:lineRule="auto"/>
        <w:jc w:val="both"/>
        <w:rPr>
          <w:b/>
          <w:u w:val="single"/>
        </w:rPr>
      </w:pPr>
    </w:p>
    <w:p w14:paraId="443603B8" w14:textId="77777777" w:rsidR="00D5098F" w:rsidRDefault="00D5098F" w:rsidP="00446F08">
      <w:pPr>
        <w:spacing w:line="252" w:lineRule="auto"/>
        <w:jc w:val="both"/>
        <w:rPr>
          <w:rFonts w:cstheme="minorHAnsi"/>
        </w:rPr>
      </w:pPr>
      <w:r w:rsidRPr="00547FBD">
        <w:rPr>
          <w:rFonts w:cstheme="minorHAnsi"/>
        </w:rPr>
        <w:t xml:space="preserve">Avis de motion est donné par la présente </w:t>
      </w:r>
      <w:r>
        <w:rPr>
          <w:rFonts w:cstheme="minorHAnsi"/>
        </w:rPr>
        <w:t>par le conseiller Denis Fillion</w:t>
      </w:r>
      <w:r w:rsidRPr="00C74FE1">
        <w:rPr>
          <w:rFonts w:cstheme="minorHAnsi"/>
        </w:rPr>
        <w:t xml:space="preserve"> qu’il sera adopté, à une séance subséquente, le règlement numéro </w:t>
      </w:r>
      <w:r>
        <w:rPr>
          <w:rFonts w:cstheme="minorHAnsi"/>
        </w:rPr>
        <w:t>RA-301</w:t>
      </w:r>
      <w:r w:rsidRPr="00785B06">
        <w:rPr>
          <w:rFonts w:cstheme="minorHAnsi"/>
        </w:rPr>
        <w:t xml:space="preserve">-01-2022 </w:t>
      </w:r>
      <w:r w:rsidRPr="0092468E">
        <w:rPr>
          <w:rFonts w:cstheme="minorHAnsi"/>
        </w:rPr>
        <w:t>sur l’éthique et la déontologie des élus municipaux</w:t>
      </w:r>
      <w:r>
        <w:rPr>
          <w:rFonts w:cstheme="minorHAnsi"/>
        </w:rPr>
        <w:t>.</w:t>
      </w:r>
    </w:p>
    <w:p w14:paraId="67398913" w14:textId="77777777" w:rsidR="00D5098F" w:rsidRDefault="00D5098F" w:rsidP="00446F08">
      <w:pPr>
        <w:spacing w:after="0" w:line="252" w:lineRule="auto"/>
        <w:jc w:val="both"/>
        <w:rPr>
          <w:rFonts w:cstheme="minorHAnsi"/>
        </w:rPr>
      </w:pPr>
      <w:r w:rsidRPr="00547FBD">
        <w:rPr>
          <w:rFonts w:cstheme="minorHAnsi"/>
        </w:rPr>
        <w:t xml:space="preserve">Cet avis de motion ainsi que </w:t>
      </w:r>
      <w:r>
        <w:rPr>
          <w:rFonts w:cstheme="minorHAnsi"/>
        </w:rPr>
        <w:t>la présentation</w:t>
      </w:r>
      <w:r w:rsidRPr="00547FBD">
        <w:rPr>
          <w:rFonts w:cstheme="minorHAnsi"/>
        </w:rPr>
        <w:t xml:space="preserve"> du projet de règlement sont faits conformément au Code municipal du Québec (RLRQ, chapitre C-27.1).</w:t>
      </w:r>
    </w:p>
    <w:p w14:paraId="254C98F0" w14:textId="77777777" w:rsidR="00D5098F" w:rsidRPr="00726D99" w:rsidRDefault="00D5098F" w:rsidP="00446F08">
      <w:pPr>
        <w:spacing w:after="0" w:line="252" w:lineRule="auto"/>
        <w:jc w:val="both"/>
        <w:rPr>
          <w:rFonts w:cstheme="minorHAnsi"/>
          <w:b/>
          <w:u w:val="single"/>
        </w:rPr>
      </w:pPr>
    </w:p>
    <w:p w14:paraId="0693EC68" w14:textId="77777777" w:rsidR="00D5098F" w:rsidRPr="00EC4D9C" w:rsidRDefault="00D5098F" w:rsidP="00446F08">
      <w:pPr>
        <w:spacing w:after="0" w:line="252" w:lineRule="auto"/>
        <w:jc w:val="center"/>
        <w:rPr>
          <w:rFonts w:cs="Arial"/>
          <w:b/>
          <w:u w:val="single"/>
        </w:rPr>
      </w:pPr>
      <w:r>
        <w:rPr>
          <w:rFonts w:cs="Arial"/>
          <w:b/>
          <w:u w:val="single"/>
        </w:rPr>
        <w:t>PRÉSENTATION</w:t>
      </w:r>
      <w:r w:rsidRPr="00EC4D9C">
        <w:rPr>
          <w:rFonts w:cs="Arial"/>
          <w:b/>
          <w:u w:val="single"/>
        </w:rPr>
        <w:t xml:space="preserve"> DU PROJET DE RÈGLEMENT NUMÉRO </w:t>
      </w:r>
      <w:r>
        <w:rPr>
          <w:rFonts w:cs="Arial"/>
          <w:b/>
          <w:u w:val="single"/>
        </w:rPr>
        <w:t>RA-301-01-2022</w:t>
      </w:r>
    </w:p>
    <w:p w14:paraId="73E1149D" w14:textId="77777777" w:rsidR="00D5098F" w:rsidRDefault="00D5098F" w:rsidP="00446F08">
      <w:pPr>
        <w:spacing w:after="0" w:line="252" w:lineRule="auto"/>
        <w:jc w:val="both"/>
        <w:rPr>
          <w:color w:val="000000"/>
        </w:rPr>
      </w:pPr>
    </w:p>
    <w:p w14:paraId="1CE0CC24" w14:textId="77777777" w:rsidR="00D5098F" w:rsidRPr="00F7578F" w:rsidRDefault="00D5098F" w:rsidP="00446F08">
      <w:pPr>
        <w:spacing w:after="0" w:line="252" w:lineRule="auto"/>
        <w:ind w:left="2268" w:hanging="2268"/>
        <w:jc w:val="both"/>
        <w:rPr>
          <w:color w:val="000000"/>
        </w:rPr>
      </w:pPr>
      <w:r w:rsidRPr="00F7578F">
        <w:rPr>
          <w:color w:val="000000"/>
        </w:rPr>
        <w:t>ATTENDU</w:t>
      </w:r>
      <w:r>
        <w:rPr>
          <w:color w:val="000000"/>
        </w:rPr>
        <w:tab/>
      </w:r>
      <w:r w:rsidRPr="00F7578F">
        <w:rPr>
          <w:color w:val="000000"/>
        </w:rPr>
        <w:t>la teneur de l’article 13 de la Loi sur l’éthique et la déontologie en matière municipale quant à l’obligation d’adopter un code d’éthique et de déontologie révisé à la suite d’une élection générale;</w:t>
      </w:r>
    </w:p>
    <w:p w14:paraId="7704335A" w14:textId="77777777" w:rsidR="00D5098F" w:rsidRPr="00F7578F" w:rsidRDefault="00D5098F" w:rsidP="00446F08">
      <w:pPr>
        <w:spacing w:after="0" w:line="252" w:lineRule="auto"/>
        <w:ind w:left="2268" w:hanging="2268"/>
        <w:jc w:val="both"/>
        <w:rPr>
          <w:color w:val="000000"/>
        </w:rPr>
      </w:pPr>
    </w:p>
    <w:p w14:paraId="7732FF53" w14:textId="77777777" w:rsidR="00D5098F" w:rsidRPr="00F7578F" w:rsidRDefault="00D5098F" w:rsidP="00446F08">
      <w:pPr>
        <w:spacing w:after="0" w:line="252" w:lineRule="auto"/>
        <w:ind w:left="2268" w:hanging="2268"/>
        <w:jc w:val="both"/>
        <w:rPr>
          <w:color w:val="000000"/>
        </w:rPr>
      </w:pPr>
      <w:r w:rsidRPr="00F7578F">
        <w:rPr>
          <w:color w:val="000000"/>
        </w:rPr>
        <w:t xml:space="preserve">ATTENDU </w:t>
      </w:r>
      <w:r>
        <w:rPr>
          <w:color w:val="000000"/>
        </w:rPr>
        <w:tab/>
      </w:r>
      <w:r w:rsidRPr="00F7578F">
        <w:rPr>
          <w:color w:val="000000"/>
        </w:rPr>
        <w:t xml:space="preserve">que le projet de règlement a été présenté et qu’un avis de motion a été donné par </w:t>
      </w:r>
      <w:r>
        <w:rPr>
          <w:color w:val="000000"/>
        </w:rPr>
        <w:t>le conseiller Denis Fillion</w:t>
      </w:r>
      <w:r w:rsidRPr="00F7578F">
        <w:rPr>
          <w:color w:val="000000"/>
        </w:rPr>
        <w:t xml:space="preserve"> lors de la séance ordinaire du conseil municipal tenue le 11 janvier 2022;</w:t>
      </w:r>
    </w:p>
    <w:p w14:paraId="7A7A0843" w14:textId="77777777" w:rsidR="00D5098F" w:rsidRPr="00F7578F" w:rsidRDefault="00D5098F" w:rsidP="00446F08">
      <w:pPr>
        <w:spacing w:after="0" w:line="252" w:lineRule="auto"/>
        <w:ind w:left="2268" w:hanging="2268"/>
        <w:jc w:val="both"/>
        <w:rPr>
          <w:color w:val="000000"/>
        </w:rPr>
      </w:pPr>
    </w:p>
    <w:p w14:paraId="369BEEF2" w14:textId="77777777" w:rsidR="00D5098F" w:rsidRPr="00F7578F" w:rsidRDefault="00D5098F" w:rsidP="00446F08">
      <w:pPr>
        <w:spacing w:after="0" w:line="252" w:lineRule="auto"/>
        <w:ind w:left="2268" w:hanging="2268"/>
        <w:jc w:val="both"/>
        <w:rPr>
          <w:color w:val="000000"/>
        </w:rPr>
      </w:pPr>
      <w:r>
        <w:rPr>
          <w:color w:val="000000"/>
        </w:rPr>
        <w:t>EN CONSÉQUENCE</w:t>
      </w:r>
      <w:r>
        <w:rPr>
          <w:color w:val="000000"/>
        </w:rPr>
        <w:tab/>
      </w:r>
      <w:r w:rsidRPr="00F7578F">
        <w:rPr>
          <w:color w:val="000000"/>
        </w:rPr>
        <w:t xml:space="preserve">il est proposé par </w:t>
      </w:r>
      <w:r w:rsidRPr="00BC6080">
        <w:rPr>
          <w:color w:val="000000"/>
          <w:u w:val="single"/>
        </w:rPr>
        <w:tab/>
      </w:r>
      <w:r w:rsidRPr="00BC6080">
        <w:rPr>
          <w:color w:val="000000"/>
          <w:u w:val="single"/>
        </w:rPr>
        <w:tab/>
        <w:t>XXXX</w:t>
      </w:r>
      <w:r w:rsidRPr="00BC6080">
        <w:rPr>
          <w:color w:val="000000"/>
          <w:u w:val="single"/>
        </w:rPr>
        <w:tab/>
      </w:r>
      <w:r w:rsidRPr="00BC6080">
        <w:rPr>
          <w:color w:val="000000"/>
          <w:u w:val="single"/>
        </w:rPr>
        <w:tab/>
      </w:r>
      <w:r w:rsidRPr="00F7578F">
        <w:rPr>
          <w:color w:val="000000"/>
        </w:rPr>
        <w:t xml:space="preserve"> et résolu que soit adopté le règlement suivant :</w:t>
      </w:r>
    </w:p>
    <w:p w14:paraId="172A9674" w14:textId="77777777" w:rsidR="00D5098F" w:rsidRDefault="00D5098F" w:rsidP="00446F08">
      <w:pPr>
        <w:spacing w:after="0" w:line="252" w:lineRule="auto"/>
        <w:jc w:val="both"/>
        <w:rPr>
          <w:color w:val="000000"/>
        </w:rPr>
      </w:pPr>
    </w:p>
    <w:p w14:paraId="57DAA021" w14:textId="77777777" w:rsidR="00D5098F" w:rsidRDefault="00D5098F" w:rsidP="00446F08">
      <w:pPr>
        <w:spacing w:after="0" w:line="252" w:lineRule="auto"/>
        <w:jc w:val="both"/>
        <w:rPr>
          <w:color w:val="000000"/>
        </w:rPr>
      </w:pPr>
      <w:r w:rsidRPr="00F7578F">
        <w:rPr>
          <w:color w:val="000000"/>
        </w:rPr>
        <w:t>ARTICLE 1</w:t>
      </w:r>
      <w:r w:rsidRPr="00F7578F">
        <w:rPr>
          <w:color w:val="000000"/>
        </w:rPr>
        <w:tab/>
        <w:t>PRÉAMBULE</w:t>
      </w:r>
    </w:p>
    <w:p w14:paraId="793DF078" w14:textId="77777777" w:rsidR="00D5098F" w:rsidRPr="00F7578F" w:rsidRDefault="00D5098F" w:rsidP="00446F08">
      <w:pPr>
        <w:spacing w:after="0" w:line="252" w:lineRule="auto"/>
        <w:jc w:val="both"/>
        <w:rPr>
          <w:color w:val="000000"/>
        </w:rPr>
      </w:pPr>
    </w:p>
    <w:p w14:paraId="583F2DAB" w14:textId="77777777" w:rsidR="00D5098F" w:rsidRPr="00F7578F" w:rsidRDefault="00D5098F" w:rsidP="00446F08">
      <w:pPr>
        <w:spacing w:after="0" w:line="252" w:lineRule="auto"/>
        <w:jc w:val="both"/>
        <w:rPr>
          <w:color w:val="000000"/>
        </w:rPr>
      </w:pPr>
      <w:r w:rsidRPr="00F7578F">
        <w:rPr>
          <w:color w:val="000000"/>
        </w:rPr>
        <w:t>Le préambule fait partie intégrante du présent règlement.</w:t>
      </w:r>
    </w:p>
    <w:p w14:paraId="0AC7DF8D" w14:textId="77777777" w:rsidR="00D5098F" w:rsidRDefault="00D5098F" w:rsidP="00446F08">
      <w:pPr>
        <w:spacing w:after="0" w:line="252" w:lineRule="auto"/>
        <w:jc w:val="both"/>
        <w:rPr>
          <w:color w:val="000000"/>
        </w:rPr>
      </w:pPr>
      <w:r w:rsidRPr="00F7578F">
        <w:rPr>
          <w:color w:val="000000"/>
        </w:rPr>
        <w:lastRenderedPageBreak/>
        <w:t>ARTICLE 2</w:t>
      </w:r>
      <w:r w:rsidRPr="00F7578F">
        <w:rPr>
          <w:color w:val="000000"/>
        </w:rPr>
        <w:tab/>
        <w:t>PRÉCÉDENTS RÈGLEMENTS</w:t>
      </w:r>
    </w:p>
    <w:p w14:paraId="30D7E350" w14:textId="77777777" w:rsidR="00D5098F" w:rsidRPr="00F7578F" w:rsidRDefault="00D5098F" w:rsidP="00446F08">
      <w:pPr>
        <w:spacing w:after="0" w:line="252" w:lineRule="auto"/>
        <w:jc w:val="both"/>
        <w:rPr>
          <w:color w:val="000000"/>
        </w:rPr>
      </w:pPr>
    </w:p>
    <w:p w14:paraId="65384BA7" w14:textId="77777777" w:rsidR="00D5098F" w:rsidRPr="00F7578F" w:rsidRDefault="00D5098F" w:rsidP="00446F08">
      <w:pPr>
        <w:spacing w:after="0" w:line="252" w:lineRule="auto"/>
        <w:jc w:val="both"/>
        <w:rPr>
          <w:color w:val="000000"/>
        </w:rPr>
      </w:pPr>
      <w:r w:rsidRPr="00F7578F">
        <w:rPr>
          <w:color w:val="000000"/>
        </w:rPr>
        <w:t xml:space="preserve">Le présent règlement abroge et remplace le règlement numéro RA-301-01-2018 adopté lors de la séance ordinaire du conseil tenue le 13 février 2018, sous le numéro de résolution 2018-02-28. </w:t>
      </w:r>
    </w:p>
    <w:p w14:paraId="3BBB2C78" w14:textId="77777777" w:rsidR="00D5098F" w:rsidRDefault="00D5098F" w:rsidP="00446F08">
      <w:pPr>
        <w:spacing w:after="0" w:line="252" w:lineRule="auto"/>
        <w:jc w:val="both"/>
        <w:rPr>
          <w:color w:val="000000"/>
        </w:rPr>
      </w:pPr>
    </w:p>
    <w:p w14:paraId="16A5D987" w14:textId="77777777" w:rsidR="00D5098F" w:rsidRDefault="00D5098F" w:rsidP="00446F08">
      <w:pPr>
        <w:spacing w:after="0" w:line="252" w:lineRule="auto"/>
        <w:jc w:val="both"/>
        <w:rPr>
          <w:color w:val="000000"/>
        </w:rPr>
      </w:pPr>
      <w:r w:rsidRPr="00F7578F">
        <w:rPr>
          <w:color w:val="000000"/>
        </w:rPr>
        <w:t>ARTICLE 3</w:t>
      </w:r>
      <w:r w:rsidRPr="00F7578F">
        <w:rPr>
          <w:color w:val="000000"/>
        </w:rPr>
        <w:tab/>
        <w:t>APPLICATION DU CODE</w:t>
      </w:r>
    </w:p>
    <w:p w14:paraId="7396D307" w14:textId="77777777" w:rsidR="00D5098F" w:rsidRPr="00F7578F" w:rsidRDefault="00D5098F" w:rsidP="00446F08">
      <w:pPr>
        <w:spacing w:after="0" w:line="252" w:lineRule="auto"/>
        <w:jc w:val="both"/>
        <w:rPr>
          <w:color w:val="000000"/>
        </w:rPr>
      </w:pPr>
    </w:p>
    <w:p w14:paraId="7C2A9C37" w14:textId="77777777" w:rsidR="00D5098F" w:rsidRPr="00F7578F" w:rsidRDefault="00D5098F" w:rsidP="00446F08">
      <w:pPr>
        <w:spacing w:after="0" w:line="252" w:lineRule="auto"/>
        <w:jc w:val="both"/>
        <w:rPr>
          <w:color w:val="000000"/>
        </w:rPr>
      </w:pPr>
      <w:r w:rsidRPr="00F7578F">
        <w:rPr>
          <w:color w:val="000000"/>
        </w:rPr>
        <w:t>Le présent code s’applique à tout membre du conseil de la Municip</w:t>
      </w:r>
      <w:r>
        <w:rPr>
          <w:color w:val="000000"/>
        </w:rPr>
        <w:t>alité de Grenville-sur-la-Rouge.</w:t>
      </w:r>
    </w:p>
    <w:p w14:paraId="09B7E0BF" w14:textId="77777777" w:rsidR="00D5098F" w:rsidRPr="00F7578F" w:rsidRDefault="00D5098F" w:rsidP="00446F08">
      <w:pPr>
        <w:spacing w:after="0" w:line="252" w:lineRule="auto"/>
        <w:jc w:val="both"/>
        <w:rPr>
          <w:color w:val="000000"/>
        </w:rPr>
      </w:pPr>
    </w:p>
    <w:p w14:paraId="6E35AF1D" w14:textId="77777777" w:rsidR="00D5098F" w:rsidRDefault="00D5098F" w:rsidP="00446F08">
      <w:pPr>
        <w:spacing w:after="0" w:line="252" w:lineRule="auto"/>
        <w:jc w:val="both"/>
        <w:rPr>
          <w:color w:val="000000"/>
        </w:rPr>
      </w:pPr>
      <w:r w:rsidRPr="00F7578F">
        <w:rPr>
          <w:color w:val="000000"/>
        </w:rPr>
        <w:t>ARTICLE 4</w:t>
      </w:r>
      <w:r w:rsidRPr="00F7578F">
        <w:rPr>
          <w:color w:val="000000"/>
        </w:rPr>
        <w:tab/>
        <w:t>DÉFINITIONS</w:t>
      </w:r>
    </w:p>
    <w:p w14:paraId="1C8BE06D" w14:textId="77777777" w:rsidR="00D5098F" w:rsidRPr="00F7578F" w:rsidRDefault="00D5098F" w:rsidP="00446F08">
      <w:pPr>
        <w:spacing w:after="0" w:line="252" w:lineRule="auto"/>
        <w:jc w:val="both"/>
        <w:rPr>
          <w:color w:val="000000"/>
        </w:rPr>
      </w:pPr>
    </w:p>
    <w:p w14:paraId="3D2D76DC" w14:textId="77777777" w:rsidR="00D5098F" w:rsidRDefault="00D5098F" w:rsidP="00446F08">
      <w:pPr>
        <w:spacing w:after="0" w:line="252" w:lineRule="auto"/>
        <w:jc w:val="both"/>
        <w:rPr>
          <w:color w:val="000000"/>
        </w:rPr>
      </w:pPr>
      <w:r w:rsidRPr="00F7578F">
        <w:rPr>
          <w:color w:val="000000"/>
        </w:rPr>
        <w:t>Tous les mots utilisés dans le présent code conservent leur sens usuel, sauf pour les expressions et les mots définis comme suit :</w:t>
      </w:r>
    </w:p>
    <w:p w14:paraId="1435B7C8" w14:textId="77777777" w:rsidR="00D5098F" w:rsidRPr="00F7578F" w:rsidRDefault="00D5098F" w:rsidP="00446F08">
      <w:pPr>
        <w:spacing w:after="0" w:line="252" w:lineRule="auto"/>
        <w:jc w:val="both"/>
        <w:rPr>
          <w:color w:val="000000"/>
        </w:rPr>
      </w:pPr>
    </w:p>
    <w:p w14:paraId="6BD82FAC" w14:textId="77777777" w:rsidR="00D5098F" w:rsidRPr="00F7578F" w:rsidRDefault="00D5098F" w:rsidP="00446F08">
      <w:pPr>
        <w:spacing w:after="0" w:line="252" w:lineRule="auto"/>
        <w:jc w:val="both"/>
        <w:rPr>
          <w:color w:val="000000"/>
        </w:rPr>
      </w:pPr>
      <w:r w:rsidRPr="00F7578F">
        <w:rPr>
          <w:color w:val="000000"/>
        </w:rPr>
        <w:t>« Avantage » :</w:t>
      </w:r>
    </w:p>
    <w:p w14:paraId="5FA9C647" w14:textId="77777777" w:rsidR="00D5098F" w:rsidRDefault="00D5098F" w:rsidP="00446F08">
      <w:pPr>
        <w:spacing w:after="0" w:line="252" w:lineRule="auto"/>
        <w:jc w:val="both"/>
        <w:rPr>
          <w:color w:val="000000"/>
        </w:rPr>
      </w:pPr>
      <w:r w:rsidRPr="00F7578F">
        <w:rPr>
          <w:color w:val="000000"/>
        </w:rPr>
        <w:t>Comprend tout cadeau, don, faveur, récompense, service, commission, gratification, marque d’hospitalité, rémunération, rétribution, gain, indemnité, privilège, préférence, compensation, bénéfice, profit, avance, prêt, réduction, escompte ou toute autre chose utile ou profitable de même nature ou toute promesse d’un tel avantage.</w:t>
      </w:r>
    </w:p>
    <w:p w14:paraId="0F28881C" w14:textId="77777777" w:rsidR="00D5098F" w:rsidRPr="00F7578F" w:rsidRDefault="00D5098F" w:rsidP="00446F08">
      <w:pPr>
        <w:spacing w:after="0" w:line="252" w:lineRule="auto"/>
        <w:jc w:val="both"/>
        <w:rPr>
          <w:color w:val="000000"/>
        </w:rPr>
      </w:pPr>
    </w:p>
    <w:p w14:paraId="20FA4662" w14:textId="77777777" w:rsidR="00D5098F" w:rsidRPr="00F7578F" w:rsidRDefault="00D5098F" w:rsidP="00446F08">
      <w:pPr>
        <w:spacing w:after="0" w:line="252" w:lineRule="auto"/>
        <w:jc w:val="both"/>
        <w:rPr>
          <w:color w:val="000000"/>
        </w:rPr>
      </w:pPr>
      <w:r w:rsidRPr="00F7578F">
        <w:rPr>
          <w:color w:val="000000"/>
        </w:rPr>
        <w:t>« Intérêt personnel » :</w:t>
      </w:r>
    </w:p>
    <w:p w14:paraId="3C6AD786" w14:textId="77777777" w:rsidR="00D5098F" w:rsidRDefault="00D5098F" w:rsidP="00446F08">
      <w:pPr>
        <w:spacing w:after="0" w:line="252" w:lineRule="auto"/>
        <w:jc w:val="both"/>
        <w:rPr>
          <w:color w:val="000000"/>
        </w:rPr>
      </w:pPr>
      <w:r w:rsidRPr="00F7578F">
        <w:rPr>
          <w:color w:val="000000"/>
        </w:rPr>
        <w:t xml:space="preserve">Intérêt de la personne concernée, qu’il soit direct ou indirect, pécuniaire ou non, réel, apparent ou potentiel. Il est distinct, sans nécessairement être exclusif, de celui du public en général ou peut être perçu comme tel par une personne raisonnablement informée. Est exclu de cette notion le cas où l’intérêt personnel consiste dans des rémunérations, des allocations, des remboursements de dépenses, des avantages sociaux ou d’autres conditions de travail rattachées aux fonctions de la personne concernée au sein de la municipalité ou de l’organisme municipal. </w:t>
      </w:r>
    </w:p>
    <w:p w14:paraId="69DAF2D0" w14:textId="77777777" w:rsidR="00D5098F" w:rsidRPr="00F7578F" w:rsidRDefault="00D5098F" w:rsidP="00446F08">
      <w:pPr>
        <w:spacing w:after="0" w:line="252" w:lineRule="auto"/>
        <w:jc w:val="both"/>
        <w:rPr>
          <w:color w:val="000000"/>
        </w:rPr>
      </w:pPr>
    </w:p>
    <w:p w14:paraId="0FA20C2D" w14:textId="77777777" w:rsidR="00D5098F" w:rsidRPr="00F7578F" w:rsidRDefault="00D5098F" w:rsidP="00446F08">
      <w:pPr>
        <w:spacing w:after="0" w:line="252" w:lineRule="auto"/>
        <w:jc w:val="both"/>
        <w:rPr>
          <w:color w:val="000000"/>
        </w:rPr>
      </w:pPr>
      <w:r w:rsidRPr="00F7578F">
        <w:rPr>
          <w:color w:val="000000"/>
        </w:rPr>
        <w:t xml:space="preserve"> « Intérêt des proches » :</w:t>
      </w:r>
    </w:p>
    <w:p w14:paraId="56B9E26D" w14:textId="77777777" w:rsidR="00D5098F" w:rsidRDefault="00D5098F" w:rsidP="00446F08">
      <w:pPr>
        <w:spacing w:after="0" w:line="252" w:lineRule="auto"/>
        <w:jc w:val="both"/>
        <w:rPr>
          <w:color w:val="000000"/>
        </w:rPr>
      </w:pPr>
      <w:r w:rsidRPr="00F7578F">
        <w:rPr>
          <w:color w:val="000000"/>
        </w:rPr>
        <w:t xml:space="preserve">Intérêt du conjoint de la personne concernée, de ses enfants, de ses ascendants ou intérêt d’une société, compagnie, coopérative ou association avec laquelle elle entretient une relation d’affaires. Il peut être direct ou indirect, pécuniaire ou non, réel, apparent ou potentiel. Il est distinct, sans nécessairement être exclusif, de celui du public en général ou peut être perçu comme tel par une personne raisonnablement informée. </w:t>
      </w:r>
    </w:p>
    <w:p w14:paraId="343065C3" w14:textId="77777777" w:rsidR="00D5098F" w:rsidRPr="00F7578F" w:rsidRDefault="00D5098F" w:rsidP="00446F08">
      <w:pPr>
        <w:spacing w:after="0" w:line="252" w:lineRule="auto"/>
        <w:jc w:val="both"/>
        <w:rPr>
          <w:color w:val="000000"/>
        </w:rPr>
      </w:pPr>
    </w:p>
    <w:p w14:paraId="3FBCAE79" w14:textId="77777777" w:rsidR="00D5098F" w:rsidRPr="00F7578F" w:rsidRDefault="00D5098F" w:rsidP="00446F08">
      <w:pPr>
        <w:spacing w:after="0" w:line="252" w:lineRule="auto"/>
        <w:jc w:val="both"/>
        <w:rPr>
          <w:color w:val="000000"/>
        </w:rPr>
      </w:pPr>
      <w:r w:rsidRPr="00F7578F">
        <w:rPr>
          <w:color w:val="000000"/>
        </w:rPr>
        <w:t xml:space="preserve"> « Membre » :</w:t>
      </w:r>
    </w:p>
    <w:p w14:paraId="447E407B" w14:textId="77777777" w:rsidR="00D5098F" w:rsidRDefault="00D5098F" w:rsidP="00446F08">
      <w:pPr>
        <w:spacing w:after="0" w:line="252" w:lineRule="auto"/>
        <w:jc w:val="both"/>
        <w:rPr>
          <w:color w:val="000000"/>
        </w:rPr>
      </w:pPr>
      <w:r w:rsidRPr="00F7578F">
        <w:rPr>
          <w:color w:val="000000"/>
        </w:rPr>
        <w:t>Le terme désigne le chef du conseil ou tout conseiller de la municipalité;</w:t>
      </w:r>
    </w:p>
    <w:p w14:paraId="3A7C976F" w14:textId="77777777" w:rsidR="00D5098F" w:rsidRPr="00F7578F" w:rsidRDefault="00D5098F" w:rsidP="00446F08">
      <w:pPr>
        <w:spacing w:after="0" w:line="252" w:lineRule="auto"/>
        <w:jc w:val="both"/>
        <w:rPr>
          <w:color w:val="000000"/>
        </w:rPr>
      </w:pPr>
    </w:p>
    <w:p w14:paraId="58CA549D" w14:textId="77777777" w:rsidR="00D5098F" w:rsidRPr="00F7578F" w:rsidRDefault="00D5098F" w:rsidP="00446F08">
      <w:pPr>
        <w:spacing w:after="0" w:line="252" w:lineRule="auto"/>
        <w:jc w:val="both"/>
        <w:rPr>
          <w:color w:val="000000"/>
        </w:rPr>
      </w:pPr>
      <w:r w:rsidRPr="00F7578F">
        <w:rPr>
          <w:color w:val="000000"/>
        </w:rPr>
        <w:t xml:space="preserve"> « Organisme municipal » </w:t>
      </w:r>
    </w:p>
    <w:p w14:paraId="651CFC53" w14:textId="77777777" w:rsidR="00D5098F" w:rsidRPr="00F7578F" w:rsidRDefault="00D5098F" w:rsidP="00446F08">
      <w:pPr>
        <w:spacing w:after="0" w:line="252" w:lineRule="auto"/>
        <w:jc w:val="both"/>
        <w:rPr>
          <w:color w:val="000000"/>
        </w:rPr>
      </w:pPr>
      <w:r w:rsidRPr="00F7578F">
        <w:rPr>
          <w:color w:val="000000"/>
        </w:rPr>
        <w:t>1°</w:t>
      </w:r>
      <w:r w:rsidRPr="00F7578F">
        <w:rPr>
          <w:color w:val="000000"/>
        </w:rPr>
        <w:tab/>
        <w:t>un organisme que la loi déclare mandataire ou agent d'une municipalité;</w:t>
      </w:r>
    </w:p>
    <w:p w14:paraId="2408EE92" w14:textId="77777777" w:rsidR="00D5098F" w:rsidRPr="00F7578F" w:rsidRDefault="00D5098F" w:rsidP="00446F08">
      <w:pPr>
        <w:spacing w:after="0" w:line="252" w:lineRule="auto"/>
        <w:jc w:val="both"/>
        <w:rPr>
          <w:color w:val="000000"/>
        </w:rPr>
      </w:pPr>
      <w:r w:rsidRPr="00F7578F">
        <w:rPr>
          <w:color w:val="000000"/>
        </w:rPr>
        <w:t>2°</w:t>
      </w:r>
      <w:r w:rsidRPr="00F7578F">
        <w:rPr>
          <w:color w:val="000000"/>
        </w:rPr>
        <w:tab/>
        <w:t>un organisme dont le conseil est composé majoritairement de membres du conseil d'une municipalité;</w:t>
      </w:r>
    </w:p>
    <w:p w14:paraId="05B51888" w14:textId="77777777" w:rsidR="00D5098F" w:rsidRPr="00F7578F" w:rsidRDefault="00D5098F" w:rsidP="00446F08">
      <w:pPr>
        <w:spacing w:after="0" w:line="252" w:lineRule="auto"/>
        <w:jc w:val="both"/>
        <w:rPr>
          <w:color w:val="000000"/>
        </w:rPr>
      </w:pPr>
      <w:r w:rsidRPr="00F7578F">
        <w:rPr>
          <w:color w:val="000000"/>
        </w:rPr>
        <w:t>3°</w:t>
      </w:r>
      <w:r w:rsidRPr="00F7578F">
        <w:rPr>
          <w:color w:val="000000"/>
        </w:rPr>
        <w:tab/>
        <w:t>un organisme dont le budget est adopté par la municipalité ou dont le financement est assuré pour plus de la moitié par celle-ci;</w:t>
      </w:r>
    </w:p>
    <w:p w14:paraId="0F7AC372" w14:textId="77777777" w:rsidR="00D5098F" w:rsidRPr="00F7578F" w:rsidRDefault="00D5098F" w:rsidP="00446F08">
      <w:pPr>
        <w:spacing w:after="0" w:line="252" w:lineRule="auto"/>
        <w:jc w:val="both"/>
        <w:rPr>
          <w:color w:val="000000"/>
        </w:rPr>
      </w:pPr>
      <w:r w:rsidRPr="00F7578F">
        <w:rPr>
          <w:color w:val="000000"/>
        </w:rPr>
        <w:t>4°</w:t>
      </w:r>
      <w:r w:rsidRPr="00F7578F">
        <w:rPr>
          <w:color w:val="000000"/>
        </w:rPr>
        <w:tab/>
        <w:t>un conseil, une commission ou un comité formé par la municipalité chargé d'examiner et d’étudier une question qui lui est soumise par le conseil;</w:t>
      </w:r>
    </w:p>
    <w:p w14:paraId="73A89C11" w14:textId="77777777" w:rsidR="00D5098F" w:rsidRPr="00F7578F" w:rsidRDefault="00D5098F" w:rsidP="00446F08">
      <w:pPr>
        <w:spacing w:after="0" w:line="252" w:lineRule="auto"/>
        <w:jc w:val="both"/>
        <w:rPr>
          <w:color w:val="000000"/>
        </w:rPr>
      </w:pPr>
      <w:r w:rsidRPr="00F7578F">
        <w:rPr>
          <w:color w:val="000000"/>
        </w:rPr>
        <w:t>5°</w:t>
      </w:r>
      <w:r w:rsidRPr="00F7578F">
        <w:rPr>
          <w:color w:val="000000"/>
        </w:rPr>
        <w:tab/>
        <w:t xml:space="preserve">une entreprise, corporation, société ou association au sein de laquelle une personne est désignée ou recommandée par la municipalité pour y représenter son intérêt. </w:t>
      </w:r>
    </w:p>
    <w:p w14:paraId="26782619" w14:textId="77777777" w:rsidR="00D5098F" w:rsidRPr="00F7578F" w:rsidRDefault="00D5098F" w:rsidP="00446F08">
      <w:pPr>
        <w:spacing w:after="0" w:line="252" w:lineRule="auto"/>
        <w:jc w:val="both"/>
        <w:rPr>
          <w:color w:val="000000"/>
        </w:rPr>
      </w:pPr>
    </w:p>
    <w:p w14:paraId="6A5A528A" w14:textId="77777777" w:rsidR="00D5098F" w:rsidRDefault="00D5098F" w:rsidP="00446F08">
      <w:pPr>
        <w:spacing w:after="0" w:line="252" w:lineRule="auto"/>
        <w:jc w:val="both"/>
        <w:rPr>
          <w:color w:val="000000"/>
        </w:rPr>
      </w:pPr>
      <w:r w:rsidRPr="00F7578F">
        <w:rPr>
          <w:color w:val="000000"/>
        </w:rPr>
        <w:t>ARTICLE 5</w:t>
      </w:r>
      <w:r w:rsidRPr="00F7578F">
        <w:rPr>
          <w:color w:val="000000"/>
        </w:rPr>
        <w:tab/>
        <w:t>VALEURS DE LA MUNICIPALITÉ</w:t>
      </w:r>
    </w:p>
    <w:p w14:paraId="261D6096" w14:textId="77777777" w:rsidR="00D5098F" w:rsidRPr="00F7578F" w:rsidRDefault="00D5098F" w:rsidP="00446F08">
      <w:pPr>
        <w:spacing w:after="0" w:line="252" w:lineRule="auto"/>
        <w:jc w:val="both"/>
        <w:rPr>
          <w:color w:val="000000"/>
        </w:rPr>
      </w:pPr>
    </w:p>
    <w:p w14:paraId="500F15E9" w14:textId="77777777" w:rsidR="00D5098F" w:rsidRDefault="00D5098F" w:rsidP="00446F08">
      <w:pPr>
        <w:spacing w:after="0" w:line="252" w:lineRule="auto"/>
        <w:jc w:val="both"/>
        <w:rPr>
          <w:color w:val="000000"/>
        </w:rPr>
      </w:pPr>
      <w:r w:rsidRPr="00F7578F">
        <w:rPr>
          <w:color w:val="000000"/>
        </w:rPr>
        <w:t>Les principales valeurs de la Municipalité en matière d’éthique sont :</w:t>
      </w:r>
    </w:p>
    <w:p w14:paraId="6DC8670E" w14:textId="77777777" w:rsidR="00D5098F" w:rsidRPr="00F7578F" w:rsidRDefault="00D5098F" w:rsidP="00446F08">
      <w:pPr>
        <w:spacing w:after="0" w:line="252" w:lineRule="auto"/>
        <w:jc w:val="both"/>
        <w:rPr>
          <w:color w:val="000000"/>
        </w:rPr>
      </w:pPr>
    </w:p>
    <w:p w14:paraId="3C267501" w14:textId="77777777" w:rsidR="00D5098F" w:rsidRPr="00F7578F" w:rsidRDefault="00D5098F" w:rsidP="00446F08">
      <w:pPr>
        <w:spacing w:after="0" w:line="252" w:lineRule="auto"/>
        <w:jc w:val="both"/>
        <w:rPr>
          <w:color w:val="000000"/>
        </w:rPr>
      </w:pPr>
      <w:r w:rsidRPr="00F7578F">
        <w:rPr>
          <w:color w:val="000000"/>
        </w:rPr>
        <w:lastRenderedPageBreak/>
        <w:t>1)</w:t>
      </w:r>
      <w:r w:rsidRPr="00F7578F">
        <w:rPr>
          <w:color w:val="000000"/>
        </w:rPr>
        <w:tab/>
        <w:t>L’intégrité</w:t>
      </w:r>
    </w:p>
    <w:p w14:paraId="2A637704" w14:textId="77777777" w:rsidR="00D5098F" w:rsidRPr="00F7578F" w:rsidRDefault="00D5098F" w:rsidP="00446F08">
      <w:pPr>
        <w:spacing w:after="0" w:line="252" w:lineRule="auto"/>
        <w:jc w:val="both"/>
        <w:rPr>
          <w:color w:val="000000"/>
        </w:rPr>
      </w:pPr>
      <w:r w:rsidRPr="00F7578F">
        <w:rPr>
          <w:color w:val="000000"/>
        </w:rPr>
        <w:t>Tout membre valorise l’honnêteté, la rigueur et la justice.</w:t>
      </w:r>
    </w:p>
    <w:p w14:paraId="44D98B27" w14:textId="77777777" w:rsidR="00D5098F" w:rsidRPr="00F7578F" w:rsidRDefault="00D5098F" w:rsidP="00446F08">
      <w:pPr>
        <w:spacing w:after="0" w:line="252" w:lineRule="auto"/>
        <w:jc w:val="both"/>
        <w:rPr>
          <w:color w:val="000000"/>
        </w:rPr>
      </w:pPr>
      <w:r w:rsidRPr="00F7578F">
        <w:rPr>
          <w:color w:val="000000"/>
        </w:rPr>
        <w:t>2)</w:t>
      </w:r>
      <w:r w:rsidRPr="00F7578F">
        <w:rPr>
          <w:color w:val="000000"/>
        </w:rPr>
        <w:tab/>
        <w:t>La prudence dans la poursuite de l’intérêt public</w:t>
      </w:r>
    </w:p>
    <w:p w14:paraId="68BC2192" w14:textId="77777777" w:rsidR="00D5098F" w:rsidRPr="00F7578F" w:rsidRDefault="00D5098F" w:rsidP="00446F08">
      <w:pPr>
        <w:spacing w:after="0" w:line="252" w:lineRule="auto"/>
        <w:jc w:val="both"/>
        <w:rPr>
          <w:color w:val="000000"/>
        </w:rPr>
      </w:pPr>
      <w:r w:rsidRPr="00F7578F">
        <w:rPr>
          <w:color w:val="000000"/>
        </w:rPr>
        <w:t>Tout membre assume ses responsabilités face à la mission d’intérêt public qui lui incombe.  Dans l’accomplissement de cette mission, il agit avec professionnalisme, ainsi qu'avec vigilance et discernement.</w:t>
      </w:r>
    </w:p>
    <w:p w14:paraId="1460C60B" w14:textId="77777777" w:rsidR="00D5098F" w:rsidRPr="00F7578F" w:rsidRDefault="00D5098F" w:rsidP="00446F08">
      <w:pPr>
        <w:spacing w:after="0" w:line="252" w:lineRule="auto"/>
        <w:jc w:val="both"/>
        <w:rPr>
          <w:color w:val="000000"/>
        </w:rPr>
      </w:pPr>
      <w:r w:rsidRPr="00F7578F">
        <w:rPr>
          <w:color w:val="000000"/>
        </w:rPr>
        <w:t>3)</w:t>
      </w:r>
      <w:r w:rsidRPr="00F7578F">
        <w:rPr>
          <w:color w:val="000000"/>
        </w:rPr>
        <w:tab/>
        <w:t>Le respect envers les autres membres, les employés de la municipalité et les citoyens</w:t>
      </w:r>
    </w:p>
    <w:p w14:paraId="5F9A4BF7" w14:textId="77777777" w:rsidR="00D5098F" w:rsidRPr="00F7578F" w:rsidRDefault="00D5098F" w:rsidP="00446F08">
      <w:pPr>
        <w:spacing w:after="0" w:line="252" w:lineRule="auto"/>
        <w:jc w:val="both"/>
        <w:rPr>
          <w:color w:val="000000"/>
        </w:rPr>
      </w:pPr>
      <w:r w:rsidRPr="00F7578F">
        <w:rPr>
          <w:color w:val="000000"/>
        </w:rPr>
        <w:t>Tout membre favorise le respect dans les relations humaines.  Il a droit à celui-ci et agit avec respect envers l’ensemble des personnes avec lesquelles il traite dans le cadre de ses fonctions.</w:t>
      </w:r>
    </w:p>
    <w:p w14:paraId="3D6136DF" w14:textId="77777777" w:rsidR="00D5098F" w:rsidRPr="00F7578F" w:rsidRDefault="00D5098F" w:rsidP="00446F08">
      <w:pPr>
        <w:spacing w:after="0" w:line="252" w:lineRule="auto"/>
        <w:jc w:val="both"/>
        <w:rPr>
          <w:color w:val="000000"/>
        </w:rPr>
      </w:pPr>
      <w:r w:rsidRPr="00F7578F">
        <w:rPr>
          <w:color w:val="000000"/>
        </w:rPr>
        <w:t>4)</w:t>
      </w:r>
      <w:r w:rsidRPr="00F7578F">
        <w:rPr>
          <w:color w:val="000000"/>
        </w:rPr>
        <w:tab/>
        <w:t>La loyauté envers la municipalité</w:t>
      </w:r>
    </w:p>
    <w:p w14:paraId="5582D151" w14:textId="77777777" w:rsidR="00D5098F" w:rsidRPr="00F7578F" w:rsidRDefault="00D5098F" w:rsidP="00446F08">
      <w:pPr>
        <w:spacing w:after="0" w:line="252" w:lineRule="auto"/>
        <w:jc w:val="both"/>
        <w:rPr>
          <w:color w:val="000000"/>
        </w:rPr>
      </w:pPr>
      <w:r w:rsidRPr="00F7578F">
        <w:rPr>
          <w:color w:val="000000"/>
        </w:rPr>
        <w:t>Tout membre recherche l’intérêt de la municipalité.</w:t>
      </w:r>
    </w:p>
    <w:p w14:paraId="16A4F522" w14:textId="77777777" w:rsidR="00D5098F" w:rsidRPr="00F7578F" w:rsidRDefault="00D5098F" w:rsidP="00446F08">
      <w:pPr>
        <w:spacing w:after="0" w:line="252" w:lineRule="auto"/>
        <w:jc w:val="both"/>
        <w:rPr>
          <w:color w:val="000000"/>
        </w:rPr>
      </w:pPr>
      <w:r w:rsidRPr="00F7578F">
        <w:rPr>
          <w:color w:val="000000"/>
        </w:rPr>
        <w:t>5)</w:t>
      </w:r>
      <w:r w:rsidRPr="00F7578F">
        <w:rPr>
          <w:color w:val="000000"/>
        </w:rPr>
        <w:tab/>
        <w:t>La recherche de l’équité</w:t>
      </w:r>
    </w:p>
    <w:p w14:paraId="515CD19F" w14:textId="77777777" w:rsidR="00D5098F" w:rsidRDefault="00D5098F" w:rsidP="00446F08">
      <w:pPr>
        <w:spacing w:after="0" w:line="252" w:lineRule="auto"/>
        <w:jc w:val="both"/>
        <w:rPr>
          <w:color w:val="000000"/>
        </w:rPr>
      </w:pPr>
      <w:r w:rsidRPr="00F7578F">
        <w:rPr>
          <w:color w:val="000000"/>
        </w:rPr>
        <w:t>Tout membre traite chaque personne avec justice et, dans la mesure du possible, en interprétant les lois et règlements en accord avec leur esprit.</w:t>
      </w:r>
    </w:p>
    <w:p w14:paraId="70E2AA68" w14:textId="77777777" w:rsidR="00D5098F" w:rsidRPr="00F7578F" w:rsidRDefault="00D5098F" w:rsidP="00446F08">
      <w:pPr>
        <w:spacing w:after="0" w:line="252" w:lineRule="auto"/>
        <w:jc w:val="both"/>
        <w:rPr>
          <w:color w:val="000000"/>
        </w:rPr>
      </w:pPr>
      <w:r w:rsidRPr="00F7578F">
        <w:rPr>
          <w:color w:val="000000"/>
        </w:rPr>
        <w:t>6)</w:t>
      </w:r>
      <w:r w:rsidRPr="00F7578F">
        <w:rPr>
          <w:color w:val="000000"/>
        </w:rPr>
        <w:tab/>
        <w:t>L’honneur rattaché aux fonctions de membre du conseil</w:t>
      </w:r>
    </w:p>
    <w:p w14:paraId="42B05C54" w14:textId="77777777" w:rsidR="00D5098F" w:rsidRPr="00F7578F" w:rsidRDefault="00D5098F" w:rsidP="00446F08">
      <w:pPr>
        <w:spacing w:after="0" w:line="252" w:lineRule="auto"/>
        <w:jc w:val="both"/>
        <w:rPr>
          <w:color w:val="000000"/>
        </w:rPr>
      </w:pPr>
      <w:r w:rsidRPr="00F7578F">
        <w:rPr>
          <w:color w:val="000000"/>
        </w:rPr>
        <w:t>Tout membre sauvegarde l’honneur rattaché à sa fonction, ce qui présuppose la pratique constante des cinq valeurs précédentes : l’intégrité, la prudence, le respect, la loyauté et l’équité.</w:t>
      </w:r>
    </w:p>
    <w:p w14:paraId="02D2E8CC" w14:textId="77777777" w:rsidR="00D5098F" w:rsidRPr="00F7578F" w:rsidRDefault="00D5098F" w:rsidP="00446F08">
      <w:pPr>
        <w:spacing w:after="0" w:line="252" w:lineRule="auto"/>
        <w:jc w:val="both"/>
        <w:rPr>
          <w:color w:val="000000"/>
        </w:rPr>
      </w:pPr>
    </w:p>
    <w:p w14:paraId="70398B42" w14:textId="77777777" w:rsidR="00D5098F" w:rsidRDefault="00D5098F" w:rsidP="00446F08">
      <w:pPr>
        <w:spacing w:after="0" w:line="252" w:lineRule="auto"/>
        <w:jc w:val="both"/>
        <w:rPr>
          <w:color w:val="000000"/>
        </w:rPr>
      </w:pPr>
      <w:r w:rsidRPr="00F7578F">
        <w:rPr>
          <w:color w:val="000000"/>
        </w:rPr>
        <w:t>ARTICLE 6</w:t>
      </w:r>
      <w:r w:rsidRPr="00F7578F">
        <w:rPr>
          <w:color w:val="000000"/>
        </w:rPr>
        <w:tab/>
        <w:t>RÈGLES DE CONDUITE</w:t>
      </w:r>
    </w:p>
    <w:p w14:paraId="6AA0692C" w14:textId="77777777" w:rsidR="00D5098F" w:rsidRPr="00F7578F" w:rsidRDefault="00D5098F" w:rsidP="00446F08">
      <w:pPr>
        <w:spacing w:after="0" w:line="252" w:lineRule="auto"/>
        <w:jc w:val="both"/>
        <w:rPr>
          <w:color w:val="000000"/>
        </w:rPr>
      </w:pPr>
    </w:p>
    <w:p w14:paraId="26EFBA0B" w14:textId="77777777" w:rsidR="00D5098F" w:rsidRDefault="00D5098F" w:rsidP="00446F08">
      <w:pPr>
        <w:spacing w:after="0" w:line="252" w:lineRule="auto"/>
        <w:jc w:val="both"/>
        <w:rPr>
          <w:color w:val="000000"/>
        </w:rPr>
      </w:pPr>
      <w:r w:rsidRPr="00F7578F">
        <w:rPr>
          <w:color w:val="000000"/>
        </w:rPr>
        <w:t>6.1</w:t>
      </w:r>
      <w:r w:rsidRPr="00F7578F">
        <w:rPr>
          <w:color w:val="000000"/>
        </w:rPr>
        <w:tab/>
        <w:t>Application</w:t>
      </w:r>
    </w:p>
    <w:p w14:paraId="55C0F18A" w14:textId="77777777" w:rsidR="00D5098F" w:rsidRPr="00F7578F" w:rsidRDefault="00D5098F" w:rsidP="00446F08">
      <w:pPr>
        <w:spacing w:after="0" w:line="252" w:lineRule="auto"/>
        <w:jc w:val="both"/>
        <w:rPr>
          <w:color w:val="000000"/>
        </w:rPr>
      </w:pPr>
    </w:p>
    <w:p w14:paraId="65FF2827" w14:textId="77777777" w:rsidR="00D5098F" w:rsidRDefault="00D5098F" w:rsidP="00446F08">
      <w:pPr>
        <w:spacing w:after="0" w:line="252" w:lineRule="auto"/>
        <w:jc w:val="both"/>
        <w:rPr>
          <w:color w:val="000000"/>
        </w:rPr>
      </w:pPr>
      <w:r w:rsidRPr="00F7578F">
        <w:rPr>
          <w:color w:val="000000"/>
        </w:rPr>
        <w:t>Les règles énoncées au présent article doivent guider la conduite d’un élu à titre de membre du conseil, d’un comité ou d’une commission</w:t>
      </w:r>
    </w:p>
    <w:p w14:paraId="08B44506" w14:textId="77777777" w:rsidR="00D5098F" w:rsidRPr="00F7578F" w:rsidRDefault="00D5098F" w:rsidP="00446F08">
      <w:pPr>
        <w:spacing w:after="0" w:line="252" w:lineRule="auto"/>
        <w:jc w:val="both"/>
        <w:rPr>
          <w:color w:val="000000"/>
        </w:rPr>
      </w:pPr>
    </w:p>
    <w:p w14:paraId="06C8BD64" w14:textId="77777777" w:rsidR="00D5098F" w:rsidRPr="00F7578F" w:rsidRDefault="00D5098F" w:rsidP="00446F08">
      <w:pPr>
        <w:spacing w:after="0" w:line="252" w:lineRule="auto"/>
        <w:jc w:val="both"/>
        <w:rPr>
          <w:color w:val="000000"/>
        </w:rPr>
      </w:pPr>
      <w:r w:rsidRPr="00F7578F">
        <w:rPr>
          <w:color w:val="000000"/>
        </w:rPr>
        <w:t>1)</w:t>
      </w:r>
      <w:r w:rsidRPr="00F7578F">
        <w:rPr>
          <w:color w:val="000000"/>
        </w:rPr>
        <w:tab/>
        <w:t>de la municipalité ou,</w:t>
      </w:r>
    </w:p>
    <w:p w14:paraId="5E16605F" w14:textId="77777777" w:rsidR="00D5098F" w:rsidRDefault="00D5098F" w:rsidP="00446F08">
      <w:pPr>
        <w:spacing w:after="0" w:line="252" w:lineRule="auto"/>
        <w:jc w:val="both"/>
        <w:rPr>
          <w:color w:val="000000"/>
        </w:rPr>
      </w:pPr>
      <w:r w:rsidRPr="00F7578F">
        <w:rPr>
          <w:color w:val="000000"/>
        </w:rPr>
        <w:t>2)</w:t>
      </w:r>
      <w:r w:rsidRPr="00F7578F">
        <w:rPr>
          <w:color w:val="000000"/>
        </w:rPr>
        <w:tab/>
        <w:t>d’un autre organisme lorsqu’il y siège en sa qualité de membre du conseil de la municipalité.</w:t>
      </w:r>
    </w:p>
    <w:p w14:paraId="1B7BFB73" w14:textId="77777777" w:rsidR="00D5098F" w:rsidRPr="00F7578F" w:rsidRDefault="00D5098F" w:rsidP="00446F08">
      <w:pPr>
        <w:spacing w:after="0" w:line="252" w:lineRule="auto"/>
        <w:jc w:val="both"/>
        <w:rPr>
          <w:color w:val="000000"/>
        </w:rPr>
      </w:pPr>
    </w:p>
    <w:p w14:paraId="7E6A2392" w14:textId="77777777" w:rsidR="00D5098F" w:rsidRDefault="00D5098F" w:rsidP="00446F08">
      <w:pPr>
        <w:spacing w:after="0" w:line="252" w:lineRule="auto"/>
        <w:jc w:val="both"/>
        <w:rPr>
          <w:color w:val="000000"/>
        </w:rPr>
      </w:pPr>
      <w:r w:rsidRPr="00F7578F">
        <w:rPr>
          <w:color w:val="000000"/>
        </w:rPr>
        <w:t>6.2</w:t>
      </w:r>
      <w:r w:rsidRPr="00F7578F">
        <w:rPr>
          <w:color w:val="000000"/>
        </w:rPr>
        <w:tab/>
        <w:t>Objectifs</w:t>
      </w:r>
    </w:p>
    <w:p w14:paraId="48E38C1A" w14:textId="77777777" w:rsidR="00D5098F" w:rsidRPr="00F7578F" w:rsidRDefault="00D5098F" w:rsidP="00446F08">
      <w:pPr>
        <w:spacing w:after="0" w:line="252" w:lineRule="auto"/>
        <w:jc w:val="both"/>
        <w:rPr>
          <w:color w:val="000000"/>
        </w:rPr>
      </w:pPr>
    </w:p>
    <w:p w14:paraId="5C82A938" w14:textId="77777777" w:rsidR="00D5098F" w:rsidRDefault="00D5098F" w:rsidP="00446F08">
      <w:pPr>
        <w:spacing w:after="0" w:line="252" w:lineRule="auto"/>
        <w:jc w:val="both"/>
        <w:rPr>
          <w:color w:val="000000"/>
        </w:rPr>
      </w:pPr>
      <w:r w:rsidRPr="00F7578F">
        <w:rPr>
          <w:color w:val="000000"/>
        </w:rPr>
        <w:t>Ces règles ont notamment pour objectifs de prévenir :</w:t>
      </w:r>
    </w:p>
    <w:p w14:paraId="1BA2B924" w14:textId="77777777" w:rsidR="00D5098F" w:rsidRPr="00F7578F" w:rsidRDefault="00D5098F" w:rsidP="00446F08">
      <w:pPr>
        <w:spacing w:after="0" w:line="252" w:lineRule="auto"/>
        <w:jc w:val="both"/>
        <w:rPr>
          <w:color w:val="000000"/>
        </w:rPr>
      </w:pPr>
    </w:p>
    <w:p w14:paraId="4CA54DDA" w14:textId="77777777" w:rsidR="00D5098F" w:rsidRPr="00F7578F" w:rsidRDefault="00D5098F" w:rsidP="00446F08">
      <w:pPr>
        <w:spacing w:after="0" w:line="252" w:lineRule="auto"/>
        <w:jc w:val="both"/>
        <w:rPr>
          <w:color w:val="000000"/>
        </w:rPr>
      </w:pPr>
      <w:r w:rsidRPr="00F7578F">
        <w:rPr>
          <w:color w:val="000000"/>
        </w:rPr>
        <w:t>1)</w:t>
      </w:r>
      <w:r w:rsidRPr="00F7578F">
        <w:rPr>
          <w:color w:val="000000"/>
        </w:rPr>
        <w:tab/>
        <w:t>toute situation où l’intérêt personnel du membre du conseil peut influencer son indépendance de jugement dans l’exercice de ses fonctions;</w:t>
      </w:r>
    </w:p>
    <w:p w14:paraId="7CA891BD" w14:textId="77777777" w:rsidR="00D5098F" w:rsidRPr="00F7578F" w:rsidRDefault="00D5098F" w:rsidP="00446F08">
      <w:pPr>
        <w:spacing w:after="0" w:line="252" w:lineRule="auto"/>
        <w:jc w:val="both"/>
        <w:rPr>
          <w:color w:val="000000"/>
        </w:rPr>
      </w:pPr>
      <w:r w:rsidRPr="00F7578F">
        <w:rPr>
          <w:color w:val="000000"/>
        </w:rPr>
        <w:t>2)</w:t>
      </w:r>
      <w:r w:rsidRPr="00F7578F">
        <w:rPr>
          <w:color w:val="000000"/>
        </w:rPr>
        <w:tab/>
        <w:t>toute situation qui irait à l’encontre des articles 304 et 361 de la Loi sur les élections et les référendums dans les municipalités (L.R.Q., chapitre E 2.2);</w:t>
      </w:r>
    </w:p>
    <w:p w14:paraId="69EBEEED" w14:textId="77777777" w:rsidR="00D5098F" w:rsidRDefault="00D5098F" w:rsidP="00446F08">
      <w:pPr>
        <w:spacing w:after="0" w:line="252" w:lineRule="auto"/>
        <w:jc w:val="both"/>
        <w:rPr>
          <w:color w:val="000000"/>
        </w:rPr>
      </w:pPr>
      <w:r w:rsidRPr="00F7578F">
        <w:rPr>
          <w:color w:val="000000"/>
        </w:rPr>
        <w:t>3)</w:t>
      </w:r>
      <w:r w:rsidRPr="00F7578F">
        <w:rPr>
          <w:color w:val="000000"/>
        </w:rPr>
        <w:tab/>
        <w:t>le favoritisme, la malversation, les abus de confiance ou autres inconduites.</w:t>
      </w:r>
    </w:p>
    <w:p w14:paraId="1B39F043" w14:textId="77777777" w:rsidR="00D5098F" w:rsidRPr="00F7578F" w:rsidRDefault="00D5098F" w:rsidP="00446F08">
      <w:pPr>
        <w:spacing w:after="0" w:line="252" w:lineRule="auto"/>
        <w:jc w:val="both"/>
        <w:rPr>
          <w:color w:val="000000"/>
        </w:rPr>
      </w:pPr>
    </w:p>
    <w:p w14:paraId="18C2FEFA" w14:textId="77777777" w:rsidR="00D5098F" w:rsidRDefault="00D5098F" w:rsidP="00446F08">
      <w:pPr>
        <w:spacing w:after="0" w:line="252" w:lineRule="auto"/>
        <w:jc w:val="both"/>
        <w:rPr>
          <w:color w:val="000000"/>
        </w:rPr>
      </w:pPr>
      <w:r w:rsidRPr="00F7578F">
        <w:rPr>
          <w:color w:val="000000"/>
        </w:rPr>
        <w:t>6.3</w:t>
      </w:r>
      <w:r w:rsidRPr="00F7578F">
        <w:rPr>
          <w:color w:val="000000"/>
        </w:rPr>
        <w:tab/>
        <w:t>Conflits d’intérêts</w:t>
      </w:r>
    </w:p>
    <w:p w14:paraId="0BBC7EFC" w14:textId="77777777" w:rsidR="00D5098F" w:rsidRPr="00F7578F" w:rsidRDefault="00D5098F" w:rsidP="00446F08">
      <w:pPr>
        <w:spacing w:after="0" w:line="252" w:lineRule="auto"/>
        <w:jc w:val="both"/>
        <w:rPr>
          <w:color w:val="000000"/>
        </w:rPr>
      </w:pPr>
    </w:p>
    <w:p w14:paraId="59604BEF" w14:textId="77777777" w:rsidR="00D5098F" w:rsidRDefault="00D5098F" w:rsidP="00446F08">
      <w:pPr>
        <w:spacing w:after="0" w:line="252" w:lineRule="auto"/>
        <w:jc w:val="both"/>
        <w:rPr>
          <w:color w:val="000000"/>
        </w:rPr>
      </w:pPr>
      <w:r w:rsidRPr="00F7578F">
        <w:rPr>
          <w:color w:val="000000"/>
        </w:rPr>
        <w:t>6.3.1</w:t>
      </w:r>
      <w:r w:rsidRPr="00F7578F">
        <w:rPr>
          <w:color w:val="000000"/>
        </w:rPr>
        <w:tab/>
        <w:t xml:space="preserve">Il est interdit à tout membre d’agir, de tenter d’agir ou d’omettre d’agir de façon à favoriser, dans l’exercice de ses fonctions, ses intérêts personnels ou ceux de ses proches ou, d’une manière abusive, ceux de toute autre personne. </w:t>
      </w:r>
    </w:p>
    <w:p w14:paraId="5E4DE71D" w14:textId="77777777" w:rsidR="00D5098F" w:rsidRPr="00F7578F" w:rsidRDefault="00D5098F" w:rsidP="00446F08">
      <w:pPr>
        <w:spacing w:after="0" w:line="252" w:lineRule="auto"/>
        <w:jc w:val="both"/>
        <w:rPr>
          <w:color w:val="000000"/>
        </w:rPr>
      </w:pPr>
    </w:p>
    <w:p w14:paraId="6DA834D3" w14:textId="77777777" w:rsidR="00D5098F" w:rsidRDefault="00D5098F" w:rsidP="00446F08">
      <w:pPr>
        <w:spacing w:after="0" w:line="252" w:lineRule="auto"/>
        <w:jc w:val="both"/>
        <w:rPr>
          <w:color w:val="000000"/>
        </w:rPr>
      </w:pPr>
      <w:r w:rsidRPr="00F7578F">
        <w:rPr>
          <w:color w:val="000000"/>
        </w:rPr>
        <w:t>6.3.2</w:t>
      </w:r>
      <w:r w:rsidRPr="00F7578F">
        <w:rPr>
          <w:color w:val="000000"/>
        </w:rPr>
        <w:tab/>
        <w:t>Il est interdit à tout membre de se prévaloir de sa fonction pour influencer ou tenter d’influencer la décision d’une autre personne de façon à favoriser ses intérêts personnels ou ceux de ses proches ou, d’une manière abusive, ceux de toute autre personne.</w:t>
      </w:r>
    </w:p>
    <w:p w14:paraId="68FF7511" w14:textId="77777777" w:rsidR="00D5098F" w:rsidRPr="00F7578F" w:rsidRDefault="00D5098F" w:rsidP="00446F08">
      <w:pPr>
        <w:spacing w:after="0" w:line="252" w:lineRule="auto"/>
        <w:jc w:val="both"/>
        <w:rPr>
          <w:color w:val="000000"/>
        </w:rPr>
      </w:pPr>
    </w:p>
    <w:p w14:paraId="2B3AF51A" w14:textId="77777777" w:rsidR="00D5098F" w:rsidRDefault="00D5098F" w:rsidP="00446F08">
      <w:pPr>
        <w:spacing w:after="0" w:line="252" w:lineRule="auto"/>
        <w:jc w:val="both"/>
        <w:rPr>
          <w:color w:val="000000"/>
        </w:rPr>
      </w:pPr>
      <w:r w:rsidRPr="00F7578F">
        <w:rPr>
          <w:color w:val="000000"/>
        </w:rPr>
        <w:t>6.3.3</w:t>
      </w:r>
      <w:r w:rsidRPr="00F7578F">
        <w:rPr>
          <w:color w:val="000000"/>
        </w:rPr>
        <w:tab/>
        <w:t>Il est interdit à tout membre de solliciter, de susciter, d’accepter ou de recevoir, pour lui-même ou pour une autre personne, quelque avantage que ce soit en échange d’une prise de position sur une question dont un conseil, un comité ou une commission dont il est membre peut être saisi.</w:t>
      </w:r>
    </w:p>
    <w:p w14:paraId="0FD9BDD1" w14:textId="77777777" w:rsidR="00D5098F" w:rsidRPr="00F7578F" w:rsidRDefault="00D5098F" w:rsidP="00446F08">
      <w:pPr>
        <w:spacing w:after="0" w:line="252" w:lineRule="auto"/>
        <w:jc w:val="both"/>
        <w:rPr>
          <w:color w:val="000000"/>
        </w:rPr>
      </w:pPr>
    </w:p>
    <w:p w14:paraId="2F53A676" w14:textId="77777777" w:rsidR="00D5098F" w:rsidRDefault="00D5098F" w:rsidP="00446F08">
      <w:pPr>
        <w:spacing w:after="0" w:line="252" w:lineRule="auto"/>
        <w:jc w:val="both"/>
        <w:rPr>
          <w:color w:val="000000"/>
        </w:rPr>
      </w:pPr>
      <w:r w:rsidRPr="00F7578F">
        <w:rPr>
          <w:color w:val="000000"/>
        </w:rPr>
        <w:lastRenderedPageBreak/>
        <w:t>6.3.4</w:t>
      </w:r>
      <w:r w:rsidRPr="00F7578F">
        <w:rPr>
          <w:color w:val="000000"/>
        </w:rPr>
        <w:tab/>
        <w:t>Il est interdit à tout membre d’accepter tout don, toute marque d’hospitalité ou tout autre avantage, quelle que soit sa valeur, qui peut influencer son indépendance de jugement dans l’exercice de ses fonctions ou qui risque de compromettre son intégrité.</w:t>
      </w:r>
    </w:p>
    <w:p w14:paraId="3725C4CD" w14:textId="77777777" w:rsidR="00D5098F" w:rsidRPr="00F7578F" w:rsidRDefault="00D5098F" w:rsidP="00446F08">
      <w:pPr>
        <w:spacing w:after="0" w:line="252" w:lineRule="auto"/>
        <w:jc w:val="both"/>
        <w:rPr>
          <w:color w:val="000000"/>
        </w:rPr>
      </w:pPr>
    </w:p>
    <w:p w14:paraId="3EFBAE56" w14:textId="77777777" w:rsidR="00D5098F" w:rsidRDefault="00D5098F" w:rsidP="00446F08">
      <w:pPr>
        <w:spacing w:after="0" w:line="252" w:lineRule="auto"/>
        <w:jc w:val="both"/>
        <w:rPr>
          <w:color w:val="000000"/>
        </w:rPr>
      </w:pPr>
      <w:r w:rsidRPr="00F7578F">
        <w:rPr>
          <w:color w:val="000000"/>
        </w:rPr>
        <w:t>6.3.5</w:t>
      </w:r>
      <w:r w:rsidRPr="00F7578F">
        <w:rPr>
          <w:color w:val="000000"/>
        </w:rPr>
        <w:tab/>
        <w:t>Tout don, toute marque d’hospitalité ou tout autre avantage reçu par un membre du conseil municipal et qui n’est pas de nature purement privée ou visé par l’article 4.3.4 doit, lorsque sa valeur excède 200 $, faire l’objet, dans les trente jours de sa réception, d’une déclaration écrite par ce membre auprès du directeur général de la municipalité.  Cette déclaration doit contenir une description adéquate du don, de la marque d’hospitalité ou de l’avantage reçu, et préciser le nom du donateur ainsi que la date et les circonstances de sa réception.  Le directeur général tient un registre public de ces déclarations.</w:t>
      </w:r>
    </w:p>
    <w:p w14:paraId="585BE61E" w14:textId="77777777" w:rsidR="00D5098F" w:rsidRPr="00F7578F" w:rsidRDefault="00D5098F" w:rsidP="00446F08">
      <w:pPr>
        <w:spacing w:after="0" w:line="252" w:lineRule="auto"/>
        <w:jc w:val="both"/>
        <w:rPr>
          <w:color w:val="000000"/>
        </w:rPr>
      </w:pPr>
    </w:p>
    <w:p w14:paraId="5897F4AC" w14:textId="77777777" w:rsidR="00D5098F" w:rsidRDefault="00D5098F" w:rsidP="00446F08">
      <w:pPr>
        <w:spacing w:after="0" w:line="252" w:lineRule="auto"/>
        <w:jc w:val="both"/>
        <w:rPr>
          <w:color w:val="000000"/>
        </w:rPr>
      </w:pPr>
      <w:r w:rsidRPr="00F7578F">
        <w:rPr>
          <w:color w:val="000000"/>
        </w:rPr>
        <w:t>6.4</w:t>
      </w:r>
      <w:r w:rsidRPr="00F7578F">
        <w:rPr>
          <w:color w:val="000000"/>
        </w:rPr>
        <w:tab/>
        <w:t>Utilisation des ressources de la municipalité</w:t>
      </w:r>
    </w:p>
    <w:p w14:paraId="58925A47" w14:textId="77777777" w:rsidR="00D5098F" w:rsidRPr="00F7578F" w:rsidRDefault="00D5098F" w:rsidP="00446F08">
      <w:pPr>
        <w:spacing w:after="0" w:line="252" w:lineRule="auto"/>
        <w:jc w:val="both"/>
        <w:rPr>
          <w:color w:val="000000"/>
        </w:rPr>
      </w:pPr>
    </w:p>
    <w:p w14:paraId="019E2FF0" w14:textId="77777777" w:rsidR="00D5098F" w:rsidRDefault="00D5098F" w:rsidP="00446F08">
      <w:pPr>
        <w:spacing w:after="0" w:line="252" w:lineRule="auto"/>
        <w:jc w:val="both"/>
        <w:rPr>
          <w:color w:val="000000"/>
        </w:rPr>
      </w:pPr>
      <w:r w:rsidRPr="00F7578F">
        <w:rPr>
          <w:color w:val="000000"/>
        </w:rPr>
        <w:t>Il est interdit à tout membre d’utiliser les ressources de la municipalité ou de tout autre organisme visé à l’article 4.1, à des fins personnelles ou à des fins autres que les activités liées à l’exercice de ses fonctions.</w:t>
      </w:r>
    </w:p>
    <w:p w14:paraId="2CA1AB02" w14:textId="77777777" w:rsidR="00D5098F" w:rsidRPr="00F7578F" w:rsidRDefault="00D5098F" w:rsidP="00446F08">
      <w:pPr>
        <w:spacing w:after="0" w:line="252" w:lineRule="auto"/>
        <w:jc w:val="both"/>
        <w:rPr>
          <w:color w:val="000000"/>
        </w:rPr>
      </w:pPr>
    </w:p>
    <w:p w14:paraId="512A34A2" w14:textId="77777777" w:rsidR="00D5098F" w:rsidRDefault="00D5098F" w:rsidP="00446F08">
      <w:pPr>
        <w:spacing w:after="0" w:line="252" w:lineRule="auto"/>
        <w:jc w:val="both"/>
        <w:rPr>
          <w:color w:val="000000"/>
        </w:rPr>
      </w:pPr>
      <w:r w:rsidRPr="00F7578F">
        <w:rPr>
          <w:color w:val="000000"/>
        </w:rPr>
        <w:t>La présente interdiction ne s’applique pas lorsqu’un membre utilise, à des conditions non préférentielles, une ressource mise à la disposition des citoyens.</w:t>
      </w:r>
    </w:p>
    <w:p w14:paraId="5B320613" w14:textId="77777777" w:rsidR="00D5098F" w:rsidRPr="00F7578F" w:rsidRDefault="00D5098F" w:rsidP="00446F08">
      <w:pPr>
        <w:spacing w:after="0" w:line="252" w:lineRule="auto"/>
        <w:jc w:val="both"/>
        <w:rPr>
          <w:color w:val="000000"/>
        </w:rPr>
      </w:pPr>
    </w:p>
    <w:p w14:paraId="291FF98B" w14:textId="77777777" w:rsidR="00D5098F" w:rsidRPr="00F7578F" w:rsidRDefault="00D5098F" w:rsidP="00446F08">
      <w:pPr>
        <w:spacing w:after="0" w:line="252" w:lineRule="auto"/>
        <w:jc w:val="both"/>
        <w:rPr>
          <w:color w:val="000000"/>
        </w:rPr>
      </w:pPr>
      <w:r w:rsidRPr="00F7578F">
        <w:rPr>
          <w:color w:val="000000"/>
        </w:rPr>
        <w:t>6.5</w:t>
      </w:r>
      <w:r w:rsidRPr="00F7578F">
        <w:rPr>
          <w:color w:val="000000"/>
        </w:rPr>
        <w:tab/>
        <w:t>Utilisation ou communication de renseignements confidentiels</w:t>
      </w:r>
    </w:p>
    <w:p w14:paraId="4AB51FE3" w14:textId="77777777" w:rsidR="00D5098F" w:rsidRDefault="00D5098F" w:rsidP="00446F08">
      <w:pPr>
        <w:spacing w:after="0" w:line="252" w:lineRule="auto"/>
        <w:jc w:val="both"/>
        <w:rPr>
          <w:color w:val="000000"/>
        </w:rPr>
      </w:pPr>
    </w:p>
    <w:p w14:paraId="219531DD" w14:textId="77777777" w:rsidR="00D5098F" w:rsidRDefault="00D5098F" w:rsidP="00446F08">
      <w:pPr>
        <w:spacing w:after="0" w:line="252" w:lineRule="auto"/>
        <w:jc w:val="both"/>
        <w:rPr>
          <w:color w:val="000000"/>
        </w:rPr>
      </w:pPr>
      <w:r w:rsidRPr="00F7578F">
        <w:rPr>
          <w:color w:val="000000"/>
        </w:rPr>
        <w:t>Il est interdit à tout membre d’utiliser, de communiquer, ou de tenter d’utiliser ou de communiquer, tant pendant son mandat qu’après celui-ci, des renseignements obtenus dans l’exercice ou à l’occasion de l’exercice de ses fonctions et qui ne sont pas généralement à la disposition du public, pour favoriser ses intérêts personnels ou ceux de toute autre personne.</w:t>
      </w:r>
    </w:p>
    <w:p w14:paraId="73A6C26D" w14:textId="77777777" w:rsidR="00D5098F" w:rsidRPr="00F7578F" w:rsidRDefault="00D5098F" w:rsidP="00446F08">
      <w:pPr>
        <w:spacing w:after="0" w:line="252" w:lineRule="auto"/>
        <w:jc w:val="both"/>
        <w:rPr>
          <w:color w:val="000000"/>
        </w:rPr>
      </w:pPr>
    </w:p>
    <w:p w14:paraId="5F7DB2F3" w14:textId="77777777" w:rsidR="00D5098F" w:rsidRPr="00F7578F" w:rsidRDefault="00D5098F" w:rsidP="00446F08">
      <w:pPr>
        <w:spacing w:after="0" w:line="252" w:lineRule="auto"/>
        <w:jc w:val="both"/>
        <w:rPr>
          <w:color w:val="000000"/>
        </w:rPr>
      </w:pPr>
      <w:r w:rsidRPr="00F7578F">
        <w:rPr>
          <w:color w:val="000000"/>
        </w:rPr>
        <w:t>6.6</w:t>
      </w:r>
      <w:r w:rsidRPr="00F7578F">
        <w:rPr>
          <w:color w:val="000000"/>
        </w:rPr>
        <w:tab/>
        <w:t>Après-mandat</w:t>
      </w:r>
    </w:p>
    <w:p w14:paraId="74470F15" w14:textId="77777777" w:rsidR="00D5098F" w:rsidRDefault="00D5098F" w:rsidP="00446F08">
      <w:pPr>
        <w:spacing w:after="0" w:line="252" w:lineRule="auto"/>
        <w:jc w:val="both"/>
        <w:rPr>
          <w:color w:val="000000"/>
        </w:rPr>
      </w:pPr>
    </w:p>
    <w:p w14:paraId="651A8DAA" w14:textId="77777777" w:rsidR="00D5098F" w:rsidRDefault="00D5098F" w:rsidP="00446F08">
      <w:pPr>
        <w:spacing w:after="0" w:line="252" w:lineRule="auto"/>
        <w:jc w:val="both"/>
        <w:rPr>
          <w:color w:val="000000"/>
        </w:rPr>
      </w:pPr>
      <w:r w:rsidRPr="00F7578F">
        <w:rPr>
          <w:color w:val="000000"/>
        </w:rPr>
        <w:t>Dans les douze mois qui suivent la fin de son mandat, il est interdit à un membre d’occuper un poste d’administrateur ou de dirigeant d’une personne morale, un emploi ou toute autre fonction, de telle sorte que lui-même ou toute autre personne tire un avantage indu de ses fonctions antérieures à titre de membre du conseil de la municipalité.</w:t>
      </w:r>
    </w:p>
    <w:p w14:paraId="46B9A878" w14:textId="77777777" w:rsidR="00D5098F" w:rsidRPr="00F7578F" w:rsidRDefault="00D5098F" w:rsidP="00446F08">
      <w:pPr>
        <w:spacing w:after="0" w:line="252" w:lineRule="auto"/>
        <w:jc w:val="both"/>
        <w:rPr>
          <w:color w:val="000000"/>
        </w:rPr>
      </w:pPr>
    </w:p>
    <w:p w14:paraId="5B80EB25" w14:textId="77777777" w:rsidR="00D5098F" w:rsidRPr="00F7578F" w:rsidRDefault="00D5098F" w:rsidP="00446F08">
      <w:pPr>
        <w:spacing w:after="0" w:line="252" w:lineRule="auto"/>
        <w:jc w:val="both"/>
        <w:rPr>
          <w:color w:val="000000"/>
        </w:rPr>
      </w:pPr>
      <w:r w:rsidRPr="00F7578F">
        <w:rPr>
          <w:color w:val="000000"/>
        </w:rPr>
        <w:t>6.7</w:t>
      </w:r>
      <w:r w:rsidRPr="00F7578F">
        <w:rPr>
          <w:color w:val="000000"/>
        </w:rPr>
        <w:tab/>
        <w:t>Abus de confiance et malversation</w:t>
      </w:r>
    </w:p>
    <w:p w14:paraId="7BC9C553" w14:textId="77777777" w:rsidR="00D5098F" w:rsidRDefault="00D5098F" w:rsidP="00446F08">
      <w:pPr>
        <w:spacing w:after="0" w:line="252" w:lineRule="auto"/>
        <w:jc w:val="both"/>
        <w:rPr>
          <w:color w:val="000000"/>
        </w:rPr>
      </w:pPr>
    </w:p>
    <w:p w14:paraId="06A40E05" w14:textId="77777777" w:rsidR="00D5098F" w:rsidRPr="00F7578F" w:rsidRDefault="00D5098F" w:rsidP="00446F08">
      <w:pPr>
        <w:spacing w:after="0" w:line="252" w:lineRule="auto"/>
        <w:jc w:val="both"/>
        <w:rPr>
          <w:color w:val="000000"/>
        </w:rPr>
      </w:pPr>
      <w:r w:rsidRPr="00F7578F">
        <w:rPr>
          <w:color w:val="000000"/>
        </w:rPr>
        <w:t>Il est interdit à un membre de détourner à son propre usage ou à l’usage d’un tiers un bien appartenant à la municipalité.</w:t>
      </w:r>
    </w:p>
    <w:p w14:paraId="5EBA9BDF" w14:textId="77777777" w:rsidR="00D5098F" w:rsidRPr="00F7578F" w:rsidRDefault="00D5098F" w:rsidP="00446F08">
      <w:pPr>
        <w:spacing w:after="0" w:line="252" w:lineRule="auto"/>
        <w:jc w:val="both"/>
        <w:rPr>
          <w:color w:val="000000"/>
        </w:rPr>
      </w:pPr>
    </w:p>
    <w:p w14:paraId="37FAB3D9" w14:textId="77777777" w:rsidR="00D5098F" w:rsidRDefault="00D5098F" w:rsidP="00446F08">
      <w:pPr>
        <w:spacing w:after="0" w:line="252" w:lineRule="auto"/>
        <w:jc w:val="both"/>
        <w:rPr>
          <w:color w:val="000000"/>
        </w:rPr>
      </w:pPr>
      <w:r w:rsidRPr="00F7578F">
        <w:rPr>
          <w:color w:val="000000"/>
        </w:rPr>
        <w:t>ARTICLE 7</w:t>
      </w:r>
      <w:r w:rsidRPr="00F7578F">
        <w:rPr>
          <w:color w:val="000000"/>
        </w:rPr>
        <w:tab/>
        <w:t>TRAITEMENT DES LOBBYISTES :</w:t>
      </w:r>
    </w:p>
    <w:p w14:paraId="27D24CA6" w14:textId="77777777" w:rsidR="00D5098F" w:rsidRPr="00F7578F" w:rsidRDefault="00D5098F" w:rsidP="00446F08">
      <w:pPr>
        <w:spacing w:after="0" w:line="252" w:lineRule="auto"/>
        <w:jc w:val="both"/>
        <w:rPr>
          <w:color w:val="000000"/>
        </w:rPr>
      </w:pPr>
    </w:p>
    <w:p w14:paraId="49D3345A" w14:textId="77777777" w:rsidR="00D5098F" w:rsidRDefault="00D5098F" w:rsidP="00446F08">
      <w:pPr>
        <w:spacing w:after="0" w:line="252" w:lineRule="auto"/>
        <w:jc w:val="both"/>
        <w:rPr>
          <w:color w:val="000000"/>
        </w:rPr>
      </w:pPr>
      <w:r w:rsidRPr="00F7578F">
        <w:rPr>
          <w:color w:val="000000"/>
        </w:rPr>
        <w:t>Tout membre doit s’assurer que les lobbyistes qui exercent des activités de lobbyisme auprès de l’organisme municipal ont déclaré au registre des lobbyistes, les activités exercées auprès d’eux dans les délais prévus, les propriétaires d’immeubles résidentiels et agricoles, situés sur le territoire de l’organisme municipal ne sont pa</w:t>
      </w:r>
      <w:r>
        <w:rPr>
          <w:color w:val="000000"/>
        </w:rPr>
        <w:t>s visés par le présent article.</w:t>
      </w:r>
    </w:p>
    <w:p w14:paraId="468C3570" w14:textId="77777777" w:rsidR="00D5098F" w:rsidRPr="00F7578F" w:rsidRDefault="00D5098F" w:rsidP="00446F08">
      <w:pPr>
        <w:spacing w:after="0" w:line="252" w:lineRule="auto"/>
        <w:jc w:val="both"/>
        <w:rPr>
          <w:color w:val="000000"/>
        </w:rPr>
      </w:pPr>
    </w:p>
    <w:p w14:paraId="0BEAF43D" w14:textId="77777777" w:rsidR="00D5098F" w:rsidRPr="00F7578F" w:rsidRDefault="00D5098F" w:rsidP="00446F08">
      <w:pPr>
        <w:spacing w:after="0" w:line="252" w:lineRule="auto"/>
        <w:jc w:val="both"/>
        <w:rPr>
          <w:color w:val="000000"/>
        </w:rPr>
      </w:pPr>
      <w:r w:rsidRPr="00F7578F">
        <w:rPr>
          <w:color w:val="000000"/>
        </w:rPr>
        <w:t>Tout membre doit s’abstenir de traiter avec un lobbyiste qui refuserait ou omettrait sciemment de respecter la Loi ou le Code de déontologie des lobbyistes et, au besoin, avi</w:t>
      </w:r>
      <w:r>
        <w:rPr>
          <w:color w:val="000000"/>
        </w:rPr>
        <w:t>ser le commissaire au lobbyisme.</w:t>
      </w:r>
    </w:p>
    <w:p w14:paraId="4FA886E0" w14:textId="77777777" w:rsidR="00D5098F" w:rsidRPr="00F7578F" w:rsidRDefault="00D5098F" w:rsidP="00446F08">
      <w:pPr>
        <w:spacing w:after="0" w:line="252" w:lineRule="auto"/>
        <w:jc w:val="both"/>
        <w:rPr>
          <w:color w:val="000000"/>
        </w:rPr>
      </w:pPr>
    </w:p>
    <w:p w14:paraId="0F4B1A7E" w14:textId="77777777" w:rsidR="00D5098F" w:rsidRDefault="00D5098F" w:rsidP="00446F08">
      <w:pPr>
        <w:spacing w:after="0" w:line="252" w:lineRule="auto"/>
        <w:jc w:val="both"/>
        <w:rPr>
          <w:color w:val="000000"/>
        </w:rPr>
      </w:pPr>
      <w:r w:rsidRPr="00F7578F">
        <w:rPr>
          <w:color w:val="000000"/>
        </w:rPr>
        <w:t>ARTICLE 8</w:t>
      </w:r>
      <w:r w:rsidRPr="00F7578F">
        <w:rPr>
          <w:color w:val="000000"/>
        </w:rPr>
        <w:tab/>
        <w:t>ACTIVITÉ DE FINANCEMENT POLITIQUE</w:t>
      </w:r>
    </w:p>
    <w:p w14:paraId="4F440274" w14:textId="77777777" w:rsidR="00D5098F" w:rsidRPr="00F7578F" w:rsidRDefault="00D5098F" w:rsidP="00446F08">
      <w:pPr>
        <w:spacing w:after="0" w:line="252" w:lineRule="auto"/>
        <w:jc w:val="both"/>
        <w:rPr>
          <w:color w:val="000000"/>
        </w:rPr>
      </w:pPr>
    </w:p>
    <w:p w14:paraId="7F1EFC32" w14:textId="77777777" w:rsidR="00D5098F" w:rsidRDefault="00D5098F" w:rsidP="00446F08">
      <w:pPr>
        <w:spacing w:after="0" w:line="252" w:lineRule="auto"/>
        <w:jc w:val="both"/>
        <w:rPr>
          <w:color w:val="000000"/>
        </w:rPr>
      </w:pPr>
      <w:r w:rsidRPr="00F7578F">
        <w:rPr>
          <w:color w:val="000000"/>
        </w:rPr>
        <w:t xml:space="preserve">Il est interdit à tout membre du conseil de faire l’annonce, lors d’une activité de financement politique, de faire l’annonce de la réalisation d’un projet, de la </w:t>
      </w:r>
      <w:r w:rsidRPr="00F7578F">
        <w:rPr>
          <w:color w:val="000000"/>
        </w:rPr>
        <w:lastRenderedPageBreak/>
        <w:t>réalisation d’un projet, de la conclusion d’un contrat ou de l’octroi d’une subvention par la municipalité, sauf si une décision finale relativement à ce projet, contrat ou subvention a déjà été prise par l’autorité compétente de la municipalité.</w:t>
      </w:r>
    </w:p>
    <w:p w14:paraId="62BE051F" w14:textId="77777777" w:rsidR="00D5098F" w:rsidRPr="00F7578F" w:rsidRDefault="00D5098F" w:rsidP="00446F08">
      <w:pPr>
        <w:spacing w:after="0" w:line="252" w:lineRule="auto"/>
        <w:jc w:val="both"/>
        <w:rPr>
          <w:color w:val="000000"/>
        </w:rPr>
      </w:pPr>
    </w:p>
    <w:p w14:paraId="2ED752F3" w14:textId="77777777" w:rsidR="00D5098F" w:rsidRPr="00F7578F" w:rsidRDefault="00D5098F" w:rsidP="00446F08">
      <w:pPr>
        <w:spacing w:after="0" w:line="252" w:lineRule="auto"/>
        <w:jc w:val="both"/>
        <w:rPr>
          <w:color w:val="000000"/>
        </w:rPr>
      </w:pPr>
      <w:r w:rsidRPr="00F7578F">
        <w:rPr>
          <w:color w:val="000000"/>
        </w:rPr>
        <w:t>Le membre du conseil qui emploie un employé en tant que personnel de cabinet doit veiller à ce que cet employé respecte l’interdiction prévue au premier alinéa. En cas de non-respect de cette interdiction par celui-ci, le membre du conseil en est imputable aux fins de l’imposition des sanctions prévues à l’article 6 du présent règlement, tel que modifié.</w:t>
      </w:r>
    </w:p>
    <w:p w14:paraId="15960235" w14:textId="77777777" w:rsidR="00D5098F" w:rsidRPr="00F7578F" w:rsidRDefault="00D5098F" w:rsidP="00446F08">
      <w:pPr>
        <w:spacing w:after="0" w:line="252" w:lineRule="auto"/>
        <w:jc w:val="both"/>
        <w:rPr>
          <w:color w:val="000000"/>
        </w:rPr>
      </w:pPr>
    </w:p>
    <w:p w14:paraId="36DF5B22" w14:textId="77777777" w:rsidR="00D5098F" w:rsidRDefault="00D5098F" w:rsidP="00446F08">
      <w:pPr>
        <w:spacing w:after="0" w:line="252" w:lineRule="auto"/>
        <w:jc w:val="both"/>
        <w:rPr>
          <w:color w:val="000000"/>
        </w:rPr>
      </w:pPr>
      <w:r w:rsidRPr="00F7578F">
        <w:rPr>
          <w:color w:val="000000"/>
        </w:rPr>
        <w:t>ARTICLE 9</w:t>
      </w:r>
      <w:r w:rsidRPr="00F7578F">
        <w:rPr>
          <w:color w:val="000000"/>
        </w:rPr>
        <w:tab/>
        <w:t>MÉCANISMES DE CONTRÔLE</w:t>
      </w:r>
    </w:p>
    <w:p w14:paraId="31B803D0" w14:textId="77777777" w:rsidR="00D5098F" w:rsidRPr="00F7578F" w:rsidRDefault="00D5098F" w:rsidP="00446F08">
      <w:pPr>
        <w:spacing w:after="0" w:line="252" w:lineRule="auto"/>
        <w:jc w:val="both"/>
        <w:rPr>
          <w:color w:val="000000"/>
        </w:rPr>
      </w:pPr>
    </w:p>
    <w:p w14:paraId="7B7721F1" w14:textId="77777777" w:rsidR="00D5098F" w:rsidRPr="00F7578F" w:rsidRDefault="00D5098F" w:rsidP="00446F08">
      <w:pPr>
        <w:spacing w:after="0" w:line="252" w:lineRule="auto"/>
        <w:jc w:val="both"/>
        <w:rPr>
          <w:color w:val="000000"/>
        </w:rPr>
      </w:pPr>
      <w:r w:rsidRPr="00F7578F">
        <w:rPr>
          <w:color w:val="000000"/>
        </w:rPr>
        <w:t>9.1</w:t>
      </w:r>
      <w:r w:rsidRPr="00F7578F">
        <w:rPr>
          <w:color w:val="000000"/>
        </w:rPr>
        <w:tab/>
        <w:t>Conformément à l’article 31 de la Loi sur l’éthique et la déontologie en matière municipale (L.R.Q., chapitre E-15.1.0.1), tout manquement à une règle prévue au présent code par un membre du conseil municipal peut entraîner l’imposition des sanctions suivantes :</w:t>
      </w:r>
    </w:p>
    <w:p w14:paraId="245E2386" w14:textId="77777777" w:rsidR="00D5098F" w:rsidRPr="00F7578F" w:rsidRDefault="00D5098F" w:rsidP="00446F08">
      <w:pPr>
        <w:spacing w:after="0" w:line="252" w:lineRule="auto"/>
        <w:jc w:val="both"/>
        <w:rPr>
          <w:color w:val="000000"/>
        </w:rPr>
      </w:pPr>
    </w:p>
    <w:p w14:paraId="4A8580A7" w14:textId="77777777" w:rsidR="00D5098F" w:rsidRPr="00F7578F" w:rsidRDefault="00D5098F" w:rsidP="00446F08">
      <w:pPr>
        <w:spacing w:after="0" w:line="252" w:lineRule="auto"/>
        <w:jc w:val="both"/>
        <w:rPr>
          <w:color w:val="000000"/>
        </w:rPr>
      </w:pPr>
      <w:r w:rsidRPr="00F7578F">
        <w:rPr>
          <w:color w:val="000000"/>
        </w:rPr>
        <w:t>1)</w:t>
      </w:r>
      <w:r w:rsidRPr="00F7578F">
        <w:rPr>
          <w:color w:val="000000"/>
        </w:rPr>
        <w:tab/>
        <w:t>la réprimande</w:t>
      </w:r>
    </w:p>
    <w:p w14:paraId="7EA5709D" w14:textId="77777777" w:rsidR="00D5098F" w:rsidRPr="00F7578F" w:rsidRDefault="00D5098F" w:rsidP="00446F08">
      <w:pPr>
        <w:spacing w:after="0" w:line="252" w:lineRule="auto"/>
        <w:jc w:val="both"/>
        <w:rPr>
          <w:color w:val="000000"/>
        </w:rPr>
      </w:pPr>
      <w:r w:rsidRPr="00F7578F">
        <w:rPr>
          <w:color w:val="000000"/>
        </w:rPr>
        <w:t>2)</w:t>
      </w:r>
      <w:r w:rsidRPr="00F7578F">
        <w:rPr>
          <w:color w:val="000000"/>
        </w:rPr>
        <w:tab/>
        <w:t>la remise à la municipalité, dans les trente jours de la décision de la Commission municipale du Québec :</w:t>
      </w:r>
    </w:p>
    <w:p w14:paraId="2BDE3118" w14:textId="77777777" w:rsidR="00D5098F" w:rsidRPr="00F7578F" w:rsidRDefault="00D5098F" w:rsidP="00446F08">
      <w:pPr>
        <w:spacing w:after="0" w:line="252" w:lineRule="auto"/>
        <w:jc w:val="both"/>
        <w:rPr>
          <w:color w:val="000000"/>
        </w:rPr>
      </w:pPr>
      <w:r w:rsidRPr="00F7578F">
        <w:rPr>
          <w:color w:val="000000"/>
        </w:rPr>
        <w:t>a)</w:t>
      </w:r>
      <w:r w:rsidRPr="00F7578F">
        <w:rPr>
          <w:color w:val="000000"/>
        </w:rPr>
        <w:tab/>
        <w:t>du don, de la marque d’hospitalité ou de l’avantage reçu ou de la valeur de ceux-ci;</w:t>
      </w:r>
    </w:p>
    <w:p w14:paraId="060E3B84" w14:textId="77777777" w:rsidR="00D5098F" w:rsidRPr="00F7578F" w:rsidRDefault="00D5098F" w:rsidP="00446F08">
      <w:pPr>
        <w:spacing w:after="0" w:line="252" w:lineRule="auto"/>
        <w:jc w:val="both"/>
        <w:rPr>
          <w:color w:val="000000"/>
        </w:rPr>
      </w:pPr>
      <w:r w:rsidRPr="00F7578F">
        <w:rPr>
          <w:color w:val="000000"/>
        </w:rPr>
        <w:t>b)</w:t>
      </w:r>
      <w:r w:rsidRPr="00F7578F">
        <w:rPr>
          <w:color w:val="000000"/>
        </w:rPr>
        <w:tab/>
        <w:t>de tout profit retiré en contravention d’une règle du présent code;</w:t>
      </w:r>
    </w:p>
    <w:p w14:paraId="6B0DE99A" w14:textId="77777777" w:rsidR="00D5098F" w:rsidRPr="00F7578F" w:rsidRDefault="00D5098F" w:rsidP="00446F08">
      <w:pPr>
        <w:spacing w:after="0" w:line="252" w:lineRule="auto"/>
        <w:jc w:val="both"/>
        <w:rPr>
          <w:color w:val="000000"/>
        </w:rPr>
      </w:pPr>
      <w:r w:rsidRPr="00F7578F">
        <w:rPr>
          <w:color w:val="000000"/>
        </w:rPr>
        <w:t>3)</w:t>
      </w:r>
      <w:r w:rsidRPr="00F7578F">
        <w:rPr>
          <w:color w:val="000000"/>
        </w:rPr>
        <w:tab/>
        <w:t>le remboursement de toute rémunération, allocation ou autre somme reçue, pour la période qu’a duré le manquement à une règle du présent code, en tant que membre d’un conseil, d’un comité ou d’une commission de la municipalité ou d’un organisme visé à l’article 4.1;</w:t>
      </w:r>
    </w:p>
    <w:p w14:paraId="0FC7B10F" w14:textId="77777777" w:rsidR="00D5098F" w:rsidRPr="00F7578F" w:rsidRDefault="00D5098F" w:rsidP="00446F08">
      <w:pPr>
        <w:spacing w:after="0" w:line="252" w:lineRule="auto"/>
        <w:jc w:val="both"/>
        <w:rPr>
          <w:color w:val="000000"/>
        </w:rPr>
      </w:pPr>
      <w:r w:rsidRPr="00F7578F">
        <w:rPr>
          <w:color w:val="000000"/>
        </w:rPr>
        <w:t>4)</w:t>
      </w:r>
      <w:r w:rsidRPr="00F7578F">
        <w:rPr>
          <w:color w:val="000000"/>
        </w:rPr>
        <w:tab/>
        <w:t>la suspension du membre du conseil municipal pour une période dont la durée ne peut excéder 90 jours; cette suspension ne peut avoir effet au-delà du jour où prend fin son mandat.</w:t>
      </w:r>
    </w:p>
    <w:p w14:paraId="7AE04684" w14:textId="77777777" w:rsidR="00D5098F" w:rsidRPr="00F7578F" w:rsidRDefault="00D5098F" w:rsidP="00446F08">
      <w:pPr>
        <w:spacing w:after="0" w:line="252" w:lineRule="auto"/>
        <w:jc w:val="both"/>
        <w:rPr>
          <w:color w:val="000000"/>
        </w:rPr>
      </w:pPr>
      <w:r w:rsidRPr="00F7578F">
        <w:rPr>
          <w:color w:val="000000"/>
        </w:rPr>
        <w:t>Lorsqu’un membre du conseil municipal est suspendu, il ne peut siéger à aucun conseil, comité ou commission de la municipalité, ou en sa qualité de membre d’un conseil de la municipalité, d’un autre organisme, ni recevoir une rémunération, une allocation, ou toute autre somme de la municipalité ou d’un tel organisme.</w:t>
      </w:r>
    </w:p>
    <w:p w14:paraId="08FE2D64" w14:textId="77777777" w:rsidR="00D5098F" w:rsidRPr="00F7578F" w:rsidRDefault="00D5098F" w:rsidP="00446F08">
      <w:pPr>
        <w:spacing w:after="0" w:line="252" w:lineRule="auto"/>
        <w:jc w:val="both"/>
        <w:rPr>
          <w:color w:val="000000"/>
        </w:rPr>
      </w:pPr>
    </w:p>
    <w:p w14:paraId="1A201D7D" w14:textId="77777777" w:rsidR="00D5098F" w:rsidRPr="00F7578F" w:rsidRDefault="00D5098F" w:rsidP="00446F08">
      <w:pPr>
        <w:spacing w:after="0" w:line="252" w:lineRule="auto"/>
        <w:jc w:val="both"/>
        <w:rPr>
          <w:color w:val="000000"/>
        </w:rPr>
      </w:pPr>
      <w:r w:rsidRPr="00F7578F">
        <w:rPr>
          <w:color w:val="000000"/>
        </w:rPr>
        <w:t>ARTICLE 10</w:t>
      </w:r>
      <w:r w:rsidRPr="00F7578F">
        <w:rPr>
          <w:color w:val="000000"/>
        </w:rPr>
        <w:tab/>
        <w:t>ENTRÉE EN VIGUEUR</w:t>
      </w:r>
    </w:p>
    <w:p w14:paraId="5D17F4D0" w14:textId="77777777" w:rsidR="00D5098F" w:rsidRPr="00F7578F" w:rsidRDefault="00D5098F" w:rsidP="00446F08">
      <w:pPr>
        <w:spacing w:after="0" w:line="252" w:lineRule="auto"/>
        <w:jc w:val="both"/>
        <w:rPr>
          <w:color w:val="000000"/>
        </w:rPr>
      </w:pPr>
    </w:p>
    <w:p w14:paraId="7B17B670" w14:textId="77777777" w:rsidR="00D5098F" w:rsidRDefault="00D5098F" w:rsidP="00446F08">
      <w:pPr>
        <w:spacing w:after="0" w:line="252" w:lineRule="auto"/>
        <w:jc w:val="both"/>
        <w:rPr>
          <w:color w:val="000000"/>
        </w:rPr>
      </w:pPr>
      <w:r w:rsidRPr="00F7578F">
        <w:rPr>
          <w:color w:val="000000"/>
        </w:rPr>
        <w:t>Le présent règlement entrera en vigueur conformément à la loi.</w:t>
      </w:r>
    </w:p>
    <w:p w14:paraId="57BECF96" w14:textId="77777777" w:rsidR="006C4DA3" w:rsidRPr="00D5098F" w:rsidRDefault="006C4DA3" w:rsidP="00446F08">
      <w:pPr>
        <w:spacing w:after="0" w:line="252" w:lineRule="auto"/>
        <w:jc w:val="right"/>
        <w:rPr>
          <w:rFonts w:cstheme="minorHAnsi"/>
          <w:i/>
        </w:rPr>
      </w:pPr>
    </w:p>
    <w:p w14:paraId="4E2E92B8" w14:textId="77777777" w:rsidR="00062BC3" w:rsidRDefault="00062BC3" w:rsidP="00446F08">
      <w:pPr>
        <w:spacing w:after="0" w:line="252" w:lineRule="auto"/>
        <w:jc w:val="both"/>
        <w:rPr>
          <w:b/>
          <w:u w:val="single"/>
        </w:rPr>
      </w:pPr>
      <w:r>
        <w:rPr>
          <w:b/>
          <w:u w:val="single"/>
        </w:rPr>
        <w:t>2022-01-014</w:t>
      </w:r>
      <w:r>
        <w:rPr>
          <w:b/>
          <w:u w:val="single"/>
        </w:rPr>
        <w:tab/>
      </w:r>
      <w:r w:rsidRPr="00C74FE1">
        <w:rPr>
          <w:b/>
          <w:u w:val="single"/>
        </w:rPr>
        <w:t>Avis de motion et dépôt du règlement numéro</w:t>
      </w:r>
      <w:r>
        <w:rPr>
          <w:b/>
          <w:u w:val="single"/>
        </w:rPr>
        <w:t xml:space="preserve"> </w:t>
      </w:r>
      <w:r w:rsidRPr="00E103E6">
        <w:rPr>
          <w:b/>
          <w:u w:val="single"/>
        </w:rPr>
        <w:t>RE-421-01-2022 décrétant l’acquis</w:t>
      </w:r>
      <w:r>
        <w:rPr>
          <w:b/>
          <w:u w:val="single"/>
        </w:rPr>
        <w:t>ition d’un camion 10 roues neuf</w:t>
      </w:r>
      <w:r w:rsidRPr="00E103E6">
        <w:rPr>
          <w:b/>
          <w:u w:val="single"/>
        </w:rPr>
        <w:t xml:space="preserve"> avec équipement de déneigement et un emprunt de 500 000$</w:t>
      </w:r>
    </w:p>
    <w:p w14:paraId="6BBF85E4" w14:textId="77777777" w:rsidR="00062BC3" w:rsidRPr="003A7758" w:rsidRDefault="00062BC3" w:rsidP="00446F08">
      <w:pPr>
        <w:spacing w:after="0" w:line="252" w:lineRule="auto"/>
        <w:jc w:val="both"/>
        <w:rPr>
          <w:b/>
          <w:u w:val="single"/>
        </w:rPr>
      </w:pPr>
    </w:p>
    <w:p w14:paraId="2D806EFF" w14:textId="77777777" w:rsidR="00062BC3" w:rsidRDefault="00062BC3" w:rsidP="00446F08">
      <w:pPr>
        <w:spacing w:line="252" w:lineRule="auto"/>
        <w:jc w:val="both"/>
        <w:rPr>
          <w:rFonts w:cstheme="minorHAnsi"/>
        </w:rPr>
      </w:pPr>
      <w:r w:rsidRPr="00547FBD">
        <w:rPr>
          <w:rFonts w:cstheme="minorHAnsi"/>
        </w:rPr>
        <w:t xml:space="preserve">Avis de motion est donné par la présente </w:t>
      </w:r>
      <w:r>
        <w:rPr>
          <w:rFonts w:cstheme="minorHAnsi"/>
        </w:rPr>
        <w:t>par le conseiller Patrice Deslongchamps</w:t>
      </w:r>
      <w:r w:rsidRPr="00C74FE1">
        <w:rPr>
          <w:rFonts w:cstheme="minorHAnsi"/>
        </w:rPr>
        <w:t xml:space="preserve"> qu’il sera adopté, à une séance subséquente, le règlement numéro </w:t>
      </w:r>
      <w:r w:rsidRPr="00E103E6">
        <w:rPr>
          <w:rFonts w:cstheme="minorHAnsi"/>
        </w:rPr>
        <w:t>RE-421-01-2022 décrétant l’acquis</w:t>
      </w:r>
      <w:r>
        <w:rPr>
          <w:rFonts w:cstheme="minorHAnsi"/>
        </w:rPr>
        <w:t>ition d’un camion 10 roues neuf</w:t>
      </w:r>
      <w:r w:rsidRPr="00E103E6">
        <w:rPr>
          <w:rFonts w:cstheme="minorHAnsi"/>
        </w:rPr>
        <w:t xml:space="preserve"> avec équipement de déneigement et un emprunt de 500 000$</w:t>
      </w:r>
      <w:r>
        <w:rPr>
          <w:rFonts w:cstheme="minorHAnsi"/>
        </w:rPr>
        <w:t>.</w:t>
      </w:r>
    </w:p>
    <w:p w14:paraId="332EE728" w14:textId="77777777" w:rsidR="00062BC3" w:rsidRDefault="00062BC3" w:rsidP="0045059E">
      <w:pPr>
        <w:spacing w:after="0" w:line="252" w:lineRule="auto"/>
        <w:jc w:val="both"/>
        <w:rPr>
          <w:rFonts w:cstheme="minorHAnsi"/>
        </w:rPr>
      </w:pPr>
      <w:r w:rsidRPr="00547FBD">
        <w:rPr>
          <w:rFonts w:cstheme="minorHAnsi"/>
        </w:rPr>
        <w:t>Cet avis de motion ainsi que le dépôt du projet de règlement sont faits conformément au Code municipal du Québec (RLRQ, chapitre C-27.1).</w:t>
      </w:r>
    </w:p>
    <w:p w14:paraId="2966BE0D" w14:textId="77777777" w:rsidR="00062BC3" w:rsidRPr="00726D99" w:rsidRDefault="00062BC3" w:rsidP="00446F08">
      <w:pPr>
        <w:spacing w:after="0" w:line="252" w:lineRule="auto"/>
        <w:jc w:val="both"/>
        <w:rPr>
          <w:rFonts w:cstheme="minorHAnsi"/>
          <w:b/>
          <w:u w:val="single"/>
        </w:rPr>
      </w:pPr>
    </w:p>
    <w:p w14:paraId="6595CE5D" w14:textId="77777777" w:rsidR="00062BC3" w:rsidRPr="00EC4D9C" w:rsidRDefault="00062BC3" w:rsidP="00446F08">
      <w:pPr>
        <w:spacing w:after="0" w:line="252" w:lineRule="auto"/>
        <w:jc w:val="center"/>
        <w:rPr>
          <w:rFonts w:cs="Arial"/>
          <w:b/>
          <w:u w:val="single"/>
        </w:rPr>
      </w:pPr>
      <w:r w:rsidRPr="00EC4D9C">
        <w:rPr>
          <w:rFonts w:cs="Arial"/>
          <w:b/>
          <w:u w:val="single"/>
        </w:rPr>
        <w:t xml:space="preserve">DÉPÔT DU PROJET DE RÈGLEMENT NUMÉRO </w:t>
      </w:r>
      <w:r>
        <w:rPr>
          <w:rFonts w:cs="Arial"/>
          <w:b/>
          <w:u w:val="single"/>
        </w:rPr>
        <w:t>RE-421-01-2022</w:t>
      </w:r>
    </w:p>
    <w:p w14:paraId="3F1AB73A" w14:textId="77777777" w:rsidR="00062BC3" w:rsidRDefault="00062BC3" w:rsidP="00446F08">
      <w:pPr>
        <w:spacing w:after="0" w:line="252" w:lineRule="auto"/>
        <w:jc w:val="both"/>
        <w:rPr>
          <w:color w:val="000000"/>
        </w:rPr>
      </w:pPr>
    </w:p>
    <w:p w14:paraId="7EF4060E" w14:textId="77777777" w:rsidR="00062BC3" w:rsidRDefault="00062BC3" w:rsidP="00446F08">
      <w:pPr>
        <w:spacing w:after="120" w:line="252" w:lineRule="auto"/>
        <w:jc w:val="both"/>
        <w:rPr>
          <w:rFonts w:eastAsia="Times" w:cstheme="minorHAnsi"/>
        </w:rPr>
      </w:pPr>
      <w:r>
        <w:rPr>
          <w:rFonts w:eastAsia="Times" w:cstheme="minorHAnsi"/>
        </w:rPr>
        <w:t xml:space="preserve">ATTENDU </w:t>
      </w:r>
      <w:r w:rsidRPr="003A62E9">
        <w:rPr>
          <w:rFonts w:eastAsia="Times" w:cstheme="minorHAnsi"/>
        </w:rPr>
        <w:t xml:space="preserve">que l’avis de motion du présent règlement a été dûment donné lors de la séance du conseil tenue le </w:t>
      </w:r>
      <w:r>
        <w:rPr>
          <w:rFonts w:eastAsia="Times" w:cstheme="minorHAnsi"/>
        </w:rPr>
        <w:t>11 janvier 2022</w:t>
      </w:r>
      <w:r w:rsidRPr="003A62E9">
        <w:rPr>
          <w:rFonts w:eastAsia="Times" w:cstheme="minorHAnsi"/>
        </w:rPr>
        <w:t xml:space="preserve"> et que le projet de règlement a été déposé à cette même séance;</w:t>
      </w:r>
    </w:p>
    <w:p w14:paraId="72994D0E" w14:textId="77777777" w:rsidR="00062BC3" w:rsidRDefault="00062BC3" w:rsidP="00446F08">
      <w:pPr>
        <w:spacing w:after="120" w:line="252" w:lineRule="auto"/>
        <w:jc w:val="both"/>
        <w:rPr>
          <w:rFonts w:eastAsia="Times" w:cstheme="minorHAnsi"/>
        </w:rPr>
      </w:pPr>
      <w:r>
        <w:rPr>
          <w:rFonts w:eastAsia="Times" w:cstheme="minorHAnsi"/>
        </w:rPr>
        <w:lastRenderedPageBreak/>
        <w:t xml:space="preserve">EN CONSÉQUENCE, </w:t>
      </w:r>
      <w:r w:rsidRPr="003A62E9">
        <w:rPr>
          <w:rFonts w:eastAsia="Times" w:cstheme="minorHAnsi"/>
        </w:rPr>
        <w:t xml:space="preserve">il est proposé par </w:t>
      </w:r>
      <w:r>
        <w:rPr>
          <w:rFonts w:eastAsia="Times" w:cstheme="minorHAnsi"/>
        </w:rPr>
        <w:t>______</w:t>
      </w:r>
      <w:r>
        <w:rPr>
          <w:rFonts w:eastAsia="Times" w:cstheme="minorHAnsi"/>
          <w:u w:val="single"/>
        </w:rPr>
        <w:t xml:space="preserve">XXXXXX           </w:t>
      </w:r>
      <w:r w:rsidRPr="003A62E9">
        <w:rPr>
          <w:rFonts w:eastAsia="Times" w:cstheme="minorHAnsi"/>
        </w:rPr>
        <w:t xml:space="preserve"> et résolu d’ADOPTER le Règlement numéro RE-</w:t>
      </w:r>
      <w:r>
        <w:rPr>
          <w:rFonts w:eastAsia="Times" w:cstheme="minorHAnsi"/>
        </w:rPr>
        <w:t>421-01-2022</w:t>
      </w:r>
      <w:r w:rsidRPr="003A62E9">
        <w:rPr>
          <w:rFonts w:eastAsia="Times" w:cstheme="minorHAnsi"/>
        </w:rPr>
        <w:t xml:space="preserve"> décrétant l’acquisition </w:t>
      </w:r>
      <w:r>
        <w:rPr>
          <w:rFonts w:eastAsia="Times" w:cstheme="minorHAnsi"/>
        </w:rPr>
        <w:t>d’un camion 10 roues neuf</w:t>
      </w:r>
      <w:r w:rsidRPr="003A62E9">
        <w:rPr>
          <w:rFonts w:eastAsia="Times" w:cstheme="minorHAnsi"/>
        </w:rPr>
        <w:t xml:space="preserve"> avec équipement de déneigement et un emprunt de </w:t>
      </w:r>
      <w:r>
        <w:rPr>
          <w:rFonts w:eastAsia="Times" w:cstheme="minorHAnsi"/>
        </w:rPr>
        <w:t>500</w:t>
      </w:r>
      <w:r w:rsidRPr="003A62E9">
        <w:rPr>
          <w:rFonts w:eastAsia="Times" w:cstheme="minorHAnsi"/>
        </w:rPr>
        <w:t xml:space="preserve"> 000$.</w:t>
      </w:r>
    </w:p>
    <w:p w14:paraId="7E2E0998" w14:textId="77777777" w:rsidR="00062BC3" w:rsidRDefault="00062BC3" w:rsidP="00446F08">
      <w:pPr>
        <w:spacing w:after="120" w:line="252" w:lineRule="auto"/>
        <w:jc w:val="both"/>
        <w:rPr>
          <w:rFonts w:eastAsia="Times" w:cstheme="minorHAnsi"/>
        </w:rPr>
      </w:pPr>
      <w:r w:rsidRPr="003A62E9">
        <w:rPr>
          <w:rFonts w:eastAsia="Times" w:cstheme="minorHAnsi"/>
        </w:rPr>
        <w:t>Le conseil décrète ce qui suit :</w:t>
      </w:r>
    </w:p>
    <w:p w14:paraId="473301A2" w14:textId="77777777" w:rsidR="00062BC3" w:rsidRPr="002A7891" w:rsidRDefault="00062BC3" w:rsidP="00446F08">
      <w:pPr>
        <w:spacing w:after="120" w:line="252" w:lineRule="auto"/>
        <w:jc w:val="both"/>
        <w:rPr>
          <w:rFonts w:eastAsia="Times" w:cstheme="minorHAnsi"/>
        </w:rPr>
      </w:pPr>
      <w:r w:rsidRPr="002A7891">
        <w:rPr>
          <w:rFonts w:eastAsia="Times" w:cstheme="minorHAnsi"/>
        </w:rPr>
        <w:t>ARTICLE 1.</w:t>
      </w:r>
      <w:r w:rsidRPr="002A7891">
        <w:rPr>
          <w:rFonts w:eastAsia="Times" w:cstheme="minorHAnsi"/>
        </w:rPr>
        <w:tab/>
        <w:t>Le préambule fait partie intégrante du présent règlement.</w:t>
      </w:r>
    </w:p>
    <w:p w14:paraId="0AD26F9C" w14:textId="77777777" w:rsidR="00062BC3" w:rsidRPr="002A7891" w:rsidRDefault="00062BC3" w:rsidP="00446F08">
      <w:pPr>
        <w:spacing w:after="120" w:line="252" w:lineRule="auto"/>
        <w:jc w:val="both"/>
        <w:rPr>
          <w:rFonts w:eastAsia="Times" w:cstheme="minorHAnsi"/>
        </w:rPr>
      </w:pPr>
      <w:r w:rsidRPr="002A7891">
        <w:rPr>
          <w:rFonts w:eastAsia="Times" w:cstheme="minorHAnsi"/>
        </w:rPr>
        <w:t>ARTICLE 2.</w:t>
      </w:r>
      <w:r w:rsidRPr="002A7891">
        <w:rPr>
          <w:rFonts w:eastAsia="Times" w:cstheme="minorHAnsi"/>
        </w:rPr>
        <w:tab/>
        <w:t xml:space="preserve">Le conseil est autorisé à acquérir </w:t>
      </w:r>
      <w:r>
        <w:rPr>
          <w:rFonts w:eastAsia="Times" w:cstheme="minorHAnsi"/>
        </w:rPr>
        <w:t>un véhicule pour</w:t>
      </w:r>
      <w:r w:rsidRPr="002A7891">
        <w:rPr>
          <w:rFonts w:eastAsia="Times" w:cstheme="minorHAnsi"/>
        </w:rPr>
        <w:t xml:space="preserve"> le service des travaux publics afin de permettre l’entretien et le déneigement des rues durant la saison hivernale, pour une dépense au montant de </w:t>
      </w:r>
      <w:r>
        <w:rPr>
          <w:rFonts w:eastAsia="Times" w:cstheme="minorHAnsi"/>
        </w:rPr>
        <w:t>500 000</w:t>
      </w:r>
      <w:r w:rsidRPr="002A7891">
        <w:rPr>
          <w:rFonts w:eastAsia="Times" w:cstheme="minorHAnsi"/>
        </w:rPr>
        <w:t>$, selon l’estimation présentée à l’Annexe «A».</w:t>
      </w:r>
    </w:p>
    <w:p w14:paraId="46105949" w14:textId="77777777" w:rsidR="00062BC3" w:rsidRDefault="00062BC3" w:rsidP="00446F08">
      <w:pPr>
        <w:spacing w:after="120" w:line="252" w:lineRule="auto"/>
        <w:jc w:val="both"/>
        <w:rPr>
          <w:rFonts w:eastAsia="Times" w:cstheme="minorHAnsi"/>
        </w:rPr>
      </w:pPr>
      <w:r w:rsidRPr="002A7891">
        <w:rPr>
          <w:rFonts w:eastAsia="Times" w:cstheme="minorHAnsi"/>
        </w:rPr>
        <w:t>ARTICLE 3.</w:t>
      </w:r>
      <w:r w:rsidRPr="002A7891">
        <w:rPr>
          <w:rFonts w:eastAsia="Times" w:cstheme="minorHAnsi"/>
        </w:rPr>
        <w:tab/>
        <w:t xml:space="preserve">Aux fins d’acquitter la dépense prévue par le présent règlement, le conseil est autorisé à emprunter un montant de </w:t>
      </w:r>
      <w:r>
        <w:rPr>
          <w:rFonts w:eastAsia="Times" w:cstheme="minorHAnsi"/>
        </w:rPr>
        <w:t>500 000</w:t>
      </w:r>
      <w:r w:rsidRPr="002A7891">
        <w:rPr>
          <w:rFonts w:eastAsia="Times" w:cstheme="minorHAnsi"/>
        </w:rPr>
        <w:t>$ remboursable sur une période de sept (7) ans.</w:t>
      </w:r>
    </w:p>
    <w:p w14:paraId="7C3E2666" w14:textId="77777777" w:rsidR="00062BC3" w:rsidRPr="002A7891" w:rsidRDefault="00062BC3" w:rsidP="00446F08">
      <w:pPr>
        <w:spacing w:after="120" w:line="252" w:lineRule="auto"/>
        <w:jc w:val="both"/>
        <w:rPr>
          <w:rFonts w:eastAsia="Times" w:cstheme="minorHAnsi"/>
        </w:rPr>
      </w:pPr>
      <w:r w:rsidRPr="002A7891">
        <w:rPr>
          <w:rFonts w:eastAsia="Times" w:cstheme="minorHAnsi"/>
        </w:rPr>
        <w:t>ARTICLE 4.</w:t>
      </w:r>
      <w:r w:rsidRPr="002A7891">
        <w:rPr>
          <w:rFonts w:eastAsia="Times" w:cstheme="minorHAnsi"/>
        </w:rPr>
        <w:tab/>
        <w:t>Pour pourvoir aux dépenses engagées relativement aux intérêts et au remboursement en capital des échéances annuelles de l’emprunt, il est par le présent règlement imposé et il sera prélevé, annuellement, durant le terme de l’emprunt, sur tous les immeubles imposables sur le territoire de la municipalité, une taxe spéciale à un taux suffisant d’après leur valeur telle qu’elle apparaît au rôle d’évaluation en vigueur chaque année.</w:t>
      </w:r>
    </w:p>
    <w:p w14:paraId="775411EF" w14:textId="77777777" w:rsidR="00062BC3" w:rsidRPr="002A7891" w:rsidRDefault="00062BC3" w:rsidP="00446F08">
      <w:pPr>
        <w:spacing w:after="120" w:line="252" w:lineRule="auto"/>
        <w:jc w:val="both"/>
        <w:rPr>
          <w:rFonts w:eastAsia="Times" w:cstheme="minorHAnsi"/>
        </w:rPr>
      </w:pPr>
      <w:r w:rsidRPr="002A7891">
        <w:rPr>
          <w:rFonts w:eastAsia="Times" w:cstheme="minorHAnsi"/>
        </w:rPr>
        <w:t>ARTICLE 5.</w:t>
      </w:r>
      <w:r w:rsidRPr="002A7891">
        <w:rPr>
          <w:rFonts w:eastAsia="Times" w:cstheme="minorHAnsi"/>
        </w:rPr>
        <w:tab/>
        <w:t>Le conseil affecte à la réduction de l’emprunt décrété au présent règlement toute contribution ou subvention qui pourrait être versée pour le paiement d’une partie ou de la totalité de la dépense décrétée par le présent règlement.</w:t>
      </w:r>
    </w:p>
    <w:p w14:paraId="6F40F9D4" w14:textId="77777777" w:rsidR="00062BC3" w:rsidRPr="002A7891" w:rsidRDefault="00062BC3" w:rsidP="00446F08">
      <w:pPr>
        <w:spacing w:after="120" w:line="252" w:lineRule="auto"/>
        <w:jc w:val="both"/>
        <w:rPr>
          <w:rFonts w:eastAsia="Times" w:cstheme="minorHAnsi"/>
        </w:rPr>
      </w:pPr>
      <w:r w:rsidRPr="002A7891">
        <w:rPr>
          <w:rFonts w:eastAsia="Times" w:cstheme="minorHAnsi"/>
        </w:rPr>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w:t>
      </w:r>
    </w:p>
    <w:p w14:paraId="2ABD2B89" w14:textId="77777777" w:rsidR="00062BC3" w:rsidRPr="002A7891" w:rsidRDefault="00062BC3" w:rsidP="00446F08">
      <w:pPr>
        <w:spacing w:after="120" w:line="252" w:lineRule="auto"/>
        <w:jc w:val="both"/>
        <w:rPr>
          <w:rFonts w:eastAsia="Times" w:cstheme="minorHAnsi"/>
        </w:rPr>
      </w:pPr>
      <w:r w:rsidRPr="002A7891">
        <w:rPr>
          <w:rFonts w:eastAsia="Times" w:cstheme="minorHAnsi"/>
        </w:rPr>
        <w:t>ARTICLE 6.</w:t>
      </w:r>
      <w:r w:rsidRPr="002A7891">
        <w:rPr>
          <w:rFonts w:eastAsia="Times" w:cstheme="minorHAnsi"/>
        </w:rPr>
        <w:tab/>
        <w:t>Le présent règlement entrera en vigueur conformément à la loi.</w:t>
      </w:r>
    </w:p>
    <w:p w14:paraId="363BE170" w14:textId="77777777" w:rsidR="0016676B" w:rsidRDefault="0016676B" w:rsidP="00446F08">
      <w:pPr>
        <w:spacing w:after="0" w:line="252" w:lineRule="auto"/>
        <w:rPr>
          <w:rFonts w:cstheme="minorHAnsi"/>
          <w:b/>
          <w:u w:val="single"/>
        </w:rPr>
      </w:pPr>
      <w:r>
        <w:rPr>
          <w:rFonts w:cstheme="minorHAnsi"/>
          <w:b/>
          <w:u w:val="single"/>
        </w:rPr>
        <w:t>2022-01-015</w:t>
      </w:r>
      <w:r>
        <w:rPr>
          <w:rFonts w:cstheme="minorHAnsi"/>
          <w:b/>
          <w:u w:val="single"/>
        </w:rPr>
        <w:tab/>
      </w:r>
      <w:r w:rsidRPr="001A422C">
        <w:rPr>
          <w:rFonts w:cstheme="minorHAnsi"/>
          <w:b/>
          <w:u w:val="single"/>
        </w:rPr>
        <w:t>Vente pour non-paiement des taxes</w:t>
      </w:r>
    </w:p>
    <w:p w14:paraId="32446825" w14:textId="77777777" w:rsidR="0016676B" w:rsidRPr="001A422C" w:rsidRDefault="0016676B" w:rsidP="00446F08">
      <w:pPr>
        <w:spacing w:after="0" w:line="252" w:lineRule="auto"/>
        <w:rPr>
          <w:rFonts w:cstheme="minorHAnsi"/>
          <w:b/>
          <w:u w:val="single"/>
        </w:rPr>
      </w:pPr>
    </w:p>
    <w:p w14:paraId="055C20D9" w14:textId="77777777" w:rsidR="0016676B" w:rsidRPr="001A422C" w:rsidRDefault="0016676B" w:rsidP="00446F08">
      <w:pPr>
        <w:spacing w:line="252" w:lineRule="auto"/>
        <w:rPr>
          <w:rFonts w:cstheme="minorHAnsi"/>
          <w:b/>
          <w:i/>
          <w:sz w:val="24"/>
          <w:lang w:val="en-CA"/>
        </w:rPr>
      </w:pPr>
      <w:r>
        <w:rPr>
          <w:rFonts w:cstheme="minorHAnsi"/>
          <w:b/>
          <w:i/>
          <w:u w:val="single"/>
          <w:lang w:val="en-CA"/>
        </w:rPr>
        <w:t>2022-01-015</w:t>
      </w:r>
      <w:r>
        <w:rPr>
          <w:rFonts w:cstheme="minorHAnsi"/>
          <w:b/>
          <w:i/>
          <w:u w:val="single"/>
          <w:lang w:val="en-CA"/>
        </w:rPr>
        <w:tab/>
      </w:r>
      <w:r w:rsidRPr="001A422C">
        <w:rPr>
          <w:rFonts w:cstheme="minorHAnsi"/>
          <w:b/>
          <w:i/>
          <w:u w:val="single"/>
          <w:lang w:val="en-CA"/>
        </w:rPr>
        <w:t>Buildings put on sale for tax</w:t>
      </w:r>
    </w:p>
    <w:p w14:paraId="3A64CA4C" w14:textId="77777777" w:rsidR="0016676B" w:rsidRPr="001A422C" w:rsidRDefault="0016676B" w:rsidP="00446F08">
      <w:pPr>
        <w:tabs>
          <w:tab w:val="left" w:pos="2268"/>
        </w:tabs>
        <w:spacing w:line="252" w:lineRule="auto"/>
        <w:ind w:left="2268" w:hanging="2268"/>
        <w:jc w:val="both"/>
        <w:rPr>
          <w:rFonts w:cstheme="minorHAnsi"/>
        </w:rPr>
      </w:pPr>
      <w:r w:rsidRPr="001A422C">
        <w:rPr>
          <w:rFonts w:cstheme="minorHAnsi"/>
        </w:rPr>
        <w:t xml:space="preserve">CONSIDÉRANT </w:t>
      </w:r>
      <w:r w:rsidRPr="001A422C">
        <w:rPr>
          <w:rFonts w:cstheme="minorHAnsi"/>
        </w:rPr>
        <w:tab/>
        <w:t>que des arrérages de taxes sont dus dans notre municipalité;</w:t>
      </w:r>
    </w:p>
    <w:p w14:paraId="47B1988E" w14:textId="77777777" w:rsidR="0016676B" w:rsidRPr="001A422C" w:rsidRDefault="0016676B" w:rsidP="00446F08">
      <w:pPr>
        <w:tabs>
          <w:tab w:val="left" w:pos="2268"/>
        </w:tabs>
        <w:spacing w:line="252" w:lineRule="auto"/>
        <w:ind w:left="2268" w:hanging="2268"/>
        <w:jc w:val="both"/>
        <w:rPr>
          <w:rFonts w:cstheme="minorHAnsi"/>
          <w:i/>
          <w:lang w:val="en-CA"/>
        </w:rPr>
      </w:pPr>
      <w:r w:rsidRPr="001A422C">
        <w:rPr>
          <w:rFonts w:cstheme="minorHAnsi"/>
          <w:i/>
          <w:lang w:val="en-CA"/>
        </w:rPr>
        <w:t xml:space="preserve">WHEREAS </w:t>
      </w:r>
      <w:r w:rsidRPr="001A422C">
        <w:rPr>
          <w:rFonts w:cstheme="minorHAnsi"/>
          <w:i/>
          <w:lang w:val="en-CA"/>
        </w:rPr>
        <w:tab/>
        <w:t>arrears of taxes are due in our municipality;</w:t>
      </w:r>
    </w:p>
    <w:p w14:paraId="03365C5A" w14:textId="77777777" w:rsidR="0016676B" w:rsidRPr="001A422C" w:rsidRDefault="0016676B" w:rsidP="00446F08">
      <w:pPr>
        <w:tabs>
          <w:tab w:val="left" w:pos="2268"/>
        </w:tabs>
        <w:spacing w:line="252" w:lineRule="auto"/>
        <w:ind w:left="2268" w:hanging="2268"/>
        <w:jc w:val="both"/>
        <w:rPr>
          <w:rFonts w:cstheme="minorHAnsi"/>
        </w:rPr>
      </w:pPr>
      <w:r w:rsidRPr="001A422C">
        <w:rPr>
          <w:rFonts w:cstheme="minorHAnsi"/>
        </w:rPr>
        <w:t xml:space="preserve">CONSIDÉRANT </w:t>
      </w:r>
      <w:r w:rsidRPr="001A422C">
        <w:rPr>
          <w:rFonts w:cstheme="minorHAnsi"/>
        </w:rPr>
        <w:tab/>
        <w:t>que l’article 1026 du Code municipal prévoit qu’une MRC peut procéder annuellement à une vente pour non-paiement des taxes;</w:t>
      </w:r>
    </w:p>
    <w:p w14:paraId="5781973A" w14:textId="77777777" w:rsidR="0016676B" w:rsidRPr="001A422C" w:rsidRDefault="0016676B" w:rsidP="00446F08">
      <w:pPr>
        <w:tabs>
          <w:tab w:val="left" w:pos="2268"/>
        </w:tabs>
        <w:spacing w:line="252" w:lineRule="auto"/>
        <w:ind w:left="2268" w:hanging="2268"/>
        <w:jc w:val="both"/>
        <w:rPr>
          <w:rFonts w:cstheme="minorHAnsi"/>
          <w:i/>
          <w:lang w:val="en-CA"/>
        </w:rPr>
      </w:pPr>
      <w:r w:rsidRPr="001A422C">
        <w:rPr>
          <w:rFonts w:cstheme="minorHAnsi"/>
          <w:i/>
          <w:lang w:val="en-CA"/>
        </w:rPr>
        <w:t xml:space="preserve">WHEREAS </w:t>
      </w:r>
      <w:r w:rsidRPr="001A422C">
        <w:rPr>
          <w:rFonts w:cstheme="minorHAnsi"/>
          <w:i/>
          <w:lang w:val="en-CA"/>
        </w:rPr>
        <w:tab/>
        <w:t xml:space="preserve">section 1026 of the Municipal Code provides that an </w:t>
      </w:r>
      <w:r>
        <w:rPr>
          <w:rFonts w:cstheme="minorHAnsi"/>
          <w:i/>
          <w:lang w:val="en-CA"/>
        </w:rPr>
        <w:t xml:space="preserve">RCM </w:t>
      </w:r>
      <w:r w:rsidRPr="001A422C">
        <w:rPr>
          <w:rFonts w:cstheme="minorHAnsi"/>
          <w:i/>
          <w:lang w:val="en-CA"/>
        </w:rPr>
        <w:t>may make an annual sale for non-payment of taxes;</w:t>
      </w:r>
    </w:p>
    <w:p w14:paraId="21935E32" w14:textId="77777777" w:rsidR="0016676B" w:rsidRPr="001A422C" w:rsidRDefault="0016676B" w:rsidP="00446F08">
      <w:pPr>
        <w:tabs>
          <w:tab w:val="left" w:pos="2268"/>
        </w:tabs>
        <w:spacing w:line="252" w:lineRule="auto"/>
        <w:ind w:left="2268" w:hanging="2268"/>
        <w:jc w:val="both"/>
        <w:rPr>
          <w:rFonts w:cstheme="minorHAnsi"/>
        </w:rPr>
      </w:pPr>
      <w:r w:rsidRPr="001A422C">
        <w:rPr>
          <w:rFonts w:cstheme="minorHAnsi"/>
        </w:rPr>
        <w:t xml:space="preserve">CONSIDÉRANT </w:t>
      </w:r>
      <w:r w:rsidRPr="001A422C">
        <w:rPr>
          <w:rFonts w:cstheme="minorHAnsi"/>
        </w:rPr>
        <w:tab/>
        <w:t xml:space="preserve">que la MRC d’Argenteuil a adopté le règlement numéro </w:t>
      </w:r>
      <w:r w:rsidRPr="00B4318C">
        <w:rPr>
          <w:rFonts w:cstheme="minorHAnsi"/>
        </w:rPr>
        <w:t>95-19</w:t>
      </w:r>
      <w:r w:rsidRPr="001A422C">
        <w:rPr>
          <w:rFonts w:cstheme="minorHAnsi"/>
        </w:rPr>
        <w:t xml:space="preserve"> afin de fixer la date de la vente pour non-paiement des taxes </w:t>
      </w:r>
      <w:r>
        <w:rPr>
          <w:rFonts w:cstheme="minorHAnsi"/>
        </w:rPr>
        <w:t>au 2</w:t>
      </w:r>
      <w:r w:rsidRPr="00B4318C">
        <w:rPr>
          <w:rFonts w:cstheme="minorHAnsi"/>
          <w:vertAlign w:val="superscript"/>
        </w:rPr>
        <w:t>e</w:t>
      </w:r>
      <w:r>
        <w:rPr>
          <w:rFonts w:cstheme="minorHAnsi"/>
        </w:rPr>
        <w:t xml:space="preserve"> jeudi de mai pour les années 2020 et suivantes;</w:t>
      </w:r>
    </w:p>
    <w:p w14:paraId="2D9171A4" w14:textId="77777777" w:rsidR="0016676B" w:rsidRPr="001A422C" w:rsidRDefault="0016676B" w:rsidP="00446F08">
      <w:pPr>
        <w:tabs>
          <w:tab w:val="left" w:pos="2268"/>
        </w:tabs>
        <w:spacing w:line="252" w:lineRule="auto"/>
        <w:ind w:left="2268" w:hanging="2268"/>
        <w:jc w:val="both"/>
        <w:rPr>
          <w:rFonts w:cstheme="minorHAnsi"/>
          <w:i/>
          <w:lang w:val="en-CA"/>
        </w:rPr>
      </w:pPr>
      <w:r w:rsidRPr="001A422C">
        <w:rPr>
          <w:rFonts w:cstheme="minorHAnsi"/>
          <w:i/>
          <w:lang w:val="en-CA"/>
        </w:rPr>
        <w:t xml:space="preserve">CONSIDERING </w:t>
      </w:r>
      <w:r w:rsidRPr="001A422C">
        <w:rPr>
          <w:rFonts w:cstheme="minorHAnsi"/>
          <w:i/>
          <w:lang w:val="en-CA"/>
        </w:rPr>
        <w:tab/>
        <w:t xml:space="preserve">whereas the </w:t>
      </w:r>
      <w:r w:rsidRPr="00B4318C">
        <w:rPr>
          <w:rFonts w:cstheme="minorHAnsi"/>
          <w:i/>
          <w:lang w:val="en-CA"/>
        </w:rPr>
        <w:t xml:space="preserve">Argenteuil </w:t>
      </w:r>
      <w:r>
        <w:rPr>
          <w:rFonts w:cstheme="minorHAnsi"/>
          <w:i/>
          <w:lang w:val="en-CA"/>
        </w:rPr>
        <w:t xml:space="preserve">RCM </w:t>
      </w:r>
      <w:r w:rsidRPr="00B4318C">
        <w:rPr>
          <w:rFonts w:cstheme="minorHAnsi"/>
          <w:i/>
          <w:lang w:val="en-CA"/>
        </w:rPr>
        <w:t>adopted by-law number 95-19 in order to set the date of the sale for non-payment of taxes on the 2</w:t>
      </w:r>
      <w:r w:rsidRPr="00B4318C">
        <w:rPr>
          <w:rFonts w:cstheme="minorHAnsi"/>
          <w:i/>
          <w:vertAlign w:val="superscript"/>
          <w:lang w:val="en-CA"/>
        </w:rPr>
        <w:t>nd</w:t>
      </w:r>
      <w:r>
        <w:rPr>
          <w:rFonts w:cstheme="minorHAnsi"/>
          <w:i/>
          <w:lang w:val="en-CA"/>
        </w:rPr>
        <w:t xml:space="preserve"> </w:t>
      </w:r>
      <w:r w:rsidRPr="00B4318C">
        <w:rPr>
          <w:rFonts w:cstheme="minorHAnsi"/>
          <w:i/>
          <w:lang w:val="en-CA"/>
        </w:rPr>
        <w:t>Thursday in May for the years 2020 and following;</w:t>
      </w:r>
    </w:p>
    <w:p w14:paraId="3FC17360" w14:textId="77777777" w:rsidR="0016676B" w:rsidRPr="001A422C" w:rsidRDefault="0016676B" w:rsidP="00446F08">
      <w:pPr>
        <w:tabs>
          <w:tab w:val="left" w:pos="2268"/>
        </w:tabs>
        <w:spacing w:line="252" w:lineRule="auto"/>
        <w:ind w:left="2268" w:hanging="2268"/>
        <w:jc w:val="both"/>
        <w:rPr>
          <w:rFonts w:cstheme="minorHAnsi"/>
        </w:rPr>
      </w:pPr>
      <w:r w:rsidRPr="001A422C">
        <w:rPr>
          <w:rFonts w:cstheme="minorHAnsi"/>
        </w:rPr>
        <w:t xml:space="preserve">CONSIDÉRANT </w:t>
      </w:r>
      <w:r w:rsidRPr="001A422C">
        <w:rPr>
          <w:rFonts w:cstheme="minorHAnsi"/>
        </w:rPr>
        <w:tab/>
        <w:t xml:space="preserve">que la liste des immeubles à vendre doit être adoptée par le conseil de la municipalité </w:t>
      </w:r>
      <w:r>
        <w:rPr>
          <w:rFonts w:cstheme="minorHAnsi"/>
        </w:rPr>
        <w:t>avant le 31 janvier 2022;</w:t>
      </w:r>
    </w:p>
    <w:p w14:paraId="7B73F8B2" w14:textId="77777777" w:rsidR="0016676B" w:rsidRPr="001A422C" w:rsidRDefault="0016676B" w:rsidP="00446F08">
      <w:pPr>
        <w:tabs>
          <w:tab w:val="left" w:pos="2268"/>
        </w:tabs>
        <w:spacing w:line="252" w:lineRule="auto"/>
        <w:ind w:left="2268" w:hanging="2268"/>
        <w:jc w:val="both"/>
        <w:rPr>
          <w:rFonts w:cstheme="minorHAnsi"/>
          <w:i/>
          <w:lang w:val="en-CA"/>
        </w:rPr>
      </w:pPr>
      <w:r w:rsidRPr="001A422C">
        <w:rPr>
          <w:rFonts w:cstheme="minorHAnsi"/>
          <w:i/>
          <w:lang w:val="en-CA"/>
        </w:rPr>
        <w:t xml:space="preserve">WHEREAS </w:t>
      </w:r>
      <w:r w:rsidRPr="001A422C">
        <w:rPr>
          <w:rFonts w:cstheme="minorHAnsi"/>
          <w:i/>
          <w:lang w:val="en-CA"/>
        </w:rPr>
        <w:tab/>
        <w:t xml:space="preserve">the list of assets for sale must be adopted by the council of the </w:t>
      </w:r>
      <w:r>
        <w:rPr>
          <w:rFonts w:cstheme="minorHAnsi"/>
          <w:i/>
          <w:lang w:val="en-CA"/>
        </w:rPr>
        <w:t>municipality before January 31, 2022;</w:t>
      </w:r>
    </w:p>
    <w:p w14:paraId="2B18C82A" w14:textId="77777777" w:rsidR="0016676B" w:rsidRPr="001A422C" w:rsidRDefault="0016676B" w:rsidP="00446F08">
      <w:pPr>
        <w:tabs>
          <w:tab w:val="left" w:pos="2268"/>
        </w:tabs>
        <w:spacing w:line="252" w:lineRule="auto"/>
        <w:ind w:left="2268" w:hanging="2268"/>
        <w:jc w:val="both"/>
        <w:rPr>
          <w:rFonts w:cstheme="minorHAnsi"/>
        </w:rPr>
      </w:pPr>
      <w:r w:rsidRPr="001A422C">
        <w:rPr>
          <w:rFonts w:cstheme="minorHAnsi"/>
        </w:rPr>
        <w:lastRenderedPageBreak/>
        <w:t xml:space="preserve">CONSIDÉRANT </w:t>
      </w:r>
      <w:r w:rsidRPr="001A422C">
        <w:rPr>
          <w:rFonts w:cstheme="minorHAnsi"/>
        </w:rPr>
        <w:tab/>
        <w:t xml:space="preserve">que la liste des immeubles à vendre ainsi que les montants dus doit être transmise à la MRC au plus tard le </w:t>
      </w:r>
      <w:r>
        <w:rPr>
          <w:rFonts w:cstheme="minorHAnsi"/>
        </w:rPr>
        <w:t>19 février 2022</w:t>
      </w:r>
      <w:r w:rsidRPr="001A422C">
        <w:rPr>
          <w:rFonts w:cstheme="minorHAnsi"/>
        </w:rPr>
        <w:t>;</w:t>
      </w:r>
    </w:p>
    <w:p w14:paraId="70C3C4B4" w14:textId="77777777" w:rsidR="0016676B" w:rsidRPr="001A422C" w:rsidRDefault="0016676B" w:rsidP="00446F08">
      <w:pPr>
        <w:tabs>
          <w:tab w:val="left" w:pos="2268"/>
        </w:tabs>
        <w:spacing w:line="252" w:lineRule="auto"/>
        <w:ind w:left="2268" w:hanging="2268"/>
        <w:jc w:val="both"/>
        <w:rPr>
          <w:rFonts w:cstheme="minorHAnsi"/>
          <w:i/>
          <w:lang w:val="en-CA"/>
        </w:rPr>
      </w:pPr>
      <w:r w:rsidRPr="001A422C">
        <w:rPr>
          <w:rFonts w:cstheme="minorHAnsi"/>
          <w:i/>
          <w:lang w:val="en-CA"/>
        </w:rPr>
        <w:t xml:space="preserve">CONSIDERING </w:t>
      </w:r>
      <w:r w:rsidRPr="001A422C">
        <w:rPr>
          <w:rFonts w:cstheme="minorHAnsi"/>
          <w:i/>
          <w:lang w:val="en-CA"/>
        </w:rPr>
        <w:tab/>
        <w:t xml:space="preserve">that the list of buildings to be sold and the amounts due must be sent to the </w:t>
      </w:r>
      <w:r>
        <w:rPr>
          <w:rFonts w:cstheme="minorHAnsi"/>
          <w:i/>
          <w:lang w:val="en-CA"/>
        </w:rPr>
        <w:t>RCM</w:t>
      </w:r>
      <w:r w:rsidRPr="001A422C">
        <w:rPr>
          <w:rFonts w:cstheme="minorHAnsi"/>
          <w:i/>
          <w:lang w:val="en-CA"/>
        </w:rPr>
        <w:t xml:space="preserve"> by </w:t>
      </w:r>
      <w:r>
        <w:rPr>
          <w:rFonts w:cstheme="minorHAnsi"/>
          <w:i/>
          <w:lang w:val="en-CA"/>
        </w:rPr>
        <w:t>February 19, 2022</w:t>
      </w:r>
      <w:r w:rsidRPr="001A422C">
        <w:rPr>
          <w:rFonts w:cstheme="minorHAnsi"/>
          <w:i/>
          <w:lang w:val="en-CA"/>
        </w:rPr>
        <w:t xml:space="preserve"> at the latest;</w:t>
      </w:r>
    </w:p>
    <w:p w14:paraId="215E183E" w14:textId="77777777" w:rsidR="0016676B" w:rsidRPr="001A422C" w:rsidRDefault="0016676B" w:rsidP="00446F08">
      <w:pPr>
        <w:tabs>
          <w:tab w:val="left" w:pos="2268"/>
        </w:tabs>
        <w:spacing w:line="252" w:lineRule="auto"/>
        <w:ind w:left="2268" w:hanging="2268"/>
        <w:jc w:val="both"/>
        <w:rPr>
          <w:rFonts w:cstheme="minorHAnsi"/>
        </w:rPr>
      </w:pPr>
      <w:r w:rsidRPr="001A422C">
        <w:rPr>
          <w:rFonts w:cstheme="minorHAnsi"/>
        </w:rPr>
        <w:t xml:space="preserve">CONSIDÉRANT </w:t>
      </w:r>
      <w:r w:rsidRPr="001A422C">
        <w:rPr>
          <w:rFonts w:cstheme="minorHAnsi"/>
        </w:rPr>
        <w:tab/>
        <w:t xml:space="preserve">que le conseil de la MRC d’Argenteuil a adopté la résolution numéro </w:t>
      </w:r>
      <w:r w:rsidRPr="00C040B7">
        <w:rPr>
          <w:rFonts w:cstheme="minorHAnsi"/>
        </w:rPr>
        <w:t>18-11-492</w:t>
      </w:r>
      <w:r w:rsidRPr="001A422C">
        <w:rPr>
          <w:rFonts w:cstheme="minorHAnsi"/>
        </w:rPr>
        <w:t xml:space="preserve"> établissant les procédures et conditions des ventes pour non-paiement des taxes et la résolution numéro </w:t>
      </w:r>
      <w:r w:rsidRPr="00C040B7">
        <w:rPr>
          <w:rFonts w:cstheme="minorHAnsi"/>
        </w:rPr>
        <w:t>19-02-076</w:t>
      </w:r>
      <w:r w:rsidRPr="001A422C">
        <w:rPr>
          <w:rFonts w:cstheme="minorHAnsi"/>
        </w:rPr>
        <w:t xml:space="preserve"> déterminant les honoraires pour les propriétés qui seront mises en vente pour non-paiement des taxes;</w:t>
      </w:r>
    </w:p>
    <w:p w14:paraId="31D4B6E6" w14:textId="77777777" w:rsidR="0016676B" w:rsidRPr="001A422C" w:rsidRDefault="0016676B" w:rsidP="00446F08">
      <w:pPr>
        <w:tabs>
          <w:tab w:val="left" w:pos="2268"/>
        </w:tabs>
        <w:spacing w:line="252" w:lineRule="auto"/>
        <w:ind w:left="2268" w:hanging="2268"/>
        <w:jc w:val="both"/>
        <w:rPr>
          <w:rFonts w:cstheme="minorHAnsi"/>
          <w:i/>
          <w:lang w:val="en-CA"/>
        </w:rPr>
      </w:pPr>
      <w:r w:rsidRPr="001A422C">
        <w:rPr>
          <w:rFonts w:eastAsia="Times New Roman" w:cstheme="minorHAnsi"/>
          <w:i/>
          <w:color w:val="212121"/>
          <w:lang w:val="en" w:eastAsia="fr-CA"/>
        </w:rPr>
        <w:t>WH</w:t>
      </w:r>
      <w:r>
        <w:rPr>
          <w:rFonts w:eastAsia="Times New Roman" w:cstheme="minorHAnsi"/>
          <w:i/>
          <w:color w:val="212121"/>
          <w:lang w:val="en" w:eastAsia="fr-CA"/>
        </w:rPr>
        <w:t xml:space="preserve">EREAS </w:t>
      </w:r>
      <w:r>
        <w:rPr>
          <w:rFonts w:eastAsia="Times New Roman" w:cstheme="minorHAnsi"/>
          <w:i/>
          <w:color w:val="212121"/>
          <w:lang w:val="en" w:eastAsia="fr-CA"/>
        </w:rPr>
        <w:tab/>
        <w:t xml:space="preserve">the council of the </w:t>
      </w:r>
      <w:r w:rsidRPr="001A422C">
        <w:rPr>
          <w:rFonts w:eastAsia="Times New Roman" w:cstheme="minorHAnsi"/>
          <w:i/>
          <w:color w:val="212121"/>
          <w:lang w:val="en" w:eastAsia="fr-CA"/>
        </w:rPr>
        <w:t xml:space="preserve">Argenteuil </w:t>
      </w:r>
      <w:r>
        <w:rPr>
          <w:rFonts w:eastAsia="Times New Roman" w:cstheme="minorHAnsi"/>
          <w:i/>
          <w:color w:val="212121"/>
          <w:lang w:val="en" w:eastAsia="fr-CA"/>
        </w:rPr>
        <w:t xml:space="preserve">RCM </w:t>
      </w:r>
      <w:r w:rsidRPr="001A422C">
        <w:rPr>
          <w:rFonts w:eastAsia="Times New Roman" w:cstheme="minorHAnsi"/>
          <w:i/>
          <w:color w:val="212121"/>
          <w:lang w:val="en" w:eastAsia="fr-CA"/>
        </w:rPr>
        <w:t>has adopted the resolution number 18-11-492 establishing the procedures and conditions of the sales for non-payment of the taxes and the resolution number 19-02-076 determining the fees for the properties which will be put on sale for non-payment of taxes;</w:t>
      </w:r>
    </w:p>
    <w:p w14:paraId="48796E1F" w14:textId="77777777" w:rsidR="0016676B" w:rsidRPr="001A422C" w:rsidRDefault="0016676B" w:rsidP="00446F08">
      <w:pPr>
        <w:tabs>
          <w:tab w:val="left" w:pos="2268"/>
        </w:tabs>
        <w:spacing w:line="252" w:lineRule="auto"/>
        <w:ind w:left="2268" w:hanging="2268"/>
        <w:jc w:val="both"/>
        <w:rPr>
          <w:rFonts w:cstheme="minorHAnsi"/>
        </w:rPr>
      </w:pPr>
      <w:r w:rsidRPr="001A422C">
        <w:rPr>
          <w:rFonts w:cstheme="minorHAnsi"/>
        </w:rPr>
        <w:t xml:space="preserve">CONSIDÉRANT </w:t>
      </w:r>
      <w:r w:rsidRPr="001A422C">
        <w:rPr>
          <w:rFonts w:cstheme="minorHAnsi"/>
        </w:rPr>
        <w:tab/>
        <w:t>que les deux résolutions de la MRC d’Argenteuil fixent certaines conditions advenant des problèmes ou irrégularités avec les immeubles à vendre et qu’elles fixent aussi des montants d’honoraires maximaux qui pourraient occasionner des frais à notre municipalité;</w:t>
      </w:r>
    </w:p>
    <w:p w14:paraId="7582698F" w14:textId="77777777" w:rsidR="0016676B" w:rsidRPr="001A422C" w:rsidRDefault="0016676B" w:rsidP="00446F08">
      <w:pPr>
        <w:tabs>
          <w:tab w:val="left" w:pos="2268"/>
        </w:tabs>
        <w:spacing w:line="252" w:lineRule="auto"/>
        <w:ind w:left="2268" w:hanging="2268"/>
        <w:jc w:val="both"/>
        <w:rPr>
          <w:rFonts w:cstheme="minorHAnsi"/>
          <w:i/>
          <w:lang w:val="en-CA"/>
        </w:rPr>
      </w:pPr>
      <w:r w:rsidRPr="001A422C">
        <w:rPr>
          <w:rFonts w:cstheme="minorHAnsi"/>
          <w:i/>
          <w:color w:val="212121"/>
          <w:lang w:val="en"/>
        </w:rPr>
        <w:t xml:space="preserve">WHEREAS </w:t>
      </w:r>
      <w:r w:rsidRPr="001A422C">
        <w:rPr>
          <w:rFonts w:cstheme="minorHAnsi"/>
          <w:i/>
          <w:color w:val="212121"/>
          <w:lang w:val="en"/>
        </w:rPr>
        <w:tab/>
        <w:t>t</w:t>
      </w:r>
      <w:r>
        <w:rPr>
          <w:rFonts w:cstheme="minorHAnsi"/>
          <w:i/>
          <w:color w:val="212121"/>
          <w:lang w:val="en"/>
        </w:rPr>
        <w:t xml:space="preserve">he two resolutions of the </w:t>
      </w:r>
      <w:r w:rsidRPr="001A422C">
        <w:rPr>
          <w:rFonts w:cstheme="minorHAnsi"/>
          <w:i/>
          <w:color w:val="212121"/>
          <w:lang w:val="en"/>
        </w:rPr>
        <w:t xml:space="preserve">Argenteuil </w:t>
      </w:r>
      <w:r>
        <w:rPr>
          <w:rFonts w:cstheme="minorHAnsi"/>
          <w:i/>
          <w:color w:val="212121"/>
          <w:lang w:val="en"/>
        </w:rPr>
        <w:t xml:space="preserve">RCM </w:t>
      </w:r>
      <w:r w:rsidRPr="001A422C">
        <w:rPr>
          <w:rFonts w:cstheme="minorHAnsi"/>
          <w:i/>
          <w:color w:val="212121"/>
          <w:lang w:val="en"/>
        </w:rPr>
        <w:t>set certain conditions in the event of problems or irregularities with the properties for sale and they also set maximum fees that could cause costs to our municipality;</w:t>
      </w:r>
    </w:p>
    <w:p w14:paraId="27188C09" w14:textId="77777777" w:rsidR="0016676B" w:rsidRPr="003234AE" w:rsidRDefault="0016676B" w:rsidP="00446F08">
      <w:pPr>
        <w:tabs>
          <w:tab w:val="left" w:pos="2268"/>
        </w:tabs>
        <w:spacing w:line="252" w:lineRule="auto"/>
        <w:ind w:left="2268" w:hanging="2268"/>
        <w:jc w:val="both"/>
        <w:rPr>
          <w:rFonts w:cstheme="minorHAnsi"/>
        </w:rPr>
      </w:pPr>
      <w:r w:rsidRPr="003234AE">
        <w:rPr>
          <w:rFonts w:cstheme="minorHAnsi"/>
        </w:rPr>
        <w:t>PAR CONSÉQUENT</w:t>
      </w:r>
      <w:r w:rsidRPr="003234AE">
        <w:rPr>
          <w:rFonts w:cstheme="minorHAnsi"/>
        </w:rPr>
        <w:tab/>
        <w:t xml:space="preserve">il est proposé par </w:t>
      </w:r>
      <w:r>
        <w:rPr>
          <w:rFonts w:cstheme="minorHAnsi"/>
        </w:rPr>
        <w:t>la conseillère Manon Jutras</w:t>
      </w:r>
      <w:r w:rsidRPr="003234AE">
        <w:rPr>
          <w:rFonts w:cstheme="minorHAnsi"/>
        </w:rPr>
        <w:t xml:space="preserve"> et résolu que :</w:t>
      </w:r>
    </w:p>
    <w:p w14:paraId="73C0FD1F" w14:textId="77777777" w:rsidR="0016676B" w:rsidRPr="003234AE" w:rsidRDefault="0016676B" w:rsidP="00446F08">
      <w:pPr>
        <w:pStyle w:val="Paragraphedeliste"/>
        <w:numPr>
          <w:ilvl w:val="0"/>
          <w:numId w:val="38"/>
        </w:numPr>
        <w:tabs>
          <w:tab w:val="left" w:pos="1985"/>
        </w:tabs>
        <w:spacing w:after="200" w:line="252" w:lineRule="auto"/>
        <w:ind w:left="2268" w:hanging="283"/>
        <w:jc w:val="both"/>
        <w:rPr>
          <w:rFonts w:asciiTheme="minorHAnsi" w:hAnsiTheme="minorHAnsi" w:cstheme="minorHAnsi"/>
          <w:sz w:val="22"/>
          <w:szCs w:val="22"/>
        </w:rPr>
      </w:pPr>
      <w:r w:rsidRPr="003234AE">
        <w:rPr>
          <w:rFonts w:asciiTheme="minorHAnsi" w:hAnsiTheme="minorHAnsi" w:cstheme="minorHAnsi"/>
          <w:sz w:val="22"/>
          <w:szCs w:val="22"/>
        </w:rPr>
        <w:t>le conseil de la municipalité de Grenville-sur-la-Rouge, ayant pris connaissance des résolutions numéros 18-11-492 et 19-02-076 de la MRC d’Argenteuil, déclare qu’il est en accord les conditions fixées par la MRC;</w:t>
      </w:r>
    </w:p>
    <w:p w14:paraId="4DBB95E2" w14:textId="77777777" w:rsidR="0016676B" w:rsidRPr="003234AE" w:rsidRDefault="0016676B" w:rsidP="00446F08">
      <w:pPr>
        <w:pStyle w:val="Paragraphedeliste"/>
        <w:tabs>
          <w:tab w:val="left" w:pos="1985"/>
        </w:tabs>
        <w:spacing w:line="252" w:lineRule="auto"/>
        <w:ind w:left="2268"/>
        <w:jc w:val="both"/>
        <w:rPr>
          <w:rFonts w:asciiTheme="minorHAnsi" w:hAnsiTheme="minorHAnsi" w:cstheme="minorHAnsi"/>
          <w:sz w:val="22"/>
          <w:szCs w:val="22"/>
        </w:rPr>
      </w:pPr>
    </w:p>
    <w:p w14:paraId="3071D040" w14:textId="77777777" w:rsidR="0016676B" w:rsidRPr="003234AE" w:rsidRDefault="0016676B" w:rsidP="00446F08">
      <w:pPr>
        <w:pStyle w:val="Paragraphedeliste"/>
        <w:numPr>
          <w:ilvl w:val="0"/>
          <w:numId w:val="38"/>
        </w:numPr>
        <w:tabs>
          <w:tab w:val="left" w:pos="1985"/>
        </w:tabs>
        <w:spacing w:after="200" w:line="252" w:lineRule="auto"/>
        <w:ind w:left="2268" w:hanging="283"/>
        <w:jc w:val="both"/>
        <w:rPr>
          <w:rFonts w:asciiTheme="minorHAnsi" w:hAnsiTheme="minorHAnsi" w:cstheme="minorHAnsi"/>
          <w:sz w:val="22"/>
          <w:szCs w:val="22"/>
        </w:rPr>
      </w:pPr>
      <w:r w:rsidRPr="003234AE">
        <w:rPr>
          <w:rFonts w:asciiTheme="minorHAnsi" w:hAnsiTheme="minorHAnsi" w:cstheme="minorHAnsi"/>
          <w:sz w:val="22"/>
          <w:szCs w:val="22"/>
        </w:rPr>
        <w:t>le conseil de la municipalité de Grenville-sur-la-Rouge autorise le directeur général et secrétaire-trésorier à faire parvenir à la MRC d’Argenteuil, au plus tard le 19 février 2022, la liste des propriétés à être vendues ainsi que les montants dus;</w:t>
      </w:r>
    </w:p>
    <w:p w14:paraId="194EF63A" w14:textId="77777777" w:rsidR="0016676B" w:rsidRPr="003234AE" w:rsidRDefault="0016676B" w:rsidP="00446F08">
      <w:pPr>
        <w:pStyle w:val="Paragraphedeliste"/>
        <w:tabs>
          <w:tab w:val="left" w:pos="1985"/>
        </w:tabs>
        <w:spacing w:line="252" w:lineRule="auto"/>
        <w:ind w:left="2268"/>
        <w:jc w:val="both"/>
        <w:rPr>
          <w:rFonts w:asciiTheme="minorHAnsi" w:hAnsiTheme="minorHAnsi" w:cstheme="minorHAnsi"/>
          <w:sz w:val="22"/>
          <w:szCs w:val="22"/>
        </w:rPr>
      </w:pPr>
    </w:p>
    <w:p w14:paraId="0548D3C9" w14:textId="77777777" w:rsidR="0016676B" w:rsidRPr="003234AE" w:rsidRDefault="0016676B" w:rsidP="00446F08">
      <w:pPr>
        <w:pStyle w:val="Paragraphedeliste"/>
        <w:numPr>
          <w:ilvl w:val="0"/>
          <w:numId w:val="38"/>
        </w:numPr>
        <w:tabs>
          <w:tab w:val="left" w:pos="1985"/>
        </w:tabs>
        <w:spacing w:after="200" w:line="252" w:lineRule="auto"/>
        <w:ind w:left="2268" w:hanging="283"/>
        <w:jc w:val="both"/>
        <w:rPr>
          <w:rFonts w:asciiTheme="minorHAnsi" w:hAnsiTheme="minorHAnsi" w:cstheme="minorHAnsi"/>
          <w:sz w:val="22"/>
          <w:szCs w:val="22"/>
        </w:rPr>
      </w:pPr>
      <w:r w:rsidRPr="003234AE">
        <w:rPr>
          <w:rFonts w:asciiTheme="minorHAnsi" w:hAnsiTheme="minorHAnsi" w:cstheme="minorHAnsi"/>
          <w:sz w:val="22"/>
          <w:szCs w:val="22"/>
        </w:rPr>
        <w:t>le conseil autorise le directeur général à se porter acquéreur pour et au nom de la municipalité des immeubles qui ne trouveront pas preneur lors de la vente pour taxes 2022.</w:t>
      </w:r>
    </w:p>
    <w:p w14:paraId="55F168C9" w14:textId="77777777" w:rsidR="0016676B" w:rsidRPr="001A422C" w:rsidRDefault="0016676B" w:rsidP="00446F08">
      <w:pPr>
        <w:tabs>
          <w:tab w:val="left" w:pos="2268"/>
        </w:tabs>
        <w:spacing w:line="252" w:lineRule="auto"/>
        <w:ind w:left="2268" w:hanging="2268"/>
        <w:jc w:val="both"/>
        <w:rPr>
          <w:rFonts w:cstheme="minorHAnsi"/>
          <w:i/>
          <w:lang w:val="en-CA"/>
        </w:rPr>
      </w:pPr>
      <w:r w:rsidRPr="001A422C">
        <w:rPr>
          <w:rFonts w:cstheme="minorHAnsi"/>
          <w:i/>
          <w:lang w:val="en-CA"/>
        </w:rPr>
        <w:t>THEREFORE</w:t>
      </w:r>
      <w:r w:rsidRPr="001A422C">
        <w:rPr>
          <w:rFonts w:cstheme="minorHAnsi"/>
          <w:i/>
          <w:lang w:val="en-CA"/>
        </w:rPr>
        <w:tab/>
        <w:t xml:space="preserve">it </w:t>
      </w:r>
      <w:r>
        <w:rPr>
          <w:rFonts w:cstheme="minorHAnsi"/>
          <w:i/>
          <w:lang w:val="en-CA"/>
        </w:rPr>
        <w:t>is</w:t>
      </w:r>
      <w:r w:rsidRPr="001A422C">
        <w:rPr>
          <w:rFonts w:cstheme="minorHAnsi"/>
          <w:i/>
          <w:lang w:val="en-CA"/>
        </w:rPr>
        <w:t xml:space="preserve"> </w:t>
      </w:r>
      <w:r>
        <w:rPr>
          <w:rFonts w:cstheme="minorHAnsi"/>
          <w:i/>
          <w:lang w:val="en-CA"/>
        </w:rPr>
        <w:t>proposed</w:t>
      </w:r>
      <w:r w:rsidRPr="001A422C">
        <w:rPr>
          <w:rFonts w:cstheme="minorHAnsi"/>
          <w:i/>
          <w:lang w:val="en-CA"/>
        </w:rPr>
        <w:t xml:space="preserve"> by Councillor </w:t>
      </w:r>
      <w:r>
        <w:rPr>
          <w:rFonts w:cstheme="minorHAnsi"/>
          <w:i/>
          <w:lang w:val="en-CA"/>
        </w:rPr>
        <w:t xml:space="preserve">Manon Jutras </w:t>
      </w:r>
      <w:r w:rsidRPr="001A422C">
        <w:rPr>
          <w:rFonts w:cstheme="minorHAnsi"/>
          <w:i/>
          <w:lang w:val="en-CA"/>
        </w:rPr>
        <w:t>and resolve</w:t>
      </w:r>
      <w:r>
        <w:rPr>
          <w:rFonts w:cstheme="minorHAnsi"/>
          <w:i/>
          <w:lang w:val="en-CA"/>
        </w:rPr>
        <w:t>d</w:t>
      </w:r>
      <w:r w:rsidRPr="001A422C">
        <w:rPr>
          <w:rFonts w:cstheme="minorHAnsi"/>
          <w:i/>
          <w:lang w:val="en-CA"/>
        </w:rPr>
        <w:t xml:space="preserve"> that:</w:t>
      </w:r>
    </w:p>
    <w:p w14:paraId="294DCBA6" w14:textId="77777777" w:rsidR="0016676B" w:rsidRPr="001A422C" w:rsidRDefault="0016676B" w:rsidP="00446F08">
      <w:pPr>
        <w:tabs>
          <w:tab w:val="left" w:pos="2268"/>
        </w:tabs>
        <w:spacing w:line="252" w:lineRule="auto"/>
        <w:ind w:left="2268" w:hanging="2268"/>
        <w:jc w:val="both"/>
        <w:rPr>
          <w:rFonts w:cstheme="minorHAnsi"/>
          <w:i/>
          <w:lang w:val="en-CA"/>
        </w:rPr>
      </w:pPr>
      <w:r w:rsidRPr="001A422C">
        <w:rPr>
          <w:rFonts w:cstheme="minorHAnsi"/>
          <w:lang w:val="en-CA"/>
        </w:rPr>
        <w:tab/>
      </w:r>
      <w:r w:rsidRPr="001A422C">
        <w:rPr>
          <w:rFonts w:cstheme="minorHAnsi"/>
          <w:i/>
          <w:lang w:val="en-CA"/>
        </w:rPr>
        <w:t>the council of the municipality of Grenville-sur-la-Rouge, having read Resolutions 18-11-492 an</w:t>
      </w:r>
      <w:r>
        <w:rPr>
          <w:rFonts w:cstheme="minorHAnsi"/>
          <w:i/>
          <w:lang w:val="en-CA"/>
        </w:rPr>
        <w:t xml:space="preserve">d 19-02-076 of the </w:t>
      </w:r>
      <w:r w:rsidRPr="001A422C">
        <w:rPr>
          <w:rFonts w:cstheme="minorHAnsi"/>
          <w:i/>
          <w:lang w:val="en-CA"/>
        </w:rPr>
        <w:t>Argenteuil</w:t>
      </w:r>
      <w:r>
        <w:rPr>
          <w:rFonts w:cstheme="minorHAnsi"/>
          <w:i/>
          <w:lang w:val="en-CA"/>
        </w:rPr>
        <w:t xml:space="preserve"> RCM</w:t>
      </w:r>
      <w:r w:rsidRPr="001A422C">
        <w:rPr>
          <w:rFonts w:cstheme="minorHAnsi"/>
          <w:i/>
          <w:lang w:val="en-CA"/>
        </w:rPr>
        <w:t>, declares that it agrees with the conditions set by the MRC;</w:t>
      </w:r>
    </w:p>
    <w:p w14:paraId="288A76F9" w14:textId="77777777" w:rsidR="0016676B" w:rsidRPr="001A422C" w:rsidRDefault="0016676B" w:rsidP="00446F08">
      <w:pPr>
        <w:tabs>
          <w:tab w:val="left" w:pos="2268"/>
        </w:tabs>
        <w:spacing w:line="252" w:lineRule="auto"/>
        <w:ind w:left="2268" w:hanging="2268"/>
        <w:jc w:val="both"/>
        <w:rPr>
          <w:rFonts w:cstheme="minorHAnsi"/>
          <w:i/>
          <w:lang w:val="en-CA"/>
        </w:rPr>
      </w:pPr>
      <w:r w:rsidRPr="001A422C">
        <w:rPr>
          <w:rFonts w:cstheme="minorHAnsi"/>
          <w:i/>
          <w:lang w:val="en-CA"/>
        </w:rPr>
        <w:tab/>
        <w:t xml:space="preserve">the council of the Municipality of Grenville-sur-la-Rouge authorizes the General Manager and Secretary-Treasurer </w:t>
      </w:r>
      <w:r w:rsidRPr="001A422C">
        <w:rPr>
          <w:rFonts w:cstheme="minorHAnsi"/>
          <w:i/>
          <w:lang w:val="en-CA"/>
        </w:rPr>
        <w:lastRenderedPageBreak/>
        <w:t xml:space="preserve">to send the Argenteuil RCM, by </w:t>
      </w:r>
      <w:r>
        <w:rPr>
          <w:rFonts w:cstheme="minorHAnsi"/>
          <w:i/>
          <w:lang w:val="en-CA"/>
        </w:rPr>
        <w:t>February 19, 2022</w:t>
      </w:r>
      <w:r w:rsidRPr="001A422C">
        <w:rPr>
          <w:rFonts w:cstheme="minorHAnsi"/>
          <w:i/>
          <w:lang w:val="en-CA"/>
        </w:rPr>
        <w:t xml:space="preserve"> at the latest, a list of properties to be sold and the amounts due;</w:t>
      </w:r>
    </w:p>
    <w:p w14:paraId="6302F5DD" w14:textId="77777777" w:rsidR="0016676B" w:rsidRPr="001A422C" w:rsidRDefault="0016676B" w:rsidP="00446F08">
      <w:pPr>
        <w:tabs>
          <w:tab w:val="left" w:pos="2268"/>
        </w:tabs>
        <w:spacing w:line="252" w:lineRule="auto"/>
        <w:ind w:left="2268" w:hanging="2268"/>
        <w:jc w:val="both"/>
        <w:rPr>
          <w:rFonts w:cstheme="minorHAnsi"/>
          <w:i/>
          <w:lang w:val="en-CA"/>
        </w:rPr>
      </w:pPr>
      <w:r w:rsidRPr="001A422C">
        <w:rPr>
          <w:rFonts w:cstheme="minorHAnsi"/>
          <w:i/>
          <w:lang w:val="en-CA"/>
        </w:rPr>
        <w:tab/>
      </w:r>
      <w:r w:rsidRPr="001A422C">
        <w:rPr>
          <w:rFonts w:eastAsia="Times New Roman" w:cstheme="minorHAnsi"/>
          <w:i/>
          <w:color w:val="212121"/>
          <w:lang w:val="en" w:eastAsia="fr-CA"/>
        </w:rPr>
        <w:t>the council authorizes the General Manager to acquire, for and o</w:t>
      </w:r>
      <w:r>
        <w:rPr>
          <w:rFonts w:eastAsia="Times New Roman" w:cstheme="minorHAnsi"/>
          <w:i/>
          <w:color w:val="212121"/>
          <w:lang w:val="en" w:eastAsia="fr-CA"/>
        </w:rPr>
        <w:t>n behalf of the municipality, im</w:t>
      </w:r>
      <w:r w:rsidRPr="001A422C">
        <w:rPr>
          <w:rFonts w:eastAsia="Times New Roman" w:cstheme="minorHAnsi"/>
          <w:i/>
          <w:color w:val="212121"/>
          <w:lang w:val="en" w:eastAsia="fr-CA"/>
        </w:rPr>
        <w:t xml:space="preserve">movables that will not find a lessee at the </w:t>
      </w:r>
      <w:r>
        <w:rPr>
          <w:rFonts w:eastAsia="Times New Roman" w:cstheme="minorHAnsi"/>
          <w:i/>
          <w:color w:val="212121"/>
          <w:lang w:val="en" w:eastAsia="fr-CA"/>
        </w:rPr>
        <w:t>2022</w:t>
      </w:r>
      <w:r w:rsidR="00B46B7A">
        <w:rPr>
          <w:rFonts w:eastAsia="Times New Roman" w:cstheme="minorHAnsi"/>
          <w:i/>
          <w:color w:val="212121"/>
          <w:lang w:val="en" w:eastAsia="fr-CA"/>
        </w:rPr>
        <w:t xml:space="preserve"> tax sale.</w:t>
      </w:r>
    </w:p>
    <w:p w14:paraId="039EFD19" w14:textId="77777777" w:rsidR="00C32EF3" w:rsidRPr="003855FF" w:rsidRDefault="00C32EF3" w:rsidP="00446F08">
      <w:pPr>
        <w:spacing w:after="0" w:line="252" w:lineRule="auto"/>
        <w:jc w:val="right"/>
        <w:rPr>
          <w:rFonts w:cstheme="minorHAnsi"/>
        </w:rPr>
      </w:pPr>
      <w:r w:rsidRPr="003855FF">
        <w:rPr>
          <w:rFonts w:cstheme="minorHAnsi"/>
        </w:rPr>
        <w:t>Adopté à l’unanimité des conseillers</w:t>
      </w:r>
    </w:p>
    <w:p w14:paraId="05606B72" w14:textId="77777777" w:rsidR="00C32EF3" w:rsidRPr="003855FF" w:rsidRDefault="00C32EF3" w:rsidP="00446F08">
      <w:pPr>
        <w:spacing w:after="0" w:line="252" w:lineRule="auto"/>
        <w:jc w:val="right"/>
        <w:rPr>
          <w:rFonts w:cstheme="minorHAnsi"/>
          <w:i/>
        </w:rPr>
      </w:pPr>
      <w:r w:rsidRPr="003855FF">
        <w:rPr>
          <w:rFonts w:cstheme="minorHAnsi"/>
          <w:i/>
        </w:rPr>
        <w:t>Adopted unanimously by councillors</w:t>
      </w:r>
    </w:p>
    <w:p w14:paraId="5F06B334" w14:textId="77777777" w:rsidR="006C4DA3" w:rsidRPr="003855FF" w:rsidRDefault="006C4DA3" w:rsidP="00446F08">
      <w:pPr>
        <w:spacing w:after="0" w:line="252" w:lineRule="auto"/>
        <w:rPr>
          <w:rFonts w:cstheme="minorHAnsi"/>
          <w:i/>
        </w:rPr>
      </w:pPr>
    </w:p>
    <w:p w14:paraId="1F15B3F9" w14:textId="77777777" w:rsidR="008E51E5" w:rsidRDefault="008E51E5" w:rsidP="00446F08">
      <w:pPr>
        <w:spacing w:after="0" w:line="252" w:lineRule="auto"/>
        <w:jc w:val="both"/>
        <w:rPr>
          <w:b/>
          <w:u w:val="single"/>
        </w:rPr>
      </w:pPr>
      <w:r>
        <w:rPr>
          <w:b/>
          <w:u w:val="single"/>
        </w:rPr>
        <w:t>2022-01-016</w:t>
      </w:r>
      <w:r>
        <w:rPr>
          <w:b/>
          <w:u w:val="single"/>
        </w:rPr>
        <w:tab/>
      </w:r>
      <w:r w:rsidRPr="00B14D87">
        <w:rPr>
          <w:b/>
          <w:u w:val="single"/>
        </w:rPr>
        <w:t xml:space="preserve">Congrès de </w:t>
      </w:r>
      <w:r w:rsidRPr="003C5F67">
        <w:rPr>
          <w:b/>
          <w:u w:val="single"/>
        </w:rPr>
        <w:t>l’Association des Directeurs Municipaux du Québec</w:t>
      </w:r>
      <w:r w:rsidRPr="00B14D87">
        <w:rPr>
          <w:b/>
          <w:u w:val="single"/>
        </w:rPr>
        <w:t xml:space="preserve"> les 15, 16 et 17 juin 2022</w:t>
      </w:r>
    </w:p>
    <w:p w14:paraId="1EA62862" w14:textId="77777777" w:rsidR="008E51E5" w:rsidRPr="003A7758" w:rsidRDefault="008E51E5" w:rsidP="00446F08">
      <w:pPr>
        <w:spacing w:after="0" w:line="252" w:lineRule="auto"/>
        <w:jc w:val="both"/>
        <w:rPr>
          <w:b/>
          <w:u w:val="single"/>
        </w:rPr>
      </w:pPr>
    </w:p>
    <w:p w14:paraId="6767F1AB" w14:textId="77777777" w:rsidR="008E51E5" w:rsidRPr="00C82DE2" w:rsidRDefault="008E51E5" w:rsidP="00446F08">
      <w:pPr>
        <w:spacing w:line="252" w:lineRule="auto"/>
        <w:jc w:val="both"/>
        <w:rPr>
          <w:rFonts w:cstheme="minorHAnsi"/>
          <w:b/>
          <w:i/>
          <w:sz w:val="24"/>
          <w:lang w:val="en-CA"/>
        </w:rPr>
      </w:pPr>
      <w:r w:rsidRPr="00C82DE2">
        <w:rPr>
          <w:b/>
          <w:i/>
          <w:u w:val="single"/>
          <w:lang w:val="en-CA"/>
        </w:rPr>
        <w:t>2022-01-</w:t>
      </w:r>
      <w:r>
        <w:rPr>
          <w:b/>
          <w:i/>
          <w:u w:val="single"/>
          <w:lang w:val="en-CA"/>
        </w:rPr>
        <w:t>016</w:t>
      </w:r>
      <w:r w:rsidRPr="00C82DE2">
        <w:rPr>
          <w:b/>
          <w:i/>
          <w:u w:val="single"/>
          <w:lang w:val="en-CA"/>
        </w:rPr>
        <w:tab/>
        <w:t>Congress of the Association of Municipal Directors of Quebec on June 15, 16 and 17, 2022</w:t>
      </w:r>
    </w:p>
    <w:p w14:paraId="19AF248F" w14:textId="77777777" w:rsidR="008E51E5" w:rsidRPr="00800A8A" w:rsidRDefault="008E51E5" w:rsidP="00446F08">
      <w:pPr>
        <w:spacing w:after="300" w:line="252" w:lineRule="auto"/>
        <w:ind w:left="2268" w:hanging="2268"/>
        <w:jc w:val="both"/>
        <w:rPr>
          <w:rFonts w:cstheme="minorHAnsi"/>
          <w:noProof/>
          <w:color w:val="000000"/>
        </w:rPr>
      </w:pPr>
      <w:r w:rsidRPr="00800A8A">
        <w:rPr>
          <w:rFonts w:cstheme="minorHAnsi"/>
          <w:noProof/>
          <w:color w:val="000000"/>
        </w:rPr>
        <w:t>CONSIDÉRANT QUE</w:t>
      </w:r>
      <w:r w:rsidRPr="00800A8A">
        <w:rPr>
          <w:rFonts w:cstheme="minorHAnsi"/>
          <w:noProof/>
          <w:color w:val="000000"/>
        </w:rPr>
        <w:tab/>
      </w:r>
      <w:r>
        <w:rPr>
          <w:rFonts w:cstheme="minorHAnsi"/>
          <w:noProof/>
          <w:color w:val="000000"/>
        </w:rPr>
        <w:t>l’Association des Directeurs Municipaux du Québec</w:t>
      </w:r>
      <w:r w:rsidRPr="00800A8A">
        <w:rPr>
          <w:rFonts w:cstheme="minorHAnsi"/>
          <w:noProof/>
          <w:color w:val="000000"/>
        </w:rPr>
        <w:t xml:space="preserve"> tient son congrès annuel les </w:t>
      </w:r>
      <w:r>
        <w:rPr>
          <w:rFonts w:cstheme="minorHAnsi"/>
          <w:noProof/>
          <w:color w:val="000000"/>
        </w:rPr>
        <w:t>15, 16 et 17 juin</w:t>
      </w:r>
      <w:r w:rsidRPr="00800A8A">
        <w:rPr>
          <w:rFonts w:cstheme="minorHAnsi"/>
          <w:noProof/>
          <w:color w:val="000000"/>
        </w:rPr>
        <w:t xml:space="preserve"> prochain;</w:t>
      </w:r>
    </w:p>
    <w:p w14:paraId="6F1A49F4" w14:textId="77777777" w:rsidR="008E51E5" w:rsidRPr="006301DA" w:rsidRDefault="008E51E5" w:rsidP="00446F08">
      <w:pPr>
        <w:spacing w:after="300" w:line="252" w:lineRule="auto"/>
        <w:ind w:left="2268" w:hanging="2268"/>
        <w:jc w:val="both"/>
        <w:rPr>
          <w:rFonts w:cstheme="minorHAnsi"/>
          <w:i/>
          <w:noProof/>
          <w:color w:val="000000"/>
          <w:lang w:val="en-CA"/>
        </w:rPr>
      </w:pPr>
      <w:r w:rsidRPr="006301DA">
        <w:rPr>
          <w:rFonts w:cstheme="minorHAnsi"/>
          <w:i/>
          <w:noProof/>
          <w:color w:val="000000"/>
          <w:lang w:val="en-CA"/>
        </w:rPr>
        <w:t>WHEREAS</w:t>
      </w:r>
      <w:r w:rsidRPr="006301DA">
        <w:rPr>
          <w:rFonts w:cstheme="minorHAnsi"/>
          <w:i/>
          <w:noProof/>
          <w:color w:val="000000"/>
          <w:lang w:val="en-CA"/>
        </w:rPr>
        <w:tab/>
        <w:t>the Association of</w:t>
      </w:r>
      <w:r>
        <w:rPr>
          <w:rFonts w:cstheme="minorHAnsi"/>
          <w:i/>
          <w:noProof/>
          <w:color w:val="000000"/>
          <w:lang w:val="en-CA"/>
        </w:rPr>
        <w:t xml:space="preserve"> Municipal Directors of Quebec</w:t>
      </w:r>
      <w:r w:rsidRPr="006301DA">
        <w:rPr>
          <w:rFonts w:cstheme="minorHAnsi"/>
          <w:i/>
          <w:noProof/>
          <w:color w:val="000000"/>
          <w:lang w:val="en-CA"/>
        </w:rPr>
        <w:t xml:space="preserve"> is holding its annual convention on June 15, 16 and 17;</w:t>
      </w:r>
    </w:p>
    <w:p w14:paraId="5E9404D5" w14:textId="77777777" w:rsidR="008E51E5" w:rsidRPr="00800A8A" w:rsidRDefault="008E51E5" w:rsidP="00446F08">
      <w:pPr>
        <w:spacing w:after="300" w:line="252" w:lineRule="auto"/>
        <w:ind w:left="2268" w:hanging="2268"/>
        <w:jc w:val="both"/>
        <w:rPr>
          <w:rFonts w:cstheme="minorHAnsi"/>
          <w:noProof/>
          <w:color w:val="000000"/>
        </w:rPr>
      </w:pPr>
      <w:r w:rsidRPr="00800A8A">
        <w:rPr>
          <w:rFonts w:cstheme="minorHAnsi"/>
          <w:noProof/>
          <w:color w:val="000000"/>
        </w:rPr>
        <w:t>CONSIDÉRANT QUE</w:t>
      </w:r>
      <w:r w:rsidRPr="00800A8A">
        <w:rPr>
          <w:rFonts w:cstheme="minorHAnsi"/>
          <w:noProof/>
          <w:color w:val="000000"/>
        </w:rPr>
        <w:tab/>
      </w:r>
      <w:r>
        <w:rPr>
          <w:rFonts w:cstheme="minorHAnsi"/>
          <w:noProof/>
          <w:color w:val="000000"/>
        </w:rPr>
        <w:t>le directeur général, M. Marc Beaulieu,</w:t>
      </w:r>
      <w:r w:rsidRPr="00800A8A">
        <w:rPr>
          <w:rFonts w:cstheme="minorHAnsi"/>
          <w:noProof/>
          <w:color w:val="000000"/>
        </w:rPr>
        <w:t xml:space="preserve"> </w:t>
      </w:r>
      <w:r>
        <w:rPr>
          <w:rFonts w:cstheme="minorHAnsi"/>
          <w:noProof/>
          <w:color w:val="000000"/>
        </w:rPr>
        <w:t>s’est montré</w:t>
      </w:r>
      <w:r w:rsidRPr="00800A8A">
        <w:rPr>
          <w:rFonts w:cstheme="minorHAnsi"/>
          <w:noProof/>
          <w:color w:val="000000"/>
        </w:rPr>
        <w:t xml:space="preserve"> intéressé à assister à ce congrès;</w:t>
      </w:r>
    </w:p>
    <w:p w14:paraId="6F8A4E7F" w14:textId="77777777" w:rsidR="008E51E5" w:rsidRPr="00DD5385" w:rsidRDefault="008E51E5" w:rsidP="00446F08">
      <w:pPr>
        <w:spacing w:after="300" w:line="252" w:lineRule="auto"/>
        <w:ind w:left="2268" w:hanging="2268"/>
        <w:jc w:val="both"/>
        <w:rPr>
          <w:rFonts w:cstheme="minorHAnsi"/>
          <w:i/>
          <w:noProof/>
          <w:color w:val="000000"/>
          <w:lang w:val="en-CA"/>
        </w:rPr>
      </w:pPr>
      <w:r w:rsidRPr="00DD5385">
        <w:rPr>
          <w:rFonts w:cstheme="minorHAnsi"/>
          <w:i/>
          <w:noProof/>
          <w:color w:val="000000"/>
          <w:lang w:val="en-CA"/>
        </w:rPr>
        <w:t>WHEREAS</w:t>
      </w:r>
      <w:r w:rsidRPr="00DD5385">
        <w:rPr>
          <w:rFonts w:cstheme="minorHAnsi"/>
          <w:i/>
          <w:noProof/>
          <w:color w:val="000000"/>
          <w:lang w:val="en-CA"/>
        </w:rPr>
        <w:tab/>
        <w:t>the Director General, Mr. Marc Beaulieu, has shown interest in attending this convention;</w:t>
      </w:r>
    </w:p>
    <w:p w14:paraId="27F2464A" w14:textId="77777777" w:rsidR="008E51E5" w:rsidRPr="00800A8A" w:rsidRDefault="008E51E5" w:rsidP="00446F08">
      <w:pPr>
        <w:spacing w:after="300" w:line="252" w:lineRule="auto"/>
        <w:ind w:left="2268" w:hanging="2268"/>
        <w:jc w:val="both"/>
        <w:rPr>
          <w:rFonts w:cstheme="minorHAnsi"/>
          <w:noProof/>
          <w:color w:val="000000"/>
        </w:rPr>
      </w:pPr>
      <w:r w:rsidRPr="00800A8A">
        <w:rPr>
          <w:rFonts w:cstheme="minorHAnsi"/>
          <w:noProof/>
          <w:color w:val="000000"/>
        </w:rPr>
        <w:t>CONSIDÉRANT</w:t>
      </w:r>
      <w:r>
        <w:rPr>
          <w:rFonts w:cstheme="minorHAnsi"/>
          <w:noProof/>
          <w:color w:val="000000"/>
        </w:rPr>
        <w:t xml:space="preserve"> QUE</w:t>
      </w:r>
      <w:r w:rsidRPr="00800A8A">
        <w:rPr>
          <w:rFonts w:cstheme="minorHAnsi"/>
          <w:noProof/>
          <w:color w:val="000000"/>
        </w:rPr>
        <w:tab/>
      </w:r>
      <w:r>
        <w:rPr>
          <w:rFonts w:cstheme="minorHAnsi"/>
          <w:noProof/>
          <w:color w:val="000000"/>
        </w:rPr>
        <w:t>le congrès propose une programmation de conférences, de moments dédiés au réseautage et des activités de formation</w:t>
      </w:r>
      <w:r w:rsidRPr="00800A8A">
        <w:rPr>
          <w:rFonts w:cstheme="minorHAnsi"/>
          <w:noProof/>
          <w:color w:val="000000"/>
        </w:rPr>
        <w:t>;</w:t>
      </w:r>
    </w:p>
    <w:p w14:paraId="147F4AF2" w14:textId="77777777" w:rsidR="008E51E5" w:rsidRPr="00090848" w:rsidRDefault="008E51E5" w:rsidP="00446F08">
      <w:pPr>
        <w:spacing w:after="300" w:line="252" w:lineRule="auto"/>
        <w:ind w:left="2268" w:hanging="2268"/>
        <w:jc w:val="both"/>
        <w:rPr>
          <w:rFonts w:cstheme="minorHAnsi"/>
          <w:i/>
          <w:noProof/>
          <w:color w:val="000000"/>
          <w:lang w:val="en-CA"/>
        </w:rPr>
      </w:pPr>
      <w:r w:rsidRPr="00090848">
        <w:rPr>
          <w:rFonts w:cstheme="minorHAnsi"/>
          <w:i/>
          <w:noProof/>
          <w:color w:val="000000"/>
          <w:lang w:val="en-CA"/>
        </w:rPr>
        <w:t>WHEREAS</w:t>
      </w:r>
      <w:r w:rsidRPr="00090848">
        <w:rPr>
          <w:rFonts w:cstheme="minorHAnsi"/>
          <w:i/>
          <w:noProof/>
          <w:color w:val="000000"/>
          <w:lang w:val="en-CA"/>
        </w:rPr>
        <w:tab/>
        <w:t>the congress offers a program of conferences, moments dedicated to networking and training activities;</w:t>
      </w:r>
    </w:p>
    <w:p w14:paraId="726AD305" w14:textId="77777777" w:rsidR="008E51E5" w:rsidRDefault="008E51E5" w:rsidP="00446F08">
      <w:pPr>
        <w:spacing w:after="300" w:line="252" w:lineRule="auto"/>
        <w:ind w:left="2268" w:hanging="2268"/>
        <w:jc w:val="both"/>
        <w:rPr>
          <w:rFonts w:ascii="Calibri" w:hAnsi="Calibri" w:cs="Calibri"/>
          <w:color w:val="000000"/>
        </w:rPr>
      </w:pPr>
      <w:r w:rsidRPr="00800A8A">
        <w:rPr>
          <w:rFonts w:cstheme="minorHAnsi"/>
          <w:noProof/>
          <w:color w:val="000000"/>
        </w:rPr>
        <w:t>EN CONSÉQUENCE</w:t>
      </w:r>
      <w:r w:rsidRPr="00800A8A">
        <w:rPr>
          <w:rFonts w:cstheme="minorHAnsi"/>
          <w:noProof/>
          <w:color w:val="000000"/>
        </w:rPr>
        <w:tab/>
        <w:t xml:space="preserve">il est proposé par </w:t>
      </w:r>
      <w:r>
        <w:rPr>
          <w:rFonts w:cstheme="minorHAnsi"/>
          <w:noProof/>
          <w:color w:val="000000"/>
        </w:rPr>
        <w:t>la conseillère Manon Jutras</w:t>
      </w:r>
      <w:r w:rsidRPr="00800A8A">
        <w:rPr>
          <w:rFonts w:cstheme="minorHAnsi"/>
          <w:noProof/>
          <w:color w:val="000000"/>
        </w:rPr>
        <w:t xml:space="preserve"> et résolu que le conseil municipal</w:t>
      </w:r>
      <w:r>
        <w:rPr>
          <w:rFonts w:cstheme="minorHAnsi"/>
          <w:noProof/>
          <w:color w:val="000000"/>
        </w:rPr>
        <w:t xml:space="preserve"> </w:t>
      </w:r>
      <w:r w:rsidRPr="004E46BE">
        <w:rPr>
          <w:rFonts w:cstheme="minorHAnsi"/>
          <w:noProof/>
          <w:color w:val="000000"/>
        </w:rPr>
        <w:t xml:space="preserve">autorise </w:t>
      </w:r>
      <w:r>
        <w:rPr>
          <w:rFonts w:cstheme="minorHAnsi"/>
          <w:noProof/>
          <w:color w:val="000000"/>
        </w:rPr>
        <w:t xml:space="preserve">M. Marc Beaulieu, directeur général, </w:t>
      </w:r>
      <w:r w:rsidRPr="004E46BE">
        <w:rPr>
          <w:rFonts w:cstheme="minorHAnsi"/>
          <w:noProof/>
          <w:color w:val="000000"/>
        </w:rPr>
        <w:t>à assister au congrès</w:t>
      </w:r>
      <w:r>
        <w:rPr>
          <w:rFonts w:cstheme="minorHAnsi"/>
          <w:noProof/>
          <w:color w:val="000000"/>
        </w:rPr>
        <w:t xml:space="preserve"> 2022 de l’Association des Directeurs Municipaux du Québec </w:t>
      </w:r>
      <w:r w:rsidRPr="007841EA">
        <w:rPr>
          <w:rFonts w:ascii="Calibri" w:hAnsi="Calibri" w:cs="Calibri"/>
          <w:color w:val="000000"/>
        </w:rPr>
        <w:t>et que tous les frais d’inscription</w:t>
      </w:r>
      <w:r>
        <w:rPr>
          <w:rFonts w:ascii="Calibri" w:hAnsi="Calibri" w:cs="Calibri"/>
          <w:color w:val="000000"/>
        </w:rPr>
        <w:t xml:space="preserve"> </w:t>
      </w:r>
      <w:r w:rsidRPr="005141BB">
        <w:rPr>
          <w:rFonts w:ascii="Calibri" w:hAnsi="Calibri" w:cs="Calibri"/>
          <w:color w:val="000000"/>
        </w:rPr>
        <w:t xml:space="preserve">et de déplacement soient remboursés sous présentation de pièces justificatives, tel </w:t>
      </w:r>
      <w:r>
        <w:rPr>
          <w:rFonts w:ascii="Calibri" w:hAnsi="Calibri" w:cs="Calibri"/>
          <w:color w:val="000000"/>
        </w:rPr>
        <w:t>que prévu à son contrat de travail.</w:t>
      </w:r>
    </w:p>
    <w:p w14:paraId="072E4DFF" w14:textId="77777777" w:rsidR="008E51E5" w:rsidRDefault="008E51E5" w:rsidP="00446F08">
      <w:pPr>
        <w:spacing w:after="300" w:line="252" w:lineRule="auto"/>
        <w:ind w:left="2268" w:hanging="2268"/>
        <w:jc w:val="both"/>
        <w:rPr>
          <w:rFonts w:cstheme="minorHAnsi"/>
          <w:b/>
          <w:noProof/>
          <w:color w:val="000000"/>
        </w:rPr>
      </w:pPr>
      <w:r>
        <w:rPr>
          <w:rFonts w:cstheme="minorHAnsi"/>
          <w:noProof/>
          <w:color w:val="000000"/>
        </w:rPr>
        <w:tab/>
      </w:r>
      <w:r w:rsidRPr="00F33311">
        <w:rPr>
          <w:rFonts w:ascii="Calibri" w:hAnsi="Calibri" w:cs="Calibri"/>
          <w:color w:val="000000"/>
        </w:rPr>
        <w:t xml:space="preserve">Les fonds nécessaires seront prélevés au poste budgétaire </w:t>
      </w:r>
      <w:r>
        <w:rPr>
          <w:rFonts w:cstheme="minorHAnsi"/>
          <w:noProof/>
          <w:color w:val="000000"/>
        </w:rPr>
        <w:t>02.130.00.346</w:t>
      </w:r>
      <w:r>
        <w:rPr>
          <w:rFonts w:ascii="Calibri" w:hAnsi="Calibri" w:cs="Calibri"/>
          <w:color w:val="000000"/>
        </w:rPr>
        <w:t>.</w:t>
      </w:r>
    </w:p>
    <w:p w14:paraId="1672E7C3" w14:textId="77777777" w:rsidR="008E51E5" w:rsidRDefault="008E51E5" w:rsidP="00446F08">
      <w:pPr>
        <w:spacing w:after="300" w:line="252" w:lineRule="auto"/>
        <w:ind w:left="2268" w:hanging="2268"/>
        <w:jc w:val="both"/>
        <w:rPr>
          <w:rFonts w:cstheme="minorHAnsi"/>
          <w:i/>
          <w:noProof/>
          <w:color w:val="000000"/>
          <w:lang w:val="en-CA"/>
        </w:rPr>
      </w:pPr>
      <w:r w:rsidRPr="00800A8A">
        <w:rPr>
          <w:rFonts w:cstheme="minorHAnsi"/>
          <w:i/>
          <w:noProof/>
          <w:color w:val="000000"/>
          <w:lang w:val="en-CA"/>
        </w:rPr>
        <w:t>THEREFORE</w:t>
      </w:r>
      <w:r w:rsidRPr="00800A8A">
        <w:rPr>
          <w:rFonts w:cstheme="minorHAnsi"/>
          <w:i/>
          <w:noProof/>
          <w:color w:val="000000"/>
          <w:lang w:val="en-CA"/>
        </w:rPr>
        <w:tab/>
        <w:t xml:space="preserve">it is proposed by Councillor </w:t>
      </w:r>
      <w:r>
        <w:rPr>
          <w:rFonts w:cstheme="minorHAnsi"/>
          <w:i/>
          <w:noProof/>
          <w:color w:val="000000"/>
          <w:lang w:val="en-CA"/>
        </w:rPr>
        <w:t>Manon Jutras</w:t>
      </w:r>
      <w:r w:rsidRPr="00800A8A">
        <w:rPr>
          <w:rFonts w:cstheme="minorHAnsi"/>
          <w:i/>
          <w:noProof/>
          <w:color w:val="000000"/>
          <w:lang w:val="en-CA"/>
        </w:rPr>
        <w:t xml:space="preserve"> and </w:t>
      </w:r>
      <w:r w:rsidRPr="00090848">
        <w:rPr>
          <w:rFonts w:cstheme="minorHAnsi"/>
          <w:i/>
          <w:noProof/>
          <w:color w:val="000000"/>
          <w:lang w:val="en-CA"/>
        </w:rPr>
        <w:t xml:space="preserve">resolved that </w:t>
      </w:r>
      <w:r w:rsidRPr="00F92CA8">
        <w:rPr>
          <w:rFonts w:cstheme="minorHAnsi"/>
          <w:i/>
          <w:noProof/>
          <w:color w:val="000000"/>
          <w:lang w:val="en-CA"/>
        </w:rPr>
        <w:t>the municipal council authorizes Mr. Marc Beaulieu, General Manager, to attend the 2022 Congress of the Association des Directeurs Municipaux du Québec and that all registration and travel expenses be reimbursed upon presentation of supporting documents, as provided for in his employment contract.</w:t>
      </w:r>
      <w:r w:rsidRPr="00090848">
        <w:rPr>
          <w:rFonts w:cstheme="minorHAnsi"/>
          <w:i/>
          <w:noProof/>
          <w:color w:val="000000"/>
          <w:lang w:val="en-CA"/>
        </w:rPr>
        <w:t xml:space="preserve"> </w:t>
      </w:r>
    </w:p>
    <w:p w14:paraId="5131D930" w14:textId="77777777" w:rsidR="008E51E5" w:rsidRDefault="008E51E5" w:rsidP="00446F08">
      <w:pPr>
        <w:spacing w:after="300" w:line="252" w:lineRule="auto"/>
        <w:ind w:left="2268" w:hanging="2268"/>
        <w:jc w:val="both"/>
        <w:rPr>
          <w:rFonts w:cstheme="minorHAnsi"/>
          <w:i/>
          <w:noProof/>
          <w:color w:val="000000"/>
          <w:lang w:val="en-CA"/>
        </w:rPr>
      </w:pPr>
      <w:r>
        <w:rPr>
          <w:rFonts w:cstheme="minorHAnsi"/>
          <w:i/>
          <w:noProof/>
          <w:color w:val="000000"/>
          <w:lang w:val="en-CA"/>
        </w:rPr>
        <w:tab/>
      </w:r>
      <w:r w:rsidRPr="00090848">
        <w:rPr>
          <w:rFonts w:cstheme="minorHAnsi"/>
          <w:i/>
          <w:noProof/>
          <w:color w:val="000000"/>
          <w:lang w:val="en-CA"/>
        </w:rPr>
        <w:t>The necessary funds will be taken</w:t>
      </w:r>
      <w:r>
        <w:rPr>
          <w:rFonts w:cstheme="minorHAnsi"/>
          <w:i/>
          <w:noProof/>
          <w:color w:val="000000"/>
          <w:lang w:val="en-CA"/>
        </w:rPr>
        <w:t xml:space="preserve"> from budget item 02.130.00.346.</w:t>
      </w:r>
    </w:p>
    <w:p w14:paraId="0065ECDE" w14:textId="77777777" w:rsidR="00C32EF3" w:rsidRPr="004E1649" w:rsidRDefault="00C32EF3" w:rsidP="00446F08">
      <w:pPr>
        <w:spacing w:after="0" w:line="252" w:lineRule="auto"/>
        <w:jc w:val="right"/>
        <w:rPr>
          <w:rFonts w:cstheme="minorHAnsi"/>
        </w:rPr>
      </w:pPr>
      <w:r w:rsidRPr="004E1649">
        <w:rPr>
          <w:rFonts w:cstheme="minorHAnsi"/>
        </w:rPr>
        <w:t>Adopté à l’unanimité des conseillers</w:t>
      </w:r>
    </w:p>
    <w:p w14:paraId="613CBFBD" w14:textId="77777777" w:rsidR="00C32EF3" w:rsidRPr="004E1649" w:rsidRDefault="00C32EF3" w:rsidP="00446F08">
      <w:pPr>
        <w:spacing w:after="0" w:line="252" w:lineRule="auto"/>
        <w:jc w:val="right"/>
        <w:rPr>
          <w:rFonts w:cstheme="minorHAnsi"/>
          <w:i/>
        </w:rPr>
      </w:pPr>
      <w:r w:rsidRPr="004E1649">
        <w:rPr>
          <w:rFonts w:cstheme="minorHAnsi"/>
          <w:i/>
        </w:rPr>
        <w:t>Adopted unanimously by councillors</w:t>
      </w:r>
    </w:p>
    <w:p w14:paraId="72948D40" w14:textId="77777777" w:rsidR="00C54226" w:rsidRPr="004E1649" w:rsidRDefault="00C54226" w:rsidP="00446F08">
      <w:pPr>
        <w:spacing w:after="0" w:line="252" w:lineRule="auto"/>
        <w:jc w:val="right"/>
        <w:rPr>
          <w:rFonts w:cstheme="minorHAnsi"/>
          <w:i/>
        </w:rPr>
      </w:pPr>
    </w:p>
    <w:p w14:paraId="47FBC570" w14:textId="77777777" w:rsidR="004C11E5" w:rsidRPr="00AB1099" w:rsidRDefault="004C11E5" w:rsidP="00446F08">
      <w:pPr>
        <w:pStyle w:val="Sansinterligne"/>
        <w:spacing w:after="200" w:line="252" w:lineRule="auto"/>
        <w:jc w:val="both"/>
        <w:rPr>
          <w:rFonts w:cs="Arial"/>
          <w:b/>
          <w:u w:val="single"/>
        </w:rPr>
      </w:pPr>
      <w:r w:rsidRPr="00AB1099">
        <w:rPr>
          <w:rFonts w:cs="Arial"/>
          <w:b/>
          <w:u w:val="single"/>
        </w:rPr>
        <w:lastRenderedPageBreak/>
        <w:t>2022-01-017</w:t>
      </w:r>
      <w:r w:rsidRPr="00AB1099">
        <w:rPr>
          <w:rFonts w:cs="Arial"/>
          <w:b/>
          <w:u w:val="single"/>
        </w:rPr>
        <w:tab/>
        <w:t>Embauche d’une inspectrice municipal</w:t>
      </w:r>
      <w:r w:rsidR="0045059E">
        <w:rPr>
          <w:rFonts w:cs="Arial"/>
          <w:b/>
          <w:u w:val="single"/>
        </w:rPr>
        <w:t>e</w:t>
      </w:r>
      <w:r w:rsidRPr="00AB1099">
        <w:rPr>
          <w:rFonts w:cs="Arial"/>
          <w:b/>
          <w:u w:val="single"/>
        </w:rPr>
        <w:t xml:space="preserve"> et </w:t>
      </w:r>
      <w:r>
        <w:rPr>
          <w:rFonts w:cs="Arial"/>
          <w:b/>
          <w:u w:val="single"/>
        </w:rPr>
        <w:t>n</w:t>
      </w:r>
      <w:r w:rsidRPr="00AB1099">
        <w:rPr>
          <w:rFonts w:cs="Arial"/>
          <w:b/>
          <w:u w:val="single"/>
        </w:rPr>
        <w:t xml:space="preserve">omination </w:t>
      </w:r>
      <w:r>
        <w:rPr>
          <w:rFonts w:cs="Arial"/>
          <w:b/>
          <w:u w:val="single"/>
        </w:rPr>
        <w:t>d’une</w:t>
      </w:r>
      <w:r w:rsidRPr="00AB1099">
        <w:rPr>
          <w:rFonts w:cs="Arial"/>
          <w:b/>
          <w:u w:val="single"/>
        </w:rPr>
        <w:t xml:space="preserve"> fonctionnaire désigné</w:t>
      </w:r>
      <w:r>
        <w:rPr>
          <w:rFonts w:cs="Arial"/>
          <w:b/>
          <w:u w:val="single"/>
        </w:rPr>
        <w:t>e</w:t>
      </w:r>
      <w:r w:rsidRPr="00AB1099">
        <w:rPr>
          <w:rFonts w:cs="Arial"/>
          <w:b/>
          <w:u w:val="single"/>
        </w:rPr>
        <w:t xml:space="preserve"> pour les fins d’administration et d’application des règlements municipaux</w:t>
      </w:r>
    </w:p>
    <w:p w14:paraId="20D236D3" w14:textId="77777777" w:rsidR="004C11E5" w:rsidRPr="0068625A" w:rsidRDefault="004C11E5" w:rsidP="00446F08">
      <w:pPr>
        <w:pStyle w:val="Sansinterligne"/>
        <w:spacing w:after="200" w:line="252" w:lineRule="auto"/>
        <w:jc w:val="both"/>
        <w:rPr>
          <w:rFonts w:cs="Arial"/>
          <w:b/>
          <w:i/>
          <w:u w:val="single"/>
          <w:lang w:val="en-CA"/>
        </w:rPr>
      </w:pPr>
      <w:r>
        <w:rPr>
          <w:rFonts w:cs="Arial"/>
          <w:b/>
          <w:i/>
          <w:u w:val="single"/>
          <w:lang w:val="en-CA"/>
        </w:rPr>
        <w:t>2022-01-017</w:t>
      </w:r>
      <w:r w:rsidRPr="0068625A">
        <w:rPr>
          <w:rFonts w:cs="Arial"/>
          <w:b/>
          <w:i/>
          <w:u w:val="single"/>
          <w:lang w:val="en-CA"/>
        </w:rPr>
        <w:tab/>
      </w:r>
      <w:r w:rsidRPr="004F4FD5">
        <w:rPr>
          <w:rFonts w:cs="Arial"/>
          <w:b/>
          <w:i/>
          <w:u w:val="single"/>
          <w:lang w:val="en-CA"/>
        </w:rPr>
        <w:t>Hiring of a municipal inspector and appointment of a designated official for the purposes of administration and enforcement of municipal by-laws</w:t>
      </w:r>
    </w:p>
    <w:p w14:paraId="3B8E0E06" w14:textId="77777777" w:rsidR="004C11E5" w:rsidRPr="00D165FD" w:rsidRDefault="004C11E5" w:rsidP="00446F08">
      <w:pPr>
        <w:pStyle w:val="Sansinterligne"/>
        <w:tabs>
          <w:tab w:val="left" w:pos="2268"/>
        </w:tabs>
        <w:spacing w:after="200" w:line="252" w:lineRule="auto"/>
        <w:ind w:left="2268" w:hanging="2268"/>
        <w:jc w:val="both"/>
        <w:rPr>
          <w:rFonts w:cs="Arial"/>
        </w:rPr>
      </w:pPr>
      <w:r w:rsidRPr="00D165FD">
        <w:rPr>
          <w:rFonts w:cs="Arial"/>
        </w:rPr>
        <w:t>CONSIDÉRANT QUE</w:t>
      </w:r>
      <w:r w:rsidRPr="00D165FD">
        <w:rPr>
          <w:rFonts w:cs="Arial"/>
        </w:rPr>
        <w:tab/>
      </w:r>
      <w:r>
        <w:rPr>
          <w:rFonts w:cs="Arial"/>
        </w:rPr>
        <w:t>l’inspectrice</w:t>
      </w:r>
      <w:r w:rsidRPr="00D165FD">
        <w:rPr>
          <w:rFonts w:cs="Arial"/>
        </w:rPr>
        <w:t xml:space="preserve"> municipal</w:t>
      </w:r>
      <w:r>
        <w:rPr>
          <w:rFonts w:cs="Arial"/>
        </w:rPr>
        <w:t>e a</w:t>
      </w:r>
      <w:r w:rsidRPr="00D165FD">
        <w:rPr>
          <w:rFonts w:cs="Arial"/>
        </w:rPr>
        <w:t xml:space="preserve"> </w:t>
      </w:r>
      <w:r>
        <w:rPr>
          <w:rFonts w:cs="Arial"/>
        </w:rPr>
        <w:t>quitté son poste le 16 novembre 2021;</w:t>
      </w:r>
    </w:p>
    <w:p w14:paraId="53BCE00F" w14:textId="77777777" w:rsidR="004C11E5" w:rsidRDefault="004C11E5" w:rsidP="00446F08">
      <w:pPr>
        <w:pStyle w:val="Sansinterligne"/>
        <w:tabs>
          <w:tab w:val="left" w:pos="2268"/>
        </w:tabs>
        <w:spacing w:after="200" w:line="252" w:lineRule="auto"/>
        <w:ind w:left="2268" w:hanging="2268"/>
        <w:jc w:val="both"/>
        <w:rPr>
          <w:rFonts w:cs="Arial"/>
          <w:i/>
          <w:lang w:val="en-CA"/>
        </w:rPr>
      </w:pPr>
      <w:r w:rsidRPr="00D165FD">
        <w:rPr>
          <w:rFonts w:cs="Arial"/>
          <w:i/>
          <w:lang w:val="en-CA"/>
        </w:rPr>
        <w:t>WHEREAS</w:t>
      </w:r>
      <w:r w:rsidRPr="00D165FD">
        <w:rPr>
          <w:rFonts w:cs="Arial"/>
          <w:i/>
          <w:lang w:val="en-CA"/>
        </w:rPr>
        <w:tab/>
      </w:r>
      <w:r w:rsidRPr="00B94A10">
        <w:rPr>
          <w:rFonts w:cs="Arial"/>
          <w:i/>
          <w:lang w:val="en-CA"/>
        </w:rPr>
        <w:t xml:space="preserve">that the Municipal Inspector leaves his post on </w:t>
      </w:r>
      <w:r>
        <w:rPr>
          <w:rFonts w:cs="Arial"/>
          <w:i/>
          <w:lang w:val="en-CA"/>
        </w:rPr>
        <w:t>November 16</w:t>
      </w:r>
      <w:r w:rsidRPr="00B94A10">
        <w:rPr>
          <w:rFonts w:cs="Arial"/>
          <w:i/>
          <w:lang w:val="en-CA"/>
        </w:rPr>
        <w:t>, 2021;</w:t>
      </w:r>
    </w:p>
    <w:p w14:paraId="0FEC7E29" w14:textId="77777777" w:rsidR="004C11E5" w:rsidRDefault="004C11E5" w:rsidP="00446F08">
      <w:pPr>
        <w:pStyle w:val="Sansinterligne"/>
        <w:tabs>
          <w:tab w:val="left" w:pos="2268"/>
        </w:tabs>
        <w:spacing w:after="200" w:line="252" w:lineRule="auto"/>
        <w:ind w:left="2268" w:hanging="2268"/>
        <w:jc w:val="both"/>
        <w:rPr>
          <w:rFonts w:cs="Arial"/>
          <w:i/>
        </w:rPr>
      </w:pPr>
      <w:r w:rsidRPr="00CE05E8">
        <w:rPr>
          <w:rFonts w:cstheme="minorHAnsi"/>
          <w:szCs w:val="21"/>
        </w:rPr>
        <w:t>CONSIDÉRANT QU’</w:t>
      </w:r>
      <w:r w:rsidRPr="00CE05E8">
        <w:rPr>
          <w:rFonts w:cstheme="minorHAnsi"/>
          <w:szCs w:val="21"/>
        </w:rPr>
        <w:tab/>
        <w:t>un affichage de poste a eu lieu pour combler</w:t>
      </w:r>
      <w:r>
        <w:rPr>
          <w:rFonts w:cstheme="minorHAnsi"/>
          <w:szCs w:val="21"/>
        </w:rPr>
        <w:t xml:space="preserve"> </w:t>
      </w:r>
      <w:r w:rsidRPr="00CE05E8">
        <w:rPr>
          <w:rFonts w:cstheme="minorHAnsi"/>
          <w:szCs w:val="21"/>
        </w:rPr>
        <w:t xml:space="preserve">le poste </w:t>
      </w:r>
      <w:r>
        <w:rPr>
          <w:rFonts w:cstheme="minorHAnsi"/>
          <w:szCs w:val="21"/>
        </w:rPr>
        <w:t>d’inspecteur / trice municipal / e;</w:t>
      </w:r>
    </w:p>
    <w:p w14:paraId="7EB0B525" w14:textId="77777777" w:rsidR="004C11E5" w:rsidRDefault="004C11E5" w:rsidP="00446F08">
      <w:pPr>
        <w:pStyle w:val="Sansinterligne"/>
        <w:tabs>
          <w:tab w:val="left" w:pos="2268"/>
        </w:tabs>
        <w:spacing w:after="200" w:line="252" w:lineRule="auto"/>
        <w:ind w:left="2268" w:hanging="2268"/>
        <w:jc w:val="both"/>
        <w:rPr>
          <w:rFonts w:cstheme="minorHAnsi"/>
          <w:i/>
          <w:szCs w:val="21"/>
          <w:lang w:val="en-CA"/>
        </w:rPr>
      </w:pPr>
      <w:r w:rsidRPr="00CE05E8">
        <w:rPr>
          <w:rFonts w:cstheme="minorHAnsi"/>
          <w:i/>
          <w:szCs w:val="21"/>
          <w:lang w:val="en-CA"/>
        </w:rPr>
        <w:t>WHEREAS</w:t>
      </w:r>
      <w:r w:rsidRPr="00CE05E8">
        <w:rPr>
          <w:rFonts w:cstheme="minorHAnsi"/>
          <w:i/>
          <w:szCs w:val="21"/>
          <w:lang w:val="en-CA"/>
        </w:rPr>
        <w:tab/>
        <w:t xml:space="preserve">that a job posting was </w:t>
      </w:r>
      <w:r>
        <w:rPr>
          <w:rFonts w:cstheme="minorHAnsi"/>
          <w:i/>
          <w:szCs w:val="21"/>
          <w:lang w:val="en-CA"/>
        </w:rPr>
        <w:t xml:space="preserve">held </w:t>
      </w:r>
      <w:r w:rsidRPr="00CE05E8">
        <w:rPr>
          <w:rFonts w:cstheme="minorHAnsi"/>
          <w:i/>
          <w:szCs w:val="21"/>
          <w:lang w:val="en-CA"/>
        </w:rPr>
        <w:t xml:space="preserve">to find a new </w:t>
      </w:r>
      <w:r>
        <w:rPr>
          <w:rFonts w:cstheme="minorHAnsi"/>
          <w:i/>
          <w:szCs w:val="21"/>
          <w:lang w:val="en-CA"/>
        </w:rPr>
        <w:t>municipal inspector;</w:t>
      </w:r>
    </w:p>
    <w:p w14:paraId="5C224CDE" w14:textId="77777777" w:rsidR="004C11E5" w:rsidRDefault="004C11E5" w:rsidP="00446F08">
      <w:pPr>
        <w:pStyle w:val="Sansinterligne"/>
        <w:tabs>
          <w:tab w:val="left" w:pos="2268"/>
        </w:tabs>
        <w:spacing w:after="200" w:line="252" w:lineRule="auto"/>
        <w:ind w:left="2268" w:hanging="2268"/>
        <w:jc w:val="both"/>
        <w:rPr>
          <w:rFonts w:cs="Arial"/>
          <w:i/>
        </w:rPr>
      </w:pPr>
      <w:r w:rsidRPr="00D165FD">
        <w:rPr>
          <w:rFonts w:cs="Arial"/>
        </w:rPr>
        <w:t>CONSIDÉRANT QUE</w:t>
      </w:r>
      <w:r w:rsidRPr="00D165FD">
        <w:rPr>
          <w:rFonts w:cs="Arial"/>
        </w:rPr>
        <w:tab/>
      </w:r>
      <w:r>
        <w:rPr>
          <w:rFonts w:cs="Arial"/>
        </w:rPr>
        <w:t>Mme Lise Benoit</w:t>
      </w:r>
      <w:r w:rsidRPr="00D165FD">
        <w:rPr>
          <w:rFonts w:cs="Arial"/>
        </w:rPr>
        <w:t xml:space="preserve"> </w:t>
      </w:r>
      <w:r>
        <w:rPr>
          <w:rFonts w:cs="Arial"/>
        </w:rPr>
        <w:t>est déjà à l’emploi de la municipalité en tant qu’adjointe en urbanisme et qu’elle répond</w:t>
      </w:r>
      <w:r w:rsidRPr="00D165FD">
        <w:rPr>
          <w:rFonts w:cs="Arial"/>
        </w:rPr>
        <w:t xml:space="preserve"> aux critères de sélection tant au niveau de la formation que de l’expérience;</w:t>
      </w:r>
    </w:p>
    <w:p w14:paraId="2AEBC760" w14:textId="77777777" w:rsidR="004C11E5" w:rsidRPr="004F4FD5" w:rsidRDefault="004C11E5" w:rsidP="00446F08">
      <w:pPr>
        <w:pStyle w:val="Sansinterligne"/>
        <w:tabs>
          <w:tab w:val="left" w:pos="2268"/>
        </w:tabs>
        <w:spacing w:after="200" w:line="252" w:lineRule="auto"/>
        <w:ind w:left="2268" w:hanging="2268"/>
        <w:jc w:val="both"/>
        <w:rPr>
          <w:rFonts w:cs="Arial"/>
          <w:i/>
          <w:lang w:val="en-CA"/>
        </w:rPr>
      </w:pPr>
      <w:r>
        <w:rPr>
          <w:rFonts w:cs="Arial"/>
          <w:i/>
          <w:lang w:val="en-CA"/>
        </w:rPr>
        <w:t>WHEREAS</w:t>
      </w:r>
      <w:r>
        <w:rPr>
          <w:rFonts w:cs="Arial"/>
          <w:i/>
          <w:lang w:val="en-CA"/>
        </w:rPr>
        <w:tab/>
      </w:r>
      <w:r w:rsidRPr="00283EA8">
        <w:rPr>
          <w:rFonts w:cs="Arial"/>
          <w:i/>
          <w:lang w:val="en-CA"/>
        </w:rPr>
        <w:t>M</w:t>
      </w:r>
      <w:r>
        <w:rPr>
          <w:rFonts w:cs="Arial"/>
          <w:i/>
          <w:lang w:val="en-CA"/>
        </w:rPr>
        <w:t>r</w:t>
      </w:r>
      <w:r w:rsidRPr="00283EA8">
        <w:rPr>
          <w:rFonts w:cs="Arial"/>
          <w:i/>
          <w:lang w:val="en-CA"/>
        </w:rPr>
        <w:t>s. Lise Benoit is already employed by the municipality as an urban planning assistant and that she meets the selection criteria both in terms of training and experience;</w:t>
      </w:r>
    </w:p>
    <w:p w14:paraId="324C88D7" w14:textId="77777777" w:rsidR="004C11E5" w:rsidRPr="00283EA8" w:rsidRDefault="004C11E5" w:rsidP="00446F08">
      <w:pPr>
        <w:pStyle w:val="Sansinterligne"/>
        <w:tabs>
          <w:tab w:val="left" w:pos="2268"/>
        </w:tabs>
        <w:spacing w:after="200" w:line="252" w:lineRule="auto"/>
        <w:ind w:left="2268" w:hanging="2268"/>
        <w:jc w:val="both"/>
        <w:rPr>
          <w:rFonts w:cs="Arial"/>
        </w:rPr>
      </w:pPr>
      <w:r w:rsidRPr="00283EA8">
        <w:rPr>
          <w:rFonts w:cs="Arial"/>
        </w:rPr>
        <w:t>CONSIDÉRANT QUE</w:t>
      </w:r>
      <w:r w:rsidRPr="00283EA8">
        <w:rPr>
          <w:rFonts w:cs="Arial"/>
        </w:rPr>
        <w:tab/>
        <w:t xml:space="preserve">la municipalité accepte la demande de </w:t>
      </w:r>
      <w:r>
        <w:rPr>
          <w:rFonts w:cs="Arial"/>
        </w:rPr>
        <w:t>Mme Lise Benoit à l’effet d’avoir un horaire de 4 jours;</w:t>
      </w:r>
    </w:p>
    <w:p w14:paraId="3D2A6737" w14:textId="77777777" w:rsidR="004C11E5" w:rsidRDefault="004C11E5" w:rsidP="00446F08">
      <w:pPr>
        <w:pStyle w:val="Sansinterligne"/>
        <w:tabs>
          <w:tab w:val="left" w:pos="2268"/>
        </w:tabs>
        <w:spacing w:after="200" w:line="252" w:lineRule="auto"/>
        <w:ind w:left="2268" w:hanging="2268"/>
        <w:jc w:val="both"/>
        <w:rPr>
          <w:rFonts w:cs="Arial"/>
          <w:i/>
          <w:lang w:val="en-CA"/>
        </w:rPr>
      </w:pPr>
      <w:r w:rsidRPr="00A90BF8">
        <w:rPr>
          <w:rFonts w:cs="Arial"/>
          <w:i/>
          <w:lang w:val="en-CA"/>
        </w:rPr>
        <w:t xml:space="preserve">WHEREAS </w:t>
      </w:r>
      <w:r>
        <w:rPr>
          <w:rFonts w:cs="Arial"/>
          <w:i/>
          <w:lang w:val="en-CA"/>
        </w:rPr>
        <w:tab/>
      </w:r>
      <w:r w:rsidRPr="00A90BF8">
        <w:rPr>
          <w:rFonts w:cs="Arial"/>
          <w:i/>
          <w:lang w:val="en-CA"/>
        </w:rPr>
        <w:t>the Municipality accepts Mrs. Lise Benoit's request to have a 4-day schedule;</w:t>
      </w:r>
    </w:p>
    <w:p w14:paraId="1EC66AEB" w14:textId="77777777" w:rsidR="004C11E5" w:rsidRPr="00343B9F" w:rsidRDefault="004C11E5" w:rsidP="00446F08">
      <w:pPr>
        <w:pStyle w:val="Sansinterligne"/>
        <w:tabs>
          <w:tab w:val="left" w:pos="2268"/>
        </w:tabs>
        <w:spacing w:line="252" w:lineRule="auto"/>
        <w:ind w:left="2268" w:hanging="2268"/>
        <w:jc w:val="both"/>
        <w:rPr>
          <w:rFonts w:cs="Arial"/>
          <w:i/>
        </w:rPr>
      </w:pPr>
      <w:r>
        <w:rPr>
          <w:rFonts w:cs="Arial"/>
        </w:rPr>
        <w:t>ATTENDU</w:t>
      </w:r>
      <w:r w:rsidRPr="00343B9F">
        <w:rPr>
          <w:rFonts w:cs="Arial"/>
        </w:rPr>
        <w:t xml:space="preserve"> QUE</w:t>
      </w:r>
      <w:r w:rsidRPr="00343B9F">
        <w:rPr>
          <w:rFonts w:cs="Arial"/>
        </w:rPr>
        <w:tab/>
        <w:t>l’article 119 par.7 de la Loi sur l’aménagement et l’urbanisme prévoit que la municipalité peut nommer son fonctionnaire désigné par règlement;</w:t>
      </w:r>
    </w:p>
    <w:p w14:paraId="3D008D37" w14:textId="77777777" w:rsidR="004C11E5" w:rsidRDefault="004C11E5" w:rsidP="00446F08">
      <w:pPr>
        <w:pStyle w:val="Sansinterligne"/>
        <w:tabs>
          <w:tab w:val="left" w:pos="2268"/>
        </w:tabs>
        <w:spacing w:line="252" w:lineRule="auto"/>
        <w:ind w:left="2268" w:hanging="2268"/>
        <w:jc w:val="both"/>
        <w:rPr>
          <w:rFonts w:cs="Arial"/>
          <w:i/>
        </w:rPr>
      </w:pPr>
    </w:p>
    <w:p w14:paraId="59365AA2" w14:textId="77777777" w:rsidR="004C11E5" w:rsidRPr="00343B9F" w:rsidRDefault="004C11E5" w:rsidP="00446F08">
      <w:pPr>
        <w:pStyle w:val="Sansinterligne"/>
        <w:tabs>
          <w:tab w:val="left" w:pos="2268"/>
        </w:tabs>
        <w:spacing w:line="252" w:lineRule="auto"/>
        <w:ind w:left="2268" w:hanging="2268"/>
        <w:jc w:val="both"/>
        <w:rPr>
          <w:rFonts w:cs="Arial"/>
          <w:i/>
          <w:lang w:val="en-CA"/>
        </w:rPr>
      </w:pPr>
      <w:r w:rsidRPr="00343B9F">
        <w:rPr>
          <w:rFonts w:cs="Arial"/>
          <w:i/>
          <w:lang w:val="en-CA"/>
        </w:rPr>
        <w:t>WHEREAS</w:t>
      </w:r>
      <w:r w:rsidRPr="00343B9F">
        <w:rPr>
          <w:rFonts w:cs="Arial"/>
          <w:i/>
          <w:lang w:val="en-CA"/>
        </w:rPr>
        <w:tab/>
        <w:t>that the article 119 par. 7 of the Act respecting land use planning and development provides that the municipality must appoint its designated officer;</w:t>
      </w:r>
    </w:p>
    <w:p w14:paraId="153FE906" w14:textId="77777777" w:rsidR="004C11E5" w:rsidRDefault="004C11E5" w:rsidP="00446F08">
      <w:pPr>
        <w:tabs>
          <w:tab w:val="left" w:pos="2268"/>
        </w:tabs>
        <w:spacing w:after="0" w:line="252" w:lineRule="auto"/>
        <w:ind w:left="2268" w:hanging="2268"/>
        <w:jc w:val="both"/>
        <w:rPr>
          <w:rFonts w:ascii="Calibri" w:eastAsia="Times New Roman" w:hAnsi="Calibri" w:cs="Calibri"/>
          <w:i/>
          <w:lang w:val="en-CA" w:eastAsia="fr-CA"/>
        </w:rPr>
      </w:pPr>
    </w:p>
    <w:p w14:paraId="4FDB3B6F" w14:textId="77777777" w:rsidR="004C11E5" w:rsidRDefault="004C11E5" w:rsidP="00446F08">
      <w:pPr>
        <w:tabs>
          <w:tab w:val="left" w:pos="2268"/>
        </w:tabs>
        <w:spacing w:after="0" w:line="252" w:lineRule="auto"/>
        <w:ind w:left="2268" w:hanging="2268"/>
        <w:jc w:val="both"/>
        <w:rPr>
          <w:color w:val="000000"/>
        </w:rPr>
      </w:pPr>
      <w:r w:rsidRPr="00343B9F">
        <w:rPr>
          <w:color w:val="000000"/>
        </w:rPr>
        <w:t>ATTENDU</w:t>
      </w:r>
      <w:r w:rsidRPr="00343B9F">
        <w:rPr>
          <w:color w:val="000000"/>
        </w:rPr>
        <w:tab/>
      </w:r>
      <w:r>
        <w:rPr>
          <w:color w:val="000000"/>
        </w:rPr>
        <w:t>qu’en vertu de l’article 10 du</w:t>
      </w:r>
      <w:r w:rsidRPr="00343B9F">
        <w:rPr>
          <w:color w:val="000000"/>
        </w:rPr>
        <w:t xml:space="preserve"> </w:t>
      </w:r>
      <w:r w:rsidRPr="00ED4272">
        <w:rPr>
          <w:color w:val="000000"/>
        </w:rPr>
        <w:t>règlement d'administration des règlements d'urbanisme RU-901-2014</w:t>
      </w:r>
      <w:r>
        <w:rPr>
          <w:color w:val="000000"/>
        </w:rPr>
        <w:t xml:space="preserve">, </w:t>
      </w:r>
      <w:r w:rsidRPr="00ED4272">
        <w:rPr>
          <w:color w:val="000000"/>
        </w:rPr>
        <w:t>le fonctionnaire désigné est n</w:t>
      </w:r>
      <w:r>
        <w:rPr>
          <w:color w:val="000000"/>
        </w:rPr>
        <w:t>ommé par résolution du conseil pour les fins d</w:t>
      </w:r>
      <w:r w:rsidRPr="00ED4272">
        <w:rPr>
          <w:color w:val="000000"/>
        </w:rPr>
        <w:t xml:space="preserve">’administration et </w:t>
      </w:r>
      <w:r>
        <w:rPr>
          <w:color w:val="000000"/>
        </w:rPr>
        <w:t>d</w:t>
      </w:r>
      <w:r w:rsidRPr="00ED4272">
        <w:rPr>
          <w:color w:val="000000"/>
        </w:rPr>
        <w:t>’application des règlements suivants</w:t>
      </w:r>
      <w:r>
        <w:rPr>
          <w:color w:val="000000"/>
        </w:rPr>
        <w:t> :</w:t>
      </w:r>
    </w:p>
    <w:p w14:paraId="2883EA44" w14:textId="77777777" w:rsidR="004C11E5" w:rsidRDefault="004C11E5" w:rsidP="00446F08">
      <w:pPr>
        <w:tabs>
          <w:tab w:val="left" w:pos="2268"/>
        </w:tabs>
        <w:spacing w:after="0" w:line="252" w:lineRule="auto"/>
        <w:ind w:left="2268" w:hanging="2268"/>
        <w:jc w:val="both"/>
        <w:rPr>
          <w:color w:val="000000"/>
        </w:rPr>
      </w:pPr>
    </w:p>
    <w:p w14:paraId="67BEFD7B" w14:textId="77777777" w:rsidR="004C11E5" w:rsidRDefault="004C11E5" w:rsidP="00446F08">
      <w:pPr>
        <w:pStyle w:val="Textebrut"/>
        <w:numPr>
          <w:ilvl w:val="0"/>
          <w:numId w:val="39"/>
        </w:numPr>
        <w:tabs>
          <w:tab w:val="left" w:pos="2552"/>
        </w:tabs>
        <w:spacing w:line="252" w:lineRule="auto"/>
        <w:ind w:left="2552" w:hanging="284"/>
      </w:pPr>
      <w:r>
        <w:t>Le règlement de zonage numéro RU-902-2014 ;</w:t>
      </w:r>
    </w:p>
    <w:p w14:paraId="250F3C2A" w14:textId="77777777" w:rsidR="004C11E5" w:rsidRDefault="004C11E5" w:rsidP="00446F08">
      <w:pPr>
        <w:pStyle w:val="Textebrut"/>
        <w:numPr>
          <w:ilvl w:val="0"/>
          <w:numId w:val="39"/>
        </w:numPr>
        <w:tabs>
          <w:tab w:val="left" w:pos="2552"/>
        </w:tabs>
        <w:spacing w:line="252" w:lineRule="auto"/>
        <w:ind w:left="2552" w:hanging="284"/>
      </w:pPr>
      <w:r>
        <w:t>Le règlement de lotissement numéro RU-903-2014 ;</w:t>
      </w:r>
    </w:p>
    <w:p w14:paraId="5483E0FC" w14:textId="77777777" w:rsidR="004C11E5" w:rsidRDefault="004C11E5" w:rsidP="00446F08">
      <w:pPr>
        <w:pStyle w:val="Textebrut"/>
        <w:numPr>
          <w:ilvl w:val="0"/>
          <w:numId w:val="39"/>
        </w:numPr>
        <w:tabs>
          <w:tab w:val="left" w:pos="2552"/>
        </w:tabs>
        <w:spacing w:line="252" w:lineRule="auto"/>
        <w:ind w:left="2552" w:hanging="284"/>
      </w:pPr>
      <w:r>
        <w:t>Le règlement de construction numéro RU-904-2014 ;</w:t>
      </w:r>
    </w:p>
    <w:p w14:paraId="625B198F" w14:textId="77777777" w:rsidR="004C11E5" w:rsidRDefault="004C11E5" w:rsidP="00446F08">
      <w:pPr>
        <w:pStyle w:val="Textebrut"/>
        <w:numPr>
          <w:ilvl w:val="0"/>
          <w:numId w:val="39"/>
        </w:numPr>
        <w:tabs>
          <w:tab w:val="left" w:pos="2552"/>
        </w:tabs>
        <w:spacing w:line="252" w:lineRule="auto"/>
        <w:ind w:left="2552" w:hanging="284"/>
      </w:pPr>
      <w:r>
        <w:t>Le règlement d'administration des règlements d'urbanisme RU-901-2014;</w:t>
      </w:r>
    </w:p>
    <w:p w14:paraId="5BF06002" w14:textId="77777777" w:rsidR="004C11E5" w:rsidRDefault="004C11E5" w:rsidP="00446F08">
      <w:pPr>
        <w:pStyle w:val="Textebrut"/>
        <w:spacing w:line="252" w:lineRule="auto"/>
      </w:pPr>
    </w:p>
    <w:p w14:paraId="2FA01D7F" w14:textId="77777777" w:rsidR="004C11E5" w:rsidRPr="004379F9" w:rsidRDefault="004C11E5" w:rsidP="00446F08">
      <w:pPr>
        <w:tabs>
          <w:tab w:val="left" w:pos="2268"/>
        </w:tabs>
        <w:spacing w:line="252" w:lineRule="auto"/>
        <w:ind w:left="2268" w:hanging="2268"/>
        <w:jc w:val="both"/>
        <w:rPr>
          <w:rFonts w:cstheme="minorHAnsi"/>
          <w:i/>
          <w:color w:val="000000"/>
          <w:lang w:val="en-CA"/>
        </w:rPr>
      </w:pPr>
      <w:r w:rsidRPr="004379F9">
        <w:rPr>
          <w:rFonts w:cstheme="minorHAnsi"/>
          <w:i/>
          <w:color w:val="000000"/>
          <w:lang w:val="en-CA"/>
        </w:rPr>
        <w:t xml:space="preserve">WHEREAS </w:t>
      </w:r>
      <w:r w:rsidRPr="004379F9">
        <w:rPr>
          <w:rFonts w:cstheme="minorHAnsi"/>
          <w:i/>
          <w:color w:val="000000"/>
          <w:lang w:val="en-CA"/>
        </w:rPr>
        <w:tab/>
        <w:t>under article 10 of the administrative regulation of urban planning regulations RU-901-2014, the designated official is appointed by resolution of the council for the purposes of administration and application of the following by-laws:</w:t>
      </w:r>
    </w:p>
    <w:p w14:paraId="2C9852C7" w14:textId="77777777" w:rsidR="004C11E5" w:rsidRPr="00D14CD0" w:rsidRDefault="004C11E5" w:rsidP="00446F08">
      <w:pPr>
        <w:tabs>
          <w:tab w:val="left" w:pos="2268"/>
        </w:tabs>
        <w:spacing w:after="0" w:line="252" w:lineRule="auto"/>
        <w:ind w:left="2268"/>
        <w:jc w:val="both"/>
        <w:rPr>
          <w:rFonts w:cstheme="minorHAnsi"/>
          <w:i/>
          <w:color w:val="000000"/>
          <w:lang w:val="en-CA"/>
        </w:rPr>
      </w:pPr>
      <w:r w:rsidRPr="00D14CD0">
        <w:rPr>
          <w:rFonts w:cstheme="minorHAnsi"/>
          <w:i/>
          <w:color w:val="000000"/>
          <w:lang w:val="en-CA"/>
        </w:rPr>
        <w:t>• Zoning by-law number RU-902-2014;</w:t>
      </w:r>
    </w:p>
    <w:p w14:paraId="6AAC5443" w14:textId="77777777" w:rsidR="004C11E5" w:rsidRPr="00D14CD0" w:rsidRDefault="004C11E5" w:rsidP="00446F08">
      <w:pPr>
        <w:tabs>
          <w:tab w:val="left" w:pos="2268"/>
        </w:tabs>
        <w:spacing w:after="0" w:line="252" w:lineRule="auto"/>
        <w:ind w:left="2268"/>
        <w:jc w:val="both"/>
        <w:rPr>
          <w:rFonts w:cstheme="minorHAnsi"/>
          <w:i/>
          <w:color w:val="000000"/>
          <w:lang w:val="en-CA"/>
        </w:rPr>
      </w:pPr>
      <w:r w:rsidRPr="00D14CD0">
        <w:rPr>
          <w:rFonts w:cstheme="minorHAnsi"/>
          <w:i/>
          <w:color w:val="000000"/>
          <w:lang w:val="en-CA"/>
        </w:rPr>
        <w:t>• Subdivision by-law number RU-903-2014;</w:t>
      </w:r>
    </w:p>
    <w:p w14:paraId="7029827A" w14:textId="77777777" w:rsidR="004C11E5" w:rsidRPr="00D14CD0" w:rsidRDefault="004C11E5" w:rsidP="00446F08">
      <w:pPr>
        <w:tabs>
          <w:tab w:val="left" w:pos="2268"/>
        </w:tabs>
        <w:spacing w:after="0" w:line="252" w:lineRule="auto"/>
        <w:ind w:left="2268"/>
        <w:jc w:val="both"/>
        <w:rPr>
          <w:rFonts w:cstheme="minorHAnsi"/>
          <w:i/>
          <w:color w:val="000000"/>
          <w:lang w:val="en-CA"/>
        </w:rPr>
      </w:pPr>
      <w:r w:rsidRPr="00D14CD0">
        <w:rPr>
          <w:rFonts w:cstheme="minorHAnsi"/>
          <w:i/>
          <w:color w:val="000000"/>
          <w:lang w:val="en-CA"/>
        </w:rPr>
        <w:t>• Construction by-law number RU-904-2014;</w:t>
      </w:r>
    </w:p>
    <w:p w14:paraId="037F70FE" w14:textId="77777777" w:rsidR="004C11E5" w:rsidRPr="002802BC" w:rsidRDefault="004C11E5" w:rsidP="00446F08">
      <w:pPr>
        <w:tabs>
          <w:tab w:val="left" w:pos="2268"/>
        </w:tabs>
        <w:spacing w:after="0" w:line="252" w:lineRule="auto"/>
        <w:ind w:left="2268"/>
        <w:jc w:val="both"/>
        <w:rPr>
          <w:rFonts w:cstheme="minorHAnsi"/>
          <w:i/>
          <w:color w:val="000000"/>
        </w:rPr>
      </w:pPr>
      <w:r w:rsidRPr="002802BC">
        <w:rPr>
          <w:rFonts w:cstheme="minorHAnsi"/>
          <w:i/>
          <w:color w:val="000000"/>
        </w:rPr>
        <w:lastRenderedPageBreak/>
        <w:t>• Planning by-law RU-901-2014;</w:t>
      </w:r>
    </w:p>
    <w:p w14:paraId="4B1E7EB0" w14:textId="77777777" w:rsidR="004C11E5" w:rsidRDefault="004C11E5" w:rsidP="00446F08">
      <w:pPr>
        <w:pStyle w:val="Sansinterligne"/>
        <w:tabs>
          <w:tab w:val="left" w:pos="2268"/>
        </w:tabs>
        <w:spacing w:line="252" w:lineRule="auto"/>
        <w:ind w:left="2268" w:hanging="2268"/>
        <w:jc w:val="both"/>
        <w:rPr>
          <w:rFonts w:cs="Arial"/>
        </w:rPr>
      </w:pPr>
    </w:p>
    <w:p w14:paraId="6BEF0B8A" w14:textId="77777777" w:rsidR="004C11E5" w:rsidRDefault="004C11E5" w:rsidP="00446F08">
      <w:pPr>
        <w:pStyle w:val="Sansinterligne"/>
        <w:tabs>
          <w:tab w:val="left" w:pos="2268"/>
        </w:tabs>
        <w:spacing w:after="200" w:line="252" w:lineRule="auto"/>
        <w:ind w:left="2268" w:hanging="2268"/>
        <w:jc w:val="both"/>
        <w:rPr>
          <w:rFonts w:cstheme="minorHAnsi"/>
        </w:rPr>
      </w:pPr>
      <w:r w:rsidRPr="00D165FD">
        <w:rPr>
          <w:rFonts w:cs="Arial"/>
        </w:rPr>
        <w:t>EN CONSÉQUENCE</w:t>
      </w:r>
      <w:r w:rsidRPr="00D165FD">
        <w:rPr>
          <w:rFonts w:cs="Arial"/>
        </w:rPr>
        <w:tab/>
        <w:t xml:space="preserve">il est proposé par </w:t>
      </w:r>
      <w:r>
        <w:rPr>
          <w:rFonts w:cs="Arial"/>
        </w:rPr>
        <w:t>le conseiller Patrice Deslongchamps</w:t>
      </w:r>
      <w:r w:rsidRPr="00D165FD">
        <w:rPr>
          <w:rFonts w:cs="Arial"/>
        </w:rPr>
        <w:t xml:space="preserve"> et résolu que le conseil municipal autorise l’embauche de </w:t>
      </w:r>
      <w:r>
        <w:rPr>
          <w:rFonts w:cs="Arial"/>
        </w:rPr>
        <w:t>Mme Lise Benoit</w:t>
      </w:r>
      <w:r w:rsidRPr="00D165FD">
        <w:rPr>
          <w:rFonts w:cs="Arial"/>
        </w:rPr>
        <w:t xml:space="preserve"> à titre d’inspectrice municipale pour la Municip</w:t>
      </w:r>
      <w:r>
        <w:rPr>
          <w:rFonts w:cs="Arial"/>
        </w:rPr>
        <w:t>alité de Grenville-sur-la-Rouge et ce, sur un horaire de 4 jours tel que convenu avec celle-ci, ainsi que selon les termes de la convention collective.</w:t>
      </w:r>
    </w:p>
    <w:p w14:paraId="4C9A92A9" w14:textId="77777777" w:rsidR="004C11E5" w:rsidRDefault="004C11E5" w:rsidP="00446F08">
      <w:pPr>
        <w:tabs>
          <w:tab w:val="left" w:pos="2268"/>
        </w:tabs>
        <w:spacing w:line="252" w:lineRule="auto"/>
        <w:ind w:left="2268" w:hanging="2268"/>
        <w:jc w:val="both"/>
        <w:rPr>
          <w:rFonts w:cs="Arial"/>
        </w:rPr>
      </w:pPr>
      <w:r>
        <w:rPr>
          <w:rFonts w:cstheme="minorHAnsi"/>
          <w:color w:val="000000"/>
        </w:rPr>
        <w:tab/>
        <w:t xml:space="preserve">Il est également </w:t>
      </w:r>
      <w:r w:rsidRPr="00343B9F">
        <w:rPr>
          <w:rFonts w:cstheme="minorHAnsi"/>
          <w:color w:val="000000"/>
        </w:rPr>
        <w:t xml:space="preserve">résolu que le conseil municipal désigne </w:t>
      </w:r>
      <w:r>
        <w:rPr>
          <w:rFonts w:cstheme="minorHAnsi"/>
          <w:color w:val="000000"/>
        </w:rPr>
        <w:t xml:space="preserve">Mme Lise Benoit, inspectrice municipale, </w:t>
      </w:r>
      <w:r w:rsidRPr="00895BEA">
        <w:rPr>
          <w:rFonts w:cs="Arial"/>
        </w:rPr>
        <w:t>comme fonctionnaire désigné</w:t>
      </w:r>
      <w:r>
        <w:rPr>
          <w:rFonts w:cs="Arial"/>
        </w:rPr>
        <w:t>e</w:t>
      </w:r>
      <w:r w:rsidRPr="00895BEA">
        <w:rPr>
          <w:rFonts w:cs="Arial"/>
        </w:rPr>
        <w:t xml:space="preserve"> pour faire les inspections et émettre les constats d’infraction en lien avec l’ensemble des règlements municipaux et, de façon spécifique mais non exclusive, pour les règlements suivants :</w:t>
      </w:r>
    </w:p>
    <w:p w14:paraId="60F93C07" w14:textId="77777777" w:rsidR="004C11E5" w:rsidRDefault="004C11E5" w:rsidP="00446F08">
      <w:pPr>
        <w:pStyle w:val="Textebrut"/>
        <w:numPr>
          <w:ilvl w:val="0"/>
          <w:numId w:val="39"/>
        </w:numPr>
        <w:tabs>
          <w:tab w:val="left" w:pos="2552"/>
        </w:tabs>
        <w:spacing w:line="252" w:lineRule="auto"/>
        <w:ind w:left="2552" w:hanging="284"/>
        <w:jc w:val="both"/>
      </w:pPr>
      <w:r>
        <w:t>Le règlement de zonage numéro RU-902-2014 et ses amendements;</w:t>
      </w:r>
    </w:p>
    <w:p w14:paraId="5480C231" w14:textId="77777777" w:rsidR="004C11E5" w:rsidRDefault="004C11E5" w:rsidP="00446F08">
      <w:pPr>
        <w:pStyle w:val="Textebrut"/>
        <w:numPr>
          <w:ilvl w:val="0"/>
          <w:numId w:val="39"/>
        </w:numPr>
        <w:tabs>
          <w:tab w:val="left" w:pos="2552"/>
        </w:tabs>
        <w:spacing w:line="252" w:lineRule="auto"/>
        <w:ind w:left="2552" w:hanging="284"/>
        <w:jc w:val="both"/>
      </w:pPr>
      <w:r>
        <w:t>Le règlement de lotissement numéro RU-903-2014 et ses amendements;</w:t>
      </w:r>
    </w:p>
    <w:p w14:paraId="6AA6AFFC" w14:textId="77777777" w:rsidR="004C11E5" w:rsidRDefault="004C11E5" w:rsidP="00446F08">
      <w:pPr>
        <w:pStyle w:val="Textebrut"/>
        <w:numPr>
          <w:ilvl w:val="0"/>
          <w:numId w:val="39"/>
        </w:numPr>
        <w:tabs>
          <w:tab w:val="left" w:pos="2552"/>
        </w:tabs>
        <w:spacing w:line="252" w:lineRule="auto"/>
        <w:ind w:left="2552" w:hanging="284"/>
        <w:jc w:val="both"/>
      </w:pPr>
      <w:r>
        <w:t>Le règlement de construction numéro RU-904-2014 et ses amendements;</w:t>
      </w:r>
    </w:p>
    <w:p w14:paraId="17BA3CC0" w14:textId="77777777" w:rsidR="004C11E5" w:rsidRDefault="004C11E5" w:rsidP="00446F08">
      <w:pPr>
        <w:pStyle w:val="Textebrut"/>
        <w:numPr>
          <w:ilvl w:val="0"/>
          <w:numId w:val="39"/>
        </w:numPr>
        <w:tabs>
          <w:tab w:val="left" w:pos="2552"/>
        </w:tabs>
        <w:spacing w:line="252" w:lineRule="auto"/>
        <w:ind w:left="2552" w:hanging="284"/>
        <w:jc w:val="both"/>
      </w:pPr>
      <w:r>
        <w:t>Le règlement d'administration des règlements d'urbanisme RU-901-2014 et ses amendements;</w:t>
      </w:r>
    </w:p>
    <w:p w14:paraId="5EB9624C" w14:textId="77777777" w:rsidR="004C11E5" w:rsidRDefault="004C11E5" w:rsidP="00446F08">
      <w:pPr>
        <w:pStyle w:val="Textebrut"/>
        <w:numPr>
          <w:ilvl w:val="0"/>
          <w:numId w:val="39"/>
        </w:numPr>
        <w:tabs>
          <w:tab w:val="left" w:pos="2552"/>
        </w:tabs>
        <w:spacing w:line="252" w:lineRule="auto"/>
        <w:ind w:left="2552" w:hanging="284"/>
        <w:jc w:val="both"/>
      </w:pPr>
      <w:r>
        <w:t>Le règlement RU-901-06-2018 sur les compteurs d’eau et ses amendements;</w:t>
      </w:r>
    </w:p>
    <w:p w14:paraId="08FCE191" w14:textId="77777777" w:rsidR="004C11E5" w:rsidRDefault="004C11E5" w:rsidP="00446F08">
      <w:pPr>
        <w:pStyle w:val="Textebrut"/>
        <w:numPr>
          <w:ilvl w:val="0"/>
          <w:numId w:val="39"/>
        </w:numPr>
        <w:tabs>
          <w:tab w:val="left" w:pos="2552"/>
        </w:tabs>
        <w:spacing w:line="252" w:lineRule="auto"/>
        <w:ind w:left="2552" w:hanging="284"/>
        <w:jc w:val="both"/>
      </w:pPr>
      <w:r>
        <w:t>Le règlement RU-904-06-2018 sur l’utilisation de l’eau potable et ses amendements;</w:t>
      </w:r>
    </w:p>
    <w:p w14:paraId="686636FD" w14:textId="77777777" w:rsidR="004C11E5" w:rsidRDefault="004C11E5" w:rsidP="00446F08">
      <w:pPr>
        <w:pStyle w:val="Textebrut"/>
        <w:numPr>
          <w:ilvl w:val="0"/>
          <w:numId w:val="39"/>
        </w:numPr>
        <w:tabs>
          <w:tab w:val="left" w:pos="2552"/>
        </w:tabs>
        <w:spacing w:line="252" w:lineRule="auto"/>
        <w:ind w:left="2552" w:hanging="284"/>
        <w:jc w:val="both"/>
      </w:pPr>
      <w:r>
        <w:t>Le règlement RU-907-04-2018 sur les dérogations mineures et ses amendements;</w:t>
      </w:r>
    </w:p>
    <w:p w14:paraId="34587468" w14:textId="77777777" w:rsidR="004C11E5" w:rsidRDefault="004C11E5" w:rsidP="00446F08">
      <w:pPr>
        <w:pStyle w:val="Textebrut"/>
        <w:numPr>
          <w:ilvl w:val="0"/>
          <w:numId w:val="39"/>
        </w:numPr>
        <w:tabs>
          <w:tab w:val="left" w:pos="2552"/>
        </w:tabs>
        <w:spacing w:line="252" w:lineRule="auto"/>
        <w:ind w:left="2552" w:hanging="284"/>
        <w:jc w:val="both"/>
      </w:pPr>
      <w:r>
        <w:t>Règlement RU-922-09-2019 sur les plans d’aménagement d’ensemble (PAE) et ses amendements;</w:t>
      </w:r>
    </w:p>
    <w:p w14:paraId="40769438" w14:textId="77777777" w:rsidR="004C11E5" w:rsidRDefault="004C11E5" w:rsidP="00446F08">
      <w:pPr>
        <w:pStyle w:val="Textebrut"/>
        <w:numPr>
          <w:ilvl w:val="0"/>
          <w:numId w:val="39"/>
        </w:numPr>
        <w:tabs>
          <w:tab w:val="left" w:pos="2552"/>
        </w:tabs>
        <w:spacing w:line="252" w:lineRule="auto"/>
        <w:ind w:left="2552" w:hanging="284"/>
        <w:jc w:val="both"/>
      </w:pPr>
      <w:r>
        <w:t>Règlement RU-950-02-2016 relatif au programme de vidange collective des installations septiques du territoire de la municipalité de Grenville-sur-la-Rouge et ses amendements;</w:t>
      </w:r>
    </w:p>
    <w:p w14:paraId="20210B67" w14:textId="77777777" w:rsidR="004C11E5" w:rsidRDefault="004C11E5" w:rsidP="00446F08">
      <w:pPr>
        <w:pStyle w:val="Textebrut"/>
        <w:numPr>
          <w:ilvl w:val="0"/>
          <w:numId w:val="39"/>
        </w:numPr>
        <w:tabs>
          <w:tab w:val="left" w:pos="2552"/>
        </w:tabs>
        <w:spacing w:line="252" w:lineRule="auto"/>
        <w:ind w:left="2552" w:hanging="284"/>
        <w:jc w:val="both"/>
      </w:pPr>
      <w:r>
        <w:t>R-4 - nuisance et ses amendements;</w:t>
      </w:r>
    </w:p>
    <w:p w14:paraId="2EBF26D7" w14:textId="77777777" w:rsidR="004C11E5" w:rsidRDefault="004C11E5" w:rsidP="00446F08">
      <w:pPr>
        <w:pStyle w:val="Textebrut"/>
        <w:numPr>
          <w:ilvl w:val="0"/>
          <w:numId w:val="39"/>
        </w:numPr>
        <w:tabs>
          <w:tab w:val="left" w:pos="2552"/>
        </w:tabs>
        <w:spacing w:line="252" w:lineRule="auto"/>
        <w:ind w:left="2552" w:hanging="284"/>
        <w:jc w:val="both"/>
      </w:pPr>
      <w:r>
        <w:t>R-16 - concernant les animaux et ses amendements;</w:t>
      </w:r>
    </w:p>
    <w:p w14:paraId="7641D753" w14:textId="77777777" w:rsidR="004C11E5" w:rsidRDefault="004C11E5" w:rsidP="00446F08">
      <w:pPr>
        <w:pStyle w:val="Textebrut"/>
        <w:numPr>
          <w:ilvl w:val="0"/>
          <w:numId w:val="39"/>
        </w:numPr>
        <w:tabs>
          <w:tab w:val="left" w:pos="2552"/>
        </w:tabs>
        <w:spacing w:line="252" w:lineRule="auto"/>
        <w:ind w:left="2552" w:hanging="284"/>
        <w:jc w:val="both"/>
      </w:pPr>
      <w:r>
        <w:t>R-24 - règlement relatif à l’utilisation extérieure de l’eau provenant de l’aqueduc public et ses amendements;</w:t>
      </w:r>
    </w:p>
    <w:p w14:paraId="56EE8775" w14:textId="77777777" w:rsidR="004C11E5" w:rsidRDefault="004C11E5" w:rsidP="00446F08">
      <w:pPr>
        <w:pStyle w:val="Textebrut"/>
        <w:numPr>
          <w:ilvl w:val="0"/>
          <w:numId w:val="39"/>
        </w:numPr>
        <w:tabs>
          <w:tab w:val="left" w:pos="2552"/>
        </w:tabs>
        <w:spacing w:line="252" w:lineRule="auto"/>
        <w:ind w:left="2552" w:hanging="284"/>
        <w:jc w:val="both"/>
      </w:pPr>
      <w:r>
        <w:t>Règlement numéro R-191 relatif à la circulation des camions et des véhicules-outils sur les chemins Avoca, Kilmar et Rawcliffe et ses amendements;</w:t>
      </w:r>
    </w:p>
    <w:p w14:paraId="17CF7A88" w14:textId="77777777" w:rsidR="004C11E5" w:rsidRDefault="004C11E5" w:rsidP="00446F08">
      <w:pPr>
        <w:pStyle w:val="Textebrut"/>
        <w:numPr>
          <w:ilvl w:val="0"/>
          <w:numId w:val="39"/>
        </w:numPr>
        <w:tabs>
          <w:tab w:val="left" w:pos="2552"/>
        </w:tabs>
        <w:spacing w:line="252" w:lineRule="auto"/>
        <w:ind w:left="2552" w:hanging="284"/>
        <w:jc w:val="both"/>
      </w:pPr>
      <w:r>
        <w:t>Règlement RA-121-01-2015 établissant les règles de fonctionnement et les conditions d’utilisation de la bibliothèque municipale de Grenville-sur-la-Rouge et ses amendements;</w:t>
      </w:r>
    </w:p>
    <w:p w14:paraId="0D9C83E2" w14:textId="77777777" w:rsidR="004C11E5" w:rsidRDefault="004C11E5" w:rsidP="00446F08">
      <w:pPr>
        <w:pStyle w:val="Textebrut"/>
        <w:numPr>
          <w:ilvl w:val="0"/>
          <w:numId w:val="39"/>
        </w:numPr>
        <w:tabs>
          <w:tab w:val="left" w:pos="2552"/>
        </w:tabs>
        <w:spacing w:line="252" w:lineRule="auto"/>
        <w:ind w:left="2552" w:hanging="284"/>
        <w:jc w:val="both"/>
      </w:pPr>
      <w:r w:rsidRPr="00695460">
        <w:t xml:space="preserve">Règlement RA-403-01-2016 concernant l’accès au site du débarcadère </w:t>
      </w:r>
      <w:r>
        <w:t>municipal du secteur C</w:t>
      </w:r>
      <w:r w:rsidRPr="00695460">
        <w:t>alumet</w:t>
      </w:r>
      <w:r>
        <w:t xml:space="preserve"> et ses amendements;</w:t>
      </w:r>
    </w:p>
    <w:p w14:paraId="487C2BB9" w14:textId="77777777" w:rsidR="004C11E5" w:rsidRDefault="004C11E5" w:rsidP="00446F08">
      <w:pPr>
        <w:pStyle w:val="Textebrut"/>
        <w:numPr>
          <w:ilvl w:val="0"/>
          <w:numId w:val="39"/>
        </w:numPr>
        <w:tabs>
          <w:tab w:val="left" w:pos="2552"/>
        </w:tabs>
        <w:spacing w:line="252" w:lineRule="auto"/>
        <w:ind w:left="2552" w:hanging="284"/>
        <w:jc w:val="both"/>
      </w:pPr>
      <w:r>
        <w:t>RM-110-06-2019 – systèmes d’alarme et ses amendements;</w:t>
      </w:r>
    </w:p>
    <w:p w14:paraId="5EA64201" w14:textId="77777777" w:rsidR="004C11E5" w:rsidRDefault="004C11E5" w:rsidP="00446F08">
      <w:pPr>
        <w:pStyle w:val="Textebrut"/>
        <w:numPr>
          <w:ilvl w:val="0"/>
          <w:numId w:val="39"/>
        </w:numPr>
        <w:tabs>
          <w:tab w:val="left" w:pos="2552"/>
        </w:tabs>
        <w:spacing w:line="252" w:lineRule="auto"/>
        <w:ind w:left="2552" w:hanging="284"/>
        <w:jc w:val="both"/>
      </w:pPr>
      <w:r>
        <w:t>RM-220-06-2019 – colportage et ses amendements;</w:t>
      </w:r>
    </w:p>
    <w:p w14:paraId="2B3F0C7D" w14:textId="77777777" w:rsidR="004C11E5" w:rsidRDefault="004C11E5" w:rsidP="00446F08">
      <w:pPr>
        <w:pStyle w:val="Textebrut"/>
        <w:numPr>
          <w:ilvl w:val="0"/>
          <w:numId w:val="39"/>
        </w:numPr>
        <w:tabs>
          <w:tab w:val="left" w:pos="2552"/>
        </w:tabs>
        <w:spacing w:line="252" w:lineRule="auto"/>
        <w:ind w:left="2552" w:hanging="284"/>
        <w:jc w:val="both"/>
      </w:pPr>
      <w:r>
        <w:t>RM-410-06-2019 – garde de chiens et ses amendements;</w:t>
      </w:r>
    </w:p>
    <w:p w14:paraId="2CCECF02" w14:textId="77777777" w:rsidR="004C11E5" w:rsidRDefault="004C11E5" w:rsidP="00446F08">
      <w:pPr>
        <w:pStyle w:val="Textebrut"/>
        <w:numPr>
          <w:ilvl w:val="0"/>
          <w:numId w:val="39"/>
        </w:numPr>
        <w:tabs>
          <w:tab w:val="left" w:pos="2552"/>
        </w:tabs>
        <w:spacing w:line="252" w:lineRule="auto"/>
        <w:ind w:left="2552" w:hanging="284"/>
        <w:jc w:val="both"/>
      </w:pPr>
      <w:r>
        <w:t>RM-415-03-2020 – tir d’arme à feu et ses amendements;</w:t>
      </w:r>
    </w:p>
    <w:p w14:paraId="14E85107" w14:textId="77777777" w:rsidR="004C11E5" w:rsidRDefault="004C11E5" w:rsidP="00446F08">
      <w:pPr>
        <w:pStyle w:val="Textebrut"/>
        <w:numPr>
          <w:ilvl w:val="0"/>
          <w:numId w:val="39"/>
        </w:numPr>
        <w:tabs>
          <w:tab w:val="left" w:pos="2552"/>
        </w:tabs>
        <w:spacing w:line="252" w:lineRule="auto"/>
        <w:ind w:left="2552" w:hanging="284"/>
        <w:jc w:val="both"/>
      </w:pPr>
      <w:r>
        <w:t>RM-450-06-2019 - les nuisances</w:t>
      </w:r>
      <w:r w:rsidRPr="00D93779">
        <w:t xml:space="preserve"> </w:t>
      </w:r>
      <w:r>
        <w:t>et ses amendements;</w:t>
      </w:r>
    </w:p>
    <w:p w14:paraId="2F793018" w14:textId="77777777" w:rsidR="004C11E5" w:rsidRDefault="004C11E5" w:rsidP="00446F08">
      <w:pPr>
        <w:pStyle w:val="Textebrut"/>
        <w:numPr>
          <w:ilvl w:val="0"/>
          <w:numId w:val="39"/>
        </w:numPr>
        <w:tabs>
          <w:tab w:val="left" w:pos="2552"/>
        </w:tabs>
        <w:spacing w:line="252" w:lineRule="auto"/>
        <w:ind w:left="2552" w:hanging="284"/>
        <w:jc w:val="both"/>
      </w:pPr>
      <w:r>
        <w:lastRenderedPageBreak/>
        <w:t>RM-460-06-2019 - la sécurité, la paix et le bon ordre dans les endroits publics</w:t>
      </w:r>
      <w:r w:rsidRPr="00D93779">
        <w:t xml:space="preserve"> </w:t>
      </w:r>
      <w:r>
        <w:t>et ses amendements;</w:t>
      </w:r>
    </w:p>
    <w:p w14:paraId="5736C52F" w14:textId="77777777" w:rsidR="004C11E5" w:rsidRDefault="004C11E5" w:rsidP="00446F08">
      <w:pPr>
        <w:pStyle w:val="Textebrut"/>
        <w:numPr>
          <w:ilvl w:val="0"/>
          <w:numId w:val="39"/>
        </w:numPr>
        <w:tabs>
          <w:tab w:val="left" w:pos="2552"/>
        </w:tabs>
        <w:spacing w:line="252" w:lineRule="auto"/>
        <w:ind w:left="2552" w:hanging="284"/>
        <w:jc w:val="both"/>
      </w:pPr>
      <w:r>
        <w:t>RA-605-04-2017 - la circulation et le stationnement sur le réseau routier de la municipalité</w:t>
      </w:r>
      <w:r w:rsidRPr="00D93779">
        <w:t xml:space="preserve"> </w:t>
      </w:r>
      <w:r>
        <w:t>et ses amendements.</w:t>
      </w:r>
    </w:p>
    <w:p w14:paraId="6B378C51" w14:textId="77777777" w:rsidR="00650247" w:rsidRDefault="00650247" w:rsidP="00650247">
      <w:pPr>
        <w:pStyle w:val="Textebrut"/>
        <w:tabs>
          <w:tab w:val="left" w:pos="2552"/>
        </w:tabs>
        <w:spacing w:line="252" w:lineRule="auto"/>
        <w:ind w:left="2552"/>
        <w:jc w:val="both"/>
      </w:pPr>
    </w:p>
    <w:p w14:paraId="4D0EDD03" w14:textId="77777777" w:rsidR="004C11E5" w:rsidRDefault="004C11E5" w:rsidP="00446F08">
      <w:pPr>
        <w:pStyle w:val="Sansinterligne"/>
        <w:tabs>
          <w:tab w:val="left" w:pos="2268"/>
        </w:tabs>
        <w:spacing w:after="200" w:line="252" w:lineRule="auto"/>
        <w:ind w:left="2268" w:hanging="2268"/>
        <w:jc w:val="both"/>
        <w:rPr>
          <w:rFonts w:cs="Arial"/>
          <w:i/>
          <w:lang w:val="en-CA"/>
        </w:rPr>
      </w:pPr>
      <w:r w:rsidRPr="00D165FD">
        <w:rPr>
          <w:rFonts w:cs="Arial"/>
          <w:i/>
          <w:lang w:val="en-CA"/>
        </w:rPr>
        <w:t>THEREFORE</w:t>
      </w:r>
      <w:r w:rsidRPr="00D165FD">
        <w:rPr>
          <w:rFonts w:cs="Arial"/>
          <w:i/>
          <w:lang w:val="en-CA"/>
        </w:rPr>
        <w:tab/>
        <w:t xml:space="preserve">it is </w:t>
      </w:r>
      <w:r>
        <w:rPr>
          <w:rFonts w:cs="Arial"/>
          <w:i/>
          <w:lang w:val="en-CA"/>
        </w:rPr>
        <w:t>proposed</w:t>
      </w:r>
      <w:r w:rsidRPr="00D165FD">
        <w:rPr>
          <w:rFonts w:cs="Arial"/>
          <w:i/>
          <w:lang w:val="en-CA"/>
        </w:rPr>
        <w:t xml:space="preserve"> by Councillor </w:t>
      </w:r>
      <w:r>
        <w:rPr>
          <w:rFonts w:cs="Arial"/>
          <w:i/>
          <w:lang w:val="en-CA"/>
        </w:rPr>
        <w:t>Patrice Deslongchamps</w:t>
      </w:r>
      <w:r w:rsidRPr="00D165FD">
        <w:rPr>
          <w:rFonts w:cs="Arial"/>
          <w:i/>
          <w:lang w:val="en-CA"/>
        </w:rPr>
        <w:t xml:space="preserve"> and </w:t>
      </w:r>
      <w:r w:rsidRPr="00EB5338">
        <w:rPr>
          <w:rFonts w:cs="Arial"/>
          <w:i/>
          <w:lang w:val="en-CA"/>
        </w:rPr>
        <w:t xml:space="preserve">resolved that </w:t>
      </w:r>
      <w:r w:rsidRPr="00A90BF8">
        <w:rPr>
          <w:rFonts w:cs="Arial"/>
          <w:i/>
          <w:lang w:val="en-CA"/>
        </w:rPr>
        <w:t>the municipal council authorizes the hiring of M</w:t>
      </w:r>
      <w:r>
        <w:rPr>
          <w:rFonts w:cs="Arial"/>
          <w:i/>
          <w:lang w:val="en-CA"/>
        </w:rPr>
        <w:t>r</w:t>
      </w:r>
      <w:r w:rsidRPr="00A90BF8">
        <w:rPr>
          <w:rFonts w:cs="Arial"/>
          <w:i/>
          <w:lang w:val="en-CA"/>
        </w:rPr>
        <w:t>s. Lise Benoit as municipal inspector for the Municipality of Grenville-sur-la-Rouge, on a 4</w:t>
      </w:r>
      <w:r>
        <w:rPr>
          <w:rFonts w:cs="Arial"/>
          <w:i/>
          <w:lang w:val="en-CA"/>
        </w:rPr>
        <w:t xml:space="preserve">-day schedule as agreed with her, </w:t>
      </w:r>
      <w:r w:rsidRPr="00696092">
        <w:rPr>
          <w:rFonts w:cs="Arial"/>
          <w:i/>
          <w:lang w:val="en-CA"/>
        </w:rPr>
        <w:t>as well as according to the terms of the collective agreement</w:t>
      </w:r>
      <w:r>
        <w:rPr>
          <w:rFonts w:cs="Arial"/>
          <w:i/>
          <w:lang w:val="en-CA"/>
        </w:rPr>
        <w:t>.</w:t>
      </w:r>
    </w:p>
    <w:p w14:paraId="4E4190FC" w14:textId="77777777" w:rsidR="004C11E5" w:rsidRDefault="004C11E5" w:rsidP="00446F08">
      <w:pPr>
        <w:tabs>
          <w:tab w:val="left" w:pos="2268"/>
        </w:tabs>
        <w:spacing w:after="0" w:line="252" w:lineRule="auto"/>
        <w:ind w:left="2268" w:hanging="2268"/>
        <w:jc w:val="both"/>
        <w:rPr>
          <w:rFonts w:ascii="Calibri" w:eastAsia="Times New Roman" w:hAnsi="Calibri" w:cs="Calibri"/>
          <w:i/>
          <w:lang w:val="en-CA" w:eastAsia="fr-CA"/>
        </w:rPr>
      </w:pPr>
      <w:r>
        <w:rPr>
          <w:i/>
          <w:lang w:val="en-CA"/>
        </w:rPr>
        <w:tab/>
        <w:t>It is also</w:t>
      </w:r>
      <w:r w:rsidRPr="006321C6">
        <w:rPr>
          <w:i/>
          <w:lang w:val="en-CA"/>
        </w:rPr>
        <w:t xml:space="preserve"> resolved that the municipal council designates </w:t>
      </w:r>
      <w:r>
        <w:rPr>
          <w:i/>
          <w:lang w:val="en-CA"/>
        </w:rPr>
        <w:t xml:space="preserve">Mrs. Lise Benoit, municipal inspector, </w:t>
      </w:r>
      <w:r w:rsidRPr="00680A97">
        <w:rPr>
          <w:i/>
          <w:lang w:val="en-CA"/>
        </w:rPr>
        <w:t xml:space="preserve">as </w:t>
      </w:r>
      <w:r w:rsidRPr="00BD77EB">
        <w:rPr>
          <w:i/>
          <w:lang w:val="en-CA"/>
        </w:rPr>
        <w:t>desig</w:t>
      </w:r>
      <w:r>
        <w:rPr>
          <w:i/>
          <w:lang w:val="en-CA"/>
        </w:rPr>
        <w:t>nated officer</w:t>
      </w:r>
      <w:r w:rsidRPr="00BD77EB">
        <w:rPr>
          <w:i/>
          <w:lang w:val="en-CA"/>
        </w:rPr>
        <w:t xml:space="preserve"> </w:t>
      </w:r>
      <w:r w:rsidRPr="0021472D">
        <w:rPr>
          <w:rFonts w:ascii="Calibri" w:eastAsia="Times New Roman" w:hAnsi="Calibri" w:cs="Calibri"/>
          <w:i/>
          <w:lang w:val="en-CA" w:eastAsia="fr-CA"/>
        </w:rPr>
        <w:t>to carry out inspections and issue statements of offense in connection with the whole municipal by-laws and, specifically but not exclusively, for the following by-laws:</w:t>
      </w:r>
    </w:p>
    <w:p w14:paraId="4463E5AB" w14:textId="77777777" w:rsidR="004C11E5" w:rsidRPr="00D14CD0" w:rsidRDefault="004C11E5" w:rsidP="00446F08">
      <w:pPr>
        <w:tabs>
          <w:tab w:val="left" w:pos="2268"/>
        </w:tabs>
        <w:spacing w:after="0" w:line="252" w:lineRule="auto"/>
        <w:ind w:left="2268" w:hanging="2268"/>
        <w:jc w:val="both"/>
        <w:rPr>
          <w:lang w:val="en-CA"/>
        </w:rPr>
      </w:pPr>
    </w:p>
    <w:p w14:paraId="476EADF5" w14:textId="77777777" w:rsidR="004C11E5" w:rsidRPr="000F7936" w:rsidRDefault="004C11E5" w:rsidP="00446F08">
      <w:pPr>
        <w:pStyle w:val="Paragraphedeliste"/>
        <w:numPr>
          <w:ilvl w:val="0"/>
          <w:numId w:val="40"/>
        </w:numPr>
        <w:spacing w:line="252" w:lineRule="auto"/>
        <w:ind w:left="2552" w:hanging="284"/>
        <w:jc w:val="both"/>
        <w:rPr>
          <w:rFonts w:asciiTheme="minorHAnsi" w:hAnsiTheme="minorHAnsi" w:cstheme="minorHAnsi"/>
          <w:i/>
          <w:color w:val="000000"/>
          <w:sz w:val="22"/>
          <w:szCs w:val="22"/>
          <w:lang w:val="en-CA"/>
        </w:rPr>
      </w:pPr>
      <w:r w:rsidRPr="000F7936">
        <w:rPr>
          <w:rFonts w:asciiTheme="minorHAnsi" w:hAnsiTheme="minorHAnsi" w:cstheme="minorHAnsi"/>
          <w:i/>
          <w:color w:val="000000"/>
          <w:sz w:val="22"/>
          <w:szCs w:val="22"/>
          <w:lang w:val="en-CA"/>
        </w:rPr>
        <w:t>Z</w:t>
      </w:r>
      <w:r>
        <w:rPr>
          <w:rFonts w:asciiTheme="minorHAnsi" w:hAnsiTheme="minorHAnsi" w:cstheme="minorHAnsi"/>
          <w:i/>
          <w:color w:val="000000"/>
          <w:sz w:val="22"/>
          <w:szCs w:val="22"/>
          <w:lang w:val="en-CA"/>
        </w:rPr>
        <w:t>oning by-law number RU-902-2014 and its amendments;</w:t>
      </w:r>
    </w:p>
    <w:p w14:paraId="7C146BDD" w14:textId="77777777" w:rsidR="004C11E5" w:rsidRPr="000F7936" w:rsidRDefault="004C11E5" w:rsidP="00446F08">
      <w:pPr>
        <w:pStyle w:val="Paragraphedeliste"/>
        <w:numPr>
          <w:ilvl w:val="0"/>
          <w:numId w:val="40"/>
        </w:numPr>
        <w:spacing w:line="252" w:lineRule="auto"/>
        <w:ind w:left="2552" w:hanging="284"/>
        <w:jc w:val="both"/>
        <w:rPr>
          <w:rFonts w:asciiTheme="minorHAnsi" w:hAnsiTheme="minorHAnsi" w:cstheme="minorHAnsi"/>
          <w:i/>
          <w:color w:val="000000"/>
          <w:sz w:val="22"/>
          <w:szCs w:val="22"/>
          <w:lang w:val="en-CA"/>
        </w:rPr>
      </w:pPr>
      <w:r w:rsidRPr="000F7936">
        <w:rPr>
          <w:rFonts w:asciiTheme="minorHAnsi" w:hAnsiTheme="minorHAnsi" w:cstheme="minorHAnsi"/>
          <w:i/>
          <w:color w:val="000000"/>
          <w:sz w:val="22"/>
          <w:szCs w:val="22"/>
          <w:lang w:val="en-CA"/>
        </w:rPr>
        <w:t>Subdivision by-law number RU-903-2014</w:t>
      </w:r>
      <w:r w:rsidRPr="00F5377B">
        <w:rPr>
          <w:rFonts w:asciiTheme="minorHAnsi" w:hAnsiTheme="minorHAnsi" w:cstheme="minorHAnsi"/>
          <w:i/>
          <w:color w:val="000000"/>
          <w:sz w:val="22"/>
          <w:szCs w:val="22"/>
          <w:lang w:val="en-CA"/>
        </w:rPr>
        <w:t xml:space="preserve"> </w:t>
      </w:r>
      <w:r>
        <w:rPr>
          <w:rFonts w:asciiTheme="minorHAnsi" w:hAnsiTheme="minorHAnsi" w:cstheme="minorHAnsi"/>
          <w:i/>
          <w:color w:val="000000"/>
          <w:sz w:val="22"/>
          <w:szCs w:val="22"/>
          <w:lang w:val="en-CA"/>
        </w:rPr>
        <w:t>and its amendments</w:t>
      </w:r>
      <w:r w:rsidRPr="000F7936">
        <w:rPr>
          <w:rFonts w:asciiTheme="minorHAnsi" w:hAnsiTheme="minorHAnsi" w:cstheme="minorHAnsi"/>
          <w:i/>
          <w:color w:val="000000"/>
          <w:sz w:val="22"/>
          <w:szCs w:val="22"/>
          <w:lang w:val="en-CA"/>
        </w:rPr>
        <w:t>;</w:t>
      </w:r>
    </w:p>
    <w:p w14:paraId="367AF1A6" w14:textId="77777777" w:rsidR="004C11E5" w:rsidRPr="000F7936" w:rsidRDefault="004C11E5" w:rsidP="00446F08">
      <w:pPr>
        <w:pStyle w:val="Paragraphedeliste"/>
        <w:numPr>
          <w:ilvl w:val="0"/>
          <w:numId w:val="40"/>
        </w:numPr>
        <w:spacing w:line="252" w:lineRule="auto"/>
        <w:ind w:left="2552" w:hanging="284"/>
        <w:jc w:val="both"/>
        <w:rPr>
          <w:rFonts w:asciiTheme="minorHAnsi" w:hAnsiTheme="minorHAnsi" w:cstheme="minorHAnsi"/>
          <w:i/>
          <w:color w:val="000000"/>
          <w:sz w:val="22"/>
          <w:szCs w:val="22"/>
          <w:lang w:val="en-CA"/>
        </w:rPr>
      </w:pPr>
      <w:r w:rsidRPr="000F7936">
        <w:rPr>
          <w:rFonts w:asciiTheme="minorHAnsi" w:hAnsiTheme="minorHAnsi" w:cstheme="minorHAnsi"/>
          <w:i/>
          <w:color w:val="000000"/>
          <w:sz w:val="22"/>
          <w:szCs w:val="22"/>
          <w:lang w:val="en-CA"/>
        </w:rPr>
        <w:t>Construction by-law number RU-904-2014</w:t>
      </w:r>
      <w:r w:rsidRPr="00F5377B">
        <w:rPr>
          <w:rFonts w:asciiTheme="minorHAnsi" w:hAnsiTheme="minorHAnsi" w:cstheme="minorHAnsi"/>
          <w:i/>
          <w:color w:val="000000"/>
          <w:sz w:val="22"/>
          <w:szCs w:val="22"/>
          <w:lang w:val="en-CA"/>
        </w:rPr>
        <w:t xml:space="preserve"> </w:t>
      </w:r>
      <w:r>
        <w:rPr>
          <w:rFonts w:asciiTheme="minorHAnsi" w:hAnsiTheme="minorHAnsi" w:cstheme="minorHAnsi"/>
          <w:i/>
          <w:color w:val="000000"/>
          <w:sz w:val="22"/>
          <w:szCs w:val="22"/>
          <w:lang w:val="en-CA"/>
        </w:rPr>
        <w:t>and its amendments</w:t>
      </w:r>
      <w:r w:rsidRPr="000F7936">
        <w:rPr>
          <w:rFonts w:asciiTheme="minorHAnsi" w:hAnsiTheme="minorHAnsi" w:cstheme="minorHAnsi"/>
          <w:i/>
          <w:color w:val="000000"/>
          <w:sz w:val="22"/>
          <w:szCs w:val="22"/>
          <w:lang w:val="en-CA"/>
        </w:rPr>
        <w:t>;</w:t>
      </w:r>
    </w:p>
    <w:p w14:paraId="25954A98" w14:textId="77777777" w:rsidR="004C11E5" w:rsidRDefault="004C11E5" w:rsidP="00446F08">
      <w:pPr>
        <w:pStyle w:val="Paragraphedeliste"/>
        <w:numPr>
          <w:ilvl w:val="0"/>
          <w:numId w:val="40"/>
        </w:numPr>
        <w:spacing w:line="252" w:lineRule="auto"/>
        <w:ind w:left="2552" w:hanging="284"/>
        <w:jc w:val="both"/>
        <w:rPr>
          <w:rFonts w:asciiTheme="minorHAnsi" w:hAnsiTheme="minorHAnsi" w:cstheme="minorHAnsi"/>
          <w:i/>
          <w:color w:val="000000"/>
          <w:sz w:val="22"/>
          <w:szCs w:val="22"/>
          <w:lang w:val="en-CA"/>
        </w:rPr>
      </w:pPr>
      <w:r w:rsidRPr="000F7936">
        <w:rPr>
          <w:rFonts w:asciiTheme="minorHAnsi" w:hAnsiTheme="minorHAnsi" w:cstheme="minorHAnsi"/>
          <w:i/>
          <w:color w:val="000000"/>
          <w:sz w:val="22"/>
          <w:szCs w:val="22"/>
          <w:lang w:val="en-CA"/>
        </w:rPr>
        <w:t>Planning by-law RU-901-2014</w:t>
      </w:r>
      <w:r w:rsidRPr="00F5377B">
        <w:rPr>
          <w:rFonts w:asciiTheme="minorHAnsi" w:hAnsiTheme="minorHAnsi" w:cstheme="minorHAnsi"/>
          <w:i/>
          <w:color w:val="000000"/>
          <w:sz w:val="22"/>
          <w:szCs w:val="22"/>
          <w:lang w:val="en-CA"/>
        </w:rPr>
        <w:t xml:space="preserve"> </w:t>
      </w:r>
      <w:r>
        <w:rPr>
          <w:rFonts w:asciiTheme="minorHAnsi" w:hAnsiTheme="minorHAnsi" w:cstheme="minorHAnsi"/>
          <w:i/>
          <w:color w:val="000000"/>
          <w:sz w:val="22"/>
          <w:szCs w:val="22"/>
          <w:lang w:val="en-CA"/>
        </w:rPr>
        <w:t>and its amendments</w:t>
      </w:r>
    </w:p>
    <w:p w14:paraId="6B5B6229" w14:textId="77777777" w:rsidR="004C11E5" w:rsidRDefault="004C11E5" w:rsidP="00446F08">
      <w:pPr>
        <w:pStyle w:val="Paragraphedeliste"/>
        <w:numPr>
          <w:ilvl w:val="0"/>
          <w:numId w:val="40"/>
        </w:numPr>
        <w:spacing w:line="252" w:lineRule="auto"/>
        <w:ind w:left="2552" w:hanging="284"/>
        <w:jc w:val="both"/>
        <w:rPr>
          <w:rFonts w:asciiTheme="minorHAnsi" w:hAnsiTheme="minorHAnsi" w:cstheme="minorHAnsi"/>
          <w:i/>
          <w:color w:val="000000"/>
          <w:sz w:val="22"/>
          <w:szCs w:val="22"/>
          <w:lang w:val="en-CA"/>
        </w:rPr>
      </w:pPr>
      <w:r>
        <w:rPr>
          <w:rFonts w:asciiTheme="minorHAnsi" w:hAnsiTheme="minorHAnsi" w:cstheme="minorHAnsi"/>
          <w:i/>
          <w:color w:val="000000"/>
          <w:sz w:val="22"/>
          <w:szCs w:val="22"/>
          <w:lang w:val="en-CA"/>
        </w:rPr>
        <w:t xml:space="preserve">By-law </w:t>
      </w:r>
      <w:r w:rsidRPr="00E044D8">
        <w:rPr>
          <w:rFonts w:asciiTheme="minorHAnsi" w:hAnsiTheme="minorHAnsi" w:cstheme="minorHAnsi"/>
          <w:i/>
          <w:color w:val="000000"/>
          <w:sz w:val="22"/>
          <w:szCs w:val="22"/>
          <w:lang w:val="en-CA"/>
        </w:rPr>
        <w:t>RU-901-06-2018 on water meters and its amendments;</w:t>
      </w:r>
    </w:p>
    <w:p w14:paraId="2BD1C0E6" w14:textId="77777777" w:rsidR="004C11E5" w:rsidRDefault="004C11E5" w:rsidP="00446F08">
      <w:pPr>
        <w:pStyle w:val="Paragraphedeliste"/>
        <w:numPr>
          <w:ilvl w:val="0"/>
          <w:numId w:val="40"/>
        </w:numPr>
        <w:spacing w:line="252" w:lineRule="auto"/>
        <w:ind w:left="2552" w:hanging="284"/>
        <w:jc w:val="both"/>
        <w:rPr>
          <w:rFonts w:asciiTheme="minorHAnsi" w:hAnsiTheme="minorHAnsi" w:cstheme="minorHAnsi"/>
          <w:i/>
          <w:color w:val="000000"/>
          <w:sz w:val="22"/>
          <w:szCs w:val="22"/>
          <w:lang w:val="en-CA"/>
        </w:rPr>
      </w:pPr>
      <w:r>
        <w:rPr>
          <w:rFonts w:asciiTheme="minorHAnsi" w:hAnsiTheme="minorHAnsi" w:cstheme="minorHAnsi"/>
          <w:i/>
          <w:color w:val="000000"/>
          <w:sz w:val="22"/>
          <w:szCs w:val="22"/>
          <w:lang w:val="en-CA"/>
        </w:rPr>
        <w:t xml:space="preserve">By-law </w:t>
      </w:r>
      <w:r w:rsidRPr="00E044D8">
        <w:rPr>
          <w:rFonts w:asciiTheme="minorHAnsi" w:hAnsiTheme="minorHAnsi" w:cstheme="minorHAnsi"/>
          <w:i/>
          <w:color w:val="000000"/>
          <w:sz w:val="22"/>
          <w:szCs w:val="22"/>
          <w:lang w:val="en-CA"/>
        </w:rPr>
        <w:t>RU-904-06-2018 on the use of drinking water and its amendments;</w:t>
      </w:r>
    </w:p>
    <w:p w14:paraId="28E1F0BA" w14:textId="77777777" w:rsidR="004C11E5" w:rsidRDefault="004C11E5" w:rsidP="00446F08">
      <w:pPr>
        <w:pStyle w:val="Paragraphedeliste"/>
        <w:numPr>
          <w:ilvl w:val="0"/>
          <w:numId w:val="40"/>
        </w:numPr>
        <w:spacing w:line="252" w:lineRule="auto"/>
        <w:ind w:left="2552" w:hanging="284"/>
        <w:jc w:val="both"/>
        <w:rPr>
          <w:rFonts w:asciiTheme="minorHAnsi" w:hAnsiTheme="minorHAnsi" w:cstheme="minorHAnsi"/>
          <w:i/>
          <w:color w:val="000000"/>
          <w:sz w:val="22"/>
          <w:szCs w:val="22"/>
          <w:lang w:val="en-CA"/>
        </w:rPr>
      </w:pPr>
      <w:r>
        <w:rPr>
          <w:rFonts w:asciiTheme="minorHAnsi" w:hAnsiTheme="minorHAnsi" w:cstheme="minorHAnsi"/>
          <w:i/>
          <w:color w:val="000000"/>
          <w:sz w:val="22"/>
          <w:szCs w:val="22"/>
          <w:lang w:val="en-CA"/>
        </w:rPr>
        <w:t xml:space="preserve">By-law </w:t>
      </w:r>
      <w:r w:rsidRPr="00E044D8">
        <w:rPr>
          <w:rFonts w:asciiTheme="minorHAnsi" w:hAnsiTheme="minorHAnsi" w:cstheme="minorHAnsi"/>
          <w:i/>
          <w:color w:val="000000"/>
          <w:sz w:val="22"/>
          <w:szCs w:val="22"/>
          <w:lang w:val="en-CA"/>
        </w:rPr>
        <w:t>RU-907-04-2018 on minor exemptions and its amendments;</w:t>
      </w:r>
    </w:p>
    <w:p w14:paraId="7EDCD9BF" w14:textId="77777777" w:rsidR="004C11E5" w:rsidRDefault="004C11E5" w:rsidP="00446F08">
      <w:pPr>
        <w:pStyle w:val="Paragraphedeliste"/>
        <w:numPr>
          <w:ilvl w:val="0"/>
          <w:numId w:val="40"/>
        </w:numPr>
        <w:spacing w:line="252" w:lineRule="auto"/>
        <w:ind w:left="2552" w:hanging="284"/>
        <w:jc w:val="both"/>
        <w:rPr>
          <w:rFonts w:asciiTheme="minorHAnsi" w:hAnsiTheme="minorHAnsi" w:cstheme="minorHAnsi"/>
          <w:i/>
          <w:color w:val="000000"/>
          <w:sz w:val="22"/>
          <w:szCs w:val="22"/>
          <w:lang w:val="en-CA"/>
        </w:rPr>
      </w:pPr>
      <w:r w:rsidRPr="00E044D8">
        <w:rPr>
          <w:rFonts w:asciiTheme="minorHAnsi" w:hAnsiTheme="minorHAnsi" w:cstheme="minorHAnsi"/>
          <w:i/>
          <w:color w:val="000000"/>
          <w:sz w:val="22"/>
          <w:szCs w:val="22"/>
          <w:lang w:val="en-CA"/>
        </w:rPr>
        <w:t>By-law RU-922-09-2019 on comprehensive development plans (PAE) and its amendments;</w:t>
      </w:r>
    </w:p>
    <w:p w14:paraId="799A6DD8" w14:textId="77777777" w:rsidR="004C11E5" w:rsidRDefault="004C11E5" w:rsidP="00446F08">
      <w:pPr>
        <w:pStyle w:val="Paragraphedeliste"/>
        <w:numPr>
          <w:ilvl w:val="0"/>
          <w:numId w:val="40"/>
        </w:numPr>
        <w:spacing w:line="252" w:lineRule="auto"/>
        <w:ind w:left="2552" w:hanging="284"/>
        <w:jc w:val="both"/>
        <w:rPr>
          <w:rFonts w:asciiTheme="minorHAnsi" w:hAnsiTheme="minorHAnsi" w:cstheme="minorHAnsi"/>
          <w:i/>
          <w:color w:val="000000"/>
          <w:sz w:val="22"/>
          <w:szCs w:val="22"/>
          <w:lang w:val="en-CA"/>
        </w:rPr>
      </w:pPr>
      <w:r w:rsidRPr="00B55BFF">
        <w:rPr>
          <w:rFonts w:asciiTheme="minorHAnsi" w:hAnsiTheme="minorHAnsi" w:cstheme="minorHAnsi"/>
          <w:i/>
          <w:color w:val="000000"/>
          <w:sz w:val="22"/>
          <w:szCs w:val="22"/>
          <w:lang w:val="en-CA"/>
        </w:rPr>
        <w:t>By-law RU-950-02-2016 relating to the collective draining program of septic installations in the territory of the municipality of Grenville-sur-la-Rouge and its amendments;</w:t>
      </w:r>
    </w:p>
    <w:p w14:paraId="3474E23E" w14:textId="77777777" w:rsidR="004C11E5" w:rsidRDefault="004C11E5" w:rsidP="00446F08">
      <w:pPr>
        <w:pStyle w:val="Paragraphedeliste"/>
        <w:numPr>
          <w:ilvl w:val="0"/>
          <w:numId w:val="40"/>
        </w:numPr>
        <w:spacing w:line="252" w:lineRule="auto"/>
        <w:ind w:left="2552" w:hanging="284"/>
        <w:jc w:val="both"/>
        <w:rPr>
          <w:rFonts w:asciiTheme="minorHAnsi" w:hAnsiTheme="minorHAnsi" w:cstheme="minorHAnsi"/>
          <w:i/>
          <w:color w:val="000000"/>
          <w:sz w:val="22"/>
          <w:szCs w:val="22"/>
          <w:lang w:val="en-CA"/>
        </w:rPr>
      </w:pPr>
      <w:r w:rsidRPr="00B55BFF">
        <w:rPr>
          <w:rFonts w:asciiTheme="minorHAnsi" w:hAnsiTheme="minorHAnsi" w:cstheme="minorHAnsi"/>
          <w:i/>
          <w:color w:val="000000"/>
          <w:sz w:val="22"/>
          <w:szCs w:val="22"/>
          <w:lang w:val="en-CA"/>
        </w:rPr>
        <w:t>R-4 - nuisance and its amendments;</w:t>
      </w:r>
    </w:p>
    <w:p w14:paraId="03183839" w14:textId="77777777" w:rsidR="004C11E5" w:rsidRDefault="004C11E5" w:rsidP="00446F08">
      <w:pPr>
        <w:pStyle w:val="Paragraphedeliste"/>
        <w:numPr>
          <w:ilvl w:val="0"/>
          <w:numId w:val="40"/>
        </w:numPr>
        <w:spacing w:line="252" w:lineRule="auto"/>
        <w:ind w:left="2552" w:hanging="284"/>
        <w:jc w:val="both"/>
        <w:rPr>
          <w:rFonts w:asciiTheme="minorHAnsi" w:hAnsiTheme="minorHAnsi" w:cstheme="minorHAnsi"/>
          <w:i/>
          <w:color w:val="000000"/>
          <w:sz w:val="22"/>
          <w:szCs w:val="22"/>
          <w:lang w:val="en-CA"/>
        </w:rPr>
      </w:pPr>
      <w:r w:rsidRPr="00B55BFF">
        <w:rPr>
          <w:rFonts w:asciiTheme="minorHAnsi" w:hAnsiTheme="minorHAnsi" w:cstheme="minorHAnsi"/>
          <w:i/>
          <w:color w:val="000000"/>
          <w:sz w:val="22"/>
          <w:szCs w:val="22"/>
          <w:lang w:val="en-CA"/>
        </w:rPr>
        <w:t>R-16 - concerning animals and its amendments;</w:t>
      </w:r>
    </w:p>
    <w:p w14:paraId="53319210" w14:textId="77777777" w:rsidR="004C11E5" w:rsidRDefault="004C11E5" w:rsidP="00446F08">
      <w:pPr>
        <w:pStyle w:val="Paragraphedeliste"/>
        <w:numPr>
          <w:ilvl w:val="0"/>
          <w:numId w:val="40"/>
        </w:numPr>
        <w:spacing w:line="252" w:lineRule="auto"/>
        <w:ind w:left="2552" w:hanging="284"/>
        <w:jc w:val="both"/>
        <w:rPr>
          <w:rFonts w:asciiTheme="minorHAnsi" w:hAnsiTheme="minorHAnsi" w:cstheme="minorHAnsi"/>
          <w:i/>
          <w:color w:val="000000"/>
          <w:sz w:val="22"/>
          <w:szCs w:val="22"/>
          <w:lang w:val="en-CA"/>
        </w:rPr>
      </w:pPr>
      <w:r w:rsidRPr="00587399">
        <w:rPr>
          <w:rFonts w:asciiTheme="minorHAnsi" w:hAnsiTheme="minorHAnsi" w:cstheme="minorHAnsi"/>
          <w:i/>
          <w:color w:val="000000"/>
          <w:sz w:val="22"/>
          <w:szCs w:val="22"/>
          <w:lang w:val="en-CA"/>
        </w:rPr>
        <w:t xml:space="preserve">R-24 </w:t>
      </w:r>
      <w:r>
        <w:rPr>
          <w:rFonts w:asciiTheme="minorHAnsi" w:hAnsiTheme="minorHAnsi" w:cstheme="minorHAnsi"/>
          <w:i/>
          <w:color w:val="000000"/>
          <w:sz w:val="22"/>
          <w:szCs w:val="22"/>
          <w:lang w:val="en-CA"/>
        </w:rPr>
        <w:t>–</w:t>
      </w:r>
      <w:r w:rsidRPr="00587399">
        <w:rPr>
          <w:rFonts w:asciiTheme="minorHAnsi" w:hAnsiTheme="minorHAnsi" w:cstheme="minorHAnsi"/>
          <w:i/>
          <w:color w:val="000000"/>
          <w:sz w:val="22"/>
          <w:szCs w:val="22"/>
          <w:lang w:val="en-CA"/>
        </w:rPr>
        <w:t xml:space="preserve"> </w:t>
      </w:r>
      <w:r>
        <w:rPr>
          <w:rFonts w:asciiTheme="minorHAnsi" w:hAnsiTheme="minorHAnsi" w:cstheme="minorHAnsi"/>
          <w:i/>
          <w:color w:val="000000"/>
          <w:sz w:val="22"/>
          <w:szCs w:val="22"/>
          <w:lang w:val="en-CA"/>
        </w:rPr>
        <w:t>By-law</w:t>
      </w:r>
      <w:r w:rsidRPr="00587399">
        <w:rPr>
          <w:rFonts w:asciiTheme="minorHAnsi" w:hAnsiTheme="minorHAnsi" w:cstheme="minorHAnsi"/>
          <w:i/>
          <w:color w:val="000000"/>
          <w:sz w:val="22"/>
          <w:szCs w:val="22"/>
          <w:lang w:val="en-CA"/>
        </w:rPr>
        <w:t xml:space="preserve"> Respecting the Outdoor Use of Water from the Public Water System and its Amendments;</w:t>
      </w:r>
    </w:p>
    <w:p w14:paraId="2FBD41DD" w14:textId="77777777" w:rsidR="004C11E5" w:rsidRDefault="004C11E5" w:rsidP="00446F08">
      <w:pPr>
        <w:pStyle w:val="Paragraphedeliste"/>
        <w:numPr>
          <w:ilvl w:val="0"/>
          <w:numId w:val="40"/>
        </w:numPr>
        <w:spacing w:line="252" w:lineRule="auto"/>
        <w:ind w:left="2552" w:hanging="284"/>
        <w:jc w:val="both"/>
        <w:rPr>
          <w:rFonts w:asciiTheme="minorHAnsi" w:hAnsiTheme="minorHAnsi" w:cstheme="minorHAnsi"/>
          <w:i/>
          <w:color w:val="000000"/>
          <w:sz w:val="22"/>
          <w:szCs w:val="22"/>
          <w:lang w:val="en-CA"/>
        </w:rPr>
      </w:pPr>
      <w:r w:rsidRPr="00587399">
        <w:rPr>
          <w:rFonts w:asciiTheme="minorHAnsi" w:hAnsiTheme="minorHAnsi" w:cstheme="minorHAnsi"/>
          <w:i/>
          <w:color w:val="000000"/>
          <w:sz w:val="22"/>
          <w:szCs w:val="22"/>
          <w:lang w:val="en-CA"/>
        </w:rPr>
        <w:t>By-law No. R-191 Respecting Truck and Tool Vehicle Traffic on Avoca, Kilmar and Rawcliffe Roads and its amendments;</w:t>
      </w:r>
    </w:p>
    <w:p w14:paraId="0A9481CC" w14:textId="77777777" w:rsidR="004C11E5" w:rsidRDefault="004C11E5" w:rsidP="00446F08">
      <w:pPr>
        <w:pStyle w:val="Paragraphedeliste"/>
        <w:numPr>
          <w:ilvl w:val="0"/>
          <w:numId w:val="40"/>
        </w:numPr>
        <w:spacing w:line="252" w:lineRule="auto"/>
        <w:ind w:left="2552" w:hanging="284"/>
        <w:jc w:val="both"/>
        <w:rPr>
          <w:rFonts w:asciiTheme="minorHAnsi" w:hAnsiTheme="minorHAnsi" w:cstheme="minorHAnsi"/>
          <w:i/>
          <w:color w:val="000000"/>
          <w:sz w:val="22"/>
          <w:szCs w:val="22"/>
          <w:lang w:val="en-CA"/>
        </w:rPr>
      </w:pPr>
      <w:r w:rsidRPr="00A113DA">
        <w:rPr>
          <w:rFonts w:asciiTheme="minorHAnsi" w:hAnsiTheme="minorHAnsi" w:cstheme="minorHAnsi"/>
          <w:i/>
          <w:color w:val="000000"/>
          <w:sz w:val="22"/>
          <w:szCs w:val="22"/>
          <w:lang w:val="en-CA"/>
        </w:rPr>
        <w:t>By-law RA-121-01-2015 establishing the operating rules and conditions of use of the Grenville-sur-la-Rouge Public Library and its amendments;</w:t>
      </w:r>
    </w:p>
    <w:p w14:paraId="7E441FA9" w14:textId="77777777" w:rsidR="004C11E5" w:rsidRDefault="004C11E5" w:rsidP="00446F08">
      <w:pPr>
        <w:pStyle w:val="Paragraphedeliste"/>
        <w:numPr>
          <w:ilvl w:val="0"/>
          <w:numId w:val="40"/>
        </w:numPr>
        <w:spacing w:line="252" w:lineRule="auto"/>
        <w:ind w:left="2552" w:hanging="284"/>
        <w:jc w:val="both"/>
        <w:rPr>
          <w:rFonts w:asciiTheme="minorHAnsi" w:hAnsiTheme="minorHAnsi" w:cstheme="minorHAnsi"/>
          <w:i/>
          <w:color w:val="000000"/>
          <w:sz w:val="22"/>
          <w:szCs w:val="22"/>
          <w:lang w:val="en-CA"/>
        </w:rPr>
      </w:pPr>
      <w:r w:rsidRPr="00A113DA">
        <w:rPr>
          <w:rFonts w:asciiTheme="minorHAnsi" w:hAnsiTheme="minorHAnsi" w:cstheme="minorHAnsi"/>
          <w:i/>
          <w:color w:val="000000"/>
          <w:sz w:val="22"/>
          <w:szCs w:val="22"/>
          <w:lang w:val="en-CA"/>
        </w:rPr>
        <w:t>By-law RA-403-01-2016 regarding access to the Calumet Municipal Landing Site and its amendments;</w:t>
      </w:r>
    </w:p>
    <w:p w14:paraId="167F8B36" w14:textId="77777777" w:rsidR="004C11E5" w:rsidRDefault="004C11E5" w:rsidP="00446F08">
      <w:pPr>
        <w:pStyle w:val="Paragraphedeliste"/>
        <w:numPr>
          <w:ilvl w:val="0"/>
          <w:numId w:val="40"/>
        </w:numPr>
        <w:spacing w:line="252" w:lineRule="auto"/>
        <w:ind w:left="2552" w:hanging="284"/>
        <w:jc w:val="both"/>
        <w:rPr>
          <w:rFonts w:asciiTheme="minorHAnsi" w:hAnsiTheme="minorHAnsi" w:cstheme="minorHAnsi"/>
          <w:i/>
          <w:color w:val="000000"/>
          <w:sz w:val="22"/>
          <w:szCs w:val="22"/>
          <w:lang w:val="en-CA"/>
        </w:rPr>
      </w:pPr>
      <w:r w:rsidRPr="0090168C">
        <w:rPr>
          <w:rFonts w:asciiTheme="minorHAnsi" w:hAnsiTheme="minorHAnsi" w:cstheme="minorHAnsi"/>
          <w:i/>
          <w:color w:val="000000"/>
          <w:sz w:val="22"/>
          <w:szCs w:val="22"/>
          <w:lang w:val="en-CA"/>
        </w:rPr>
        <w:t>RM-110-06-2019 – alarm systems and amendments;</w:t>
      </w:r>
    </w:p>
    <w:p w14:paraId="360C50FD" w14:textId="77777777" w:rsidR="004C11E5" w:rsidRDefault="004C11E5" w:rsidP="00446F08">
      <w:pPr>
        <w:pStyle w:val="Paragraphedeliste"/>
        <w:numPr>
          <w:ilvl w:val="0"/>
          <w:numId w:val="40"/>
        </w:numPr>
        <w:spacing w:line="252" w:lineRule="auto"/>
        <w:ind w:left="2552" w:hanging="284"/>
        <w:jc w:val="both"/>
        <w:rPr>
          <w:rFonts w:asciiTheme="minorHAnsi" w:hAnsiTheme="minorHAnsi" w:cstheme="minorHAnsi"/>
          <w:i/>
          <w:color w:val="000000"/>
          <w:sz w:val="22"/>
          <w:szCs w:val="22"/>
          <w:lang w:val="en-CA"/>
        </w:rPr>
      </w:pPr>
      <w:r w:rsidRPr="0090168C">
        <w:rPr>
          <w:rFonts w:asciiTheme="minorHAnsi" w:hAnsiTheme="minorHAnsi" w:cstheme="minorHAnsi"/>
          <w:i/>
          <w:color w:val="000000"/>
          <w:sz w:val="22"/>
          <w:szCs w:val="22"/>
          <w:lang w:val="en-CA"/>
        </w:rPr>
        <w:t>RM-220-06-2019 – peddling and amendments;</w:t>
      </w:r>
    </w:p>
    <w:p w14:paraId="118BC07F" w14:textId="77777777" w:rsidR="004C11E5" w:rsidRDefault="004C11E5" w:rsidP="00446F08">
      <w:pPr>
        <w:pStyle w:val="Paragraphedeliste"/>
        <w:numPr>
          <w:ilvl w:val="0"/>
          <w:numId w:val="40"/>
        </w:numPr>
        <w:spacing w:line="252" w:lineRule="auto"/>
        <w:ind w:left="2552" w:hanging="284"/>
        <w:jc w:val="both"/>
        <w:rPr>
          <w:rFonts w:asciiTheme="minorHAnsi" w:hAnsiTheme="minorHAnsi" w:cstheme="minorHAnsi"/>
          <w:i/>
          <w:color w:val="000000"/>
          <w:sz w:val="22"/>
          <w:szCs w:val="22"/>
          <w:lang w:val="en-CA"/>
        </w:rPr>
      </w:pPr>
      <w:r w:rsidRPr="0090168C">
        <w:rPr>
          <w:rFonts w:asciiTheme="minorHAnsi" w:hAnsiTheme="minorHAnsi" w:cstheme="minorHAnsi"/>
          <w:i/>
          <w:color w:val="000000"/>
          <w:sz w:val="22"/>
          <w:szCs w:val="22"/>
          <w:lang w:val="en-CA"/>
        </w:rPr>
        <w:t>RM-410-06-2019 – dog custody and amendments;</w:t>
      </w:r>
    </w:p>
    <w:p w14:paraId="39647FA9" w14:textId="77777777" w:rsidR="004C11E5" w:rsidRDefault="004C11E5" w:rsidP="00446F08">
      <w:pPr>
        <w:pStyle w:val="Paragraphedeliste"/>
        <w:numPr>
          <w:ilvl w:val="0"/>
          <w:numId w:val="40"/>
        </w:numPr>
        <w:spacing w:line="252" w:lineRule="auto"/>
        <w:ind w:left="2552" w:hanging="284"/>
        <w:jc w:val="both"/>
        <w:rPr>
          <w:rFonts w:asciiTheme="minorHAnsi" w:hAnsiTheme="minorHAnsi" w:cstheme="minorHAnsi"/>
          <w:i/>
          <w:color w:val="000000"/>
          <w:sz w:val="22"/>
          <w:szCs w:val="22"/>
          <w:lang w:val="en-CA"/>
        </w:rPr>
      </w:pPr>
      <w:r w:rsidRPr="0090168C">
        <w:rPr>
          <w:rFonts w:asciiTheme="minorHAnsi" w:hAnsiTheme="minorHAnsi" w:cstheme="minorHAnsi"/>
          <w:i/>
          <w:color w:val="000000"/>
          <w:sz w:val="22"/>
          <w:szCs w:val="22"/>
          <w:lang w:val="en-CA"/>
        </w:rPr>
        <w:t>RM-415-03-2020 – firearm firing and its amendments;</w:t>
      </w:r>
    </w:p>
    <w:p w14:paraId="5F8240B9" w14:textId="77777777" w:rsidR="004C11E5" w:rsidRDefault="004C11E5" w:rsidP="00446F08">
      <w:pPr>
        <w:pStyle w:val="Paragraphedeliste"/>
        <w:numPr>
          <w:ilvl w:val="0"/>
          <w:numId w:val="40"/>
        </w:numPr>
        <w:spacing w:line="252" w:lineRule="auto"/>
        <w:ind w:left="2552" w:hanging="284"/>
        <w:jc w:val="both"/>
        <w:rPr>
          <w:rFonts w:asciiTheme="minorHAnsi" w:hAnsiTheme="minorHAnsi" w:cstheme="minorHAnsi"/>
          <w:i/>
          <w:color w:val="000000"/>
          <w:sz w:val="22"/>
          <w:szCs w:val="22"/>
          <w:lang w:val="en-CA"/>
        </w:rPr>
      </w:pPr>
      <w:r w:rsidRPr="00E94CE4">
        <w:rPr>
          <w:rFonts w:asciiTheme="minorHAnsi" w:hAnsiTheme="minorHAnsi" w:cstheme="minorHAnsi"/>
          <w:i/>
          <w:color w:val="000000"/>
          <w:sz w:val="22"/>
          <w:szCs w:val="22"/>
          <w:lang w:val="en-CA"/>
        </w:rPr>
        <w:t>RM-450-06-2019 - nuisances and its amendments;</w:t>
      </w:r>
    </w:p>
    <w:p w14:paraId="22F9DA3E" w14:textId="77777777" w:rsidR="004C11E5" w:rsidRDefault="004C11E5" w:rsidP="00446F08">
      <w:pPr>
        <w:pStyle w:val="Paragraphedeliste"/>
        <w:numPr>
          <w:ilvl w:val="0"/>
          <w:numId w:val="40"/>
        </w:numPr>
        <w:spacing w:line="252" w:lineRule="auto"/>
        <w:ind w:left="2552" w:hanging="284"/>
        <w:jc w:val="both"/>
        <w:rPr>
          <w:rFonts w:asciiTheme="minorHAnsi" w:hAnsiTheme="minorHAnsi" w:cstheme="minorHAnsi"/>
          <w:i/>
          <w:color w:val="000000"/>
          <w:sz w:val="22"/>
          <w:szCs w:val="22"/>
          <w:lang w:val="en-CA"/>
        </w:rPr>
      </w:pPr>
      <w:r w:rsidRPr="00E94CE4">
        <w:rPr>
          <w:rFonts w:asciiTheme="minorHAnsi" w:hAnsiTheme="minorHAnsi" w:cstheme="minorHAnsi"/>
          <w:i/>
          <w:color w:val="000000"/>
          <w:sz w:val="22"/>
          <w:szCs w:val="22"/>
          <w:lang w:val="en-CA"/>
        </w:rPr>
        <w:t>RM-460-06-2019 - security, peace and order in public places and its amendments;</w:t>
      </w:r>
    </w:p>
    <w:p w14:paraId="6636389D" w14:textId="77777777" w:rsidR="004C11E5" w:rsidRPr="00E94CE4" w:rsidRDefault="004C11E5" w:rsidP="00446F08">
      <w:pPr>
        <w:pStyle w:val="Paragraphedeliste"/>
        <w:numPr>
          <w:ilvl w:val="0"/>
          <w:numId w:val="40"/>
        </w:numPr>
        <w:spacing w:line="252" w:lineRule="auto"/>
        <w:ind w:left="2552" w:hanging="284"/>
        <w:jc w:val="both"/>
        <w:rPr>
          <w:rFonts w:asciiTheme="minorHAnsi" w:hAnsiTheme="minorHAnsi" w:cstheme="minorHAnsi"/>
          <w:i/>
          <w:color w:val="000000"/>
          <w:sz w:val="22"/>
          <w:szCs w:val="22"/>
          <w:lang w:val="en-CA"/>
        </w:rPr>
      </w:pPr>
      <w:r w:rsidRPr="00E94CE4">
        <w:rPr>
          <w:rFonts w:asciiTheme="minorHAnsi" w:hAnsiTheme="minorHAnsi" w:cstheme="minorHAnsi"/>
          <w:i/>
          <w:color w:val="000000"/>
          <w:sz w:val="22"/>
          <w:szCs w:val="22"/>
          <w:lang w:val="en-CA"/>
        </w:rPr>
        <w:lastRenderedPageBreak/>
        <w:t xml:space="preserve">RA-605-04-2017 - traffic and parking on the municipality’s </w:t>
      </w:r>
      <w:r>
        <w:rPr>
          <w:rFonts w:asciiTheme="minorHAnsi" w:hAnsiTheme="minorHAnsi" w:cstheme="minorHAnsi"/>
          <w:i/>
          <w:color w:val="000000"/>
          <w:sz w:val="22"/>
          <w:szCs w:val="22"/>
          <w:lang w:val="en-CA"/>
        </w:rPr>
        <w:t>road network and its amendments.</w:t>
      </w:r>
    </w:p>
    <w:p w14:paraId="4926D2CD" w14:textId="77777777" w:rsidR="006C4DA3" w:rsidRPr="004C11E5" w:rsidRDefault="006C4DA3" w:rsidP="00446F08">
      <w:pPr>
        <w:spacing w:after="0" w:line="252" w:lineRule="auto"/>
        <w:jc w:val="right"/>
        <w:rPr>
          <w:rFonts w:cstheme="minorHAnsi"/>
          <w:i/>
          <w:lang w:val="en-CA"/>
        </w:rPr>
      </w:pPr>
    </w:p>
    <w:p w14:paraId="7171CE4C" w14:textId="77777777" w:rsidR="00C32EF3" w:rsidRDefault="00C32EF3" w:rsidP="00446F08">
      <w:pPr>
        <w:spacing w:after="0" w:line="252" w:lineRule="auto"/>
        <w:jc w:val="right"/>
        <w:rPr>
          <w:rFonts w:cstheme="minorHAnsi"/>
        </w:rPr>
      </w:pPr>
      <w:r w:rsidRPr="00AB397E">
        <w:rPr>
          <w:rFonts w:cstheme="minorHAnsi"/>
        </w:rPr>
        <w:t>Adopté à l’unanimité des conseillers</w:t>
      </w:r>
    </w:p>
    <w:p w14:paraId="360432EB" w14:textId="77777777" w:rsidR="00C32EF3" w:rsidRPr="003855FF" w:rsidRDefault="00C32EF3" w:rsidP="00446F08">
      <w:pPr>
        <w:spacing w:after="0" w:line="252" w:lineRule="auto"/>
        <w:jc w:val="right"/>
        <w:rPr>
          <w:rFonts w:cstheme="minorHAnsi"/>
          <w:i/>
        </w:rPr>
      </w:pPr>
      <w:r w:rsidRPr="003855FF">
        <w:rPr>
          <w:rFonts w:cstheme="minorHAnsi"/>
          <w:i/>
        </w:rPr>
        <w:t>Adopted unanimously by councillors</w:t>
      </w:r>
    </w:p>
    <w:p w14:paraId="5A223E35" w14:textId="77777777" w:rsidR="006C4DA3" w:rsidRPr="003855FF" w:rsidRDefault="006C4DA3" w:rsidP="00446F08">
      <w:pPr>
        <w:tabs>
          <w:tab w:val="left" w:pos="1418"/>
        </w:tabs>
        <w:spacing w:before="120" w:after="0" w:line="252" w:lineRule="auto"/>
        <w:jc w:val="right"/>
        <w:outlineLvl w:val="0"/>
        <w:rPr>
          <w:rFonts w:eastAsia="Times New Roman" w:cstheme="minorHAnsi"/>
          <w:lang w:eastAsia="fr-CA"/>
        </w:rPr>
      </w:pPr>
    </w:p>
    <w:p w14:paraId="6EB9531D" w14:textId="77777777" w:rsidR="00105B48" w:rsidRPr="00B218E2" w:rsidRDefault="00105B48" w:rsidP="00446F08">
      <w:pPr>
        <w:spacing w:after="0" w:line="252" w:lineRule="auto"/>
        <w:jc w:val="both"/>
        <w:rPr>
          <w:rFonts w:cstheme="minorHAnsi"/>
          <w:b/>
          <w:u w:val="single"/>
        </w:rPr>
      </w:pPr>
      <w:r>
        <w:rPr>
          <w:rFonts w:cstheme="minorHAnsi"/>
          <w:b/>
          <w:u w:val="single"/>
        </w:rPr>
        <w:t>2022-01-018</w:t>
      </w:r>
      <w:r>
        <w:rPr>
          <w:rFonts w:cstheme="minorHAnsi"/>
          <w:b/>
          <w:u w:val="single"/>
        </w:rPr>
        <w:tab/>
      </w:r>
      <w:r w:rsidRPr="002D2619">
        <w:rPr>
          <w:rFonts w:cstheme="minorHAnsi"/>
          <w:b/>
          <w:u w:val="single"/>
        </w:rPr>
        <w:t xml:space="preserve">Démission </w:t>
      </w:r>
      <w:r>
        <w:rPr>
          <w:rFonts w:cstheme="minorHAnsi"/>
          <w:b/>
          <w:u w:val="single"/>
        </w:rPr>
        <w:t>du Maire Tom Arnold</w:t>
      </w:r>
      <w:r w:rsidRPr="002D2619">
        <w:rPr>
          <w:rFonts w:cstheme="minorHAnsi"/>
          <w:b/>
          <w:u w:val="single"/>
        </w:rPr>
        <w:t xml:space="preserve"> et nomination </w:t>
      </w:r>
      <w:r>
        <w:rPr>
          <w:rFonts w:cstheme="minorHAnsi"/>
          <w:b/>
          <w:u w:val="single"/>
        </w:rPr>
        <w:t>de la conseillère Manon Jutras</w:t>
      </w:r>
      <w:r w:rsidRPr="002D2619">
        <w:rPr>
          <w:rFonts w:cstheme="minorHAnsi"/>
          <w:b/>
          <w:u w:val="single"/>
        </w:rPr>
        <w:t xml:space="preserve"> au conseil d’administration de l’OBNL Camping des Chutes-de-la-Rouge</w:t>
      </w:r>
    </w:p>
    <w:p w14:paraId="56B673E6" w14:textId="77777777" w:rsidR="00105B48" w:rsidRPr="00B218E2" w:rsidRDefault="00105B48" w:rsidP="00446F08">
      <w:pPr>
        <w:spacing w:after="0" w:line="252" w:lineRule="auto"/>
        <w:jc w:val="both"/>
        <w:rPr>
          <w:rFonts w:cstheme="minorHAnsi"/>
          <w:b/>
          <w:u w:val="single"/>
        </w:rPr>
      </w:pPr>
    </w:p>
    <w:p w14:paraId="30891BD7" w14:textId="77777777" w:rsidR="00105B48" w:rsidRPr="0092712E" w:rsidRDefault="00105B48" w:rsidP="00446F08">
      <w:pPr>
        <w:spacing w:after="0" w:line="252" w:lineRule="auto"/>
        <w:jc w:val="both"/>
        <w:rPr>
          <w:rFonts w:cstheme="minorHAnsi"/>
          <w:b/>
          <w:i/>
          <w:u w:val="single"/>
          <w:lang w:val="en-CA"/>
        </w:rPr>
      </w:pPr>
      <w:r>
        <w:rPr>
          <w:rFonts w:cstheme="minorHAnsi"/>
          <w:b/>
          <w:i/>
          <w:u w:val="single"/>
          <w:lang w:val="en-CA"/>
        </w:rPr>
        <w:t>2022-01-018</w:t>
      </w:r>
      <w:r>
        <w:rPr>
          <w:rFonts w:cstheme="minorHAnsi"/>
          <w:b/>
          <w:i/>
          <w:u w:val="single"/>
          <w:lang w:val="en-CA"/>
        </w:rPr>
        <w:tab/>
      </w:r>
      <w:r w:rsidRPr="00780913">
        <w:rPr>
          <w:rFonts w:cstheme="minorHAnsi"/>
          <w:b/>
          <w:i/>
          <w:u w:val="single"/>
          <w:lang w:val="en-CA"/>
        </w:rPr>
        <w:t xml:space="preserve">Resignation of </w:t>
      </w:r>
      <w:r>
        <w:rPr>
          <w:rFonts w:cstheme="minorHAnsi"/>
          <w:b/>
          <w:i/>
          <w:u w:val="single"/>
          <w:lang w:val="en-CA"/>
        </w:rPr>
        <w:t>Mayor Tom Arnold</w:t>
      </w:r>
      <w:r w:rsidRPr="00780913">
        <w:rPr>
          <w:rFonts w:cstheme="minorHAnsi"/>
          <w:b/>
          <w:i/>
          <w:u w:val="single"/>
          <w:lang w:val="en-CA"/>
        </w:rPr>
        <w:t xml:space="preserve"> and appointment of </w:t>
      </w:r>
      <w:r>
        <w:rPr>
          <w:rFonts w:cstheme="minorHAnsi"/>
          <w:b/>
          <w:i/>
          <w:u w:val="single"/>
          <w:lang w:val="en-CA"/>
        </w:rPr>
        <w:t xml:space="preserve">Councillor Manon Jutras </w:t>
      </w:r>
      <w:r w:rsidRPr="00780913">
        <w:rPr>
          <w:rFonts w:cstheme="minorHAnsi"/>
          <w:b/>
          <w:i/>
          <w:u w:val="single"/>
          <w:lang w:val="en-CA"/>
        </w:rPr>
        <w:t>to the board of directors</w:t>
      </w:r>
      <w:r>
        <w:rPr>
          <w:rFonts w:cstheme="minorHAnsi"/>
          <w:b/>
          <w:i/>
          <w:u w:val="single"/>
          <w:lang w:val="en-CA"/>
        </w:rPr>
        <w:t xml:space="preserve"> of Camping d</w:t>
      </w:r>
      <w:r w:rsidRPr="0092712E">
        <w:rPr>
          <w:rFonts w:cstheme="minorHAnsi"/>
          <w:b/>
          <w:i/>
          <w:u w:val="single"/>
          <w:lang w:val="en-CA"/>
        </w:rPr>
        <w:t>es Chutes-de-la-Rouge</w:t>
      </w:r>
    </w:p>
    <w:p w14:paraId="16FDE66B" w14:textId="77777777" w:rsidR="00105B48" w:rsidRPr="0092712E" w:rsidRDefault="00105B48" w:rsidP="00446F08">
      <w:pPr>
        <w:pStyle w:val="Sansinterligne"/>
        <w:spacing w:line="252" w:lineRule="auto"/>
        <w:rPr>
          <w:rFonts w:cs="Arial"/>
          <w:b/>
          <w:lang w:val="en-CA"/>
        </w:rPr>
      </w:pPr>
    </w:p>
    <w:p w14:paraId="257D4C26" w14:textId="77777777" w:rsidR="00105B48" w:rsidRDefault="00105B48" w:rsidP="00446F08">
      <w:pPr>
        <w:pStyle w:val="Sansinterligne"/>
        <w:tabs>
          <w:tab w:val="left" w:pos="2268"/>
        </w:tabs>
        <w:spacing w:line="252" w:lineRule="auto"/>
        <w:ind w:left="2268" w:hanging="2268"/>
        <w:jc w:val="both"/>
        <w:rPr>
          <w:rFonts w:cs="Arial"/>
        </w:rPr>
      </w:pPr>
      <w:r>
        <w:rPr>
          <w:rFonts w:cs="Arial"/>
        </w:rPr>
        <w:t>ATTENDU</w:t>
      </w:r>
      <w:r>
        <w:rPr>
          <w:rFonts w:cs="Arial"/>
        </w:rPr>
        <w:tab/>
        <w:t xml:space="preserve">que M. Tom Arnold ne souhaite plus continuer à faire partie du </w:t>
      </w:r>
      <w:r w:rsidRPr="002D2619">
        <w:rPr>
          <w:rFonts w:cs="Arial"/>
        </w:rPr>
        <w:t>conse</w:t>
      </w:r>
      <w:r>
        <w:rPr>
          <w:rFonts w:cs="Arial"/>
        </w:rPr>
        <w:t>il d’administration du Camping d</w:t>
      </w:r>
      <w:r w:rsidRPr="002D2619">
        <w:rPr>
          <w:rFonts w:cs="Arial"/>
        </w:rPr>
        <w:t>es Chutes-de-la-Rouge</w:t>
      </w:r>
      <w:r>
        <w:rPr>
          <w:rFonts w:cs="Arial"/>
        </w:rPr>
        <w:t>;</w:t>
      </w:r>
    </w:p>
    <w:p w14:paraId="52DF06E6" w14:textId="77777777" w:rsidR="00105B48" w:rsidRDefault="00105B48" w:rsidP="00446F08">
      <w:pPr>
        <w:pStyle w:val="Sansinterligne"/>
        <w:tabs>
          <w:tab w:val="left" w:pos="2268"/>
        </w:tabs>
        <w:spacing w:line="252" w:lineRule="auto"/>
        <w:ind w:left="2268" w:hanging="2268"/>
        <w:jc w:val="both"/>
        <w:rPr>
          <w:rFonts w:cs="Arial"/>
        </w:rPr>
      </w:pPr>
    </w:p>
    <w:p w14:paraId="51188F21" w14:textId="77777777" w:rsidR="00105B48" w:rsidRDefault="00105B48" w:rsidP="00446F08">
      <w:pPr>
        <w:pStyle w:val="Sansinterligne"/>
        <w:tabs>
          <w:tab w:val="left" w:pos="2268"/>
        </w:tabs>
        <w:spacing w:line="252" w:lineRule="auto"/>
        <w:ind w:left="2268" w:hanging="2268"/>
        <w:jc w:val="both"/>
        <w:rPr>
          <w:rFonts w:cs="Arial"/>
          <w:i/>
          <w:lang w:val="en-CA"/>
        </w:rPr>
      </w:pPr>
      <w:r w:rsidRPr="00772A52">
        <w:rPr>
          <w:rFonts w:cs="Arial"/>
          <w:i/>
          <w:lang w:val="en-CA"/>
        </w:rPr>
        <w:t xml:space="preserve">WHEREAS </w:t>
      </w:r>
      <w:r>
        <w:rPr>
          <w:rFonts w:cs="Arial"/>
          <w:i/>
          <w:lang w:val="en-CA"/>
        </w:rPr>
        <w:tab/>
        <w:t>Mr. Tom Arnold</w:t>
      </w:r>
      <w:r w:rsidRPr="00772A52">
        <w:rPr>
          <w:rFonts w:cs="Arial"/>
          <w:i/>
          <w:lang w:val="en-CA"/>
        </w:rPr>
        <w:t xml:space="preserve"> no longer wishes to continue to be </w:t>
      </w:r>
      <w:r>
        <w:rPr>
          <w:rFonts w:cs="Arial"/>
          <w:i/>
          <w:lang w:val="en-CA"/>
        </w:rPr>
        <w:t xml:space="preserve">member of </w:t>
      </w:r>
      <w:r w:rsidRPr="002D2619">
        <w:rPr>
          <w:rFonts w:cs="Arial"/>
          <w:i/>
          <w:lang w:val="en-CA"/>
        </w:rPr>
        <w:t>the Board of D</w:t>
      </w:r>
      <w:r>
        <w:rPr>
          <w:rFonts w:cs="Arial"/>
          <w:i/>
          <w:lang w:val="en-CA"/>
        </w:rPr>
        <w:t>irectors of Camping d</w:t>
      </w:r>
      <w:r w:rsidRPr="002D2619">
        <w:rPr>
          <w:rFonts w:cs="Arial"/>
          <w:i/>
          <w:lang w:val="en-CA"/>
        </w:rPr>
        <w:t>es Chutes-de-la-Rouge</w:t>
      </w:r>
      <w:r>
        <w:rPr>
          <w:rFonts w:cs="Arial"/>
          <w:i/>
          <w:lang w:val="en-CA"/>
        </w:rPr>
        <w:t>;</w:t>
      </w:r>
    </w:p>
    <w:p w14:paraId="3637BC35" w14:textId="77777777" w:rsidR="00105B48" w:rsidRPr="00E0764E" w:rsidRDefault="00105B48" w:rsidP="00446F08">
      <w:pPr>
        <w:pStyle w:val="Sansinterligne"/>
        <w:tabs>
          <w:tab w:val="left" w:pos="2268"/>
        </w:tabs>
        <w:spacing w:line="252" w:lineRule="auto"/>
        <w:jc w:val="both"/>
        <w:rPr>
          <w:rFonts w:cs="Arial"/>
          <w:i/>
          <w:lang w:val="en-CA"/>
        </w:rPr>
      </w:pPr>
    </w:p>
    <w:p w14:paraId="133C0138" w14:textId="77777777" w:rsidR="00105B48" w:rsidRDefault="00105B48" w:rsidP="00446F08">
      <w:pPr>
        <w:pStyle w:val="Sansinterligne"/>
        <w:tabs>
          <w:tab w:val="left" w:pos="2268"/>
        </w:tabs>
        <w:spacing w:line="252" w:lineRule="auto"/>
        <w:ind w:left="2268" w:hanging="2268"/>
        <w:jc w:val="both"/>
        <w:rPr>
          <w:rFonts w:cs="Arial"/>
        </w:rPr>
      </w:pPr>
      <w:r>
        <w:rPr>
          <w:rFonts w:cs="Arial"/>
        </w:rPr>
        <w:t xml:space="preserve">ATTENDU </w:t>
      </w:r>
      <w:r>
        <w:rPr>
          <w:rFonts w:cs="Arial"/>
        </w:rPr>
        <w:tab/>
        <w:t>qu’il est de mise de nommer officiellement un représentant de la municipalité au sein de l’OBNL Camping des Chutes-de-la-Rouge;</w:t>
      </w:r>
    </w:p>
    <w:p w14:paraId="00076B28" w14:textId="77777777" w:rsidR="00105B48" w:rsidRDefault="00105B48" w:rsidP="00446F08">
      <w:pPr>
        <w:pStyle w:val="Sansinterligne"/>
        <w:tabs>
          <w:tab w:val="left" w:pos="2268"/>
        </w:tabs>
        <w:spacing w:line="252" w:lineRule="auto"/>
        <w:ind w:left="2268" w:hanging="2268"/>
        <w:jc w:val="both"/>
        <w:rPr>
          <w:rFonts w:cs="Arial"/>
        </w:rPr>
      </w:pPr>
    </w:p>
    <w:p w14:paraId="37A69EA5" w14:textId="77777777" w:rsidR="00105B48" w:rsidRPr="00E0764E" w:rsidRDefault="00105B48" w:rsidP="00446F08">
      <w:pPr>
        <w:pStyle w:val="Sansinterligne"/>
        <w:tabs>
          <w:tab w:val="left" w:pos="2268"/>
        </w:tabs>
        <w:spacing w:line="252" w:lineRule="auto"/>
        <w:ind w:left="2268" w:hanging="2268"/>
        <w:jc w:val="both"/>
        <w:rPr>
          <w:rFonts w:cs="Arial"/>
          <w:i/>
          <w:lang w:val="en-CA"/>
        </w:rPr>
      </w:pPr>
      <w:r w:rsidRPr="00E0764E">
        <w:rPr>
          <w:rFonts w:cs="Arial"/>
          <w:i/>
          <w:lang w:val="en-CA"/>
        </w:rPr>
        <w:t xml:space="preserve">WHEREAS </w:t>
      </w:r>
      <w:r w:rsidRPr="00E0764E">
        <w:rPr>
          <w:rFonts w:cs="Arial"/>
          <w:i/>
          <w:lang w:val="en-CA"/>
        </w:rPr>
        <w:tab/>
        <w:t xml:space="preserve">it is advisable to officially appoint </w:t>
      </w:r>
      <w:r>
        <w:rPr>
          <w:rFonts w:cs="Arial"/>
          <w:i/>
          <w:lang w:val="en-CA"/>
        </w:rPr>
        <w:t>a representative</w:t>
      </w:r>
      <w:r w:rsidRPr="00E0764E">
        <w:rPr>
          <w:rFonts w:cs="Arial"/>
          <w:i/>
          <w:lang w:val="en-CA"/>
        </w:rPr>
        <w:t xml:space="preserve"> of the municipality within the </w:t>
      </w:r>
      <w:r>
        <w:rPr>
          <w:rFonts w:cs="Arial"/>
          <w:i/>
          <w:lang w:val="en-CA"/>
        </w:rPr>
        <w:t>NPO Camping d</w:t>
      </w:r>
      <w:r w:rsidRPr="00E0764E">
        <w:rPr>
          <w:rFonts w:cs="Arial"/>
          <w:i/>
          <w:lang w:val="en-CA"/>
        </w:rPr>
        <w:t>es Chutes-de-la-Rouge;</w:t>
      </w:r>
    </w:p>
    <w:p w14:paraId="0E20F3DE" w14:textId="77777777" w:rsidR="00105B48" w:rsidRDefault="00105B48" w:rsidP="00446F08">
      <w:pPr>
        <w:pStyle w:val="Sansinterligne"/>
        <w:tabs>
          <w:tab w:val="left" w:pos="2268"/>
        </w:tabs>
        <w:spacing w:line="252" w:lineRule="auto"/>
        <w:ind w:left="2268" w:hanging="2268"/>
        <w:jc w:val="both"/>
        <w:rPr>
          <w:rFonts w:cs="Arial"/>
          <w:i/>
          <w:lang w:val="en-CA"/>
        </w:rPr>
      </w:pPr>
    </w:p>
    <w:p w14:paraId="2138372F" w14:textId="77777777" w:rsidR="00105B48" w:rsidRDefault="00105B48" w:rsidP="00446F08">
      <w:pPr>
        <w:pStyle w:val="Sansinterligne"/>
        <w:tabs>
          <w:tab w:val="left" w:pos="2268"/>
        </w:tabs>
        <w:spacing w:line="252" w:lineRule="auto"/>
        <w:ind w:left="2268" w:hanging="2268"/>
        <w:jc w:val="both"/>
        <w:rPr>
          <w:rFonts w:cs="Arial"/>
        </w:rPr>
      </w:pPr>
      <w:r>
        <w:rPr>
          <w:rFonts w:cs="Arial"/>
        </w:rPr>
        <w:t>EN CONSÉQUENCE</w:t>
      </w:r>
      <w:r>
        <w:rPr>
          <w:rFonts w:cs="Arial"/>
        </w:rPr>
        <w:tab/>
        <w:t>il</w:t>
      </w:r>
      <w:r w:rsidRPr="00B218E2">
        <w:rPr>
          <w:rFonts w:cs="Arial"/>
        </w:rPr>
        <w:t xml:space="preserve"> est proposé par </w:t>
      </w:r>
      <w:r>
        <w:rPr>
          <w:rFonts w:cs="Arial"/>
        </w:rPr>
        <w:t xml:space="preserve">le conseiller Patrice Deslongchamps </w:t>
      </w:r>
      <w:r w:rsidRPr="00B218E2">
        <w:rPr>
          <w:rFonts w:cs="Arial"/>
        </w:rPr>
        <w:t xml:space="preserve">et résolu </w:t>
      </w:r>
      <w:r>
        <w:rPr>
          <w:rFonts w:cs="Arial"/>
        </w:rPr>
        <w:t>d’accepter la démission de M. Tom Arnold et de nommer</w:t>
      </w:r>
      <w:r w:rsidRPr="00E37D73">
        <w:rPr>
          <w:rFonts w:cs="Arial"/>
        </w:rPr>
        <w:t xml:space="preserve"> </w:t>
      </w:r>
      <w:r>
        <w:rPr>
          <w:rFonts w:cs="Arial"/>
        </w:rPr>
        <w:t>Mme Manon Jutras</w:t>
      </w:r>
      <w:r w:rsidRPr="00E37D73">
        <w:rPr>
          <w:rFonts w:cs="Arial"/>
        </w:rPr>
        <w:t xml:space="preserve"> au conseil d’administration du Camping des Chutes-de-la-Rouge.</w:t>
      </w:r>
    </w:p>
    <w:p w14:paraId="04A9CE02" w14:textId="77777777" w:rsidR="00105B48" w:rsidRDefault="00105B48" w:rsidP="00446F08">
      <w:pPr>
        <w:pStyle w:val="Sansinterligne"/>
        <w:spacing w:line="252" w:lineRule="auto"/>
        <w:ind w:left="2268"/>
        <w:jc w:val="both"/>
        <w:rPr>
          <w:rFonts w:cs="Arial"/>
        </w:rPr>
      </w:pPr>
    </w:p>
    <w:p w14:paraId="0150E498" w14:textId="77777777" w:rsidR="00105B48" w:rsidRDefault="00105B48" w:rsidP="00446F08">
      <w:pPr>
        <w:tabs>
          <w:tab w:val="left" w:pos="2268"/>
        </w:tabs>
        <w:spacing w:after="0" w:line="252" w:lineRule="auto"/>
        <w:ind w:left="2268" w:hanging="2268"/>
        <w:jc w:val="both"/>
        <w:rPr>
          <w:rFonts w:cs="Arial"/>
          <w:i/>
          <w:lang w:val="en-CA"/>
        </w:rPr>
      </w:pPr>
      <w:r w:rsidRPr="00E0764E">
        <w:rPr>
          <w:rFonts w:cs="Arial"/>
          <w:i/>
          <w:lang w:val="en-CA"/>
        </w:rPr>
        <w:t xml:space="preserve">THEREFORE </w:t>
      </w:r>
      <w:r>
        <w:rPr>
          <w:rFonts w:cs="Arial"/>
          <w:i/>
          <w:lang w:val="en-CA"/>
        </w:rPr>
        <w:tab/>
      </w:r>
      <w:r w:rsidRPr="00E0764E">
        <w:rPr>
          <w:rFonts w:cs="Arial"/>
          <w:i/>
          <w:lang w:val="en-CA"/>
        </w:rPr>
        <w:t xml:space="preserve">it is </w:t>
      </w:r>
      <w:r>
        <w:rPr>
          <w:rFonts w:cs="Arial"/>
          <w:i/>
          <w:lang w:val="en-CA"/>
        </w:rPr>
        <w:t>proposed</w:t>
      </w:r>
      <w:r w:rsidRPr="00E0764E">
        <w:rPr>
          <w:rFonts w:cs="Arial"/>
          <w:i/>
          <w:lang w:val="en-CA"/>
        </w:rPr>
        <w:t xml:space="preserve"> by </w:t>
      </w:r>
      <w:r>
        <w:rPr>
          <w:rFonts w:cs="Arial"/>
          <w:i/>
          <w:lang w:val="en-CA"/>
        </w:rPr>
        <w:t xml:space="preserve">Councillor Patrice Deslongchamps and </w:t>
      </w:r>
      <w:r w:rsidRPr="00F15B60">
        <w:rPr>
          <w:rFonts w:cs="Arial"/>
          <w:i/>
          <w:lang w:val="en-CA"/>
        </w:rPr>
        <w:t xml:space="preserve">resolved to accept the resignation of Mr. </w:t>
      </w:r>
      <w:r>
        <w:rPr>
          <w:rFonts w:cs="Arial"/>
          <w:i/>
          <w:lang w:val="en-CA"/>
        </w:rPr>
        <w:t>Tom Arnold</w:t>
      </w:r>
      <w:r w:rsidRPr="00F15B60">
        <w:rPr>
          <w:rFonts w:cs="Arial"/>
          <w:i/>
          <w:lang w:val="en-CA"/>
        </w:rPr>
        <w:t xml:space="preserve"> and to appoint </w:t>
      </w:r>
      <w:r>
        <w:rPr>
          <w:rFonts w:cs="Arial"/>
          <w:i/>
          <w:lang w:val="en-CA"/>
        </w:rPr>
        <w:t>Mrs. Manon Jutras</w:t>
      </w:r>
      <w:r w:rsidRPr="00972B7F">
        <w:rPr>
          <w:rFonts w:cs="Arial"/>
          <w:i/>
          <w:lang w:val="en-CA"/>
        </w:rPr>
        <w:t xml:space="preserve"> to the board of directors of Camping des Chutes-de-la-Rouge.</w:t>
      </w:r>
    </w:p>
    <w:p w14:paraId="175E41BC" w14:textId="77777777" w:rsidR="00446F08" w:rsidRDefault="00446F08" w:rsidP="00446F08">
      <w:pPr>
        <w:tabs>
          <w:tab w:val="left" w:pos="2268"/>
        </w:tabs>
        <w:spacing w:after="0" w:line="252" w:lineRule="auto"/>
        <w:ind w:left="2268" w:hanging="2268"/>
        <w:jc w:val="both"/>
        <w:rPr>
          <w:rFonts w:cs="Arial"/>
          <w:i/>
          <w:lang w:val="en-CA"/>
        </w:rPr>
      </w:pPr>
    </w:p>
    <w:p w14:paraId="160C8AB7" w14:textId="77777777" w:rsidR="00C32EF3" w:rsidRPr="00736D23" w:rsidRDefault="00C32EF3" w:rsidP="00446F08">
      <w:pPr>
        <w:spacing w:after="0" w:line="252" w:lineRule="auto"/>
        <w:jc w:val="right"/>
        <w:rPr>
          <w:rFonts w:cstheme="minorHAnsi"/>
        </w:rPr>
      </w:pPr>
      <w:r w:rsidRPr="00736D23">
        <w:rPr>
          <w:rFonts w:cstheme="minorHAnsi"/>
        </w:rPr>
        <w:t>Adopté à l’unanimité des conseillers</w:t>
      </w:r>
    </w:p>
    <w:p w14:paraId="7A323D0C" w14:textId="77777777" w:rsidR="00C32EF3" w:rsidRPr="003855FF" w:rsidRDefault="00C32EF3" w:rsidP="00446F08">
      <w:pPr>
        <w:spacing w:after="0" w:line="252" w:lineRule="auto"/>
        <w:jc w:val="right"/>
        <w:rPr>
          <w:rFonts w:cstheme="minorHAnsi"/>
          <w:i/>
        </w:rPr>
      </w:pPr>
      <w:r w:rsidRPr="003855FF">
        <w:rPr>
          <w:rFonts w:cstheme="minorHAnsi"/>
          <w:i/>
        </w:rPr>
        <w:t>Adopted unanimously by councillors</w:t>
      </w:r>
    </w:p>
    <w:p w14:paraId="745CDE25" w14:textId="77777777" w:rsidR="006C4DA3" w:rsidRPr="003855FF" w:rsidRDefault="006C4DA3" w:rsidP="00446F08">
      <w:pPr>
        <w:tabs>
          <w:tab w:val="left" w:pos="1418"/>
        </w:tabs>
        <w:spacing w:before="120" w:after="0" w:line="252" w:lineRule="auto"/>
        <w:jc w:val="right"/>
        <w:outlineLvl w:val="0"/>
        <w:rPr>
          <w:rFonts w:eastAsia="Times New Roman" w:cstheme="minorHAnsi"/>
          <w:lang w:eastAsia="fr-CA"/>
        </w:rPr>
      </w:pPr>
    </w:p>
    <w:p w14:paraId="29C31F83" w14:textId="77777777" w:rsidR="00736D23" w:rsidRDefault="00736D23" w:rsidP="00446F08">
      <w:pPr>
        <w:spacing w:line="252" w:lineRule="auto"/>
      </w:pPr>
      <w:r>
        <w:rPr>
          <w:b/>
          <w:u w:val="single"/>
        </w:rPr>
        <w:t>2022-01</w:t>
      </w:r>
      <w:r w:rsidRPr="00810AD7">
        <w:rPr>
          <w:b/>
          <w:u w:val="single"/>
        </w:rPr>
        <w:t>-</w:t>
      </w:r>
      <w:r>
        <w:rPr>
          <w:b/>
          <w:u w:val="single"/>
        </w:rPr>
        <w:t>019</w:t>
      </w:r>
      <w:r>
        <w:rPr>
          <w:b/>
          <w:u w:val="single"/>
        </w:rPr>
        <w:tab/>
        <w:t xml:space="preserve">Subvention pour les camps de jour pour enfants </w:t>
      </w:r>
    </w:p>
    <w:p w14:paraId="3D9CB7FC" w14:textId="77777777" w:rsidR="00736D23" w:rsidRPr="00C8730D" w:rsidRDefault="00736D23" w:rsidP="00446F08">
      <w:pPr>
        <w:spacing w:line="252" w:lineRule="auto"/>
        <w:rPr>
          <w:b/>
          <w:u w:val="single"/>
        </w:rPr>
      </w:pPr>
      <w:r w:rsidRPr="00C8730D">
        <w:rPr>
          <w:b/>
          <w:u w:val="single"/>
        </w:rPr>
        <w:t>2022-01-</w:t>
      </w:r>
      <w:r>
        <w:rPr>
          <w:b/>
          <w:u w:val="single"/>
        </w:rPr>
        <w:t>019</w:t>
      </w:r>
      <w:r w:rsidRPr="00C8730D">
        <w:rPr>
          <w:b/>
          <w:u w:val="single"/>
        </w:rPr>
        <w:tab/>
        <w:t>Children’s day camp grant</w:t>
      </w:r>
    </w:p>
    <w:p w14:paraId="404B1EC1" w14:textId="77777777" w:rsidR="00736D23" w:rsidRDefault="00736D23" w:rsidP="00446F08">
      <w:pPr>
        <w:spacing w:line="252" w:lineRule="auto"/>
        <w:ind w:left="2268" w:hanging="2268"/>
        <w:jc w:val="both"/>
      </w:pPr>
      <w:r w:rsidRPr="00D6115D">
        <w:t xml:space="preserve">CONSIDÉRANT QUE </w:t>
      </w:r>
      <w:r>
        <w:tab/>
        <w:t>la Municipalité de Grenville-sur-la-rouge désire aider les familles résidant sur son territoire;</w:t>
      </w:r>
    </w:p>
    <w:p w14:paraId="1CE7B4A5" w14:textId="77777777" w:rsidR="00736D23" w:rsidRPr="00D1300E" w:rsidRDefault="00736D23" w:rsidP="00446F08">
      <w:pPr>
        <w:spacing w:line="252" w:lineRule="auto"/>
        <w:ind w:left="2268" w:hanging="2268"/>
        <w:jc w:val="both"/>
        <w:rPr>
          <w:i/>
          <w:lang w:val="en-CA"/>
        </w:rPr>
      </w:pPr>
      <w:r w:rsidRPr="00D1300E">
        <w:rPr>
          <w:i/>
          <w:lang w:val="en-CA"/>
        </w:rPr>
        <w:t xml:space="preserve">WHEREAS </w:t>
      </w:r>
      <w:r w:rsidRPr="00D1300E">
        <w:rPr>
          <w:i/>
          <w:lang w:val="en-CA"/>
        </w:rPr>
        <w:tab/>
        <w:t>the Municipality of Grenville-sur-la-Rouge wishes to help families residing on its territory;</w:t>
      </w:r>
    </w:p>
    <w:p w14:paraId="0009F251" w14:textId="77777777" w:rsidR="00736D23" w:rsidRDefault="00736D23" w:rsidP="00446F08">
      <w:pPr>
        <w:spacing w:line="252" w:lineRule="auto"/>
        <w:ind w:left="2268" w:hanging="2268"/>
        <w:jc w:val="both"/>
      </w:pPr>
      <w:r>
        <w:t>CONSIDÉRANT QUE</w:t>
      </w:r>
      <w:r>
        <w:tab/>
        <w:t xml:space="preserve">les enfants de 5 à 12 ans peuvent bénéficier d’une place dans un camp de jour qui leur offrira une expérience enrichissante en termes de </w:t>
      </w:r>
      <w:r w:rsidRPr="007C10CF">
        <w:t>dév</w:t>
      </w:r>
      <w:r>
        <w:t>eloppement personnel et social;</w:t>
      </w:r>
      <w:r w:rsidRPr="007C10CF">
        <w:t xml:space="preserve"> </w:t>
      </w:r>
      <w:r>
        <w:t xml:space="preserve"> </w:t>
      </w:r>
    </w:p>
    <w:p w14:paraId="18A1AEC6" w14:textId="77777777" w:rsidR="00736D23" w:rsidRPr="00D1300E" w:rsidRDefault="00736D23" w:rsidP="00446F08">
      <w:pPr>
        <w:spacing w:line="252" w:lineRule="auto"/>
        <w:ind w:left="2268" w:hanging="2268"/>
        <w:jc w:val="both"/>
        <w:rPr>
          <w:i/>
          <w:lang w:val="en-CA"/>
        </w:rPr>
      </w:pPr>
      <w:r w:rsidRPr="00D1300E">
        <w:rPr>
          <w:i/>
          <w:lang w:val="en-CA"/>
        </w:rPr>
        <w:t>WHEREAS</w:t>
      </w:r>
      <w:r w:rsidRPr="00D1300E">
        <w:rPr>
          <w:i/>
          <w:lang w:val="en-CA"/>
        </w:rPr>
        <w:tab/>
        <w:t xml:space="preserve">children from 5 to 12 years old can benefit from having a place in a day camp that will provide them with a rewarding experience in terms of personal and social development;   </w:t>
      </w:r>
    </w:p>
    <w:p w14:paraId="0DBA8EE4" w14:textId="77777777" w:rsidR="00736D23" w:rsidRDefault="00736D23" w:rsidP="00446F08">
      <w:pPr>
        <w:spacing w:line="252" w:lineRule="auto"/>
        <w:ind w:left="2268" w:hanging="2268"/>
        <w:jc w:val="both"/>
      </w:pPr>
      <w:r w:rsidRPr="00A628F2">
        <w:lastRenderedPageBreak/>
        <w:t xml:space="preserve">CONSIDÉRANT QUE </w:t>
      </w:r>
      <w:r>
        <w:tab/>
      </w:r>
      <w:r w:rsidRPr="00A628F2">
        <w:t>la Municipalité de Grenville-sur-la-Rouge a tenté de met</w:t>
      </w:r>
      <w:r>
        <w:t>t</w:t>
      </w:r>
      <w:r w:rsidRPr="00A628F2">
        <w:t>re sur pied un camp de jour sur son territoire, mais que</w:t>
      </w:r>
      <w:r>
        <w:t>, vu</w:t>
      </w:r>
      <w:r w:rsidRPr="00A628F2">
        <w:t xml:space="preserve"> le nombre d’</w:t>
      </w:r>
      <w:r>
        <w:t>inscription,</w:t>
      </w:r>
      <w:r w:rsidRPr="00A628F2">
        <w:t xml:space="preserve"> la tenue du camp de jour</w:t>
      </w:r>
      <w:r>
        <w:t xml:space="preserve"> n’est pas garantie;</w:t>
      </w:r>
    </w:p>
    <w:p w14:paraId="4908815C" w14:textId="77777777" w:rsidR="00736D23" w:rsidRPr="00D1300E" w:rsidRDefault="00736D23" w:rsidP="00446F08">
      <w:pPr>
        <w:spacing w:line="252" w:lineRule="auto"/>
        <w:ind w:left="2268" w:hanging="2268"/>
        <w:jc w:val="both"/>
        <w:rPr>
          <w:i/>
          <w:lang w:val="en-CA"/>
        </w:rPr>
      </w:pPr>
      <w:r w:rsidRPr="00D1300E">
        <w:rPr>
          <w:i/>
          <w:lang w:val="en-CA"/>
        </w:rPr>
        <w:t xml:space="preserve">WHEREAS </w:t>
      </w:r>
      <w:r w:rsidRPr="00D1300E">
        <w:rPr>
          <w:i/>
          <w:lang w:val="en-CA"/>
        </w:rPr>
        <w:tab/>
        <w:t>the Municipality of Grenville-sur-la-Rouge has attempted to set up a day camp on its territory, but that, given the number of registrations, t</w:t>
      </w:r>
      <w:r w:rsidR="00080B3D">
        <w:rPr>
          <w:i/>
          <w:lang w:val="en-CA"/>
        </w:rPr>
        <w:t>he day camp is not guaranteed;</w:t>
      </w:r>
    </w:p>
    <w:p w14:paraId="66578779" w14:textId="77777777" w:rsidR="00736D23" w:rsidRDefault="00736D23" w:rsidP="00446F08">
      <w:pPr>
        <w:spacing w:line="252" w:lineRule="auto"/>
        <w:ind w:left="2268" w:hanging="2268"/>
        <w:jc w:val="both"/>
      </w:pPr>
      <w:r>
        <w:t>EN CONSÉQUENCE</w:t>
      </w:r>
      <w:r w:rsidRPr="007C10CF">
        <w:t xml:space="preserve"> </w:t>
      </w:r>
      <w:r w:rsidRPr="007C10CF">
        <w:tab/>
        <w:t>il est proposé par</w:t>
      </w:r>
      <w:r>
        <w:t xml:space="preserve"> la conseillère Natalia Czarnecka</w:t>
      </w:r>
      <w:r w:rsidRPr="007C10CF">
        <w:t xml:space="preserve"> et résolu que le conseil municipal subventionne la participation des enfants résidents sur son territoire </w:t>
      </w:r>
      <w:r>
        <w:t>à un camp de jour à hauteur d’un montant de 45$ par semaine par enfant.</w:t>
      </w:r>
    </w:p>
    <w:p w14:paraId="46F5078C" w14:textId="77777777" w:rsidR="00736D23" w:rsidRPr="00C8730D" w:rsidRDefault="00736D23" w:rsidP="00446F08">
      <w:pPr>
        <w:tabs>
          <w:tab w:val="left" w:pos="2268"/>
        </w:tabs>
        <w:spacing w:line="252" w:lineRule="auto"/>
        <w:ind w:left="2268" w:hanging="2268"/>
        <w:jc w:val="both"/>
      </w:pPr>
      <w:r>
        <w:tab/>
      </w:r>
      <w:r w:rsidRPr="00C8730D">
        <w:t>Les fonds nécessaires seront prélevés au poste budgétaire 02.701.90.970.</w:t>
      </w:r>
    </w:p>
    <w:p w14:paraId="412F507D" w14:textId="77777777" w:rsidR="00736D23" w:rsidRDefault="00736D23" w:rsidP="00446F08">
      <w:pPr>
        <w:spacing w:line="252" w:lineRule="auto"/>
        <w:ind w:left="2268" w:hanging="2268"/>
        <w:jc w:val="both"/>
        <w:rPr>
          <w:i/>
          <w:lang w:val="en-CA"/>
        </w:rPr>
      </w:pPr>
      <w:r w:rsidRPr="00D1300E">
        <w:rPr>
          <w:i/>
          <w:lang w:val="en-CA"/>
        </w:rPr>
        <w:t xml:space="preserve">THEREFORE </w:t>
      </w:r>
      <w:r w:rsidRPr="00D1300E">
        <w:rPr>
          <w:i/>
          <w:lang w:val="en-CA"/>
        </w:rPr>
        <w:tab/>
        <w:t xml:space="preserve">it is proposed by Councillor </w:t>
      </w:r>
      <w:r>
        <w:rPr>
          <w:i/>
          <w:lang w:val="en-CA"/>
        </w:rPr>
        <w:t>Natalia Czarnecka</w:t>
      </w:r>
      <w:r w:rsidRPr="00D1300E">
        <w:rPr>
          <w:i/>
          <w:lang w:val="en-CA"/>
        </w:rPr>
        <w:t xml:space="preserve"> and resolved that the municipal council subsidize the participation of children residing within its territory in a day camp in the amount of $45 per week per child.</w:t>
      </w:r>
    </w:p>
    <w:p w14:paraId="4F2FA1F4" w14:textId="77777777" w:rsidR="00736D23" w:rsidRPr="00D1300E" w:rsidRDefault="00736D23" w:rsidP="00446F08">
      <w:pPr>
        <w:spacing w:line="252" w:lineRule="auto"/>
        <w:ind w:left="2268" w:hanging="2268"/>
        <w:jc w:val="both"/>
        <w:rPr>
          <w:i/>
          <w:lang w:val="en-CA"/>
        </w:rPr>
      </w:pPr>
      <w:r>
        <w:rPr>
          <w:i/>
          <w:lang w:val="en-CA"/>
        </w:rPr>
        <w:tab/>
        <w:t>The necessary funds will be taken from budget item 02.701.90.970.</w:t>
      </w:r>
    </w:p>
    <w:p w14:paraId="7164DF9C" w14:textId="77777777" w:rsidR="00C32EF3" w:rsidRPr="004E1649" w:rsidRDefault="00C32EF3" w:rsidP="00446F08">
      <w:pPr>
        <w:spacing w:after="0" w:line="252" w:lineRule="auto"/>
        <w:jc w:val="right"/>
        <w:rPr>
          <w:rFonts w:cstheme="minorHAnsi"/>
        </w:rPr>
      </w:pPr>
      <w:r w:rsidRPr="004E1649">
        <w:rPr>
          <w:rFonts w:cstheme="minorHAnsi"/>
        </w:rPr>
        <w:t>Adopté à l’unanimité des conseillers</w:t>
      </w:r>
    </w:p>
    <w:p w14:paraId="45E358EF" w14:textId="77777777" w:rsidR="00C32EF3" w:rsidRPr="004E1649" w:rsidRDefault="00C32EF3" w:rsidP="00446F08">
      <w:pPr>
        <w:spacing w:after="0" w:line="252" w:lineRule="auto"/>
        <w:jc w:val="right"/>
        <w:rPr>
          <w:rFonts w:cstheme="minorHAnsi"/>
          <w:i/>
        </w:rPr>
      </w:pPr>
      <w:r w:rsidRPr="004E1649">
        <w:rPr>
          <w:rFonts w:cstheme="minorHAnsi"/>
          <w:i/>
        </w:rPr>
        <w:t>Adopted unanimously by councillors</w:t>
      </w:r>
    </w:p>
    <w:p w14:paraId="3DD7AD01" w14:textId="77777777" w:rsidR="008C3299" w:rsidRPr="004E1649" w:rsidRDefault="008C3299" w:rsidP="00446F08">
      <w:pPr>
        <w:spacing w:after="0" w:line="252" w:lineRule="auto"/>
        <w:jc w:val="right"/>
        <w:rPr>
          <w:rFonts w:cstheme="minorHAnsi"/>
          <w:i/>
        </w:rPr>
      </w:pPr>
    </w:p>
    <w:p w14:paraId="1614D396" w14:textId="77777777" w:rsidR="004C490F" w:rsidRDefault="004C490F" w:rsidP="00446F08">
      <w:pPr>
        <w:pStyle w:val="Default"/>
        <w:spacing w:line="252"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2022-01-020</w:t>
      </w:r>
      <w:r w:rsidRPr="00883FBC">
        <w:rPr>
          <w:rFonts w:asciiTheme="minorHAnsi" w:hAnsiTheme="minorHAnsi" w:cstheme="minorHAnsi"/>
          <w:b/>
          <w:bCs/>
          <w:sz w:val="22"/>
          <w:szCs w:val="22"/>
          <w:u w:val="single"/>
        </w:rPr>
        <w:tab/>
        <w:t>Approbation des augmentations et des ajustements salariaux accordés au p</w:t>
      </w:r>
      <w:r>
        <w:rPr>
          <w:rFonts w:asciiTheme="minorHAnsi" w:hAnsiTheme="minorHAnsi" w:cstheme="minorHAnsi"/>
          <w:b/>
          <w:bCs/>
          <w:sz w:val="22"/>
          <w:szCs w:val="22"/>
          <w:u w:val="single"/>
        </w:rPr>
        <w:t>ersonnel cadre pour l’année 2022</w:t>
      </w:r>
    </w:p>
    <w:p w14:paraId="3805DB43" w14:textId="77777777" w:rsidR="004C490F" w:rsidRDefault="004C490F" w:rsidP="00446F08">
      <w:pPr>
        <w:pStyle w:val="Default"/>
        <w:spacing w:line="252" w:lineRule="auto"/>
        <w:jc w:val="both"/>
        <w:rPr>
          <w:rFonts w:asciiTheme="minorHAnsi" w:hAnsiTheme="minorHAnsi" w:cstheme="minorHAnsi"/>
          <w:b/>
          <w:bCs/>
          <w:sz w:val="22"/>
          <w:szCs w:val="22"/>
          <w:u w:val="single"/>
        </w:rPr>
      </w:pPr>
    </w:p>
    <w:p w14:paraId="53B974E7" w14:textId="77777777" w:rsidR="004C490F" w:rsidRPr="001D2D00" w:rsidRDefault="004C490F" w:rsidP="00446F08">
      <w:pPr>
        <w:pStyle w:val="Default"/>
        <w:spacing w:line="252" w:lineRule="auto"/>
        <w:jc w:val="both"/>
        <w:rPr>
          <w:rFonts w:asciiTheme="minorHAnsi" w:hAnsiTheme="minorHAnsi" w:cstheme="minorHAnsi"/>
          <w:b/>
          <w:bCs/>
          <w:sz w:val="22"/>
          <w:szCs w:val="22"/>
          <w:u w:val="single"/>
          <w:lang w:val="en-CA"/>
        </w:rPr>
      </w:pPr>
      <w:r>
        <w:rPr>
          <w:rFonts w:asciiTheme="minorHAnsi" w:hAnsiTheme="minorHAnsi" w:cstheme="minorHAnsi"/>
          <w:b/>
          <w:bCs/>
          <w:i/>
          <w:iCs/>
          <w:sz w:val="22"/>
          <w:szCs w:val="22"/>
          <w:u w:val="single"/>
          <w:lang w:val="en-CA"/>
        </w:rPr>
        <w:t>2022-01-020</w:t>
      </w:r>
      <w:r>
        <w:rPr>
          <w:rFonts w:asciiTheme="minorHAnsi" w:hAnsiTheme="minorHAnsi" w:cstheme="minorHAnsi"/>
          <w:b/>
          <w:bCs/>
          <w:i/>
          <w:iCs/>
          <w:sz w:val="22"/>
          <w:szCs w:val="22"/>
          <w:u w:val="single"/>
          <w:lang w:val="en-CA"/>
        </w:rPr>
        <w:tab/>
      </w:r>
      <w:r w:rsidRPr="009F72DB">
        <w:rPr>
          <w:rFonts w:asciiTheme="minorHAnsi" w:hAnsiTheme="minorHAnsi" w:cstheme="minorHAnsi"/>
          <w:b/>
          <w:bCs/>
          <w:i/>
          <w:iCs/>
          <w:sz w:val="22"/>
          <w:szCs w:val="22"/>
          <w:u w:val="single"/>
          <w:lang w:val="en-CA"/>
        </w:rPr>
        <w:t>Approval of salary increases and adjustments granted to ma</w:t>
      </w:r>
      <w:r>
        <w:rPr>
          <w:rFonts w:asciiTheme="minorHAnsi" w:hAnsiTheme="minorHAnsi" w:cstheme="minorHAnsi"/>
          <w:b/>
          <w:bCs/>
          <w:i/>
          <w:iCs/>
          <w:sz w:val="22"/>
          <w:szCs w:val="22"/>
          <w:u w:val="single"/>
          <w:lang w:val="en-CA"/>
        </w:rPr>
        <w:t>nagement staff for the year 2022</w:t>
      </w:r>
    </w:p>
    <w:p w14:paraId="0CC69A69" w14:textId="77777777" w:rsidR="004C490F" w:rsidRPr="00650C1A" w:rsidRDefault="004C490F" w:rsidP="00446F08">
      <w:pPr>
        <w:pStyle w:val="Default"/>
        <w:spacing w:line="252" w:lineRule="auto"/>
        <w:rPr>
          <w:rFonts w:asciiTheme="minorHAnsi" w:hAnsiTheme="minorHAnsi" w:cstheme="minorHAnsi"/>
          <w:sz w:val="22"/>
          <w:szCs w:val="22"/>
          <w:lang w:val="en-CA"/>
        </w:rPr>
      </w:pPr>
    </w:p>
    <w:p w14:paraId="3A1E757A" w14:textId="77777777" w:rsidR="004C490F" w:rsidRDefault="004C490F" w:rsidP="00446F08">
      <w:pPr>
        <w:tabs>
          <w:tab w:val="left" w:pos="2268"/>
        </w:tabs>
        <w:spacing w:after="0" w:line="252" w:lineRule="auto"/>
        <w:ind w:left="2268" w:hanging="2268"/>
        <w:jc w:val="both"/>
        <w:rPr>
          <w:rFonts w:cstheme="minorHAnsi"/>
        </w:rPr>
      </w:pPr>
      <w:r w:rsidRPr="0086302E">
        <w:rPr>
          <w:rFonts w:cstheme="minorHAnsi"/>
        </w:rPr>
        <w:t>CONSIDÉRANT</w:t>
      </w:r>
      <w:r>
        <w:rPr>
          <w:rFonts w:cstheme="minorHAnsi"/>
        </w:rPr>
        <w:tab/>
      </w:r>
      <w:r w:rsidRPr="0086302E">
        <w:rPr>
          <w:rFonts w:cstheme="minorHAnsi"/>
        </w:rPr>
        <w:t>la Politique établissant les conditions de travail du personnel cadre, professionnel et de soutien adoptée lors d’une séance ordinaire du conseil municipal tenue le 9 décembre 2014;</w:t>
      </w:r>
    </w:p>
    <w:p w14:paraId="3D8DA02A" w14:textId="77777777" w:rsidR="004C490F" w:rsidRDefault="004C490F" w:rsidP="00446F08">
      <w:pPr>
        <w:tabs>
          <w:tab w:val="left" w:pos="2268"/>
        </w:tabs>
        <w:spacing w:after="0" w:line="252" w:lineRule="auto"/>
        <w:ind w:left="2268" w:hanging="2268"/>
        <w:jc w:val="both"/>
        <w:rPr>
          <w:rFonts w:cstheme="minorHAnsi"/>
        </w:rPr>
      </w:pPr>
    </w:p>
    <w:p w14:paraId="7D4632BC" w14:textId="77777777" w:rsidR="004C490F" w:rsidRPr="005806E9" w:rsidRDefault="004C490F" w:rsidP="00446F08">
      <w:pPr>
        <w:tabs>
          <w:tab w:val="left" w:pos="2268"/>
        </w:tabs>
        <w:spacing w:after="0" w:line="252" w:lineRule="auto"/>
        <w:ind w:left="2268" w:hanging="2268"/>
        <w:jc w:val="both"/>
        <w:rPr>
          <w:rFonts w:cstheme="minorHAnsi"/>
          <w:i/>
          <w:lang w:val="en-CA"/>
        </w:rPr>
      </w:pPr>
      <w:r w:rsidRPr="005806E9">
        <w:rPr>
          <w:rFonts w:cstheme="minorHAnsi"/>
          <w:i/>
          <w:lang w:val="en-CA"/>
        </w:rPr>
        <w:t xml:space="preserve">CONSIDERING </w:t>
      </w:r>
      <w:r w:rsidRPr="005806E9">
        <w:rPr>
          <w:rFonts w:cstheme="minorHAnsi"/>
          <w:i/>
          <w:lang w:val="en-CA"/>
        </w:rPr>
        <w:tab/>
        <w:t>the Policy establishing the working conditions of management, professional and support staff adopted at a regular meeting of the municipal council held on December 9, 2014;</w:t>
      </w:r>
    </w:p>
    <w:p w14:paraId="09156171" w14:textId="77777777" w:rsidR="004C490F" w:rsidRPr="00E57BF3" w:rsidRDefault="004C490F" w:rsidP="00446F08">
      <w:pPr>
        <w:tabs>
          <w:tab w:val="left" w:pos="2268"/>
        </w:tabs>
        <w:spacing w:after="0" w:line="252" w:lineRule="auto"/>
        <w:ind w:left="2268" w:hanging="2268"/>
        <w:jc w:val="both"/>
        <w:rPr>
          <w:rFonts w:cstheme="minorHAnsi"/>
          <w:lang w:val="en-CA"/>
        </w:rPr>
      </w:pPr>
    </w:p>
    <w:p w14:paraId="1447EB5E" w14:textId="77777777" w:rsidR="004C490F" w:rsidRDefault="004C490F" w:rsidP="00446F08">
      <w:pPr>
        <w:tabs>
          <w:tab w:val="left" w:pos="2268"/>
        </w:tabs>
        <w:spacing w:after="0" w:line="252" w:lineRule="auto"/>
        <w:ind w:left="2268" w:hanging="2268"/>
        <w:jc w:val="both"/>
        <w:rPr>
          <w:rFonts w:cstheme="minorHAnsi"/>
        </w:rPr>
      </w:pPr>
      <w:r>
        <w:rPr>
          <w:rFonts w:cstheme="minorHAnsi"/>
        </w:rPr>
        <w:t>CONSIDÉRANT</w:t>
      </w:r>
      <w:r>
        <w:rPr>
          <w:rFonts w:cstheme="minorHAnsi"/>
        </w:rPr>
        <w:tab/>
        <w:t>la grille salariale annexée à ladite Politique;</w:t>
      </w:r>
    </w:p>
    <w:p w14:paraId="261D3B49" w14:textId="77777777" w:rsidR="004C490F" w:rsidRDefault="004C490F" w:rsidP="00446F08">
      <w:pPr>
        <w:tabs>
          <w:tab w:val="left" w:pos="2268"/>
        </w:tabs>
        <w:spacing w:after="0" w:line="252" w:lineRule="auto"/>
        <w:ind w:left="2268" w:hanging="2268"/>
        <w:jc w:val="both"/>
        <w:rPr>
          <w:rFonts w:cstheme="minorHAnsi"/>
        </w:rPr>
      </w:pPr>
    </w:p>
    <w:p w14:paraId="4A781398" w14:textId="77777777" w:rsidR="004C490F" w:rsidRPr="005806E9" w:rsidRDefault="004C490F" w:rsidP="00446F08">
      <w:pPr>
        <w:tabs>
          <w:tab w:val="left" w:pos="2268"/>
        </w:tabs>
        <w:spacing w:after="0" w:line="252" w:lineRule="auto"/>
        <w:ind w:left="2268" w:hanging="2268"/>
        <w:jc w:val="both"/>
        <w:rPr>
          <w:rFonts w:cstheme="minorHAnsi"/>
          <w:i/>
          <w:lang w:val="en-CA"/>
        </w:rPr>
      </w:pPr>
      <w:r w:rsidRPr="005806E9">
        <w:rPr>
          <w:rFonts w:cstheme="minorHAnsi"/>
          <w:i/>
          <w:lang w:val="en-CA"/>
        </w:rPr>
        <w:t>CONSIDERING</w:t>
      </w:r>
      <w:r w:rsidRPr="005806E9">
        <w:rPr>
          <w:rFonts w:cstheme="minorHAnsi"/>
          <w:i/>
          <w:lang w:val="en-CA"/>
        </w:rPr>
        <w:tab/>
        <w:t>the salary schedule appended to this Policy;</w:t>
      </w:r>
    </w:p>
    <w:p w14:paraId="7B949145" w14:textId="77777777" w:rsidR="004C490F" w:rsidRPr="005806E9" w:rsidRDefault="004C490F" w:rsidP="00446F08">
      <w:pPr>
        <w:tabs>
          <w:tab w:val="left" w:pos="2268"/>
        </w:tabs>
        <w:spacing w:after="0" w:line="252" w:lineRule="auto"/>
        <w:ind w:left="2268" w:hanging="2268"/>
        <w:jc w:val="both"/>
        <w:rPr>
          <w:rFonts w:cstheme="minorHAnsi"/>
          <w:lang w:val="en-CA"/>
        </w:rPr>
      </w:pPr>
    </w:p>
    <w:p w14:paraId="0D960938" w14:textId="77777777" w:rsidR="004C490F" w:rsidRDefault="004C490F" w:rsidP="00446F08">
      <w:pPr>
        <w:tabs>
          <w:tab w:val="left" w:pos="2268"/>
        </w:tabs>
        <w:spacing w:after="0" w:line="252" w:lineRule="auto"/>
        <w:ind w:left="2268" w:hanging="2268"/>
        <w:jc w:val="both"/>
        <w:rPr>
          <w:rFonts w:cstheme="minorHAnsi"/>
        </w:rPr>
      </w:pPr>
      <w:r>
        <w:rPr>
          <w:rFonts w:cstheme="minorHAnsi"/>
        </w:rPr>
        <w:t>CONSIDÉRANT</w:t>
      </w:r>
      <w:r>
        <w:rPr>
          <w:rFonts w:cstheme="minorHAnsi"/>
        </w:rPr>
        <w:tab/>
        <w:t>les discussions tenues lors du comité de travail du 11 janvier 2022;</w:t>
      </w:r>
    </w:p>
    <w:p w14:paraId="4FEC5447" w14:textId="77777777" w:rsidR="004C490F" w:rsidRDefault="004C490F" w:rsidP="00446F08">
      <w:pPr>
        <w:tabs>
          <w:tab w:val="left" w:pos="2268"/>
        </w:tabs>
        <w:spacing w:after="0" w:line="252" w:lineRule="auto"/>
        <w:ind w:left="2268" w:hanging="2268"/>
        <w:jc w:val="both"/>
        <w:rPr>
          <w:rFonts w:cstheme="minorHAnsi"/>
        </w:rPr>
      </w:pPr>
    </w:p>
    <w:p w14:paraId="386A04B4" w14:textId="77777777" w:rsidR="004C490F" w:rsidRPr="001D2A30" w:rsidRDefault="004C490F" w:rsidP="00446F08">
      <w:pPr>
        <w:tabs>
          <w:tab w:val="left" w:pos="2268"/>
        </w:tabs>
        <w:spacing w:after="0" w:line="252" w:lineRule="auto"/>
        <w:ind w:left="2268" w:hanging="2268"/>
        <w:jc w:val="both"/>
        <w:rPr>
          <w:rFonts w:cstheme="minorHAnsi"/>
          <w:i/>
          <w:lang w:val="en-CA"/>
        </w:rPr>
      </w:pPr>
      <w:r>
        <w:rPr>
          <w:rFonts w:ascii="Calibri" w:eastAsia="Times New Roman" w:hAnsi="Calibri" w:cs="Calibri"/>
          <w:i/>
          <w:lang w:val="en" w:eastAsia="fr-CA"/>
        </w:rPr>
        <w:t>CONSIDERING</w:t>
      </w:r>
      <w:r w:rsidRPr="001D2A30">
        <w:rPr>
          <w:rFonts w:ascii="Calibri" w:eastAsia="Times New Roman" w:hAnsi="Calibri" w:cs="Calibri"/>
          <w:i/>
          <w:lang w:val="en" w:eastAsia="fr-CA"/>
        </w:rPr>
        <w:t xml:space="preserve"> </w:t>
      </w:r>
      <w:r w:rsidRPr="001D2A30">
        <w:rPr>
          <w:rFonts w:ascii="Calibri" w:eastAsia="Times New Roman" w:hAnsi="Calibri" w:cs="Calibri"/>
          <w:i/>
          <w:lang w:val="en" w:eastAsia="fr-CA"/>
        </w:rPr>
        <w:tab/>
        <w:t xml:space="preserve">the discussions held during the working committee of </w:t>
      </w:r>
      <w:r>
        <w:rPr>
          <w:rFonts w:ascii="Calibri" w:eastAsia="Times New Roman" w:hAnsi="Calibri" w:cs="Calibri"/>
          <w:i/>
          <w:lang w:val="en" w:eastAsia="fr-CA"/>
        </w:rPr>
        <w:t>January 11, 2022</w:t>
      </w:r>
      <w:r w:rsidRPr="001D2A30">
        <w:rPr>
          <w:rFonts w:ascii="Calibri" w:eastAsia="Times New Roman" w:hAnsi="Calibri" w:cs="Calibri"/>
          <w:i/>
          <w:lang w:val="en" w:eastAsia="fr-CA"/>
        </w:rPr>
        <w:t>;</w:t>
      </w:r>
    </w:p>
    <w:p w14:paraId="56435038" w14:textId="77777777" w:rsidR="004C490F" w:rsidRPr="00BB277A" w:rsidRDefault="004C490F" w:rsidP="00446F08">
      <w:pPr>
        <w:tabs>
          <w:tab w:val="left" w:pos="2268"/>
        </w:tabs>
        <w:spacing w:after="0" w:line="252" w:lineRule="auto"/>
        <w:ind w:left="2268" w:hanging="2268"/>
        <w:jc w:val="both"/>
        <w:rPr>
          <w:rFonts w:cstheme="minorHAnsi"/>
          <w:lang w:val="en-CA"/>
        </w:rPr>
      </w:pPr>
    </w:p>
    <w:p w14:paraId="6F696495" w14:textId="77777777" w:rsidR="004C490F" w:rsidRDefault="004C490F" w:rsidP="00446F08">
      <w:pPr>
        <w:tabs>
          <w:tab w:val="left" w:pos="2268"/>
        </w:tabs>
        <w:spacing w:after="0" w:line="252" w:lineRule="auto"/>
        <w:ind w:left="2268" w:hanging="2268"/>
        <w:jc w:val="both"/>
        <w:rPr>
          <w:rFonts w:ascii="Calibri" w:hAnsi="Calibri" w:cs="Calibri"/>
          <w:color w:val="000000"/>
        </w:rPr>
      </w:pPr>
      <w:r>
        <w:rPr>
          <w:rFonts w:ascii="Calibri" w:hAnsi="Calibri" w:cs="Calibri"/>
          <w:color w:val="000000"/>
        </w:rPr>
        <w:t>ATTENDU</w:t>
      </w:r>
      <w:r>
        <w:rPr>
          <w:rFonts w:ascii="Calibri" w:hAnsi="Calibri" w:cs="Calibri"/>
          <w:color w:val="000000"/>
        </w:rPr>
        <w:tab/>
        <w:t>qu’une lettre d’entente sera signée par le Maire et le Directeur Général et, le cas échéant, par les autres employés cadres;</w:t>
      </w:r>
    </w:p>
    <w:p w14:paraId="3944AC14" w14:textId="77777777" w:rsidR="004C490F" w:rsidRDefault="004C490F" w:rsidP="00446F08">
      <w:pPr>
        <w:tabs>
          <w:tab w:val="left" w:pos="2268"/>
        </w:tabs>
        <w:spacing w:after="0" w:line="252" w:lineRule="auto"/>
        <w:ind w:left="2268" w:hanging="2268"/>
        <w:jc w:val="both"/>
        <w:rPr>
          <w:rFonts w:ascii="Calibri" w:hAnsi="Calibri" w:cs="Calibri"/>
          <w:color w:val="000000"/>
        </w:rPr>
      </w:pPr>
    </w:p>
    <w:p w14:paraId="1A8A5029" w14:textId="77777777" w:rsidR="004C490F" w:rsidRPr="007542B2" w:rsidRDefault="004C490F" w:rsidP="00446F08">
      <w:pPr>
        <w:tabs>
          <w:tab w:val="left" w:pos="2268"/>
        </w:tabs>
        <w:spacing w:after="0" w:line="252" w:lineRule="auto"/>
        <w:ind w:left="2268" w:hanging="2268"/>
        <w:jc w:val="both"/>
        <w:rPr>
          <w:rFonts w:ascii="Calibri" w:hAnsi="Calibri" w:cs="Calibri"/>
          <w:i/>
          <w:color w:val="000000"/>
          <w:lang w:val="en-CA"/>
        </w:rPr>
      </w:pPr>
      <w:r w:rsidRPr="007542B2">
        <w:rPr>
          <w:rFonts w:ascii="Calibri" w:hAnsi="Calibri" w:cs="Calibri"/>
          <w:i/>
          <w:color w:val="000000"/>
          <w:lang w:val="en-CA"/>
        </w:rPr>
        <w:t xml:space="preserve">WHEREAS </w:t>
      </w:r>
      <w:r w:rsidRPr="007542B2">
        <w:rPr>
          <w:rFonts w:ascii="Calibri" w:hAnsi="Calibri" w:cs="Calibri"/>
          <w:i/>
          <w:color w:val="000000"/>
          <w:lang w:val="en-CA"/>
        </w:rPr>
        <w:tab/>
        <w:t>a letter of understanding will be signed by the Mayor and the Director General and, if applicable, by other management employees;</w:t>
      </w:r>
    </w:p>
    <w:p w14:paraId="47320704" w14:textId="77777777" w:rsidR="004C490F" w:rsidRDefault="004C490F" w:rsidP="00446F08">
      <w:pPr>
        <w:tabs>
          <w:tab w:val="left" w:pos="2268"/>
        </w:tabs>
        <w:spacing w:after="0" w:line="252" w:lineRule="auto"/>
        <w:ind w:left="2268" w:hanging="2268"/>
        <w:jc w:val="both"/>
        <w:rPr>
          <w:rFonts w:cstheme="minorHAnsi"/>
        </w:rPr>
      </w:pPr>
      <w:r>
        <w:rPr>
          <w:rFonts w:ascii="Calibri" w:hAnsi="Calibri" w:cs="Calibri"/>
          <w:color w:val="000000"/>
        </w:rPr>
        <w:lastRenderedPageBreak/>
        <w:t>EN CONSÉQUENCE</w:t>
      </w:r>
      <w:r w:rsidRPr="009B45ED">
        <w:rPr>
          <w:rFonts w:ascii="Calibri" w:hAnsi="Calibri" w:cs="Calibri"/>
          <w:color w:val="000000"/>
        </w:rPr>
        <w:t xml:space="preserve"> </w:t>
      </w:r>
      <w:r>
        <w:rPr>
          <w:rFonts w:ascii="Calibri" w:hAnsi="Calibri" w:cs="Calibri"/>
          <w:color w:val="000000"/>
        </w:rPr>
        <w:tab/>
        <w:t>i</w:t>
      </w:r>
      <w:r w:rsidRPr="0086302E">
        <w:rPr>
          <w:rFonts w:cstheme="minorHAnsi"/>
        </w:rPr>
        <w:t xml:space="preserve">l est proposé par </w:t>
      </w:r>
      <w:r>
        <w:rPr>
          <w:rFonts w:cstheme="minorHAnsi"/>
        </w:rPr>
        <w:t>la conseillère Manon Jutras</w:t>
      </w:r>
      <w:r w:rsidRPr="0086302E">
        <w:rPr>
          <w:rFonts w:cstheme="minorHAnsi"/>
        </w:rPr>
        <w:t xml:space="preserve"> et résolu d’approuver les augmentations et des ajustements salaria</w:t>
      </w:r>
      <w:r>
        <w:rPr>
          <w:rFonts w:cstheme="minorHAnsi"/>
        </w:rPr>
        <w:t>ux accordés à M. Marc Beaulieu, M. Yanick Poirier, M. Marc Montpetit et M. James Hall, selon les discussions tenues lors du caucus du 11 janvier 2022 et ce, rétroactivement au 1</w:t>
      </w:r>
      <w:r w:rsidRPr="007340C5">
        <w:rPr>
          <w:rFonts w:cstheme="minorHAnsi"/>
          <w:vertAlign w:val="superscript"/>
        </w:rPr>
        <w:t>er</w:t>
      </w:r>
      <w:r>
        <w:rPr>
          <w:rFonts w:cstheme="minorHAnsi"/>
        </w:rPr>
        <w:t xml:space="preserve"> janvier 2022.</w:t>
      </w:r>
    </w:p>
    <w:p w14:paraId="6544014A" w14:textId="77777777" w:rsidR="004C490F" w:rsidRDefault="004C490F" w:rsidP="00446F08">
      <w:pPr>
        <w:tabs>
          <w:tab w:val="left" w:pos="2268"/>
        </w:tabs>
        <w:spacing w:after="0" w:line="252" w:lineRule="auto"/>
        <w:ind w:left="2268" w:hanging="2268"/>
        <w:jc w:val="both"/>
        <w:rPr>
          <w:rFonts w:cstheme="minorHAnsi"/>
        </w:rPr>
      </w:pPr>
    </w:p>
    <w:p w14:paraId="7CF24FBE" w14:textId="77777777" w:rsidR="004C490F" w:rsidRDefault="004C490F" w:rsidP="00446F08">
      <w:pPr>
        <w:tabs>
          <w:tab w:val="left" w:pos="2268"/>
        </w:tabs>
        <w:spacing w:after="0" w:line="252" w:lineRule="auto"/>
        <w:ind w:left="2268" w:hanging="2268"/>
        <w:jc w:val="both"/>
        <w:rPr>
          <w:rFonts w:cstheme="minorHAnsi"/>
          <w:i/>
          <w:lang w:val="en-CA"/>
        </w:rPr>
      </w:pPr>
      <w:r w:rsidRPr="000A0251">
        <w:rPr>
          <w:rFonts w:cstheme="minorHAnsi"/>
          <w:i/>
          <w:lang w:val="en-CA"/>
        </w:rPr>
        <w:t xml:space="preserve">THEREFORE </w:t>
      </w:r>
      <w:r w:rsidRPr="000A0251">
        <w:rPr>
          <w:rFonts w:cstheme="minorHAnsi"/>
          <w:i/>
          <w:lang w:val="en-CA"/>
        </w:rPr>
        <w:tab/>
        <w:t xml:space="preserve">it is proposed by </w:t>
      </w:r>
      <w:r>
        <w:rPr>
          <w:rFonts w:cstheme="minorHAnsi"/>
          <w:i/>
          <w:lang w:val="en-CA"/>
        </w:rPr>
        <w:t>Councillor Manon Jutras</w:t>
      </w:r>
      <w:r w:rsidRPr="000A0251">
        <w:rPr>
          <w:rFonts w:cstheme="minorHAnsi"/>
          <w:i/>
          <w:lang w:val="en-CA"/>
        </w:rPr>
        <w:t xml:space="preserve"> and </w:t>
      </w:r>
      <w:r w:rsidRPr="00302776">
        <w:rPr>
          <w:rFonts w:cstheme="minorHAnsi"/>
          <w:i/>
          <w:lang w:val="en-CA"/>
        </w:rPr>
        <w:t xml:space="preserve">resolved to approve the salary increases and adjustments granted to Mr. Marc Beaulieu, Mr. </w:t>
      </w:r>
      <w:r>
        <w:rPr>
          <w:rFonts w:cstheme="minorHAnsi"/>
          <w:i/>
          <w:lang w:val="en-CA"/>
        </w:rPr>
        <w:t xml:space="preserve">Yanick Poirier, </w:t>
      </w:r>
      <w:r w:rsidRPr="00302776">
        <w:rPr>
          <w:rFonts w:cstheme="minorHAnsi"/>
          <w:i/>
          <w:lang w:val="en-CA"/>
        </w:rPr>
        <w:t>Mr. Marc Montpetit</w:t>
      </w:r>
      <w:r>
        <w:rPr>
          <w:rFonts w:cstheme="minorHAnsi"/>
          <w:i/>
          <w:lang w:val="en-CA"/>
        </w:rPr>
        <w:t xml:space="preserve"> and Mr. James Hall</w:t>
      </w:r>
      <w:r w:rsidRPr="00302776">
        <w:rPr>
          <w:rFonts w:cstheme="minorHAnsi"/>
          <w:i/>
          <w:lang w:val="en-CA"/>
        </w:rPr>
        <w:t xml:space="preserve">, </w:t>
      </w:r>
      <w:r>
        <w:rPr>
          <w:rFonts w:cstheme="minorHAnsi"/>
          <w:i/>
          <w:lang w:val="en-CA"/>
        </w:rPr>
        <w:t xml:space="preserve">according to </w:t>
      </w:r>
      <w:r w:rsidRPr="00BE789B">
        <w:rPr>
          <w:i/>
          <w:color w:val="000000"/>
          <w:lang w:val="en-CA"/>
        </w:rPr>
        <w:t xml:space="preserve">discussions held during the </w:t>
      </w:r>
      <w:r>
        <w:rPr>
          <w:i/>
          <w:color w:val="000000"/>
          <w:lang w:val="en-CA"/>
        </w:rPr>
        <w:t>January 11, 2022,</w:t>
      </w:r>
      <w:r w:rsidRPr="00BE789B">
        <w:rPr>
          <w:i/>
          <w:color w:val="000000"/>
          <w:lang w:val="en-CA"/>
        </w:rPr>
        <w:t xml:space="preserve"> caucus</w:t>
      </w:r>
      <w:r w:rsidRPr="00302776">
        <w:rPr>
          <w:rFonts w:cstheme="minorHAnsi"/>
          <w:i/>
          <w:lang w:val="en-CA"/>
        </w:rPr>
        <w:t xml:space="preserve"> </w:t>
      </w:r>
      <w:r>
        <w:rPr>
          <w:rFonts w:cstheme="minorHAnsi"/>
          <w:i/>
          <w:lang w:val="en-CA"/>
        </w:rPr>
        <w:t>retroactively to January 1, 2022</w:t>
      </w:r>
      <w:r w:rsidRPr="00302776">
        <w:rPr>
          <w:rFonts w:cstheme="minorHAnsi"/>
          <w:i/>
          <w:lang w:val="en-CA"/>
        </w:rPr>
        <w:t>.</w:t>
      </w:r>
    </w:p>
    <w:p w14:paraId="76EA2062" w14:textId="77777777" w:rsidR="004C490F" w:rsidRPr="00E460D4" w:rsidRDefault="004C490F" w:rsidP="00446F08">
      <w:pPr>
        <w:spacing w:after="0" w:line="252" w:lineRule="auto"/>
        <w:jc w:val="right"/>
        <w:rPr>
          <w:rFonts w:cstheme="minorHAnsi"/>
          <w:lang w:val="en-CA"/>
        </w:rPr>
      </w:pPr>
    </w:p>
    <w:p w14:paraId="0EE95341" w14:textId="77777777" w:rsidR="00C32EF3" w:rsidRDefault="00C32EF3" w:rsidP="00446F08">
      <w:pPr>
        <w:spacing w:after="0" w:line="252" w:lineRule="auto"/>
        <w:jc w:val="right"/>
        <w:rPr>
          <w:rFonts w:cstheme="minorHAnsi"/>
        </w:rPr>
      </w:pPr>
      <w:r w:rsidRPr="00AB397E">
        <w:rPr>
          <w:rFonts w:cstheme="minorHAnsi"/>
        </w:rPr>
        <w:t>Adopté à l’unanimité des conseillers</w:t>
      </w:r>
    </w:p>
    <w:p w14:paraId="282B9DA3" w14:textId="77777777" w:rsidR="00C32EF3" w:rsidRPr="003855FF" w:rsidRDefault="00C32EF3" w:rsidP="00446F08">
      <w:pPr>
        <w:spacing w:after="0" w:line="252" w:lineRule="auto"/>
        <w:jc w:val="right"/>
        <w:rPr>
          <w:rFonts w:cstheme="minorHAnsi"/>
          <w:i/>
        </w:rPr>
      </w:pPr>
      <w:r w:rsidRPr="003855FF">
        <w:rPr>
          <w:rFonts w:cstheme="minorHAnsi"/>
          <w:i/>
        </w:rPr>
        <w:t>Adopted unanimously by councillors</w:t>
      </w:r>
    </w:p>
    <w:p w14:paraId="2C4B3275" w14:textId="77777777" w:rsidR="006C4DA3" w:rsidRPr="003855FF" w:rsidRDefault="006C4DA3" w:rsidP="00446F08">
      <w:pPr>
        <w:tabs>
          <w:tab w:val="left" w:pos="1418"/>
        </w:tabs>
        <w:spacing w:before="120" w:after="0" w:line="252" w:lineRule="auto"/>
        <w:jc w:val="right"/>
        <w:outlineLvl w:val="0"/>
        <w:rPr>
          <w:rFonts w:eastAsia="Times New Roman" w:cstheme="minorHAnsi"/>
          <w:b/>
          <w:noProof/>
          <w:color w:val="000000"/>
          <w:u w:val="single"/>
        </w:rPr>
      </w:pPr>
    </w:p>
    <w:p w14:paraId="5BDB8DD7" w14:textId="77777777" w:rsidR="008C3299" w:rsidRPr="0081330D" w:rsidRDefault="008C3299" w:rsidP="00446F08">
      <w:pPr>
        <w:spacing w:after="0" w:line="252" w:lineRule="auto"/>
        <w:rPr>
          <w:rFonts w:cstheme="minorHAnsi"/>
          <w:b/>
          <w:i/>
          <w:u w:val="single"/>
        </w:rPr>
      </w:pPr>
      <w:r w:rsidRPr="0081330D">
        <w:rPr>
          <w:rFonts w:cstheme="minorHAnsi"/>
          <w:b/>
          <w:u w:val="single"/>
        </w:rPr>
        <w:t xml:space="preserve">TRAVAUX PUBLICS / </w:t>
      </w:r>
      <w:r w:rsidRPr="0081330D">
        <w:rPr>
          <w:rFonts w:cstheme="minorHAnsi"/>
          <w:b/>
          <w:i/>
          <w:u w:val="single"/>
        </w:rPr>
        <w:t xml:space="preserve">PUBLIC WORKS </w:t>
      </w:r>
    </w:p>
    <w:p w14:paraId="10DD5B0F" w14:textId="77777777" w:rsidR="00B76785" w:rsidRPr="0081330D" w:rsidRDefault="00B76785" w:rsidP="00446F08">
      <w:pPr>
        <w:spacing w:after="0" w:line="252" w:lineRule="auto"/>
        <w:rPr>
          <w:rFonts w:eastAsia="Times New Roman" w:cstheme="minorHAnsi"/>
          <w:i/>
          <w:lang w:eastAsia="fr-CA"/>
        </w:rPr>
      </w:pPr>
    </w:p>
    <w:p w14:paraId="16FAFBC9" w14:textId="77777777" w:rsidR="00E460D4" w:rsidRDefault="00E460D4" w:rsidP="00446F08">
      <w:pPr>
        <w:spacing w:after="0" w:line="252" w:lineRule="auto"/>
        <w:jc w:val="both"/>
        <w:rPr>
          <w:b/>
          <w:u w:val="single"/>
        </w:rPr>
      </w:pPr>
      <w:r>
        <w:rPr>
          <w:b/>
          <w:u w:val="single"/>
        </w:rPr>
        <w:t>2022-01-021</w:t>
      </w:r>
      <w:r>
        <w:rPr>
          <w:b/>
          <w:u w:val="single"/>
        </w:rPr>
        <w:tab/>
      </w:r>
      <w:r w:rsidRPr="00662806">
        <w:rPr>
          <w:b/>
          <w:u w:val="single"/>
        </w:rPr>
        <w:t>Fin de probation pour les cols bleus James Morris et Scott Johnson</w:t>
      </w:r>
    </w:p>
    <w:p w14:paraId="3599FD60" w14:textId="77777777" w:rsidR="00E460D4" w:rsidRPr="003A7758" w:rsidRDefault="00E460D4" w:rsidP="00446F08">
      <w:pPr>
        <w:spacing w:after="0" w:line="252" w:lineRule="auto"/>
        <w:jc w:val="both"/>
        <w:rPr>
          <w:b/>
          <w:u w:val="single"/>
        </w:rPr>
      </w:pPr>
    </w:p>
    <w:p w14:paraId="6F9A1DEB" w14:textId="77777777" w:rsidR="00E460D4" w:rsidRPr="00A72834" w:rsidRDefault="00E460D4" w:rsidP="00446F08">
      <w:pPr>
        <w:spacing w:line="252" w:lineRule="auto"/>
        <w:jc w:val="both"/>
        <w:rPr>
          <w:rFonts w:cstheme="minorHAnsi"/>
          <w:b/>
          <w:i/>
          <w:sz w:val="24"/>
          <w:lang w:val="en-CA"/>
        </w:rPr>
      </w:pPr>
      <w:r w:rsidRPr="00A72834">
        <w:rPr>
          <w:b/>
          <w:i/>
          <w:u w:val="single"/>
          <w:lang w:val="en-CA"/>
        </w:rPr>
        <w:t>2022-01-</w:t>
      </w:r>
      <w:r>
        <w:rPr>
          <w:b/>
          <w:i/>
          <w:u w:val="single"/>
          <w:lang w:val="en-CA"/>
        </w:rPr>
        <w:t>021</w:t>
      </w:r>
      <w:r w:rsidRPr="00A72834">
        <w:rPr>
          <w:b/>
          <w:i/>
          <w:u w:val="single"/>
          <w:lang w:val="en-CA"/>
        </w:rPr>
        <w:tab/>
        <w:t>End of probation for blue collar workers James Morris and Scott Johnson</w:t>
      </w:r>
    </w:p>
    <w:p w14:paraId="067ABC9B" w14:textId="77777777" w:rsidR="00E460D4" w:rsidRDefault="00E460D4" w:rsidP="00446F08">
      <w:pPr>
        <w:pStyle w:val="PrformatHTML"/>
        <w:tabs>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ATTENDU</w:t>
      </w:r>
      <w:r w:rsidRPr="00E06F9C">
        <w:rPr>
          <w:rFonts w:asciiTheme="minorHAnsi" w:hAnsiTheme="minorHAnsi" w:cstheme="minorHAnsi"/>
          <w:sz w:val="22"/>
          <w:szCs w:val="22"/>
        </w:rPr>
        <w:t xml:space="preserve"> </w:t>
      </w:r>
      <w:r w:rsidRPr="00E06F9C">
        <w:rPr>
          <w:rFonts w:asciiTheme="minorHAnsi" w:hAnsiTheme="minorHAnsi" w:cstheme="minorHAnsi"/>
          <w:sz w:val="22"/>
          <w:szCs w:val="22"/>
        </w:rPr>
        <w:tab/>
      </w:r>
      <w:r w:rsidRPr="00E06F9C">
        <w:rPr>
          <w:rFonts w:asciiTheme="minorHAnsi" w:hAnsiTheme="minorHAnsi" w:cstheme="minorHAnsi"/>
          <w:sz w:val="22"/>
          <w:szCs w:val="22"/>
        </w:rPr>
        <w:tab/>
      </w:r>
      <w:r>
        <w:rPr>
          <w:rFonts w:asciiTheme="minorHAnsi" w:hAnsiTheme="minorHAnsi" w:cstheme="minorHAnsi"/>
          <w:sz w:val="22"/>
          <w:szCs w:val="22"/>
        </w:rPr>
        <w:t>que M. James Morris et M. Scott Johnson ont été embauchés au mois de mai 2021, tel qu’il appert de la résolution 2021-05-139;</w:t>
      </w:r>
    </w:p>
    <w:p w14:paraId="2DA24014" w14:textId="77777777" w:rsidR="00E460D4" w:rsidRDefault="00E460D4" w:rsidP="00446F08">
      <w:pPr>
        <w:pStyle w:val="PrformatHTML"/>
        <w:tabs>
          <w:tab w:val="clear" w:pos="2748"/>
          <w:tab w:val="left" w:pos="2268"/>
        </w:tabs>
        <w:spacing w:line="252" w:lineRule="auto"/>
        <w:ind w:left="2268" w:hanging="2268"/>
        <w:jc w:val="both"/>
        <w:rPr>
          <w:rFonts w:asciiTheme="minorHAnsi" w:hAnsiTheme="minorHAnsi" w:cstheme="minorHAnsi"/>
          <w:sz w:val="22"/>
          <w:szCs w:val="22"/>
        </w:rPr>
      </w:pPr>
    </w:p>
    <w:p w14:paraId="44811AD4" w14:textId="77777777" w:rsidR="00E460D4" w:rsidRPr="003B29F6" w:rsidRDefault="00E460D4" w:rsidP="00446F08">
      <w:pPr>
        <w:pStyle w:val="PrformatHTML"/>
        <w:tabs>
          <w:tab w:val="clear" w:pos="2748"/>
          <w:tab w:val="left" w:pos="2268"/>
        </w:tabs>
        <w:spacing w:line="252" w:lineRule="auto"/>
        <w:ind w:left="2268" w:hanging="2268"/>
        <w:jc w:val="both"/>
        <w:rPr>
          <w:rFonts w:asciiTheme="minorHAnsi" w:hAnsiTheme="minorHAnsi" w:cstheme="minorHAnsi"/>
          <w:sz w:val="22"/>
          <w:szCs w:val="22"/>
          <w:lang w:val="en-CA"/>
        </w:rPr>
      </w:pPr>
      <w:r w:rsidRPr="003B29F6">
        <w:rPr>
          <w:rFonts w:asciiTheme="minorHAnsi" w:hAnsiTheme="minorHAnsi" w:cstheme="minorHAnsi"/>
          <w:i/>
          <w:sz w:val="22"/>
          <w:szCs w:val="22"/>
          <w:lang w:val="en-CA"/>
        </w:rPr>
        <w:t>WHEREAS</w:t>
      </w:r>
      <w:r w:rsidRPr="003B29F6">
        <w:rPr>
          <w:rFonts w:asciiTheme="minorHAnsi" w:hAnsiTheme="minorHAnsi" w:cstheme="minorHAnsi"/>
          <w:i/>
          <w:sz w:val="22"/>
          <w:szCs w:val="22"/>
          <w:lang w:val="en-CA"/>
        </w:rPr>
        <w:tab/>
      </w:r>
      <w:r w:rsidRPr="003B29F6">
        <w:rPr>
          <w:rFonts w:asciiTheme="minorHAnsi" w:hAnsiTheme="minorHAnsi" w:cstheme="minorHAnsi"/>
          <w:i/>
          <w:sz w:val="22"/>
          <w:szCs w:val="22"/>
          <w:lang w:val="en-CA"/>
        </w:rPr>
        <w:tab/>
      </w:r>
      <w:r w:rsidRPr="003B29F6">
        <w:rPr>
          <w:rFonts w:asciiTheme="minorHAnsi" w:hAnsiTheme="minorHAnsi" w:cstheme="minorHAnsi"/>
          <w:i/>
          <w:sz w:val="22"/>
          <w:szCs w:val="22"/>
          <w:lang w:val="en-CA"/>
        </w:rPr>
        <w:tab/>
      </w:r>
      <w:r w:rsidRPr="003B29F6">
        <w:rPr>
          <w:rFonts w:ascii="Calibri" w:hAnsi="Calibri" w:cs="Calibri"/>
          <w:i/>
          <w:sz w:val="22"/>
          <w:szCs w:val="22"/>
          <w:lang w:val="en-CA"/>
        </w:rPr>
        <w:t>Mr. James Morris and Mr. Scott Johnson were hired in May 2021, as per resolution 2021-05-139;</w:t>
      </w:r>
    </w:p>
    <w:p w14:paraId="27EF0F82" w14:textId="77777777" w:rsidR="00E460D4" w:rsidRPr="003B29F6" w:rsidRDefault="00E460D4" w:rsidP="00446F08">
      <w:pPr>
        <w:pStyle w:val="PrformatHTML"/>
        <w:tabs>
          <w:tab w:val="clear" w:pos="2748"/>
          <w:tab w:val="left" w:pos="2268"/>
        </w:tabs>
        <w:spacing w:line="252" w:lineRule="auto"/>
        <w:ind w:left="2268" w:hanging="2268"/>
        <w:jc w:val="both"/>
        <w:rPr>
          <w:rFonts w:asciiTheme="minorHAnsi" w:hAnsiTheme="minorHAnsi" w:cstheme="minorHAnsi"/>
          <w:sz w:val="22"/>
          <w:szCs w:val="22"/>
          <w:lang w:val="en-CA"/>
        </w:rPr>
      </w:pPr>
    </w:p>
    <w:p w14:paraId="1932B590" w14:textId="77777777" w:rsidR="00E460D4" w:rsidRDefault="00E460D4" w:rsidP="00446F08">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ATTENDU</w:t>
      </w:r>
      <w:r>
        <w:rPr>
          <w:rFonts w:asciiTheme="minorHAnsi" w:hAnsiTheme="minorHAnsi" w:cstheme="minorHAnsi"/>
          <w:sz w:val="22"/>
          <w:szCs w:val="22"/>
        </w:rPr>
        <w:tab/>
        <w:t>qu’ils ont complété la période de probation de 6 mois;</w:t>
      </w:r>
    </w:p>
    <w:p w14:paraId="496C05CA" w14:textId="77777777" w:rsidR="00E460D4" w:rsidRDefault="00E460D4" w:rsidP="00446F08">
      <w:pPr>
        <w:pStyle w:val="PrformatHTML"/>
        <w:tabs>
          <w:tab w:val="clear" w:pos="2748"/>
          <w:tab w:val="left" w:pos="2268"/>
        </w:tabs>
        <w:spacing w:line="252" w:lineRule="auto"/>
        <w:ind w:left="2268" w:hanging="2268"/>
        <w:jc w:val="both"/>
        <w:rPr>
          <w:rFonts w:asciiTheme="minorHAnsi" w:hAnsiTheme="minorHAnsi" w:cstheme="minorHAnsi"/>
          <w:sz w:val="22"/>
          <w:szCs w:val="22"/>
        </w:rPr>
      </w:pPr>
    </w:p>
    <w:p w14:paraId="5027043A" w14:textId="77777777" w:rsidR="00E460D4" w:rsidRPr="0011547C" w:rsidRDefault="00E460D4" w:rsidP="00446F08">
      <w:pPr>
        <w:pStyle w:val="PrformatHTML"/>
        <w:tabs>
          <w:tab w:val="clear" w:pos="2748"/>
          <w:tab w:val="left" w:pos="2268"/>
        </w:tabs>
        <w:spacing w:line="252" w:lineRule="auto"/>
        <w:ind w:left="2268" w:hanging="2268"/>
        <w:jc w:val="both"/>
        <w:rPr>
          <w:rFonts w:asciiTheme="minorHAnsi" w:hAnsiTheme="minorHAnsi" w:cstheme="minorHAnsi"/>
          <w:sz w:val="22"/>
          <w:szCs w:val="22"/>
          <w:lang w:val="en-CA"/>
        </w:rPr>
      </w:pPr>
      <w:r w:rsidRPr="0011547C">
        <w:rPr>
          <w:rFonts w:asciiTheme="minorHAnsi" w:hAnsiTheme="minorHAnsi" w:cstheme="minorHAnsi"/>
          <w:i/>
          <w:sz w:val="22"/>
          <w:szCs w:val="22"/>
          <w:lang w:val="en-CA"/>
        </w:rPr>
        <w:t>WHEREAS</w:t>
      </w:r>
      <w:r w:rsidRPr="0011547C">
        <w:rPr>
          <w:rFonts w:asciiTheme="minorHAnsi" w:hAnsiTheme="minorHAnsi" w:cstheme="minorHAnsi"/>
          <w:i/>
          <w:sz w:val="22"/>
          <w:szCs w:val="22"/>
          <w:lang w:val="en-CA"/>
        </w:rPr>
        <w:tab/>
      </w:r>
      <w:r w:rsidRPr="0011547C">
        <w:rPr>
          <w:rFonts w:asciiTheme="minorHAnsi" w:hAnsiTheme="minorHAnsi" w:cstheme="minorHAnsi"/>
          <w:i/>
          <w:sz w:val="22"/>
          <w:szCs w:val="22"/>
          <w:lang w:val="en-CA"/>
        </w:rPr>
        <w:tab/>
      </w:r>
      <w:r w:rsidRPr="0011547C">
        <w:rPr>
          <w:rFonts w:asciiTheme="minorHAnsi" w:hAnsiTheme="minorHAnsi" w:cstheme="minorHAnsi"/>
          <w:i/>
          <w:sz w:val="22"/>
          <w:szCs w:val="22"/>
          <w:lang w:val="en-CA"/>
        </w:rPr>
        <w:tab/>
      </w:r>
      <w:r w:rsidRPr="0011547C">
        <w:rPr>
          <w:rFonts w:ascii="Calibri" w:hAnsi="Calibri" w:cs="Calibri"/>
          <w:i/>
          <w:sz w:val="22"/>
          <w:szCs w:val="22"/>
          <w:lang w:val="en-CA"/>
        </w:rPr>
        <w:t>they have completed the 6 month probation period;</w:t>
      </w:r>
    </w:p>
    <w:p w14:paraId="03DA09DA" w14:textId="77777777" w:rsidR="00E460D4" w:rsidRPr="0011547C" w:rsidRDefault="00E460D4" w:rsidP="00446F08">
      <w:pPr>
        <w:pStyle w:val="PrformatHTML"/>
        <w:tabs>
          <w:tab w:val="clear" w:pos="2748"/>
          <w:tab w:val="left" w:pos="2268"/>
        </w:tabs>
        <w:spacing w:line="252" w:lineRule="auto"/>
        <w:ind w:left="2268" w:hanging="2268"/>
        <w:jc w:val="both"/>
        <w:rPr>
          <w:rFonts w:asciiTheme="minorHAnsi" w:hAnsiTheme="minorHAnsi" w:cstheme="minorHAnsi"/>
          <w:sz w:val="22"/>
          <w:szCs w:val="22"/>
          <w:lang w:val="en-CA"/>
        </w:rPr>
      </w:pPr>
    </w:p>
    <w:p w14:paraId="5EB8AF6F" w14:textId="77777777" w:rsidR="00E460D4" w:rsidRDefault="00E460D4" w:rsidP="00446F08">
      <w:pPr>
        <w:pStyle w:val="PrformatHTML"/>
        <w:tabs>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r>
      <w:r>
        <w:rPr>
          <w:rFonts w:asciiTheme="minorHAnsi" w:hAnsiTheme="minorHAnsi" w:cstheme="minorHAnsi"/>
          <w:sz w:val="22"/>
          <w:szCs w:val="22"/>
        </w:rPr>
        <w:tab/>
        <w:t>les demandes formulées par M. James Morris et M. Scott Johnson;</w:t>
      </w:r>
    </w:p>
    <w:p w14:paraId="6E2F1AD9" w14:textId="77777777" w:rsidR="00E460D4" w:rsidRDefault="00E460D4" w:rsidP="00446F08">
      <w:pPr>
        <w:pStyle w:val="PrformatHTML"/>
        <w:tabs>
          <w:tab w:val="clear" w:pos="2748"/>
          <w:tab w:val="left" w:pos="2268"/>
        </w:tabs>
        <w:spacing w:line="252" w:lineRule="auto"/>
        <w:ind w:left="2268" w:hanging="2268"/>
        <w:jc w:val="both"/>
        <w:rPr>
          <w:rFonts w:asciiTheme="minorHAnsi" w:hAnsiTheme="minorHAnsi" w:cstheme="minorHAnsi"/>
          <w:sz w:val="22"/>
          <w:szCs w:val="22"/>
        </w:rPr>
      </w:pPr>
    </w:p>
    <w:p w14:paraId="2025FBC2" w14:textId="77777777" w:rsidR="00E460D4" w:rsidRPr="00640097" w:rsidRDefault="00E460D4" w:rsidP="00446F08">
      <w:pPr>
        <w:pStyle w:val="PrformatHTML"/>
        <w:tabs>
          <w:tab w:val="clear" w:pos="2748"/>
          <w:tab w:val="left" w:pos="2268"/>
        </w:tabs>
        <w:spacing w:line="252" w:lineRule="auto"/>
        <w:ind w:left="2268" w:hanging="2268"/>
        <w:jc w:val="both"/>
        <w:rPr>
          <w:rFonts w:asciiTheme="minorHAnsi" w:hAnsiTheme="minorHAnsi" w:cstheme="minorHAnsi"/>
          <w:sz w:val="22"/>
          <w:szCs w:val="22"/>
          <w:lang w:val="en-CA"/>
        </w:rPr>
      </w:pPr>
      <w:r w:rsidRPr="00640097">
        <w:rPr>
          <w:rFonts w:asciiTheme="minorHAnsi" w:hAnsiTheme="minorHAnsi" w:cstheme="minorHAnsi"/>
          <w:i/>
          <w:sz w:val="22"/>
          <w:szCs w:val="22"/>
          <w:lang w:val="en-CA"/>
        </w:rPr>
        <w:t>WHEREAS</w:t>
      </w:r>
      <w:r w:rsidRPr="00640097">
        <w:rPr>
          <w:rFonts w:asciiTheme="minorHAnsi" w:hAnsiTheme="minorHAnsi" w:cstheme="minorHAnsi"/>
          <w:i/>
          <w:sz w:val="22"/>
          <w:szCs w:val="22"/>
          <w:lang w:val="en-CA"/>
        </w:rPr>
        <w:tab/>
      </w:r>
      <w:r w:rsidRPr="00640097">
        <w:rPr>
          <w:rFonts w:asciiTheme="minorHAnsi" w:hAnsiTheme="minorHAnsi" w:cstheme="minorHAnsi"/>
          <w:i/>
          <w:sz w:val="22"/>
          <w:szCs w:val="22"/>
          <w:lang w:val="en-CA"/>
        </w:rPr>
        <w:tab/>
      </w:r>
      <w:r w:rsidRPr="00640097">
        <w:rPr>
          <w:rFonts w:asciiTheme="minorHAnsi" w:hAnsiTheme="minorHAnsi" w:cstheme="minorHAnsi"/>
          <w:i/>
          <w:sz w:val="22"/>
          <w:szCs w:val="22"/>
          <w:lang w:val="en-CA"/>
        </w:rPr>
        <w:tab/>
      </w:r>
      <w:r w:rsidRPr="00640097">
        <w:rPr>
          <w:rFonts w:ascii="Calibri" w:hAnsi="Calibri" w:cs="Calibri"/>
          <w:i/>
          <w:sz w:val="22"/>
          <w:szCs w:val="22"/>
          <w:lang w:val="en-CA"/>
        </w:rPr>
        <w:t>the requests made by Mr. James Morris and Mr. Scott Johnson;</w:t>
      </w:r>
    </w:p>
    <w:p w14:paraId="6C37FDF1" w14:textId="77777777" w:rsidR="00E460D4" w:rsidRPr="00640097" w:rsidRDefault="00E460D4" w:rsidP="00446F08">
      <w:pPr>
        <w:pStyle w:val="PrformatHTML"/>
        <w:tabs>
          <w:tab w:val="clear" w:pos="2748"/>
          <w:tab w:val="left" w:pos="2268"/>
        </w:tabs>
        <w:spacing w:line="252" w:lineRule="auto"/>
        <w:ind w:left="2268" w:hanging="2268"/>
        <w:jc w:val="both"/>
        <w:rPr>
          <w:rFonts w:asciiTheme="minorHAnsi" w:hAnsiTheme="minorHAnsi" w:cstheme="minorHAnsi"/>
          <w:sz w:val="22"/>
          <w:szCs w:val="22"/>
          <w:lang w:val="en-CA"/>
        </w:rPr>
      </w:pPr>
    </w:p>
    <w:p w14:paraId="3B15F6CB" w14:textId="77777777" w:rsidR="00E460D4" w:rsidRDefault="00E460D4" w:rsidP="00446F08">
      <w:pPr>
        <w:pStyle w:val="PrformatHTML"/>
        <w:tabs>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r>
      <w:r>
        <w:rPr>
          <w:rFonts w:asciiTheme="minorHAnsi" w:hAnsiTheme="minorHAnsi" w:cstheme="minorHAnsi"/>
          <w:sz w:val="22"/>
          <w:szCs w:val="22"/>
        </w:rPr>
        <w:tab/>
        <w:t>la recommandation du directeur des travaux publics à l’effet de confirmer la permanence de M. James Morris et M. Scott Johnson;</w:t>
      </w:r>
    </w:p>
    <w:p w14:paraId="54A9A77B" w14:textId="77777777" w:rsidR="00E460D4" w:rsidRDefault="00E460D4" w:rsidP="00446F08">
      <w:pPr>
        <w:pStyle w:val="PrformatHTML"/>
        <w:tabs>
          <w:tab w:val="clear" w:pos="2748"/>
          <w:tab w:val="left" w:pos="2268"/>
        </w:tabs>
        <w:spacing w:line="252" w:lineRule="auto"/>
        <w:ind w:left="2268" w:hanging="2268"/>
        <w:jc w:val="both"/>
        <w:rPr>
          <w:rFonts w:asciiTheme="minorHAnsi" w:hAnsiTheme="minorHAnsi" w:cstheme="minorHAnsi"/>
          <w:sz w:val="22"/>
          <w:szCs w:val="22"/>
        </w:rPr>
      </w:pPr>
    </w:p>
    <w:p w14:paraId="0B8AFC71" w14:textId="77777777" w:rsidR="00E460D4" w:rsidRPr="005A052C" w:rsidRDefault="00E460D4" w:rsidP="00446F08">
      <w:pPr>
        <w:pStyle w:val="PrformatHTML"/>
        <w:tabs>
          <w:tab w:val="clear" w:pos="2748"/>
          <w:tab w:val="left" w:pos="2268"/>
        </w:tabs>
        <w:spacing w:line="252" w:lineRule="auto"/>
        <w:ind w:left="2268" w:hanging="2268"/>
        <w:jc w:val="both"/>
        <w:rPr>
          <w:rFonts w:ascii="Calibri" w:hAnsi="Calibri" w:cs="Calibri"/>
          <w:i/>
          <w:sz w:val="22"/>
          <w:szCs w:val="22"/>
          <w:lang w:val="en-CA"/>
        </w:rPr>
      </w:pPr>
      <w:r w:rsidRPr="005A052C">
        <w:rPr>
          <w:rFonts w:asciiTheme="minorHAnsi" w:hAnsiTheme="minorHAnsi" w:cstheme="minorHAnsi"/>
          <w:i/>
          <w:sz w:val="22"/>
          <w:szCs w:val="22"/>
          <w:lang w:val="en-CA"/>
        </w:rPr>
        <w:t>WHEREAS</w:t>
      </w:r>
      <w:r w:rsidRPr="005A052C">
        <w:rPr>
          <w:rFonts w:asciiTheme="minorHAnsi" w:hAnsiTheme="minorHAnsi" w:cstheme="minorHAnsi"/>
          <w:i/>
          <w:sz w:val="22"/>
          <w:szCs w:val="22"/>
          <w:lang w:val="en-CA"/>
        </w:rPr>
        <w:tab/>
      </w:r>
      <w:r w:rsidRPr="005A052C">
        <w:rPr>
          <w:rFonts w:asciiTheme="minorHAnsi" w:hAnsiTheme="minorHAnsi" w:cstheme="minorHAnsi"/>
          <w:i/>
          <w:sz w:val="22"/>
          <w:szCs w:val="22"/>
          <w:lang w:val="en-CA"/>
        </w:rPr>
        <w:tab/>
      </w:r>
      <w:r w:rsidRPr="005A052C">
        <w:rPr>
          <w:rFonts w:asciiTheme="minorHAnsi" w:hAnsiTheme="minorHAnsi" w:cstheme="minorHAnsi"/>
          <w:i/>
          <w:sz w:val="22"/>
          <w:szCs w:val="22"/>
          <w:lang w:val="en-CA"/>
        </w:rPr>
        <w:tab/>
      </w:r>
      <w:r>
        <w:rPr>
          <w:rFonts w:ascii="Calibri" w:hAnsi="Calibri" w:cs="Calibri"/>
          <w:i/>
          <w:sz w:val="22"/>
          <w:szCs w:val="22"/>
          <w:lang w:val="en-CA"/>
        </w:rPr>
        <w:t>t</w:t>
      </w:r>
      <w:r w:rsidRPr="005A052C">
        <w:rPr>
          <w:rFonts w:ascii="Calibri" w:hAnsi="Calibri" w:cs="Calibri"/>
          <w:i/>
          <w:sz w:val="22"/>
          <w:szCs w:val="22"/>
          <w:lang w:val="en-CA"/>
        </w:rPr>
        <w:t>he recommendation of the Director of Public Works to confirm the tenure of Mr. James Morris and Mr. Scott Johnson;</w:t>
      </w:r>
    </w:p>
    <w:p w14:paraId="6E033DF6" w14:textId="77777777" w:rsidR="00E460D4" w:rsidRPr="005A052C" w:rsidRDefault="00E460D4" w:rsidP="00446F08">
      <w:pPr>
        <w:pStyle w:val="PrformatHTML"/>
        <w:tabs>
          <w:tab w:val="clear" w:pos="2748"/>
          <w:tab w:val="left" w:pos="2268"/>
        </w:tabs>
        <w:spacing w:line="252" w:lineRule="auto"/>
        <w:ind w:left="2268" w:hanging="2268"/>
        <w:jc w:val="both"/>
        <w:rPr>
          <w:rFonts w:asciiTheme="minorHAnsi" w:hAnsiTheme="minorHAnsi" w:cstheme="minorHAnsi"/>
          <w:sz w:val="22"/>
          <w:szCs w:val="22"/>
          <w:lang w:val="en-CA"/>
        </w:rPr>
      </w:pPr>
    </w:p>
    <w:p w14:paraId="0D6CE814" w14:textId="77777777" w:rsidR="00E460D4" w:rsidRDefault="00E460D4" w:rsidP="00446F08">
      <w:pPr>
        <w:pStyle w:val="PrformatHTML"/>
        <w:tabs>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EN CONSÉQUENCE</w:t>
      </w:r>
      <w:r>
        <w:rPr>
          <w:rFonts w:asciiTheme="minorHAnsi" w:hAnsiTheme="minorHAnsi" w:cstheme="minorHAnsi"/>
          <w:sz w:val="22"/>
          <w:szCs w:val="22"/>
        </w:rPr>
        <w:tab/>
      </w:r>
      <w:r>
        <w:rPr>
          <w:rFonts w:asciiTheme="minorHAnsi" w:hAnsiTheme="minorHAnsi" w:cstheme="minorHAnsi"/>
          <w:sz w:val="22"/>
          <w:szCs w:val="22"/>
        </w:rPr>
        <w:tab/>
        <w:t>il est proposé par le conseiller Denis Fillion et résolu :</w:t>
      </w:r>
    </w:p>
    <w:p w14:paraId="260FF559" w14:textId="77777777" w:rsidR="00E460D4" w:rsidRDefault="00E460D4" w:rsidP="00446F08">
      <w:pPr>
        <w:pStyle w:val="PrformatHTML"/>
        <w:tabs>
          <w:tab w:val="clear" w:pos="2748"/>
          <w:tab w:val="left" w:pos="2268"/>
        </w:tabs>
        <w:spacing w:line="252" w:lineRule="auto"/>
        <w:ind w:left="2268" w:hanging="2268"/>
        <w:jc w:val="both"/>
        <w:rPr>
          <w:rFonts w:asciiTheme="minorHAnsi" w:hAnsiTheme="minorHAnsi" w:cstheme="minorHAnsi"/>
          <w:sz w:val="22"/>
          <w:szCs w:val="22"/>
        </w:rPr>
      </w:pPr>
    </w:p>
    <w:p w14:paraId="4D442602" w14:textId="77777777" w:rsidR="00E460D4" w:rsidRDefault="00E460D4" w:rsidP="00446F08">
      <w:pPr>
        <w:pStyle w:val="PrformatHTML"/>
        <w:numPr>
          <w:ilvl w:val="0"/>
          <w:numId w:val="41"/>
        </w:numPr>
        <w:tabs>
          <w:tab w:val="clear" w:pos="2748"/>
          <w:tab w:val="left" w:pos="2268"/>
        </w:tabs>
        <w:spacing w:after="120" w:line="252" w:lineRule="auto"/>
        <w:ind w:left="2269" w:hanging="284"/>
        <w:jc w:val="both"/>
        <w:rPr>
          <w:rFonts w:asciiTheme="minorHAnsi" w:hAnsiTheme="minorHAnsi" w:cstheme="minorHAnsi"/>
          <w:sz w:val="22"/>
          <w:szCs w:val="22"/>
        </w:rPr>
      </w:pPr>
      <w:r>
        <w:rPr>
          <w:rFonts w:asciiTheme="minorHAnsi" w:hAnsiTheme="minorHAnsi" w:cstheme="minorHAnsi"/>
          <w:sz w:val="22"/>
          <w:szCs w:val="22"/>
        </w:rPr>
        <w:t>de mettre fin à la période de probation de M. James Morris et M. Scott Johnson;</w:t>
      </w:r>
    </w:p>
    <w:p w14:paraId="4A72E9ED" w14:textId="77777777" w:rsidR="00E460D4" w:rsidRDefault="00E460D4" w:rsidP="00446F08">
      <w:pPr>
        <w:pStyle w:val="PrformatHTML"/>
        <w:numPr>
          <w:ilvl w:val="0"/>
          <w:numId w:val="41"/>
        </w:numPr>
        <w:tabs>
          <w:tab w:val="clear" w:pos="2748"/>
          <w:tab w:val="left" w:pos="2268"/>
        </w:tabs>
        <w:spacing w:after="120" w:line="252" w:lineRule="auto"/>
        <w:ind w:left="2269" w:hanging="284"/>
        <w:jc w:val="both"/>
        <w:rPr>
          <w:rFonts w:asciiTheme="minorHAnsi" w:hAnsiTheme="minorHAnsi" w:cstheme="minorHAnsi"/>
          <w:sz w:val="22"/>
          <w:szCs w:val="22"/>
        </w:rPr>
      </w:pPr>
      <w:r>
        <w:rPr>
          <w:rFonts w:asciiTheme="minorHAnsi" w:hAnsiTheme="minorHAnsi" w:cstheme="minorHAnsi"/>
          <w:sz w:val="22"/>
          <w:szCs w:val="22"/>
        </w:rPr>
        <w:t>de confirmer leur permanence;</w:t>
      </w:r>
    </w:p>
    <w:p w14:paraId="358502B6" w14:textId="77777777" w:rsidR="00E460D4" w:rsidRPr="002E1638" w:rsidRDefault="00E460D4" w:rsidP="00446F08">
      <w:pPr>
        <w:pStyle w:val="PrformatHTML"/>
        <w:numPr>
          <w:ilvl w:val="0"/>
          <w:numId w:val="41"/>
        </w:numPr>
        <w:tabs>
          <w:tab w:val="clear" w:pos="2748"/>
          <w:tab w:val="left" w:pos="2268"/>
        </w:tabs>
        <w:spacing w:after="120" w:line="252" w:lineRule="auto"/>
        <w:ind w:left="2269" w:hanging="284"/>
        <w:jc w:val="both"/>
        <w:rPr>
          <w:rFonts w:asciiTheme="minorHAnsi" w:hAnsiTheme="minorHAnsi" w:cstheme="minorHAnsi"/>
          <w:sz w:val="22"/>
          <w:szCs w:val="22"/>
        </w:rPr>
      </w:pPr>
      <w:r w:rsidRPr="002E1638">
        <w:rPr>
          <w:rFonts w:asciiTheme="minorHAnsi" w:hAnsiTheme="minorHAnsi" w:cstheme="minorHAnsi"/>
          <w:sz w:val="22"/>
          <w:szCs w:val="22"/>
        </w:rPr>
        <w:t>de confirmer, à titre particulier, l</w:t>
      </w:r>
      <w:r>
        <w:rPr>
          <w:rFonts w:asciiTheme="minorHAnsi" w:hAnsiTheme="minorHAnsi" w:cstheme="minorHAnsi"/>
          <w:sz w:val="22"/>
          <w:szCs w:val="22"/>
        </w:rPr>
        <w:t xml:space="preserve">e </w:t>
      </w:r>
      <w:r w:rsidRPr="002E1638">
        <w:rPr>
          <w:rFonts w:asciiTheme="minorHAnsi" w:hAnsiTheme="minorHAnsi" w:cstheme="minorHAnsi"/>
          <w:sz w:val="22"/>
          <w:szCs w:val="22"/>
        </w:rPr>
        <w:t xml:space="preserve">changement d’échelon salarial </w:t>
      </w:r>
      <w:r>
        <w:rPr>
          <w:rFonts w:asciiTheme="minorHAnsi" w:hAnsiTheme="minorHAnsi" w:cstheme="minorHAnsi"/>
          <w:sz w:val="22"/>
          <w:szCs w:val="22"/>
        </w:rPr>
        <w:t xml:space="preserve">de M. James Morris </w:t>
      </w:r>
      <w:r w:rsidRPr="002E1638">
        <w:rPr>
          <w:rFonts w:asciiTheme="minorHAnsi" w:hAnsiTheme="minorHAnsi" w:cstheme="minorHAnsi"/>
          <w:sz w:val="22"/>
          <w:szCs w:val="22"/>
        </w:rPr>
        <w:t xml:space="preserve">et ce, rétroactivement à la fin de </w:t>
      </w:r>
      <w:r>
        <w:rPr>
          <w:rFonts w:asciiTheme="minorHAnsi" w:hAnsiTheme="minorHAnsi" w:cstheme="minorHAnsi"/>
          <w:sz w:val="22"/>
          <w:szCs w:val="22"/>
        </w:rPr>
        <w:t>sa</w:t>
      </w:r>
      <w:r w:rsidRPr="002E1638">
        <w:rPr>
          <w:rFonts w:asciiTheme="minorHAnsi" w:hAnsiTheme="minorHAnsi" w:cstheme="minorHAnsi"/>
          <w:sz w:val="22"/>
          <w:szCs w:val="22"/>
        </w:rPr>
        <w:t xml:space="preserve"> période de probation de 6 mois.</w:t>
      </w:r>
    </w:p>
    <w:p w14:paraId="4AC5E33F" w14:textId="77777777" w:rsidR="00E460D4" w:rsidRPr="002E1638" w:rsidRDefault="00E460D4" w:rsidP="002D0667">
      <w:pPr>
        <w:pStyle w:val="PrformatHTML"/>
        <w:tabs>
          <w:tab w:val="clear" w:pos="2748"/>
          <w:tab w:val="left" w:pos="2268"/>
        </w:tabs>
        <w:spacing w:line="264" w:lineRule="auto"/>
        <w:ind w:left="2268" w:hanging="2268"/>
        <w:jc w:val="both"/>
        <w:rPr>
          <w:rFonts w:asciiTheme="minorHAnsi" w:hAnsiTheme="minorHAnsi" w:cstheme="minorHAnsi"/>
          <w:i/>
          <w:sz w:val="22"/>
          <w:szCs w:val="22"/>
          <w:lang w:val="en-CA"/>
        </w:rPr>
      </w:pPr>
      <w:r w:rsidRPr="002E1638">
        <w:rPr>
          <w:rFonts w:asciiTheme="minorHAnsi" w:hAnsiTheme="minorHAnsi" w:cstheme="minorHAnsi"/>
          <w:i/>
          <w:sz w:val="22"/>
          <w:szCs w:val="22"/>
          <w:lang w:val="en-CA"/>
        </w:rPr>
        <w:lastRenderedPageBreak/>
        <w:t>THEREFORE</w:t>
      </w:r>
      <w:r w:rsidRPr="002E1638">
        <w:rPr>
          <w:rFonts w:asciiTheme="minorHAnsi" w:hAnsiTheme="minorHAnsi" w:cstheme="minorHAnsi"/>
          <w:i/>
          <w:sz w:val="22"/>
          <w:szCs w:val="22"/>
          <w:lang w:val="en-CA"/>
        </w:rPr>
        <w:tab/>
      </w:r>
      <w:r w:rsidRPr="002E1638">
        <w:rPr>
          <w:rFonts w:asciiTheme="minorHAnsi" w:hAnsiTheme="minorHAnsi" w:cstheme="minorHAnsi"/>
          <w:i/>
          <w:sz w:val="22"/>
          <w:szCs w:val="22"/>
          <w:lang w:val="en-CA"/>
        </w:rPr>
        <w:tab/>
        <w:t>it is proposed by Councillor Denis Fillion and resolved:</w:t>
      </w:r>
    </w:p>
    <w:p w14:paraId="24ABCDA4" w14:textId="77777777" w:rsidR="00E460D4" w:rsidRPr="002E1638" w:rsidRDefault="00E460D4" w:rsidP="002D0667">
      <w:pPr>
        <w:pStyle w:val="PrformatHTML"/>
        <w:tabs>
          <w:tab w:val="clear" w:pos="2748"/>
          <w:tab w:val="left" w:pos="2268"/>
        </w:tabs>
        <w:spacing w:line="264" w:lineRule="auto"/>
        <w:ind w:left="2268" w:hanging="2268"/>
        <w:jc w:val="both"/>
        <w:rPr>
          <w:rFonts w:ascii="Calibri" w:hAnsi="Calibri" w:cs="Calibri"/>
          <w:i/>
          <w:sz w:val="22"/>
          <w:szCs w:val="22"/>
          <w:lang w:val="en-CA"/>
        </w:rPr>
      </w:pPr>
    </w:p>
    <w:p w14:paraId="6DFCD9AD" w14:textId="77777777" w:rsidR="00E460D4" w:rsidRDefault="00E460D4" w:rsidP="002D0667">
      <w:pPr>
        <w:pStyle w:val="Paragraphedeliste"/>
        <w:numPr>
          <w:ilvl w:val="0"/>
          <w:numId w:val="42"/>
        </w:numPr>
        <w:spacing w:after="200" w:line="264" w:lineRule="auto"/>
        <w:ind w:left="2269" w:hanging="284"/>
        <w:jc w:val="both"/>
        <w:rPr>
          <w:rFonts w:asciiTheme="minorHAnsi" w:hAnsiTheme="minorHAnsi" w:cstheme="minorHAnsi"/>
          <w:i/>
          <w:color w:val="000000"/>
          <w:sz w:val="22"/>
          <w:lang w:val="en-CA"/>
        </w:rPr>
      </w:pPr>
      <w:r w:rsidRPr="002E1638">
        <w:rPr>
          <w:rFonts w:asciiTheme="minorHAnsi" w:hAnsiTheme="minorHAnsi" w:cstheme="minorHAnsi"/>
          <w:i/>
          <w:color w:val="000000"/>
          <w:sz w:val="22"/>
          <w:lang w:val="en-CA"/>
        </w:rPr>
        <w:t>to end the probationary period of Mr. James Morris and Mr. Scott Johnson</w:t>
      </w:r>
      <w:r>
        <w:rPr>
          <w:rFonts w:asciiTheme="minorHAnsi" w:hAnsiTheme="minorHAnsi" w:cstheme="minorHAnsi"/>
          <w:i/>
          <w:color w:val="000000"/>
          <w:sz w:val="22"/>
          <w:lang w:val="en-CA"/>
        </w:rPr>
        <w:t>;</w:t>
      </w:r>
    </w:p>
    <w:p w14:paraId="1837BE88" w14:textId="77777777" w:rsidR="00E460D4" w:rsidRPr="002E1638" w:rsidRDefault="00E460D4" w:rsidP="002D0667">
      <w:pPr>
        <w:pStyle w:val="Paragraphedeliste"/>
        <w:spacing w:after="200" w:line="264" w:lineRule="auto"/>
        <w:ind w:left="2269"/>
        <w:jc w:val="both"/>
        <w:rPr>
          <w:rFonts w:asciiTheme="minorHAnsi" w:hAnsiTheme="minorHAnsi" w:cstheme="minorHAnsi"/>
          <w:i/>
          <w:color w:val="000000"/>
          <w:sz w:val="22"/>
          <w:lang w:val="en-CA"/>
        </w:rPr>
      </w:pPr>
    </w:p>
    <w:p w14:paraId="2D952479" w14:textId="77777777" w:rsidR="00E460D4" w:rsidRDefault="00E460D4" w:rsidP="002D0667">
      <w:pPr>
        <w:pStyle w:val="Paragraphedeliste"/>
        <w:numPr>
          <w:ilvl w:val="0"/>
          <w:numId w:val="42"/>
        </w:numPr>
        <w:spacing w:after="200" w:line="264" w:lineRule="auto"/>
        <w:ind w:left="2269" w:hanging="284"/>
        <w:jc w:val="both"/>
        <w:rPr>
          <w:rFonts w:asciiTheme="minorHAnsi" w:hAnsiTheme="minorHAnsi" w:cstheme="minorHAnsi"/>
          <w:i/>
          <w:color w:val="000000"/>
          <w:sz w:val="22"/>
          <w:lang w:val="en-CA"/>
        </w:rPr>
      </w:pPr>
      <w:r w:rsidRPr="002E1638">
        <w:rPr>
          <w:rFonts w:asciiTheme="minorHAnsi" w:hAnsiTheme="minorHAnsi" w:cstheme="minorHAnsi"/>
          <w:i/>
          <w:color w:val="000000"/>
          <w:sz w:val="22"/>
          <w:lang w:val="en-CA"/>
        </w:rPr>
        <w:t xml:space="preserve">to </w:t>
      </w:r>
      <w:r>
        <w:rPr>
          <w:rFonts w:asciiTheme="minorHAnsi" w:hAnsiTheme="minorHAnsi" w:cstheme="minorHAnsi"/>
          <w:i/>
          <w:color w:val="000000"/>
          <w:sz w:val="22"/>
          <w:lang w:val="en-CA"/>
        </w:rPr>
        <w:t>confirm their permanence;</w:t>
      </w:r>
    </w:p>
    <w:p w14:paraId="4DA51138" w14:textId="77777777" w:rsidR="00E460D4" w:rsidRPr="002E1638" w:rsidRDefault="00E460D4" w:rsidP="002D0667">
      <w:pPr>
        <w:pStyle w:val="Paragraphedeliste"/>
        <w:spacing w:after="200" w:line="264" w:lineRule="auto"/>
        <w:ind w:left="2269"/>
        <w:jc w:val="both"/>
        <w:rPr>
          <w:rFonts w:asciiTheme="minorHAnsi" w:hAnsiTheme="minorHAnsi" w:cstheme="minorHAnsi"/>
          <w:i/>
          <w:color w:val="000000"/>
          <w:sz w:val="22"/>
          <w:lang w:val="en-CA"/>
        </w:rPr>
      </w:pPr>
    </w:p>
    <w:p w14:paraId="50927453" w14:textId="77777777" w:rsidR="00E460D4" w:rsidRPr="002E1638" w:rsidRDefault="00E460D4" w:rsidP="002D0667">
      <w:pPr>
        <w:pStyle w:val="Paragraphedeliste"/>
        <w:numPr>
          <w:ilvl w:val="0"/>
          <w:numId w:val="42"/>
        </w:numPr>
        <w:spacing w:after="200" w:line="264" w:lineRule="auto"/>
        <w:ind w:left="2269" w:hanging="284"/>
        <w:jc w:val="both"/>
        <w:rPr>
          <w:rFonts w:asciiTheme="minorHAnsi" w:hAnsiTheme="minorHAnsi" w:cstheme="minorHAnsi"/>
          <w:i/>
          <w:color w:val="000000"/>
          <w:sz w:val="22"/>
          <w:lang w:val="en-CA"/>
        </w:rPr>
      </w:pPr>
      <w:r w:rsidRPr="002E1638">
        <w:rPr>
          <w:rFonts w:asciiTheme="minorHAnsi" w:hAnsiTheme="minorHAnsi" w:cstheme="minorHAnsi"/>
          <w:i/>
          <w:color w:val="000000"/>
          <w:sz w:val="22"/>
          <w:lang w:val="en-CA"/>
        </w:rPr>
        <w:t>to confirm, in particular, the change in salary range of Mr. James Morris, retroactively to the end of his 6-month probationary period.</w:t>
      </w:r>
    </w:p>
    <w:p w14:paraId="1D856BF9" w14:textId="77777777" w:rsidR="00C32EF3" w:rsidRDefault="00C32EF3" w:rsidP="002D0667">
      <w:pPr>
        <w:spacing w:after="0" w:line="264" w:lineRule="auto"/>
        <w:jc w:val="right"/>
        <w:rPr>
          <w:rFonts w:cstheme="minorHAnsi"/>
        </w:rPr>
      </w:pPr>
      <w:r w:rsidRPr="00AB397E">
        <w:rPr>
          <w:rFonts w:cstheme="minorHAnsi"/>
        </w:rPr>
        <w:t>Adopté à l’unanimité des conseillers</w:t>
      </w:r>
    </w:p>
    <w:p w14:paraId="228BDE70" w14:textId="77777777" w:rsidR="00C32EF3" w:rsidRPr="003855FF" w:rsidRDefault="00C32EF3" w:rsidP="002D0667">
      <w:pPr>
        <w:spacing w:after="0" w:line="264" w:lineRule="auto"/>
        <w:jc w:val="right"/>
        <w:rPr>
          <w:rFonts w:cstheme="minorHAnsi"/>
          <w:i/>
        </w:rPr>
      </w:pPr>
      <w:r w:rsidRPr="003855FF">
        <w:rPr>
          <w:rFonts w:cstheme="minorHAnsi"/>
          <w:i/>
        </w:rPr>
        <w:t>Adopted unanimously by councillors</w:t>
      </w:r>
    </w:p>
    <w:p w14:paraId="6AE14441" w14:textId="77777777" w:rsidR="00276823" w:rsidRPr="003855FF" w:rsidRDefault="00276823" w:rsidP="002D0667">
      <w:pPr>
        <w:spacing w:after="0" w:line="264" w:lineRule="auto"/>
        <w:jc w:val="right"/>
        <w:rPr>
          <w:rFonts w:eastAsia="Times New Roman" w:cstheme="minorHAnsi"/>
          <w:lang w:eastAsia="fr-CA"/>
        </w:rPr>
      </w:pPr>
    </w:p>
    <w:p w14:paraId="5F045C16" w14:textId="77777777" w:rsidR="0058492D" w:rsidRDefault="0058492D" w:rsidP="002D0667">
      <w:pPr>
        <w:spacing w:after="0" w:line="264" w:lineRule="auto"/>
        <w:jc w:val="both"/>
        <w:rPr>
          <w:b/>
          <w:u w:val="single"/>
        </w:rPr>
      </w:pPr>
      <w:r>
        <w:rPr>
          <w:b/>
          <w:u w:val="single"/>
        </w:rPr>
        <w:t>2022-01-022</w:t>
      </w:r>
      <w:r>
        <w:rPr>
          <w:b/>
          <w:u w:val="single"/>
        </w:rPr>
        <w:tab/>
      </w:r>
      <w:r w:rsidRPr="009F0721">
        <w:rPr>
          <w:b/>
          <w:u w:val="single"/>
        </w:rPr>
        <w:t xml:space="preserve">Modification du statut du poste de temporaire à permanent pour le </w:t>
      </w:r>
      <w:r>
        <w:rPr>
          <w:b/>
          <w:u w:val="single"/>
        </w:rPr>
        <w:t xml:space="preserve">poste de chauffeur du </w:t>
      </w:r>
      <w:r w:rsidRPr="009F0721">
        <w:rPr>
          <w:b/>
          <w:u w:val="single"/>
        </w:rPr>
        <w:t>col bleu Bruce Sturgeon</w:t>
      </w:r>
    </w:p>
    <w:p w14:paraId="454D962D" w14:textId="77777777" w:rsidR="0058492D" w:rsidRPr="003A7758" w:rsidRDefault="0058492D" w:rsidP="002D0667">
      <w:pPr>
        <w:spacing w:after="0" w:line="264" w:lineRule="auto"/>
        <w:jc w:val="both"/>
        <w:rPr>
          <w:b/>
          <w:u w:val="single"/>
        </w:rPr>
      </w:pPr>
    </w:p>
    <w:p w14:paraId="4C87228D" w14:textId="77777777" w:rsidR="0058492D" w:rsidRPr="000B6A00" w:rsidRDefault="0058492D" w:rsidP="002D0667">
      <w:pPr>
        <w:spacing w:line="264" w:lineRule="auto"/>
        <w:jc w:val="both"/>
        <w:rPr>
          <w:rFonts w:cstheme="minorHAnsi"/>
          <w:b/>
          <w:i/>
          <w:sz w:val="24"/>
          <w:lang w:val="en-CA"/>
        </w:rPr>
      </w:pPr>
      <w:r w:rsidRPr="000B6A00">
        <w:rPr>
          <w:b/>
          <w:i/>
          <w:u w:val="single"/>
          <w:lang w:val="en-CA"/>
        </w:rPr>
        <w:t>2022-01-</w:t>
      </w:r>
      <w:r>
        <w:rPr>
          <w:b/>
          <w:i/>
          <w:u w:val="single"/>
          <w:lang w:val="en-CA"/>
        </w:rPr>
        <w:t>022</w:t>
      </w:r>
      <w:r w:rsidRPr="000B6A00">
        <w:rPr>
          <w:b/>
          <w:i/>
          <w:u w:val="single"/>
          <w:lang w:val="en-CA"/>
        </w:rPr>
        <w:tab/>
        <w:t>Change of position status from temporary to permanent for the Bruce Sturgeon blue collar driver position</w:t>
      </w:r>
    </w:p>
    <w:p w14:paraId="77454BC4" w14:textId="77777777" w:rsidR="0058492D" w:rsidRDefault="0058492D" w:rsidP="002D0667">
      <w:pPr>
        <w:spacing w:line="264" w:lineRule="auto"/>
        <w:ind w:left="2835" w:hanging="2835"/>
        <w:jc w:val="both"/>
        <w:rPr>
          <w:color w:val="000000"/>
        </w:rPr>
      </w:pPr>
      <w:r>
        <w:rPr>
          <w:color w:val="000000"/>
        </w:rPr>
        <w:t>ATTENDU</w:t>
      </w:r>
      <w:r>
        <w:rPr>
          <w:color w:val="000000"/>
        </w:rPr>
        <w:tab/>
        <w:t>que M. Bruce Sturgeon a été embauché au mois de décembre 2021, tel qu’il appert de la résolution 2021-12-436;</w:t>
      </w:r>
    </w:p>
    <w:p w14:paraId="3878A886" w14:textId="77777777" w:rsidR="0058492D" w:rsidRPr="00F53A81" w:rsidRDefault="0058492D" w:rsidP="002D0667">
      <w:pPr>
        <w:spacing w:line="264" w:lineRule="auto"/>
        <w:ind w:left="2835" w:hanging="2835"/>
        <w:jc w:val="both"/>
        <w:rPr>
          <w:i/>
          <w:color w:val="000000"/>
          <w:lang w:val="en-CA"/>
        </w:rPr>
      </w:pPr>
      <w:r w:rsidRPr="00F53A81">
        <w:rPr>
          <w:i/>
          <w:color w:val="000000"/>
          <w:lang w:val="en-CA"/>
        </w:rPr>
        <w:t xml:space="preserve">WHEREAS </w:t>
      </w:r>
      <w:r>
        <w:rPr>
          <w:i/>
          <w:color w:val="000000"/>
          <w:lang w:val="en-CA"/>
        </w:rPr>
        <w:tab/>
      </w:r>
      <w:r w:rsidRPr="00F53A81">
        <w:rPr>
          <w:i/>
          <w:color w:val="000000"/>
          <w:lang w:val="en-CA"/>
        </w:rPr>
        <w:t>Mr. Bruce Sturgeon was hired in December 2021, as per resolution 2021-12-436;</w:t>
      </w:r>
    </w:p>
    <w:p w14:paraId="07E5DC26" w14:textId="77777777" w:rsidR="0058492D" w:rsidRDefault="0058492D" w:rsidP="002D0667">
      <w:pPr>
        <w:spacing w:line="264" w:lineRule="auto"/>
        <w:ind w:left="2835" w:hanging="2835"/>
        <w:jc w:val="both"/>
        <w:rPr>
          <w:color w:val="000000"/>
        </w:rPr>
      </w:pPr>
      <w:r>
        <w:rPr>
          <w:color w:val="000000"/>
        </w:rPr>
        <w:t>ATTENDU</w:t>
      </w:r>
      <w:r>
        <w:rPr>
          <w:color w:val="000000"/>
        </w:rPr>
        <w:tab/>
        <w:t>les discussions tenues avec l’employé depuis l’adoption de cette résolution;</w:t>
      </w:r>
    </w:p>
    <w:p w14:paraId="183B4B84" w14:textId="77777777" w:rsidR="0058492D" w:rsidRPr="00B8666E" w:rsidRDefault="0058492D" w:rsidP="002D0667">
      <w:pPr>
        <w:spacing w:line="264" w:lineRule="auto"/>
        <w:ind w:left="2835" w:hanging="2835"/>
        <w:jc w:val="both"/>
        <w:rPr>
          <w:i/>
          <w:color w:val="000000"/>
          <w:lang w:val="en-CA"/>
        </w:rPr>
      </w:pPr>
      <w:r w:rsidRPr="00B8666E">
        <w:rPr>
          <w:i/>
          <w:color w:val="000000"/>
          <w:lang w:val="en-CA"/>
        </w:rPr>
        <w:t xml:space="preserve">WHEREAS </w:t>
      </w:r>
      <w:r>
        <w:rPr>
          <w:i/>
          <w:color w:val="000000"/>
          <w:lang w:val="en-CA"/>
        </w:rPr>
        <w:tab/>
      </w:r>
      <w:r w:rsidRPr="00B8666E">
        <w:rPr>
          <w:i/>
          <w:color w:val="000000"/>
          <w:lang w:val="en-CA"/>
        </w:rPr>
        <w:t>the discussions held with the employee since the adoption of this resolution;</w:t>
      </w:r>
    </w:p>
    <w:p w14:paraId="35CCB2CA" w14:textId="77777777" w:rsidR="0058492D" w:rsidRDefault="0058492D" w:rsidP="002D0667">
      <w:pPr>
        <w:spacing w:line="264" w:lineRule="auto"/>
        <w:ind w:left="2835" w:hanging="2835"/>
        <w:jc w:val="both"/>
        <w:rPr>
          <w:color w:val="000000"/>
        </w:rPr>
      </w:pPr>
      <w:r>
        <w:rPr>
          <w:color w:val="000000"/>
        </w:rPr>
        <w:t>ATTENDU</w:t>
      </w:r>
      <w:r>
        <w:rPr>
          <w:color w:val="000000"/>
        </w:rPr>
        <w:tab/>
        <w:t>que l’analyse des besoins en chauffeurs par le directeur des travaux publics démontre les besoins d’un employé permanent;</w:t>
      </w:r>
    </w:p>
    <w:p w14:paraId="08F3ACD4" w14:textId="77777777" w:rsidR="0058492D" w:rsidRPr="00C562BB" w:rsidRDefault="0058492D" w:rsidP="002D0667">
      <w:pPr>
        <w:spacing w:line="264" w:lineRule="auto"/>
        <w:ind w:left="2835" w:hanging="2835"/>
        <w:jc w:val="both"/>
        <w:rPr>
          <w:i/>
          <w:color w:val="000000"/>
          <w:lang w:val="en-CA"/>
        </w:rPr>
      </w:pPr>
      <w:r w:rsidRPr="00C562BB">
        <w:rPr>
          <w:i/>
          <w:color w:val="000000"/>
          <w:lang w:val="en-CA"/>
        </w:rPr>
        <w:t xml:space="preserve">WHEREAS </w:t>
      </w:r>
      <w:r>
        <w:rPr>
          <w:i/>
          <w:color w:val="000000"/>
          <w:lang w:val="en-CA"/>
        </w:rPr>
        <w:tab/>
      </w:r>
      <w:r w:rsidRPr="00C562BB">
        <w:rPr>
          <w:i/>
          <w:color w:val="000000"/>
          <w:lang w:val="en-CA"/>
        </w:rPr>
        <w:t>the analysis of the driver's needs by the director of public works demonstrates the needs of a permanent employee;</w:t>
      </w:r>
    </w:p>
    <w:p w14:paraId="0739F266" w14:textId="77777777" w:rsidR="0058492D" w:rsidRDefault="0058492D" w:rsidP="002D0667">
      <w:pPr>
        <w:spacing w:line="264" w:lineRule="auto"/>
        <w:ind w:left="2835" w:hanging="2835"/>
        <w:jc w:val="both"/>
        <w:rPr>
          <w:color w:val="000000"/>
        </w:rPr>
      </w:pPr>
      <w:r>
        <w:rPr>
          <w:color w:val="000000"/>
        </w:rPr>
        <w:t>ATTENDU</w:t>
      </w:r>
      <w:r>
        <w:rPr>
          <w:color w:val="000000"/>
        </w:rPr>
        <w:tab/>
        <w:t>que malgré la présente résolution, l’employé devra compléter sa période de probation de 6 mois;</w:t>
      </w:r>
    </w:p>
    <w:p w14:paraId="5514DB11" w14:textId="77777777" w:rsidR="0058492D" w:rsidRPr="00C562BB" w:rsidRDefault="0058492D" w:rsidP="002D0667">
      <w:pPr>
        <w:spacing w:line="264" w:lineRule="auto"/>
        <w:ind w:left="2835" w:hanging="2835"/>
        <w:jc w:val="both"/>
        <w:rPr>
          <w:i/>
          <w:color w:val="000000"/>
          <w:lang w:val="en-CA"/>
        </w:rPr>
      </w:pPr>
      <w:r w:rsidRPr="00C562BB">
        <w:rPr>
          <w:i/>
          <w:color w:val="000000"/>
          <w:lang w:val="en-CA"/>
        </w:rPr>
        <w:t xml:space="preserve">WHEREAS </w:t>
      </w:r>
      <w:r>
        <w:rPr>
          <w:i/>
          <w:color w:val="000000"/>
          <w:lang w:val="en-CA"/>
        </w:rPr>
        <w:tab/>
      </w:r>
      <w:r w:rsidRPr="00C562BB">
        <w:rPr>
          <w:i/>
          <w:color w:val="000000"/>
          <w:lang w:val="en-CA"/>
        </w:rPr>
        <w:t>despite this resolution, the employee will have to complete his 6 month probationary period;</w:t>
      </w:r>
    </w:p>
    <w:p w14:paraId="1C24F4DE" w14:textId="77777777" w:rsidR="0058492D" w:rsidRDefault="0058492D" w:rsidP="002D0667">
      <w:pPr>
        <w:spacing w:line="264" w:lineRule="auto"/>
        <w:ind w:left="2835" w:hanging="2835"/>
        <w:jc w:val="both"/>
        <w:rPr>
          <w:color w:val="000000"/>
        </w:rPr>
      </w:pPr>
      <w:r>
        <w:rPr>
          <w:color w:val="000000"/>
        </w:rPr>
        <w:t>EN CONSÉQUENCE</w:t>
      </w:r>
      <w:r>
        <w:rPr>
          <w:color w:val="000000"/>
        </w:rPr>
        <w:tab/>
        <w:t>il est proposé par la conseillère Isabelle Brisson et résolu que le statut du poste de M. Bruce Sturgeon soit modifié pour passer d’employé temporaire à employé permanent.</w:t>
      </w:r>
    </w:p>
    <w:p w14:paraId="50D2AC62" w14:textId="77777777" w:rsidR="0058492D" w:rsidRPr="00241035" w:rsidRDefault="0058492D" w:rsidP="002D0667">
      <w:pPr>
        <w:spacing w:line="264" w:lineRule="auto"/>
        <w:ind w:left="2835" w:hanging="2835"/>
        <w:jc w:val="both"/>
        <w:rPr>
          <w:i/>
          <w:color w:val="000000"/>
          <w:lang w:val="en-CA"/>
        </w:rPr>
      </w:pPr>
      <w:r w:rsidRPr="00241035">
        <w:rPr>
          <w:i/>
          <w:color w:val="000000"/>
          <w:lang w:val="en-CA"/>
        </w:rPr>
        <w:t xml:space="preserve">THEREFORE </w:t>
      </w:r>
      <w:r>
        <w:rPr>
          <w:i/>
          <w:color w:val="000000"/>
          <w:lang w:val="en-CA"/>
        </w:rPr>
        <w:tab/>
      </w:r>
      <w:r w:rsidRPr="00241035">
        <w:rPr>
          <w:i/>
          <w:color w:val="000000"/>
          <w:lang w:val="en-CA"/>
        </w:rPr>
        <w:t xml:space="preserve">it is </w:t>
      </w:r>
      <w:r>
        <w:rPr>
          <w:i/>
          <w:color w:val="000000"/>
          <w:lang w:val="en-CA"/>
        </w:rPr>
        <w:t>proposed</w:t>
      </w:r>
      <w:r w:rsidRPr="00241035">
        <w:rPr>
          <w:i/>
          <w:color w:val="000000"/>
          <w:lang w:val="en-CA"/>
        </w:rPr>
        <w:t xml:space="preserve"> by</w:t>
      </w:r>
      <w:r>
        <w:rPr>
          <w:i/>
          <w:color w:val="000000"/>
          <w:lang w:val="en-CA"/>
        </w:rPr>
        <w:t xml:space="preserve"> Councillor</w:t>
      </w:r>
      <w:r w:rsidRPr="00241035">
        <w:rPr>
          <w:i/>
          <w:color w:val="000000"/>
          <w:lang w:val="en-CA"/>
        </w:rPr>
        <w:t xml:space="preserve"> </w:t>
      </w:r>
      <w:r>
        <w:rPr>
          <w:i/>
          <w:color w:val="000000"/>
          <w:lang w:val="en-CA"/>
        </w:rPr>
        <w:t>Isabelle Brisson</w:t>
      </w:r>
      <w:r w:rsidRPr="00241035">
        <w:rPr>
          <w:i/>
          <w:color w:val="000000"/>
          <w:lang w:val="en-CA"/>
        </w:rPr>
        <w:t xml:space="preserve"> and resolved that the position status of Mr. Bruce Sturgeon be changed from a temporary employee to a permanent employee.</w:t>
      </w:r>
    </w:p>
    <w:p w14:paraId="3D2C0D3C" w14:textId="77777777" w:rsidR="00C32EF3" w:rsidRPr="003855FF" w:rsidRDefault="00C32EF3" w:rsidP="002D0667">
      <w:pPr>
        <w:spacing w:after="0" w:line="264" w:lineRule="auto"/>
        <w:jc w:val="right"/>
        <w:rPr>
          <w:rFonts w:cstheme="minorHAnsi"/>
        </w:rPr>
      </w:pPr>
      <w:r w:rsidRPr="003855FF">
        <w:rPr>
          <w:rFonts w:cstheme="minorHAnsi"/>
        </w:rPr>
        <w:t>Adopté à l’unanimité des conseillers</w:t>
      </w:r>
    </w:p>
    <w:p w14:paraId="5E048445" w14:textId="77777777" w:rsidR="00C32EF3" w:rsidRPr="003855FF" w:rsidRDefault="00C32EF3" w:rsidP="002D0667">
      <w:pPr>
        <w:spacing w:after="0" w:line="264" w:lineRule="auto"/>
        <w:jc w:val="right"/>
        <w:rPr>
          <w:rFonts w:cstheme="minorHAnsi"/>
          <w:i/>
        </w:rPr>
      </w:pPr>
      <w:r w:rsidRPr="003855FF">
        <w:rPr>
          <w:rFonts w:cstheme="minorHAnsi"/>
          <w:i/>
        </w:rPr>
        <w:t>Adopted unanimously by councillors</w:t>
      </w:r>
    </w:p>
    <w:p w14:paraId="6E534439" w14:textId="77777777" w:rsidR="008C3299" w:rsidRPr="003855FF" w:rsidRDefault="008C3299" w:rsidP="00446F08">
      <w:pPr>
        <w:spacing w:after="0" w:line="252" w:lineRule="auto"/>
        <w:jc w:val="right"/>
        <w:rPr>
          <w:rFonts w:eastAsia="Times New Roman" w:cstheme="minorHAnsi"/>
          <w:i/>
          <w:lang w:eastAsia="fr-CA"/>
        </w:rPr>
      </w:pPr>
    </w:p>
    <w:p w14:paraId="0B6D33E6" w14:textId="77777777" w:rsidR="00283D23" w:rsidRDefault="00283D23" w:rsidP="00446F08">
      <w:pPr>
        <w:spacing w:after="0" w:line="252" w:lineRule="auto"/>
        <w:jc w:val="both"/>
        <w:rPr>
          <w:b/>
          <w:u w:val="single"/>
        </w:rPr>
      </w:pPr>
      <w:r>
        <w:rPr>
          <w:b/>
          <w:u w:val="single"/>
        </w:rPr>
        <w:lastRenderedPageBreak/>
        <w:t>2022-01-023</w:t>
      </w:r>
      <w:r>
        <w:rPr>
          <w:b/>
          <w:u w:val="single"/>
        </w:rPr>
        <w:tab/>
      </w:r>
      <w:r w:rsidRPr="00E832D6">
        <w:rPr>
          <w:b/>
          <w:u w:val="single"/>
        </w:rPr>
        <w:t>Achat d’un camion 10 roues avec équipement de déneigement, citerne et dompeur</w:t>
      </w:r>
    </w:p>
    <w:p w14:paraId="776CB553" w14:textId="77777777" w:rsidR="00283D23" w:rsidRPr="003A7758" w:rsidRDefault="00283D23" w:rsidP="00446F08">
      <w:pPr>
        <w:spacing w:after="0" w:line="252" w:lineRule="auto"/>
        <w:jc w:val="both"/>
        <w:rPr>
          <w:b/>
          <w:u w:val="single"/>
        </w:rPr>
      </w:pPr>
    </w:p>
    <w:p w14:paraId="207528E4" w14:textId="77777777" w:rsidR="00283D23" w:rsidRPr="008D4D5D" w:rsidRDefault="00283D23" w:rsidP="00446F08">
      <w:pPr>
        <w:spacing w:line="252" w:lineRule="auto"/>
        <w:jc w:val="both"/>
        <w:rPr>
          <w:rFonts w:cstheme="minorHAnsi"/>
          <w:b/>
          <w:i/>
          <w:sz w:val="24"/>
          <w:lang w:val="en-CA"/>
        </w:rPr>
      </w:pPr>
      <w:r w:rsidRPr="008D4D5D">
        <w:rPr>
          <w:b/>
          <w:i/>
          <w:u w:val="single"/>
          <w:lang w:val="en-CA"/>
        </w:rPr>
        <w:t>2022-01-</w:t>
      </w:r>
      <w:r>
        <w:rPr>
          <w:b/>
          <w:i/>
          <w:u w:val="single"/>
          <w:lang w:val="en-CA"/>
        </w:rPr>
        <w:t>023</w:t>
      </w:r>
      <w:r w:rsidRPr="008D4D5D">
        <w:rPr>
          <w:b/>
          <w:i/>
          <w:u w:val="single"/>
          <w:lang w:val="en-CA"/>
        </w:rPr>
        <w:tab/>
        <w:t>Purchase of a 10-wheel truck with snow removal equipment, tank and dumper</w:t>
      </w:r>
    </w:p>
    <w:p w14:paraId="49AE707E" w14:textId="77777777" w:rsidR="00283D23" w:rsidRPr="00CD3963" w:rsidRDefault="00283D23" w:rsidP="00446F08">
      <w:pPr>
        <w:pStyle w:val="Sansinterligne"/>
        <w:spacing w:after="200" w:line="252" w:lineRule="auto"/>
        <w:ind w:left="2268" w:hanging="2268"/>
        <w:jc w:val="both"/>
        <w:rPr>
          <w:rFonts w:cstheme="minorHAnsi"/>
        </w:rPr>
      </w:pPr>
      <w:r w:rsidRPr="00CD3963">
        <w:rPr>
          <w:rFonts w:cstheme="minorHAnsi"/>
        </w:rPr>
        <w:t>ATTENDU</w:t>
      </w:r>
      <w:r w:rsidRPr="00CD3963">
        <w:rPr>
          <w:rFonts w:cstheme="minorHAnsi"/>
        </w:rPr>
        <w:tab/>
        <w:t>que des soumissions ont été sollicitées par appel d’offres publiques, via SEAO</w:t>
      </w:r>
      <w:r>
        <w:rPr>
          <w:rFonts w:cstheme="minorHAnsi"/>
        </w:rPr>
        <w:t xml:space="preserve"> pour l’achat </w:t>
      </w:r>
      <w:r w:rsidRPr="00E832D6">
        <w:rPr>
          <w:rFonts w:cstheme="minorHAnsi"/>
        </w:rPr>
        <w:t>d’un camion 10 roues avec équipement de déneigement, citerne et dompeur</w:t>
      </w:r>
      <w:r>
        <w:rPr>
          <w:rFonts w:cstheme="minorHAnsi"/>
        </w:rPr>
        <w:t>;</w:t>
      </w:r>
    </w:p>
    <w:p w14:paraId="441E7E6B" w14:textId="77777777" w:rsidR="00283D23" w:rsidRDefault="00283D23" w:rsidP="00446F08">
      <w:pPr>
        <w:pStyle w:val="Sansinterligne"/>
        <w:spacing w:after="200" w:line="252" w:lineRule="auto"/>
        <w:ind w:left="2268" w:hanging="2268"/>
        <w:jc w:val="both"/>
        <w:rPr>
          <w:rFonts w:cstheme="minorHAnsi"/>
          <w:i/>
          <w:lang w:val="en-CA"/>
        </w:rPr>
      </w:pPr>
      <w:r w:rsidRPr="00CD3963">
        <w:rPr>
          <w:rFonts w:cstheme="minorHAnsi"/>
          <w:i/>
          <w:lang w:val="en-CA"/>
        </w:rPr>
        <w:t xml:space="preserve">WHEREAS </w:t>
      </w:r>
      <w:r>
        <w:rPr>
          <w:rFonts w:cstheme="minorHAnsi"/>
          <w:i/>
          <w:lang w:val="en-CA"/>
        </w:rPr>
        <w:tab/>
      </w:r>
      <w:r w:rsidRPr="00CD3963">
        <w:rPr>
          <w:rFonts w:cstheme="minorHAnsi"/>
          <w:i/>
          <w:lang w:val="en-CA"/>
        </w:rPr>
        <w:t>tenders were solicited by public tender, via SEAO</w:t>
      </w:r>
      <w:r>
        <w:rPr>
          <w:rFonts w:cstheme="minorHAnsi"/>
          <w:i/>
          <w:lang w:val="en-CA"/>
        </w:rPr>
        <w:t xml:space="preserve"> for the purchase of </w:t>
      </w:r>
      <w:r w:rsidRPr="008D4D5D">
        <w:rPr>
          <w:rFonts w:cstheme="minorHAnsi"/>
          <w:i/>
          <w:lang w:val="en-CA"/>
        </w:rPr>
        <w:t>a 10-wheel truck with snow removal equipment, tank and dumper</w:t>
      </w:r>
    </w:p>
    <w:p w14:paraId="60E4B73F" w14:textId="77777777" w:rsidR="00283D23" w:rsidRPr="003804EA" w:rsidRDefault="00283D23" w:rsidP="00446F08">
      <w:pPr>
        <w:tabs>
          <w:tab w:val="left" w:pos="2268"/>
        </w:tabs>
        <w:spacing w:line="252" w:lineRule="auto"/>
        <w:ind w:left="2268" w:hanging="2268"/>
        <w:jc w:val="both"/>
        <w:rPr>
          <w:color w:val="000000"/>
        </w:rPr>
      </w:pPr>
      <w:r w:rsidRPr="003804EA">
        <w:rPr>
          <w:color w:val="000000"/>
        </w:rPr>
        <w:t>ATTENDU</w:t>
      </w:r>
      <w:r w:rsidRPr="003804EA">
        <w:rPr>
          <w:color w:val="000000"/>
        </w:rPr>
        <w:tab/>
        <w:t>qu’un seul fournisseur a répondu à l’appel;</w:t>
      </w:r>
    </w:p>
    <w:p w14:paraId="4156C6B3" w14:textId="77777777" w:rsidR="00283D23" w:rsidRPr="003804EA" w:rsidRDefault="00283D23" w:rsidP="00446F08">
      <w:pPr>
        <w:tabs>
          <w:tab w:val="left" w:pos="2268"/>
        </w:tabs>
        <w:spacing w:line="252" w:lineRule="auto"/>
        <w:ind w:left="2268" w:hanging="2268"/>
        <w:jc w:val="both"/>
        <w:rPr>
          <w:i/>
          <w:color w:val="000000"/>
          <w:lang w:val="en-CA"/>
        </w:rPr>
      </w:pPr>
      <w:r w:rsidRPr="003804EA">
        <w:rPr>
          <w:i/>
          <w:color w:val="000000"/>
          <w:lang w:val="en-CA"/>
        </w:rPr>
        <w:t>WHEREAS</w:t>
      </w:r>
      <w:r w:rsidRPr="003804EA">
        <w:rPr>
          <w:i/>
          <w:color w:val="000000"/>
          <w:lang w:val="en-CA"/>
        </w:rPr>
        <w:tab/>
        <w:t>only one supplier answered the call;</w:t>
      </w:r>
    </w:p>
    <w:p w14:paraId="3911A090" w14:textId="77777777" w:rsidR="00283D23" w:rsidRDefault="00283D23" w:rsidP="00446F08">
      <w:pPr>
        <w:tabs>
          <w:tab w:val="left" w:pos="2268"/>
        </w:tabs>
        <w:spacing w:line="252" w:lineRule="auto"/>
        <w:ind w:left="2268" w:hanging="2268"/>
        <w:jc w:val="both"/>
        <w:rPr>
          <w:color w:val="000000"/>
        </w:rPr>
      </w:pPr>
      <w:r w:rsidRPr="003804EA">
        <w:rPr>
          <w:color w:val="000000"/>
        </w:rPr>
        <w:t>EN CONSÉQUENCE</w:t>
      </w:r>
      <w:r w:rsidRPr="003804EA">
        <w:rPr>
          <w:color w:val="000000"/>
        </w:rPr>
        <w:tab/>
        <w:t xml:space="preserve">il est proposé par </w:t>
      </w:r>
      <w:r>
        <w:rPr>
          <w:color w:val="000000"/>
        </w:rPr>
        <w:t>le conseiller Carl Woodbury</w:t>
      </w:r>
      <w:r w:rsidRPr="003804EA">
        <w:rPr>
          <w:color w:val="000000"/>
        </w:rPr>
        <w:t xml:space="preserve"> et résolu d’accepter la soumission </w:t>
      </w:r>
      <w:r>
        <w:rPr>
          <w:color w:val="000000"/>
        </w:rPr>
        <w:t>de Aebi Schmidt Canada Inc.</w:t>
      </w:r>
      <w:r w:rsidRPr="003804EA">
        <w:rPr>
          <w:color w:val="000000"/>
        </w:rPr>
        <w:t xml:space="preserve"> pour un montant de </w:t>
      </w:r>
      <w:r>
        <w:rPr>
          <w:color w:val="000000"/>
        </w:rPr>
        <w:t>487 264,05$</w:t>
      </w:r>
      <w:r w:rsidRPr="003804EA">
        <w:rPr>
          <w:color w:val="000000"/>
        </w:rPr>
        <w:t xml:space="preserve"> incluant les taxes.  </w:t>
      </w:r>
    </w:p>
    <w:p w14:paraId="74497E7D" w14:textId="77777777" w:rsidR="00283D23" w:rsidRDefault="00283D23" w:rsidP="00446F08">
      <w:pPr>
        <w:tabs>
          <w:tab w:val="left" w:pos="2268"/>
        </w:tabs>
        <w:suppressAutoHyphens/>
        <w:spacing w:line="252" w:lineRule="auto"/>
        <w:ind w:left="2268" w:hanging="2268"/>
        <w:jc w:val="both"/>
        <w:rPr>
          <w:rFonts w:eastAsia="SimSun" w:cstheme="minorHAnsi"/>
          <w:kern w:val="1"/>
          <w:lang w:eastAsia="zh-CN" w:bidi="hi-IN"/>
        </w:rPr>
      </w:pPr>
      <w:r>
        <w:rPr>
          <w:rFonts w:eastAsia="SimSun" w:cstheme="minorHAnsi"/>
          <w:kern w:val="1"/>
          <w:lang w:eastAsia="zh-CN" w:bidi="hi-IN"/>
        </w:rPr>
        <w:tab/>
        <w:t xml:space="preserve">Il est de plus résolu d’imputer cette dépense au poste budgétaire 23.040.02.724. </w:t>
      </w:r>
      <w:r w:rsidRPr="00717059">
        <w:rPr>
          <w:rFonts w:eastAsia="SimSun" w:cstheme="minorHAnsi"/>
          <w:kern w:val="1"/>
          <w:lang w:eastAsia="zh-CN" w:bidi="hi-IN"/>
        </w:rPr>
        <w:t>La conclusion de cette acquisition demeure conditionnelle à l’approbation, par le Ministère des A</w:t>
      </w:r>
      <w:r>
        <w:rPr>
          <w:rFonts w:eastAsia="SimSun" w:cstheme="minorHAnsi"/>
          <w:kern w:val="1"/>
          <w:lang w:eastAsia="zh-CN" w:bidi="hi-IN"/>
        </w:rPr>
        <w:t>ffaires municipale et de l’habitation</w:t>
      </w:r>
      <w:r w:rsidRPr="00717059">
        <w:rPr>
          <w:rFonts w:eastAsia="SimSun" w:cstheme="minorHAnsi"/>
          <w:kern w:val="1"/>
          <w:lang w:eastAsia="zh-CN" w:bidi="hi-IN"/>
        </w:rPr>
        <w:t xml:space="preserve">, du règlement d’emprunt </w:t>
      </w:r>
      <w:r>
        <w:rPr>
          <w:rFonts w:eastAsia="SimSun" w:cstheme="minorHAnsi"/>
          <w:kern w:val="1"/>
          <w:lang w:eastAsia="zh-CN" w:bidi="hi-IN"/>
        </w:rPr>
        <w:t xml:space="preserve">RE-421-01-2022 </w:t>
      </w:r>
      <w:r w:rsidRPr="00717059">
        <w:rPr>
          <w:rFonts w:eastAsia="SimSun" w:cstheme="minorHAnsi"/>
          <w:kern w:val="1"/>
          <w:lang w:eastAsia="zh-CN" w:bidi="hi-IN"/>
        </w:rPr>
        <w:t xml:space="preserve">prévu pour financer ladite acquisition. </w:t>
      </w:r>
    </w:p>
    <w:p w14:paraId="42867ADE" w14:textId="77777777" w:rsidR="00283D23" w:rsidRDefault="00283D23" w:rsidP="00446F08">
      <w:pPr>
        <w:tabs>
          <w:tab w:val="left" w:pos="2268"/>
        </w:tabs>
        <w:suppressAutoHyphens/>
        <w:spacing w:line="252" w:lineRule="auto"/>
        <w:ind w:left="2268" w:hanging="2268"/>
        <w:jc w:val="both"/>
        <w:rPr>
          <w:i/>
          <w:color w:val="000000"/>
          <w:lang w:val="en-CA"/>
        </w:rPr>
      </w:pPr>
      <w:r w:rsidRPr="003804EA">
        <w:rPr>
          <w:i/>
          <w:color w:val="000000"/>
          <w:lang w:val="en-CA"/>
        </w:rPr>
        <w:t>THEREFORE</w:t>
      </w:r>
      <w:r w:rsidRPr="003804EA">
        <w:rPr>
          <w:i/>
          <w:color w:val="000000"/>
          <w:lang w:val="en-CA"/>
        </w:rPr>
        <w:tab/>
        <w:t xml:space="preserve">it is proposed by Councillor </w:t>
      </w:r>
      <w:r>
        <w:rPr>
          <w:i/>
          <w:color w:val="000000"/>
          <w:lang w:val="en-CA"/>
        </w:rPr>
        <w:t>Carl Woodbury</w:t>
      </w:r>
      <w:r w:rsidRPr="003804EA">
        <w:rPr>
          <w:i/>
          <w:color w:val="000000"/>
          <w:lang w:val="en-CA"/>
        </w:rPr>
        <w:t xml:space="preserve"> and resolved to accept the submission of </w:t>
      </w:r>
      <w:r>
        <w:rPr>
          <w:i/>
          <w:color w:val="000000"/>
          <w:lang w:val="en-CA"/>
        </w:rPr>
        <w:t>Aebi Schmidt Canada Inc.</w:t>
      </w:r>
      <w:r w:rsidRPr="003804EA">
        <w:rPr>
          <w:i/>
          <w:color w:val="000000"/>
          <w:lang w:val="en-CA"/>
        </w:rPr>
        <w:t xml:space="preserve"> for </w:t>
      </w:r>
      <w:r>
        <w:rPr>
          <w:i/>
          <w:color w:val="000000"/>
          <w:lang w:val="en-CA"/>
        </w:rPr>
        <w:t>an amount of $487 264.05</w:t>
      </w:r>
      <w:r w:rsidRPr="003804EA">
        <w:rPr>
          <w:i/>
          <w:color w:val="000000"/>
          <w:lang w:val="en-CA"/>
        </w:rPr>
        <w:t xml:space="preserve"> including taxes. The necessary funds will be taken from account </w:t>
      </w:r>
      <w:r w:rsidRPr="00827E25">
        <w:rPr>
          <w:i/>
          <w:color w:val="000000"/>
          <w:lang w:val="en-CA"/>
        </w:rPr>
        <w:t>23.040.02.724</w:t>
      </w:r>
      <w:r>
        <w:rPr>
          <w:i/>
          <w:color w:val="000000"/>
          <w:lang w:val="en-CA"/>
        </w:rPr>
        <w:t xml:space="preserve">.  </w:t>
      </w:r>
    </w:p>
    <w:p w14:paraId="3C24816C" w14:textId="77777777" w:rsidR="00283D23" w:rsidRPr="00474B97" w:rsidRDefault="00283D23" w:rsidP="00446F08">
      <w:pPr>
        <w:tabs>
          <w:tab w:val="left" w:pos="2268"/>
        </w:tabs>
        <w:suppressAutoHyphens/>
        <w:spacing w:line="252" w:lineRule="auto"/>
        <w:ind w:left="2268" w:hanging="2268"/>
        <w:jc w:val="both"/>
        <w:rPr>
          <w:rFonts w:eastAsia="SimSun" w:cstheme="minorHAnsi"/>
          <w:i/>
          <w:kern w:val="1"/>
          <w:lang w:val="en-CA" w:eastAsia="zh-CN" w:bidi="hi-IN"/>
        </w:rPr>
      </w:pPr>
      <w:r>
        <w:rPr>
          <w:rFonts w:eastAsia="SimSun" w:cstheme="minorHAnsi"/>
          <w:i/>
          <w:kern w:val="1"/>
          <w:lang w:val="en-CA" w:eastAsia="zh-CN" w:bidi="hi-IN"/>
        </w:rPr>
        <w:tab/>
      </w:r>
      <w:r w:rsidRPr="00474B97">
        <w:rPr>
          <w:rFonts w:eastAsia="SimSun" w:cstheme="minorHAnsi"/>
          <w:i/>
          <w:kern w:val="1"/>
          <w:lang w:val="en-CA" w:eastAsia="zh-CN" w:bidi="hi-IN"/>
        </w:rPr>
        <w:t>It is further resolved to charge this expense to budget item 23.040.02.724. The conclusion of this acquisition remains conditional on the approval, by the Ministry of Municipal Affairs and Housing, of loan by-law RE-421-01-2022 planned to finance the said acquisition.</w:t>
      </w:r>
    </w:p>
    <w:p w14:paraId="5F85DFDA" w14:textId="77777777" w:rsidR="00C32EF3" w:rsidRDefault="00C32EF3" w:rsidP="00446F08">
      <w:pPr>
        <w:spacing w:after="0" w:line="252" w:lineRule="auto"/>
        <w:jc w:val="right"/>
        <w:rPr>
          <w:rFonts w:cstheme="minorHAnsi"/>
        </w:rPr>
      </w:pPr>
      <w:r w:rsidRPr="00AB397E">
        <w:rPr>
          <w:rFonts w:cstheme="minorHAnsi"/>
        </w:rPr>
        <w:t>Adopté à l’unanimité des conseillers</w:t>
      </w:r>
    </w:p>
    <w:p w14:paraId="2DE9A34F" w14:textId="77777777" w:rsidR="00C32EF3" w:rsidRDefault="00C32EF3" w:rsidP="00446F08">
      <w:pPr>
        <w:spacing w:after="0" w:line="252" w:lineRule="auto"/>
        <w:jc w:val="right"/>
        <w:rPr>
          <w:rFonts w:cstheme="minorHAnsi"/>
          <w:i/>
        </w:rPr>
      </w:pPr>
      <w:r w:rsidRPr="00AB397E">
        <w:rPr>
          <w:rFonts w:cstheme="minorHAnsi"/>
          <w:i/>
        </w:rPr>
        <w:t>Adopted unanimously by councillors</w:t>
      </w:r>
    </w:p>
    <w:p w14:paraId="772AE3DD" w14:textId="77777777" w:rsidR="008C3299" w:rsidRPr="0058492D" w:rsidRDefault="008C3299" w:rsidP="00446F08">
      <w:pPr>
        <w:spacing w:after="0" w:line="252" w:lineRule="auto"/>
        <w:jc w:val="right"/>
        <w:rPr>
          <w:rFonts w:eastAsia="Times New Roman" w:cstheme="minorHAnsi"/>
          <w:lang w:eastAsia="fr-CA"/>
        </w:rPr>
      </w:pPr>
    </w:p>
    <w:p w14:paraId="43749124" w14:textId="77777777" w:rsidR="00E04B87" w:rsidRDefault="00E04B87" w:rsidP="00446F08">
      <w:pPr>
        <w:spacing w:after="0" w:line="252" w:lineRule="auto"/>
        <w:jc w:val="both"/>
        <w:rPr>
          <w:b/>
          <w:u w:val="single"/>
        </w:rPr>
      </w:pPr>
      <w:r>
        <w:rPr>
          <w:b/>
          <w:u w:val="single"/>
        </w:rPr>
        <w:t>2022-01-024</w:t>
      </w:r>
      <w:r>
        <w:rPr>
          <w:b/>
          <w:u w:val="single"/>
        </w:rPr>
        <w:tab/>
        <w:t>Achat d’une</w:t>
      </w:r>
      <w:r w:rsidRPr="00063BFA">
        <w:rPr>
          <w:b/>
          <w:u w:val="single"/>
        </w:rPr>
        <w:t xml:space="preserve"> remorque avec déchargement central</w:t>
      </w:r>
    </w:p>
    <w:p w14:paraId="69F0F5A8" w14:textId="77777777" w:rsidR="00E04B87" w:rsidRPr="003A7758" w:rsidRDefault="00E04B87" w:rsidP="00446F08">
      <w:pPr>
        <w:spacing w:after="0" w:line="252" w:lineRule="auto"/>
        <w:jc w:val="both"/>
        <w:rPr>
          <w:b/>
          <w:u w:val="single"/>
        </w:rPr>
      </w:pPr>
    </w:p>
    <w:p w14:paraId="5C0D173B" w14:textId="77777777" w:rsidR="00E04B87" w:rsidRPr="00C92754" w:rsidRDefault="00E04B87" w:rsidP="00446F08">
      <w:pPr>
        <w:spacing w:line="252" w:lineRule="auto"/>
        <w:jc w:val="both"/>
        <w:rPr>
          <w:b/>
          <w:i/>
          <w:u w:val="single"/>
          <w:lang w:val="en-CA"/>
        </w:rPr>
      </w:pPr>
      <w:r>
        <w:rPr>
          <w:b/>
          <w:i/>
          <w:u w:val="single"/>
          <w:lang w:val="en-CA"/>
        </w:rPr>
        <w:t>2022-01-024</w:t>
      </w:r>
      <w:r w:rsidRPr="00C92754">
        <w:rPr>
          <w:b/>
          <w:i/>
          <w:u w:val="single"/>
          <w:lang w:val="en-CA"/>
        </w:rPr>
        <w:tab/>
        <w:t xml:space="preserve">Purchase of </w:t>
      </w:r>
      <w:r>
        <w:rPr>
          <w:b/>
          <w:i/>
          <w:u w:val="single"/>
          <w:lang w:val="en-CA"/>
        </w:rPr>
        <w:t>a belly dump trailer</w:t>
      </w:r>
    </w:p>
    <w:p w14:paraId="7D410D2B" w14:textId="77777777" w:rsidR="00E04B87" w:rsidRDefault="00E04B87" w:rsidP="00446F08">
      <w:pPr>
        <w:tabs>
          <w:tab w:val="left" w:pos="2268"/>
        </w:tabs>
        <w:suppressAutoHyphens/>
        <w:spacing w:line="252" w:lineRule="auto"/>
        <w:ind w:left="2268" w:hanging="2268"/>
        <w:jc w:val="both"/>
        <w:rPr>
          <w:rFonts w:eastAsia="SimSun" w:cstheme="minorHAnsi"/>
          <w:kern w:val="1"/>
          <w:lang w:eastAsia="zh-CN" w:bidi="hi-IN"/>
        </w:rPr>
      </w:pPr>
      <w:r w:rsidRPr="00E95CDB">
        <w:rPr>
          <w:rFonts w:eastAsia="SimSun" w:cstheme="minorHAnsi"/>
          <w:kern w:val="1"/>
          <w:lang w:eastAsia="zh-CN" w:bidi="hi-IN"/>
        </w:rPr>
        <w:t xml:space="preserve">ATTENDU </w:t>
      </w:r>
      <w:r>
        <w:rPr>
          <w:rFonts w:eastAsia="SimSun" w:cstheme="minorHAnsi"/>
          <w:kern w:val="1"/>
          <w:lang w:eastAsia="zh-CN" w:bidi="hi-IN"/>
        </w:rPr>
        <w:tab/>
        <w:t>que</w:t>
      </w:r>
      <w:r w:rsidRPr="00E95CDB">
        <w:rPr>
          <w:rFonts w:eastAsia="SimSun" w:cstheme="minorHAnsi"/>
          <w:kern w:val="1"/>
          <w:lang w:eastAsia="zh-CN" w:bidi="hi-IN"/>
        </w:rPr>
        <w:t xml:space="preserve"> </w:t>
      </w:r>
      <w:r>
        <w:rPr>
          <w:rFonts w:eastAsia="SimSun" w:cstheme="minorHAnsi"/>
          <w:kern w:val="1"/>
          <w:lang w:eastAsia="zh-CN" w:bidi="hi-IN"/>
        </w:rPr>
        <w:t xml:space="preserve">le transport de matériaux en vrac utilisé pour les travaux de voirie </w:t>
      </w:r>
      <w:r w:rsidRPr="00E95CDB">
        <w:rPr>
          <w:rFonts w:eastAsia="SimSun" w:cstheme="minorHAnsi"/>
          <w:kern w:val="1"/>
          <w:lang w:eastAsia="zh-CN" w:bidi="hi-IN"/>
        </w:rPr>
        <w:t xml:space="preserve">nécessite l’achat </w:t>
      </w:r>
      <w:r>
        <w:rPr>
          <w:rFonts w:eastAsia="SimSun" w:cstheme="minorHAnsi"/>
          <w:kern w:val="1"/>
          <w:lang w:eastAsia="zh-CN" w:bidi="hi-IN"/>
        </w:rPr>
        <w:t>d’une remorque</w:t>
      </w:r>
      <w:r w:rsidRPr="00063BFA">
        <w:rPr>
          <w:rFonts w:eastAsia="SimSun" w:cstheme="minorHAnsi"/>
          <w:kern w:val="1"/>
          <w:lang w:eastAsia="zh-CN" w:bidi="hi-IN"/>
        </w:rPr>
        <w:t xml:space="preserve"> avec déchargement central</w:t>
      </w:r>
      <w:r w:rsidRPr="00E95CDB">
        <w:rPr>
          <w:rFonts w:eastAsia="SimSun" w:cstheme="minorHAnsi"/>
          <w:kern w:val="1"/>
          <w:lang w:eastAsia="zh-CN" w:bidi="hi-IN"/>
        </w:rPr>
        <w:t>;</w:t>
      </w:r>
    </w:p>
    <w:p w14:paraId="43A3298D" w14:textId="77777777" w:rsidR="00E04B87" w:rsidRPr="00B80F1C" w:rsidRDefault="00E04B87" w:rsidP="00446F08">
      <w:pPr>
        <w:tabs>
          <w:tab w:val="left" w:pos="2268"/>
        </w:tabs>
        <w:suppressAutoHyphens/>
        <w:spacing w:line="252" w:lineRule="auto"/>
        <w:ind w:left="2268" w:hanging="2268"/>
        <w:jc w:val="both"/>
        <w:rPr>
          <w:rFonts w:eastAsia="SimSun" w:cstheme="minorHAnsi"/>
          <w:i/>
          <w:kern w:val="1"/>
          <w:lang w:val="en-CA" w:eastAsia="zh-CN" w:bidi="hi-IN"/>
        </w:rPr>
      </w:pPr>
      <w:r w:rsidRPr="00B80F1C">
        <w:rPr>
          <w:rFonts w:eastAsia="SimSun" w:cstheme="minorHAnsi"/>
          <w:i/>
          <w:kern w:val="1"/>
          <w:lang w:val="en-CA" w:eastAsia="zh-CN" w:bidi="hi-IN"/>
        </w:rPr>
        <w:t xml:space="preserve">WHEREAS </w:t>
      </w:r>
      <w:r w:rsidRPr="00B80F1C">
        <w:rPr>
          <w:rFonts w:eastAsia="SimSun" w:cstheme="minorHAnsi"/>
          <w:i/>
          <w:kern w:val="1"/>
          <w:lang w:val="en-CA" w:eastAsia="zh-CN" w:bidi="hi-IN"/>
        </w:rPr>
        <w:tab/>
      </w:r>
      <w:r w:rsidRPr="00B8193F">
        <w:rPr>
          <w:rFonts w:eastAsia="SimSun" w:cstheme="minorHAnsi"/>
          <w:i/>
          <w:kern w:val="1"/>
          <w:lang w:val="en-CA" w:eastAsia="zh-CN" w:bidi="hi-IN"/>
        </w:rPr>
        <w:t xml:space="preserve">the transport of bulk materials used for road works requires the purchase of </w:t>
      </w:r>
      <w:r>
        <w:rPr>
          <w:rFonts w:eastAsia="SimSun" w:cstheme="minorHAnsi"/>
          <w:i/>
          <w:kern w:val="1"/>
          <w:lang w:val="en-CA" w:eastAsia="zh-CN" w:bidi="hi-IN"/>
        </w:rPr>
        <w:t>a belly dump trailer;</w:t>
      </w:r>
    </w:p>
    <w:p w14:paraId="657DD4AC" w14:textId="77777777" w:rsidR="00E04B87" w:rsidRDefault="00E04B87" w:rsidP="00446F08">
      <w:pPr>
        <w:tabs>
          <w:tab w:val="left" w:pos="2268"/>
        </w:tabs>
        <w:suppressAutoHyphens/>
        <w:spacing w:line="252" w:lineRule="auto"/>
        <w:ind w:left="2268" w:hanging="2268"/>
        <w:jc w:val="both"/>
        <w:rPr>
          <w:rFonts w:eastAsia="SimSun" w:cstheme="minorHAnsi"/>
          <w:kern w:val="1"/>
          <w:lang w:eastAsia="zh-CN" w:bidi="hi-IN"/>
        </w:rPr>
      </w:pPr>
      <w:r w:rsidRPr="00E95CDB">
        <w:rPr>
          <w:rFonts w:eastAsia="SimSun" w:cstheme="minorHAnsi"/>
          <w:kern w:val="1"/>
          <w:lang w:eastAsia="zh-CN" w:bidi="hi-IN"/>
        </w:rPr>
        <w:t xml:space="preserve">ATTENDU </w:t>
      </w:r>
      <w:r>
        <w:rPr>
          <w:rFonts w:eastAsia="SimSun" w:cstheme="minorHAnsi"/>
          <w:kern w:val="1"/>
          <w:lang w:eastAsia="zh-CN" w:bidi="hi-IN"/>
        </w:rPr>
        <w:tab/>
      </w:r>
      <w:r w:rsidRPr="00E95CDB">
        <w:rPr>
          <w:rFonts w:eastAsia="SimSun" w:cstheme="minorHAnsi"/>
          <w:kern w:val="1"/>
          <w:lang w:eastAsia="zh-CN" w:bidi="hi-IN"/>
        </w:rPr>
        <w:t xml:space="preserve">que </w:t>
      </w:r>
      <w:r>
        <w:rPr>
          <w:rFonts w:eastAsia="SimSun" w:cstheme="minorHAnsi"/>
          <w:kern w:val="1"/>
          <w:lang w:eastAsia="zh-CN" w:bidi="hi-IN"/>
        </w:rPr>
        <w:t xml:space="preserve">la municipalité a demandé des prix auprès de </w:t>
      </w:r>
      <w:r w:rsidRPr="00E95CDB">
        <w:rPr>
          <w:rFonts w:eastAsia="SimSun" w:cstheme="minorHAnsi"/>
          <w:kern w:val="1"/>
          <w:lang w:eastAsia="zh-CN" w:bidi="hi-IN"/>
        </w:rPr>
        <w:t xml:space="preserve">trois (3) </w:t>
      </w:r>
      <w:r>
        <w:rPr>
          <w:rFonts w:eastAsia="SimSun" w:cstheme="minorHAnsi"/>
          <w:kern w:val="1"/>
          <w:lang w:eastAsia="zh-CN" w:bidi="hi-IN"/>
        </w:rPr>
        <w:t>fournisseurs</w:t>
      </w:r>
      <w:r w:rsidRPr="00E95CDB">
        <w:rPr>
          <w:rFonts w:eastAsia="SimSun" w:cstheme="minorHAnsi"/>
          <w:kern w:val="1"/>
          <w:lang w:eastAsia="zh-CN" w:bidi="hi-IN"/>
        </w:rPr>
        <w:t>:</w:t>
      </w:r>
    </w:p>
    <w:p w14:paraId="2754AB25" w14:textId="77777777" w:rsidR="00E04B87" w:rsidRDefault="00E04B87" w:rsidP="00446F08">
      <w:pPr>
        <w:tabs>
          <w:tab w:val="left" w:pos="2268"/>
        </w:tabs>
        <w:suppressAutoHyphens/>
        <w:spacing w:line="252" w:lineRule="auto"/>
        <w:ind w:left="2268" w:hanging="2268"/>
        <w:jc w:val="both"/>
        <w:rPr>
          <w:rFonts w:eastAsia="SimSun" w:cstheme="minorHAnsi"/>
          <w:i/>
          <w:kern w:val="1"/>
          <w:lang w:val="en-CA" w:eastAsia="zh-CN" w:bidi="hi-IN"/>
        </w:rPr>
      </w:pPr>
      <w:r w:rsidRPr="006A54B6">
        <w:rPr>
          <w:rFonts w:eastAsia="SimSun" w:cstheme="minorHAnsi"/>
          <w:i/>
          <w:kern w:val="1"/>
          <w:lang w:val="en-CA" w:eastAsia="zh-CN" w:bidi="hi-IN"/>
        </w:rPr>
        <w:t xml:space="preserve">WHEREAS     </w:t>
      </w:r>
      <w:r w:rsidRPr="006A54B6">
        <w:rPr>
          <w:rFonts w:eastAsia="SimSun" w:cstheme="minorHAnsi"/>
          <w:i/>
          <w:kern w:val="1"/>
          <w:lang w:val="en-CA" w:eastAsia="zh-CN" w:bidi="hi-IN"/>
        </w:rPr>
        <w:tab/>
        <w:t>that the municipality asked for prices from three (3) suppliers:</w:t>
      </w:r>
    </w:p>
    <w:p w14:paraId="76366A0D" w14:textId="77777777" w:rsidR="00E04B87" w:rsidRPr="003804EA" w:rsidRDefault="00E04B87" w:rsidP="00446F08">
      <w:pPr>
        <w:tabs>
          <w:tab w:val="left" w:pos="2268"/>
        </w:tabs>
        <w:spacing w:after="120" w:line="252" w:lineRule="auto"/>
        <w:ind w:left="2268" w:hanging="2268"/>
        <w:jc w:val="both"/>
        <w:rPr>
          <w:color w:val="000000"/>
        </w:rPr>
      </w:pPr>
      <w:r w:rsidRPr="003804EA">
        <w:rPr>
          <w:color w:val="000000"/>
        </w:rPr>
        <w:t>ATTENDU</w:t>
      </w:r>
      <w:r w:rsidRPr="003804EA">
        <w:rPr>
          <w:color w:val="000000"/>
        </w:rPr>
        <w:tab/>
        <w:t xml:space="preserve">qu’un seul fournisseur a </w:t>
      </w:r>
      <w:r>
        <w:rPr>
          <w:color w:val="000000"/>
        </w:rPr>
        <w:t>déposé une soumission conforme;</w:t>
      </w:r>
    </w:p>
    <w:p w14:paraId="208F7D18" w14:textId="77777777" w:rsidR="00E04B87" w:rsidRPr="003804EA" w:rsidRDefault="00E04B87" w:rsidP="00446F08">
      <w:pPr>
        <w:tabs>
          <w:tab w:val="left" w:pos="2268"/>
        </w:tabs>
        <w:spacing w:after="120" w:line="252" w:lineRule="auto"/>
        <w:ind w:left="2268" w:hanging="2268"/>
        <w:jc w:val="both"/>
        <w:rPr>
          <w:i/>
          <w:color w:val="000000"/>
          <w:lang w:val="en-CA"/>
        </w:rPr>
      </w:pPr>
      <w:r w:rsidRPr="003804EA">
        <w:rPr>
          <w:i/>
          <w:color w:val="000000"/>
          <w:lang w:val="en-CA"/>
        </w:rPr>
        <w:t>WHEREAS</w:t>
      </w:r>
      <w:r w:rsidRPr="003804EA">
        <w:rPr>
          <w:i/>
          <w:color w:val="000000"/>
          <w:lang w:val="en-CA"/>
        </w:rPr>
        <w:tab/>
      </w:r>
      <w:r w:rsidRPr="00A15D11">
        <w:rPr>
          <w:i/>
          <w:color w:val="000000"/>
          <w:lang w:val="en-CA"/>
        </w:rPr>
        <w:t>only one supplier submitted a compliant tender;</w:t>
      </w:r>
    </w:p>
    <w:p w14:paraId="3BBECBAC" w14:textId="77777777" w:rsidR="00E04B87" w:rsidRPr="00E95CDB" w:rsidRDefault="00E04B87" w:rsidP="00446F08">
      <w:pPr>
        <w:tabs>
          <w:tab w:val="left" w:pos="2268"/>
        </w:tabs>
        <w:suppressAutoHyphens/>
        <w:spacing w:line="252" w:lineRule="auto"/>
        <w:ind w:left="2268" w:hanging="2268"/>
        <w:jc w:val="both"/>
        <w:rPr>
          <w:rFonts w:eastAsia="SimSun" w:cstheme="minorHAnsi"/>
          <w:kern w:val="1"/>
          <w:lang w:eastAsia="zh-CN" w:bidi="hi-IN"/>
        </w:rPr>
      </w:pPr>
      <w:r>
        <w:rPr>
          <w:rFonts w:eastAsia="SimSun" w:cstheme="minorHAnsi"/>
          <w:kern w:val="1"/>
          <w:lang w:eastAsia="zh-CN" w:bidi="hi-IN"/>
        </w:rPr>
        <w:lastRenderedPageBreak/>
        <w:t>E</w:t>
      </w:r>
      <w:r w:rsidRPr="00E95CDB">
        <w:rPr>
          <w:rFonts w:eastAsia="SimSun" w:cstheme="minorHAnsi"/>
          <w:kern w:val="1"/>
          <w:lang w:eastAsia="zh-CN" w:bidi="hi-IN"/>
        </w:rPr>
        <w:t xml:space="preserve">N CONSÉQUENCE </w:t>
      </w:r>
      <w:r>
        <w:rPr>
          <w:rFonts w:eastAsia="SimSun" w:cstheme="minorHAnsi"/>
          <w:kern w:val="1"/>
          <w:lang w:eastAsia="zh-CN" w:bidi="hi-IN"/>
        </w:rPr>
        <w:tab/>
      </w:r>
      <w:r w:rsidRPr="00E95CDB">
        <w:rPr>
          <w:rFonts w:eastAsia="SimSun" w:cstheme="minorHAnsi"/>
          <w:kern w:val="1"/>
          <w:lang w:eastAsia="zh-CN" w:bidi="hi-IN"/>
        </w:rPr>
        <w:t xml:space="preserve">il est proposé par </w:t>
      </w:r>
      <w:r>
        <w:rPr>
          <w:rFonts w:eastAsia="SimSun" w:cstheme="minorHAnsi"/>
          <w:kern w:val="1"/>
          <w:lang w:eastAsia="zh-CN" w:bidi="hi-IN"/>
        </w:rPr>
        <w:t xml:space="preserve">le conseiller Carl Woodbury et </w:t>
      </w:r>
      <w:r w:rsidRPr="00E95CDB">
        <w:rPr>
          <w:rFonts w:eastAsia="SimSun" w:cstheme="minorHAnsi"/>
          <w:kern w:val="1"/>
          <w:lang w:eastAsia="zh-CN" w:bidi="hi-IN"/>
        </w:rPr>
        <w:t xml:space="preserve">résolu que le conseil </w:t>
      </w:r>
      <w:r>
        <w:rPr>
          <w:rFonts w:eastAsia="SimSun" w:cstheme="minorHAnsi"/>
          <w:kern w:val="1"/>
          <w:lang w:eastAsia="zh-CN" w:bidi="hi-IN"/>
        </w:rPr>
        <w:t xml:space="preserve">accepte la soumission conforme déposée par Remorques Labelle dans le cadre de cet appel d’offres par invitation et </w:t>
      </w:r>
      <w:r w:rsidRPr="00E95CDB">
        <w:rPr>
          <w:rFonts w:eastAsia="SimSun" w:cstheme="minorHAnsi"/>
          <w:kern w:val="1"/>
          <w:lang w:eastAsia="zh-CN" w:bidi="hi-IN"/>
        </w:rPr>
        <w:t xml:space="preserve">autorise l’achat </w:t>
      </w:r>
      <w:r>
        <w:rPr>
          <w:rFonts w:eastAsia="SimSun" w:cstheme="minorHAnsi"/>
          <w:kern w:val="1"/>
          <w:lang w:eastAsia="zh-CN" w:bidi="hi-IN"/>
        </w:rPr>
        <w:t>d’une</w:t>
      </w:r>
      <w:r w:rsidRPr="00063BFA">
        <w:rPr>
          <w:rFonts w:eastAsia="SimSun" w:cstheme="minorHAnsi"/>
          <w:kern w:val="1"/>
          <w:lang w:eastAsia="zh-CN" w:bidi="hi-IN"/>
        </w:rPr>
        <w:t xml:space="preserve"> rem</w:t>
      </w:r>
      <w:r>
        <w:rPr>
          <w:rFonts w:eastAsia="SimSun" w:cstheme="minorHAnsi"/>
          <w:kern w:val="1"/>
          <w:lang w:eastAsia="zh-CN" w:bidi="hi-IN"/>
        </w:rPr>
        <w:t>orque avec déchargement central</w:t>
      </w:r>
      <w:r w:rsidRPr="00E95CDB">
        <w:rPr>
          <w:rFonts w:eastAsia="SimSun" w:cstheme="minorHAnsi"/>
          <w:kern w:val="1"/>
          <w:lang w:eastAsia="zh-CN" w:bidi="hi-IN"/>
        </w:rPr>
        <w:t xml:space="preserve"> au prix de </w:t>
      </w:r>
      <w:r>
        <w:rPr>
          <w:rFonts w:eastAsia="SimSun" w:cstheme="minorHAnsi"/>
          <w:kern w:val="1"/>
          <w:lang w:eastAsia="zh-CN" w:bidi="hi-IN"/>
        </w:rPr>
        <w:t>76 803,30$ incluant les taxes.</w:t>
      </w:r>
    </w:p>
    <w:p w14:paraId="21986A0A" w14:textId="77777777" w:rsidR="00E04B87" w:rsidRDefault="00E04B87" w:rsidP="00446F08">
      <w:pPr>
        <w:tabs>
          <w:tab w:val="left" w:pos="2268"/>
        </w:tabs>
        <w:suppressAutoHyphens/>
        <w:spacing w:line="252" w:lineRule="auto"/>
        <w:ind w:left="2268" w:hanging="2268"/>
        <w:jc w:val="both"/>
        <w:rPr>
          <w:rFonts w:eastAsia="SimSun" w:cstheme="minorHAnsi"/>
          <w:kern w:val="1"/>
          <w:lang w:eastAsia="zh-CN" w:bidi="hi-IN"/>
        </w:rPr>
      </w:pPr>
      <w:r>
        <w:rPr>
          <w:rFonts w:eastAsia="SimSun" w:cstheme="minorHAnsi"/>
          <w:kern w:val="1"/>
          <w:lang w:eastAsia="zh-CN" w:bidi="hi-IN"/>
        </w:rPr>
        <w:tab/>
      </w:r>
      <w:r w:rsidRPr="00500F7F">
        <w:rPr>
          <w:rFonts w:eastAsia="SimSun" w:cstheme="minorHAnsi"/>
          <w:kern w:val="1"/>
          <w:lang w:eastAsia="zh-CN" w:bidi="hi-IN"/>
        </w:rPr>
        <w:t>Il est de plus résolu d’imputer cette dépense au poste budgétaire 23.040.01.724 et d’autoriser le secrétaire trésorier à transférer</w:t>
      </w:r>
      <w:r>
        <w:rPr>
          <w:rFonts w:eastAsia="SimSun" w:cstheme="minorHAnsi"/>
          <w:kern w:val="1"/>
          <w:lang w:eastAsia="zh-CN" w:bidi="hi-IN"/>
        </w:rPr>
        <w:t>,</w:t>
      </w:r>
      <w:r w:rsidRPr="00500F7F">
        <w:rPr>
          <w:rFonts w:eastAsia="SimSun" w:cstheme="minorHAnsi"/>
          <w:kern w:val="1"/>
          <w:lang w:eastAsia="zh-CN" w:bidi="hi-IN"/>
        </w:rPr>
        <w:t xml:space="preserve"> à même le fond de roulement, le montant requis pour payer cette dépense.</w:t>
      </w:r>
      <w:r>
        <w:rPr>
          <w:rFonts w:eastAsia="SimSun" w:cstheme="minorHAnsi"/>
          <w:kern w:val="1"/>
          <w:lang w:eastAsia="zh-CN" w:bidi="hi-IN"/>
        </w:rPr>
        <w:t xml:space="preserve">  </w:t>
      </w:r>
    </w:p>
    <w:p w14:paraId="6F28D254" w14:textId="77777777" w:rsidR="00E04B87" w:rsidRDefault="00E04B87" w:rsidP="00446F08">
      <w:pPr>
        <w:tabs>
          <w:tab w:val="left" w:pos="2268"/>
        </w:tabs>
        <w:suppressAutoHyphens/>
        <w:spacing w:line="252" w:lineRule="auto"/>
        <w:ind w:left="2268" w:hanging="2268"/>
        <w:jc w:val="both"/>
        <w:rPr>
          <w:rFonts w:eastAsia="SimSun" w:cstheme="minorHAnsi"/>
          <w:i/>
          <w:kern w:val="1"/>
          <w:lang w:val="en-CA" w:eastAsia="zh-CN" w:bidi="hi-IN"/>
        </w:rPr>
      </w:pPr>
      <w:r w:rsidRPr="00B43FEB">
        <w:rPr>
          <w:rFonts w:eastAsia="SimSun" w:cstheme="minorHAnsi"/>
          <w:i/>
          <w:kern w:val="1"/>
          <w:lang w:val="en-CA" w:eastAsia="zh-CN" w:bidi="hi-IN"/>
        </w:rPr>
        <w:t xml:space="preserve">THEREFORE     </w:t>
      </w:r>
      <w:r w:rsidRPr="00B43FEB">
        <w:rPr>
          <w:rFonts w:eastAsia="SimSun" w:cstheme="minorHAnsi"/>
          <w:i/>
          <w:kern w:val="1"/>
          <w:lang w:val="en-CA" w:eastAsia="zh-CN" w:bidi="hi-IN"/>
        </w:rPr>
        <w:tab/>
      </w:r>
      <w:r w:rsidRPr="000C7788">
        <w:rPr>
          <w:rFonts w:eastAsia="SimSun" w:cstheme="minorHAnsi"/>
          <w:i/>
          <w:kern w:val="1"/>
          <w:lang w:val="en-CA" w:eastAsia="zh-CN" w:bidi="hi-IN"/>
        </w:rPr>
        <w:t xml:space="preserve">it is </w:t>
      </w:r>
      <w:r>
        <w:rPr>
          <w:rFonts w:eastAsia="SimSun" w:cstheme="minorHAnsi"/>
          <w:i/>
          <w:kern w:val="1"/>
          <w:lang w:val="en-CA" w:eastAsia="zh-CN" w:bidi="hi-IN"/>
        </w:rPr>
        <w:t>proposed</w:t>
      </w:r>
      <w:r w:rsidRPr="000C7788">
        <w:rPr>
          <w:rFonts w:eastAsia="SimSun" w:cstheme="minorHAnsi"/>
          <w:i/>
          <w:kern w:val="1"/>
          <w:lang w:val="en-CA" w:eastAsia="zh-CN" w:bidi="hi-IN"/>
        </w:rPr>
        <w:t xml:space="preserve"> by </w:t>
      </w:r>
      <w:r>
        <w:rPr>
          <w:rFonts w:eastAsia="SimSun" w:cstheme="minorHAnsi"/>
          <w:i/>
          <w:kern w:val="1"/>
          <w:lang w:val="en-CA" w:eastAsia="zh-CN" w:bidi="hi-IN"/>
        </w:rPr>
        <w:t xml:space="preserve">Councillor Carl Woodbury </w:t>
      </w:r>
      <w:r w:rsidRPr="000C7788">
        <w:rPr>
          <w:rFonts w:eastAsia="SimSun" w:cstheme="minorHAnsi"/>
          <w:i/>
          <w:kern w:val="1"/>
          <w:lang w:val="en-CA" w:eastAsia="zh-CN" w:bidi="hi-IN"/>
        </w:rPr>
        <w:t xml:space="preserve">and resolved that council accepts the compliant bid submitted by </w:t>
      </w:r>
      <w:r>
        <w:rPr>
          <w:rFonts w:eastAsia="SimSun" w:cstheme="minorHAnsi"/>
          <w:i/>
          <w:kern w:val="1"/>
          <w:lang w:val="en-CA" w:eastAsia="zh-CN" w:bidi="hi-IN"/>
        </w:rPr>
        <w:t>Remorques Labelle</w:t>
      </w:r>
      <w:r w:rsidRPr="000C7788">
        <w:rPr>
          <w:rFonts w:eastAsia="SimSun" w:cstheme="minorHAnsi"/>
          <w:i/>
          <w:kern w:val="1"/>
          <w:lang w:val="en-CA" w:eastAsia="zh-CN" w:bidi="hi-IN"/>
        </w:rPr>
        <w:t xml:space="preserve"> within the framework of this invitation to tender and authorizes the purchase of </w:t>
      </w:r>
      <w:r>
        <w:rPr>
          <w:rFonts w:eastAsia="SimSun" w:cstheme="minorHAnsi"/>
          <w:i/>
          <w:kern w:val="1"/>
          <w:lang w:val="en-CA" w:eastAsia="zh-CN" w:bidi="hi-IN"/>
        </w:rPr>
        <w:t>a</w:t>
      </w:r>
      <w:r w:rsidRPr="000C7788">
        <w:rPr>
          <w:rFonts w:eastAsia="SimSun" w:cstheme="minorHAnsi"/>
          <w:i/>
          <w:kern w:val="1"/>
          <w:lang w:val="en-CA" w:eastAsia="zh-CN" w:bidi="hi-IN"/>
        </w:rPr>
        <w:t xml:space="preserve"> </w:t>
      </w:r>
      <w:r>
        <w:rPr>
          <w:rFonts w:eastAsia="SimSun" w:cstheme="minorHAnsi"/>
          <w:i/>
          <w:kern w:val="1"/>
          <w:lang w:val="en-CA" w:eastAsia="zh-CN" w:bidi="hi-IN"/>
        </w:rPr>
        <w:t xml:space="preserve">belly dump </w:t>
      </w:r>
      <w:r w:rsidRPr="000C7788">
        <w:rPr>
          <w:rFonts w:eastAsia="SimSun" w:cstheme="minorHAnsi"/>
          <w:i/>
          <w:kern w:val="1"/>
          <w:lang w:val="en-CA" w:eastAsia="zh-CN" w:bidi="hi-IN"/>
        </w:rPr>
        <w:t xml:space="preserve">trailer </w:t>
      </w:r>
      <w:r>
        <w:rPr>
          <w:rFonts w:eastAsia="SimSun" w:cstheme="minorHAnsi"/>
          <w:i/>
          <w:kern w:val="1"/>
          <w:lang w:val="en-CA" w:eastAsia="zh-CN" w:bidi="hi-IN"/>
        </w:rPr>
        <w:t>at the price of $76 803.30,</w:t>
      </w:r>
      <w:r w:rsidRPr="000C7788">
        <w:rPr>
          <w:rFonts w:eastAsia="SimSun" w:cstheme="minorHAnsi"/>
          <w:i/>
          <w:kern w:val="1"/>
          <w:lang w:val="en-CA" w:eastAsia="zh-CN" w:bidi="hi-IN"/>
        </w:rPr>
        <w:t xml:space="preserve"> </w:t>
      </w:r>
      <w:r>
        <w:rPr>
          <w:rFonts w:eastAsia="SimSun" w:cstheme="minorHAnsi"/>
          <w:i/>
          <w:kern w:val="1"/>
          <w:lang w:val="en-CA" w:eastAsia="zh-CN" w:bidi="hi-IN"/>
        </w:rPr>
        <w:t>in</w:t>
      </w:r>
      <w:r w:rsidRPr="000C7788">
        <w:rPr>
          <w:rFonts w:eastAsia="SimSun" w:cstheme="minorHAnsi"/>
          <w:i/>
          <w:kern w:val="1"/>
          <w:lang w:val="en-CA" w:eastAsia="zh-CN" w:bidi="hi-IN"/>
        </w:rPr>
        <w:t>cluding taxes.</w:t>
      </w:r>
    </w:p>
    <w:p w14:paraId="0C19D269" w14:textId="77777777" w:rsidR="00E04B87" w:rsidRPr="00B43FEB" w:rsidRDefault="00E04B87" w:rsidP="00446F08">
      <w:pPr>
        <w:tabs>
          <w:tab w:val="left" w:pos="2268"/>
        </w:tabs>
        <w:suppressAutoHyphens/>
        <w:spacing w:line="252" w:lineRule="auto"/>
        <w:ind w:left="2268" w:hanging="2268"/>
        <w:jc w:val="both"/>
        <w:rPr>
          <w:rFonts w:eastAsia="SimSun" w:cstheme="minorHAnsi"/>
          <w:i/>
          <w:kern w:val="1"/>
          <w:lang w:val="en-CA" w:eastAsia="zh-CN" w:bidi="hi-IN"/>
        </w:rPr>
      </w:pPr>
      <w:r>
        <w:rPr>
          <w:rFonts w:eastAsia="SimSun" w:cstheme="minorHAnsi"/>
          <w:i/>
          <w:kern w:val="1"/>
          <w:lang w:val="en-CA" w:eastAsia="zh-CN" w:bidi="hi-IN"/>
        </w:rPr>
        <w:tab/>
      </w:r>
      <w:r w:rsidRPr="00323516">
        <w:rPr>
          <w:rFonts w:eastAsia="SimSun" w:cstheme="minorHAnsi"/>
          <w:i/>
          <w:kern w:val="1"/>
          <w:lang w:val="en-CA" w:eastAsia="zh-CN" w:bidi="hi-IN"/>
        </w:rPr>
        <w:t>It is further resolved to charge this expense to budget item 23.040.01.724 and to authorize the secretary treasurer to transfer, out of the working capital, the amount required to pay this expense.</w:t>
      </w:r>
    </w:p>
    <w:p w14:paraId="55A9BD37" w14:textId="77777777" w:rsidR="00C32EF3" w:rsidRDefault="00C32EF3" w:rsidP="00446F08">
      <w:pPr>
        <w:spacing w:after="0" w:line="252" w:lineRule="auto"/>
        <w:jc w:val="right"/>
        <w:rPr>
          <w:rFonts w:cstheme="minorHAnsi"/>
        </w:rPr>
      </w:pPr>
      <w:r w:rsidRPr="00AB397E">
        <w:rPr>
          <w:rFonts w:cstheme="minorHAnsi"/>
        </w:rPr>
        <w:t>Adopté à l’unanimité des conseillers</w:t>
      </w:r>
    </w:p>
    <w:p w14:paraId="6BCCD439" w14:textId="77777777" w:rsidR="00C32EF3" w:rsidRPr="003855FF" w:rsidRDefault="00C32EF3" w:rsidP="00446F08">
      <w:pPr>
        <w:spacing w:after="0" w:line="252" w:lineRule="auto"/>
        <w:jc w:val="right"/>
        <w:rPr>
          <w:rFonts w:cstheme="minorHAnsi"/>
          <w:i/>
        </w:rPr>
      </w:pPr>
      <w:r w:rsidRPr="003855FF">
        <w:rPr>
          <w:rFonts w:cstheme="minorHAnsi"/>
          <w:i/>
        </w:rPr>
        <w:t>Adopted unanimously by councillors</w:t>
      </w:r>
    </w:p>
    <w:p w14:paraId="2BF68878" w14:textId="77777777" w:rsidR="008C3299" w:rsidRPr="003855FF" w:rsidRDefault="008C3299" w:rsidP="00446F08">
      <w:pPr>
        <w:spacing w:after="0" w:line="252" w:lineRule="auto"/>
        <w:jc w:val="right"/>
        <w:rPr>
          <w:rFonts w:eastAsia="Times New Roman" w:cstheme="minorHAnsi"/>
          <w:lang w:eastAsia="fr-CA"/>
        </w:rPr>
      </w:pPr>
    </w:p>
    <w:p w14:paraId="2BDE1D84" w14:textId="77777777" w:rsidR="002C6BD2" w:rsidRPr="00A50441" w:rsidRDefault="002C6BD2" w:rsidP="00446F08">
      <w:pPr>
        <w:spacing w:line="252" w:lineRule="auto"/>
        <w:jc w:val="both"/>
        <w:rPr>
          <w:b/>
          <w:u w:val="single"/>
        </w:rPr>
      </w:pPr>
      <w:r>
        <w:rPr>
          <w:b/>
          <w:u w:val="single"/>
        </w:rPr>
        <w:t>2022-01-025</w:t>
      </w:r>
      <w:r w:rsidRPr="00A50441">
        <w:rPr>
          <w:b/>
          <w:u w:val="single"/>
        </w:rPr>
        <w:tab/>
      </w:r>
      <w:r>
        <w:rPr>
          <w:b/>
          <w:u w:val="single"/>
        </w:rPr>
        <w:t>Location d’une chargeuse</w:t>
      </w:r>
    </w:p>
    <w:p w14:paraId="031F1418" w14:textId="77777777" w:rsidR="002C6BD2" w:rsidRPr="00CB240B" w:rsidRDefault="002C6BD2" w:rsidP="00446F08">
      <w:pPr>
        <w:spacing w:line="252" w:lineRule="auto"/>
        <w:jc w:val="both"/>
        <w:rPr>
          <w:rFonts w:cstheme="minorHAnsi"/>
          <w:b/>
          <w:i/>
          <w:u w:val="single"/>
        </w:rPr>
      </w:pPr>
      <w:r w:rsidRPr="00CB240B">
        <w:rPr>
          <w:b/>
          <w:i/>
          <w:u w:val="single"/>
        </w:rPr>
        <w:t>2022-01-</w:t>
      </w:r>
      <w:r>
        <w:rPr>
          <w:b/>
          <w:i/>
          <w:u w:val="single"/>
        </w:rPr>
        <w:t>025</w:t>
      </w:r>
      <w:r w:rsidRPr="00CB240B">
        <w:rPr>
          <w:rFonts w:cstheme="minorHAnsi"/>
          <w:b/>
          <w:i/>
          <w:u w:val="single"/>
        </w:rPr>
        <w:tab/>
      </w:r>
      <w:r>
        <w:rPr>
          <w:rFonts w:cstheme="minorHAnsi"/>
          <w:b/>
          <w:i/>
          <w:u w:val="single"/>
        </w:rPr>
        <w:t>Rental of a loader</w:t>
      </w:r>
    </w:p>
    <w:p w14:paraId="5A52869A" w14:textId="77777777" w:rsidR="002C6BD2" w:rsidRPr="00A50441" w:rsidRDefault="002C6BD2" w:rsidP="00446F08">
      <w:pPr>
        <w:pStyle w:val="Sansinterligne"/>
        <w:tabs>
          <w:tab w:val="left" w:pos="2268"/>
        </w:tabs>
        <w:spacing w:after="200" w:line="252" w:lineRule="auto"/>
        <w:ind w:left="2268" w:hanging="2268"/>
        <w:jc w:val="both"/>
        <w:rPr>
          <w:rFonts w:cstheme="minorHAnsi"/>
        </w:rPr>
      </w:pPr>
      <w:r w:rsidRPr="00A50441">
        <w:rPr>
          <w:rFonts w:cstheme="minorHAnsi"/>
        </w:rPr>
        <w:t>CONSIDÉRANT</w:t>
      </w:r>
      <w:r w:rsidRPr="00A50441">
        <w:rPr>
          <w:rFonts w:cstheme="minorHAnsi"/>
        </w:rPr>
        <w:tab/>
      </w:r>
      <w:r>
        <w:rPr>
          <w:rFonts w:cstheme="minorHAnsi"/>
        </w:rPr>
        <w:t xml:space="preserve">que </w:t>
      </w:r>
      <w:r w:rsidRPr="00A50441">
        <w:rPr>
          <w:rFonts w:cstheme="minorHAnsi"/>
        </w:rPr>
        <w:t xml:space="preserve">des travaux de </w:t>
      </w:r>
      <w:r>
        <w:rPr>
          <w:rFonts w:cstheme="minorHAnsi"/>
        </w:rPr>
        <w:t>déneigement doivent être effectués dans le secteur Nord de la municipalité;</w:t>
      </w:r>
    </w:p>
    <w:p w14:paraId="2B02B065" w14:textId="77777777" w:rsidR="002C6BD2" w:rsidRDefault="002C6BD2" w:rsidP="00446F08">
      <w:pPr>
        <w:pStyle w:val="Sansinterligne"/>
        <w:spacing w:after="200" w:line="252" w:lineRule="auto"/>
        <w:ind w:left="2268" w:hanging="2268"/>
        <w:jc w:val="both"/>
        <w:rPr>
          <w:rFonts w:cstheme="minorHAnsi"/>
          <w:i/>
          <w:lang w:val="en-CA"/>
        </w:rPr>
      </w:pPr>
      <w:r w:rsidRPr="00F87467">
        <w:rPr>
          <w:rFonts w:cstheme="minorHAnsi"/>
          <w:i/>
          <w:lang w:val="en-CA"/>
        </w:rPr>
        <w:t xml:space="preserve">WHEREAS </w:t>
      </w:r>
      <w:r>
        <w:rPr>
          <w:rFonts w:cstheme="minorHAnsi"/>
          <w:i/>
          <w:lang w:val="en-CA"/>
        </w:rPr>
        <w:tab/>
      </w:r>
      <w:r w:rsidRPr="00F87467">
        <w:rPr>
          <w:rFonts w:cstheme="minorHAnsi"/>
          <w:i/>
          <w:lang w:val="en-CA"/>
        </w:rPr>
        <w:t>snow removal work must be carried out in the northern sector of the municipality;</w:t>
      </w:r>
    </w:p>
    <w:p w14:paraId="2135D322" w14:textId="77777777" w:rsidR="002C6BD2" w:rsidRPr="00A50441" w:rsidRDefault="002C6BD2" w:rsidP="00446F08">
      <w:pPr>
        <w:pStyle w:val="Sansinterligne"/>
        <w:spacing w:after="200" w:line="252" w:lineRule="auto"/>
        <w:ind w:left="2268" w:hanging="2268"/>
        <w:jc w:val="both"/>
        <w:rPr>
          <w:rFonts w:cstheme="minorHAnsi"/>
        </w:rPr>
      </w:pPr>
      <w:r w:rsidRPr="00A50441">
        <w:rPr>
          <w:rFonts w:cstheme="minorHAnsi"/>
        </w:rPr>
        <w:t>CONSIDÉRANT</w:t>
      </w:r>
      <w:r w:rsidRPr="00A50441">
        <w:rPr>
          <w:rFonts w:cstheme="minorHAnsi"/>
        </w:rPr>
        <w:tab/>
      </w:r>
      <w:r>
        <w:rPr>
          <w:rFonts w:cstheme="minorHAnsi"/>
        </w:rPr>
        <w:t xml:space="preserve">que </w:t>
      </w:r>
      <w:r w:rsidRPr="00A50441">
        <w:rPr>
          <w:rFonts w:cstheme="minorHAnsi"/>
        </w:rPr>
        <w:t xml:space="preserve">la municipalité doit louer </w:t>
      </w:r>
      <w:r>
        <w:rPr>
          <w:rFonts w:cstheme="minorHAnsi"/>
        </w:rPr>
        <w:t>une chargeuse</w:t>
      </w:r>
      <w:r w:rsidRPr="00A50441">
        <w:rPr>
          <w:rFonts w:cstheme="minorHAnsi"/>
        </w:rPr>
        <w:t xml:space="preserve"> pour procéder </w:t>
      </w:r>
      <w:r>
        <w:rPr>
          <w:rFonts w:cstheme="minorHAnsi"/>
        </w:rPr>
        <w:t>au chargement du sable au site d’entreposage situé sur la 10</w:t>
      </w:r>
      <w:r w:rsidRPr="0002353A">
        <w:rPr>
          <w:rFonts w:cstheme="minorHAnsi"/>
          <w:vertAlign w:val="superscript"/>
        </w:rPr>
        <w:t>e</w:t>
      </w:r>
      <w:r>
        <w:rPr>
          <w:rFonts w:cstheme="minorHAnsi"/>
        </w:rPr>
        <w:t xml:space="preserve"> Concession;</w:t>
      </w:r>
    </w:p>
    <w:p w14:paraId="28F17AEC" w14:textId="77777777" w:rsidR="002C6BD2" w:rsidRPr="00A50441" w:rsidRDefault="002C6BD2" w:rsidP="00446F08">
      <w:pPr>
        <w:pStyle w:val="Sansinterligne"/>
        <w:spacing w:after="200" w:line="252" w:lineRule="auto"/>
        <w:ind w:left="2268" w:hanging="2268"/>
        <w:jc w:val="both"/>
        <w:rPr>
          <w:rFonts w:cstheme="minorHAnsi"/>
          <w:i/>
          <w:lang w:val="en-CA"/>
        </w:rPr>
      </w:pPr>
      <w:r>
        <w:rPr>
          <w:rFonts w:cstheme="minorHAnsi"/>
          <w:i/>
          <w:lang w:val="en-CA"/>
        </w:rPr>
        <w:t>WHEREAS</w:t>
      </w:r>
      <w:r>
        <w:rPr>
          <w:rFonts w:cstheme="minorHAnsi"/>
          <w:i/>
          <w:lang w:val="en-CA"/>
        </w:rPr>
        <w:tab/>
      </w:r>
      <w:r w:rsidRPr="00F87467">
        <w:rPr>
          <w:rFonts w:cstheme="minorHAnsi"/>
          <w:i/>
          <w:lang w:val="en-CA"/>
        </w:rPr>
        <w:t>the Municipality must rent a loader to load the sand at the storage site located on the 10th Concession;</w:t>
      </w:r>
    </w:p>
    <w:p w14:paraId="530572B8" w14:textId="77777777" w:rsidR="002C6BD2" w:rsidRPr="003855FF" w:rsidRDefault="002C6BD2" w:rsidP="00446F08">
      <w:pPr>
        <w:pStyle w:val="Sansinterligne"/>
        <w:spacing w:after="200" w:line="252" w:lineRule="auto"/>
        <w:ind w:left="2268" w:hanging="2268"/>
        <w:jc w:val="both"/>
        <w:rPr>
          <w:rFonts w:cstheme="minorHAnsi"/>
        </w:rPr>
      </w:pPr>
      <w:r w:rsidRPr="00A50441">
        <w:rPr>
          <w:rFonts w:cstheme="minorHAnsi"/>
        </w:rPr>
        <w:t>EN CONSÉQUENCE</w:t>
      </w:r>
      <w:r w:rsidRPr="00A50441">
        <w:rPr>
          <w:rFonts w:cstheme="minorHAnsi"/>
        </w:rPr>
        <w:tab/>
        <w:t xml:space="preserve">il est proposé par </w:t>
      </w:r>
      <w:r>
        <w:rPr>
          <w:rFonts w:cstheme="minorHAnsi"/>
        </w:rPr>
        <w:t>le conseiller Carl Woodbury</w:t>
      </w:r>
      <w:r w:rsidRPr="00A50441">
        <w:rPr>
          <w:rFonts w:cstheme="minorHAnsi"/>
        </w:rPr>
        <w:t xml:space="preserve"> et résolu que le conseil municipal autorise la location </w:t>
      </w:r>
      <w:r>
        <w:rPr>
          <w:rFonts w:cstheme="minorHAnsi"/>
        </w:rPr>
        <w:t>d’une chargeuse auprès de la compagnie 9376-7507 Québec Inc. (Excavation Heatlie) pour charger les camions de déneigement</w:t>
      </w:r>
      <w:r w:rsidRPr="00A50441">
        <w:rPr>
          <w:rFonts w:cstheme="minorHAnsi"/>
        </w:rPr>
        <w:t xml:space="preserve">, pour </w:t>
      </w:r>
      <w:r>
        <w:rPr>
          <w:rFonts w:cstheme="minorHAnsi"/>
        </w:rPr>
        <w:t>une période de 3 mois, au</w:t>
      </w:r>
      <w:r w:rsidRPr="00A50441">
        <w:rPr>
          <w:rFonts w:cstheme="minorHAnsi"/>
        </w:rPr>
        <w:t xml:space="preserve"> </w:t>
      </w:r>
      <w:r>
        <w:rPr>
          <w:rFonts w:cstheme="minorHAnsi"/>
        </w:rPr>
        <w:t>montant</w:t>
      </w:r>
      <w:r w:rsidRPr="00A50441">
        <w:rPr>
          <w:rFonts w:cstheme="minorHAnsi"/>
        </w:rPr>
        <w:t xml:space="preserve"> </w:t>
      </w:r>
      <w:r>
        <w:rPr>
          <w:rFonts w:cstheme="minorHAnsi"/>
        </w:rPr>
        <w:t>total de 12 000,00$,</w:t>
      </w:r>
      <w:r w:rsidRPr="00A50441">
        <w:rPr>
          <w:rFonts w:cstheme="minorHAnsi"/>
        </w:rPr>
        <w:t xml:space="preserve"> excluant les taxes applicables.  </w:t>
      </w:r>
      <w:r w:rsidRPr="003855FF">
        <w:rPr>
          <w:rFonts w:cstheme="minorHAnsi"/>
        </w:rPr>
        <w:t>Les fonds nécessaires seront prélevés au poste budgétaire 02.330.00.516.</w:t>
      </w:r>
    </w:p>
    <w:p w14:paraId="130EE586" w14:textId="77777777" w:rsidR="002C6BD2" w:rsidRDefault="002C6BD2" w:rsidP="00446F08">
      <w:pPr>
        <w:pStyle w:val="Sansinterligne"/>
        <w:spacing w:after="200" w:line="252" w:lineRule="auto"/>
        <w:ind w:left="2268" w:hanging="2268"/>
        <w:jc w:val="both"/>
        <w:rPr>
          <w:rFonts w:cstheme="minorHAnsi"/>
          <w:i/>
          <w:lang w:val="en-CA"/>
        </w:rPr>
      </w:pPr>
      <w:r w:rsidRPr="00A50441">
        <w:rPr>
          <w:rFonts w:cstheme="minorHAnsi"/>
          <w:i/>
          <w:lang w:val="en-CA"/>
        </w:rPr>
        <w:t>THEREFORE</w:t>
      </w:r>
      <w:r w:rsidRPr="00A50441">
        <w:rPr>
          <w:rFonts w:cstheme="minorHAnsi"/>
          <w:i/>
          <w:lang w:val="en-CA"/>
        </w:rPr>
        <w:tab/>
        <w:t xml:space="preserve">it is proposed by Councillor </w:t>
      </w:r>
      <w:r>
        <w:rPr>
          <w:rFonts w:cstheme="minorHAnsi"/>
          <w:i/>
          <w:lang w:val="en-CA"/>
        </w:rPr>
        <w:t>Carl Woodbury</w:t>
      </w:r>
      <w:r w:rsidRPr="00A50441">
        <w:rPr>
          <w:rFonts w:cstheme="minorHAnsi"/>
          <w:i/>
          <w:lang w:val="en-CA"/>
        </w:rPr>
        <w:t xml:space="preserve"> and </w:t>
      </w:r>
      <w:r w:rsidRPr="001E629A">
        <w:rPr>
          <w:rFonts w:cstheme="minorHAnsi"/>
          <w:i/>
          <w:lang w:val="en-CA"/>
        </w:rPr>
        <w:t xml:space="preserve">resolved that the municipal council authorizes the rental of a loader from the company 9376-7507 Quebec Inc. (Excavation Heatlie) to load the snow removal trucks, for a period of 3 months, at the total </w:t>
      </w:r>
      <w:r>
        <w:rPr>
          <w:rFonts w:cstheme="minorHAnsi"/>
          <w:i/>
          <w:lang w:val="en-CA"/>
        </w:rPr>
        <w:t>amount of $</w:t>
      </w:r>
      <w:r w:rsidRPr="001E629A">
        <w:rPr>
          <w:rFonts w:cstheme="minorHAnsi"/>
          <w:i/>
          <w:lang w:val="en-CA"/>
        </w:rPr>
        <w:t>12,000.00, excluding applicable taxes. The necessary funds will be taken from budget item 02.330.00.516.</w:t>
      </w:r>
    </w:p>
    <w:p w14:paraId="3D87EFA4" w14:textId="77777777" w:rsidR="002C6BD2" w:rsidRPr="00D82930" w:rsidRDefault="002C6BD2" w:rsidP="00446F08">
      <w:pPr>
        <w:spacing w:after="0" w:line="252" w:lineRule="auto"/>
        <w:jc w:val="right"/>
        <w:rPr>
          <w:rFonts w:cstheme="minorHAnsi"/>
          <w:lang w:val="en-CA"/>
        </w:rPr>
      </w:pPr>
      <w:r w:rsidRPr="00D82930">
        <w:rPr>
          <w:rFonts w:cstheme="minorHAnsi"/>
          <w:lang w:val="en-CA"/>
        </w:rPr>
        <w:t>Adopté à l’unanimité des conseillers</w:t>
      </w:r>
    </w:p>
    <w:p w14:paraId="230135A1" w14:textId="77777777" w:rsidR="002C6BD2" w:rsidRPr="004E1649" w:rsidRDefault="002C6BD2" w:rsidP="00446F08">
      <w:pPr>
        <w:spacing w:after="0" w:line="252" w:lineRule="auto"/>
        <w:jc w:val="right"/>
        <w:rPr>
          <w:rFonts w:cstheme="minorHAnsi"/>
          <w:i/>
          <w:lang w:val="en-CA"/>
        </w:rPr>
      </w:pPr>
      <w:r w:rsidRPr="004E1649">
        <w:rPr>
          <w:rFonts w:cstheme="minorHAnsi"/>
          <w:i/>
          <w:lang w:val="en-CA"/>
        </w:rPr>
        <w:t>Adopted unanimously by councillors</w:t>
      </w:r>
    </w:p>
    <w:p w14:paraId="00732D2C" w14:textId="77777777" w:rsidR="002C6BD2" w:rsidRPr="002C6BD2" w:rsidRDefault="002C6BD2" w:rsidP="00446F08">
      <w:pPr>
        <w:spacing w:after="0" w:line="252" w:lineRule="auto"/>
        <w:jc w:val="right"/>
        <w:rPr>
          <w:rFonts w:eastAsia="Times New Roman" w:cstheme="minorHAnsi"/>
          <w:lang w:val="en-CA" w:eastAsia="fr-CA"/>
        </w:rPr>
      </w:pPr>
    </w:p>
    <w:p w14:paraId="5D988FA1" w14:textId="77777777" w:rsidR="00A06CD1" w:rsidRPr="00B40ABD" w:rsidRDefault="00A06CD1" w:rsidP="00446F08">
      <w:pPr>
        <w:spacing w:after="0" w:line="252" w:lineRule="auto"/>
        <w:rPr>
          <w:rFonts w:cstheme="minorHAnsi"/>
          <w:b/>
          <w:i/>
          <w:u w:val="single"/>
          <w:lang w:val="en-CA"/>
        </w:rPr>
      </w:pPr>
      <w:r w:rsidRPr="00B40ABD">
        <w:rPr>
          <w:rFonts w:cstheme="minorHAnsi"/>
          <w:b/>
          <w:u w:val="single"/>
          <w:lang w:val="en-CA"/>
        </w:rPr>
        <w:lastRenderedPageBreak/>
        <w:t xml:space="preserve">SÉCURITÉ INCENDIE / </w:t>
      </w:r>
      <w:r w:rsidRPr="00B40ABD">
        <w:rPr>
          <w:rFonts w:cstheme="minorHAnsi"/>
          <w:b/>
          <w:i/>
          <w:u w:val="single"/>
          <w:lang w:val="en-CA"/>
        </w:rPr>
        <w:t>FIRE SAFETY</w:t>
      </w:r>
    </w:p>
    <w:p w14:paraId="40CAF87E" w14:textId="77777777" w:rsidR="00C32EF3" w:rsidRPr="004E1649" w:rsidRDefault="00C32EF3" w:rsidP="00446F08">
      <w:pPr>
        <w:spacing w:after="0" w:line="252" w:lineRule="auto"/>
        <w:rPr>
          <w:rFonts w:eastAsia="Times New Roman" w:cstheme="minorHAnsi"/>
          <w:i/>
          <w:lang w:val="en-CA" w:eastAsia="fr-CA"/>
        </w:rPr>
      </w:pPr>
    </w:p>
    <w:p w14:paraId="45ABD962" w14:textId="77777777" w:rsidR="00DA129E" w:rsidRPr="00B40ABD" w:rsidRDefault="00B76785" w:rsidP="00446F08">
      <w:pPr>
        <w:spacing w:after="0" w:line="252"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14:paraId="6CBF55BF" w14:textId="77777777" w:rsidR="009A60A0" w:rsidRPr="00446F08" w:rsidRDefault="009A60A0" w:rsidP="00446F08">
      <w:pPr>
        <w:spacing w:after="0" w:line="252" w:lineRule="auto"/>
        <w:jc w:val="right"/>
        <w:rPr>
          <w:rFonts w:cstheme="minorHAnsi"/>
          <w:i/>
        </w:rPr>
      </w:pPr>
    </w:p>
    <w:p w14:paraId="034975BA" w14:textId="77777777" w:rsidR="00B76785" w:rsidRPr="00446F08" w:rsidRDefault="00B76785" w:rsidP="00446F08">
      <w:pPr>
        <w:spacing w:after="0" w:line="252"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t xml:space="preserve">DÉVELOPPEMENT ÉCONOMIQUE ET COMMUNAUTAIRE / </w:t>
      </w:r>
      <w:r w:rsidRPr="00B40ABD">
        <w:rPr>
          <w:rFonts w:eastAsia="Times New Roman" w:cstheme="minorHAnsi"/>
          <w:b/>
          <w:i/>
          <w:color w:val="000000"/>
          <w:u w:val="single"/>
          <w:lang w:eastAsia="fr-CA"/>
        </w:rPr>
        <w:t>ECONOMIC AND COMMUNITY DEVELOPMENT</w:t>
      </w:r>
    </w:p>
    <w:p w14:paraId="3436256E" w14:textId="77777777" w:rsidR="00B76785" w:rsidRPr="00446F08" w:rsidRDefault="00B76785" w:rsidP="00446F08">
      <w:pPr>
        <w:tabs>
          <w:tab w:val="left" w:pos="1418"/>
        </w:tabs>
        <w:spacing w:after="0" w:line="252" w:lineRule="auto"/>
        <w:jc w:val="right"/>
        <w:rPr>
          <w:rFonts w:eastAsia="Times New Roman" w:cstheme="minorHAnsi"/>
          <w:i/>
          <w:lang w:eastAsia="fr-CA"/>
        </w:rPr>
      </w:pPr>
    </w:p>
    <w:p w14:paraId="1C46C408" w14:textId="77777777" w:rsidR="00392132" w:rsidRPr="00446F08" w:rsidRDefault="00392132" w:rsidP="00446F08">
      <w:pPr>
        <w:spacing w:after="0" w:line="252" w:lineRule="auto"/>
        <w:jc w:val="both"/>
        <w:outlineLvl w:val="0"/>
        <w:rPr>
          <w:rFonts w:cstheme="minorHAnsi"/>
          <w:b/>
          <w:i/>
          <w:u w:val="single"/>
        </w:rPr>
      </w:pPr>
      <w:r w:rsidRPr="00D82930">
        <w:rPr>
          <w:rFonts w:cstheme="minorHAnsi"/>
          <w:b/>
          <w:u w:val="single"/>
        </w:rPr>
        <w:t xml:space="preserve">ENVIRONNEMENT, </w:t>
      </w:r>
      <w:r w:rsidR="00B76785" w:rsidRPr="00D82930">
        <w:rPr>
          <w:rFonts w:cstheme="minorHAnsi"/>
          <w:b/>
          <w:u w:val="single"/>
        </w:rPr>
        <w:t xml:space="preserve">SANTÉ ET BIEN-ÊTRE / </w:t>
      </w:r>
      <w:r w:rsidR="00B76785" w:rsidRPr="00D82930">
        <w:rPr>
          <w:rFonts w:cstheme="minorHAnsi"/>
          <w:b/>
          <w:i/>
          <w:u w:val="single"/>
        </w:rPr>
        <w:t>HEALTH AND WELLNESS</w:t>
      </w:r>
    </w:p>
    <w:p w14:paraId="61DB33EE" w14:textId="77777777" w:rsidR="00392132" w:rsidRPr="00446F08" w:rsidRDefault="00392132" w:rsidP="00446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3164272D" w14:textId="77777777" w:rsidR="00B76785" w:rsidRPr="00B40ABD" w:rsidRDefault="00B76785" w:rsidP="00446F08">
      <w:pPr>
        <w:spacing w:after="0" w:line="252"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14:paraId="6A3FAA88" w14:textId="77777777" w:rsidR="00B76785" w:rsidRPr="00FD6444" w:rsidRDefault="00B76785" w:rsidP="00446F08">
      <w:pPr>
        <w:spacing w:after="0" w:line="252" w:lineRule="auto"/>
        <w:jc w:val="both"/>
        <w:outlineLvl w:val="0"/>
        <w:rPr>
          <w:rFonts w:cstheme="minorHAnsi"/>
        </w:rPr>
      </w:pPr>
    </w:p>
    <w:p w14:paraId="277E24A9" w14:textId="77777777" w:rsidR="00D82930" w:rsidRDefault="00D82930" w:rsidP="00446F08">
      <w:pPr>
        <w:spacing w:line="252" w:lineRule="auto"/>
        <w:jc w:val="both"/>
        <w:rPr>
          <w:b/>
          <w:u w:val="single"/>
        </w:rPr>
      </w:pPr>
      <w:r>
        <w:rPr>
          <w:b/>
          <w:u w:val="single"/>
        </w:rPr>
        <w:t>2022-01-026</w:t>
      </w:r>
      <w:r>
        <w:rPr>
          <w:b/>
          <w:u w:val="single"/>
        </w:rPr>
        <w:tab/>
        <w:t>Demande de soutien f</w:t>
      </w:r>
      <w:r w:rsidRPr="00252A9B">
        <w:rPr>
          <w:b/>
          <w:u w:val="single"/>
        </w:rPr>
        <w:t xml:space="preserve">inancier du Centre pour </w:t>
      </w:r>
      <w:r>
        <w:rPr>
          <w:b/>
          <w:u w:val="single"/>
        </w:rPr>
        <w:t>l’Immigration</w:t>
      </w:r>
      <w:r w:rsidRPr="00252A9B">
        <w:rPr>
          <w:b/>
          <w:u w:val="single"/>
        </w:rPr>
        <w:t xml:space="preserve"> en Région</w:t>
      </w:r>
    </w:p>
    <w:p w14:paraId="2D512789" w14:textId="77777777" w:rsidR="00D82930" w:rsidRPr="0005048C" w:rsidRDefault="00D82930" w:rsidP="00446F08">
      <w:pPr>
        <w:spacing w:line="252" w:lineRule="auto"/>
        <w:jc w:val="both"/>
        <w:rPr>
          <w:rFonts w:cstheme="minorHAnsi"/>
          <w:b/>
          <w:i/>
          <w:sz w:val="24"/>
        </w:rPr>
      </w:pPr>
      <w:r>
        <w:rPr>
          <w:b/>
          <w:i/>
          <w:u w:val="single"/>
        </w:rPr>
        <w:t>2022-01-026</w:t>
      </w:r>
      <w:r w:rsidRPr="0005048C">
        <w:rPr>
          <w:b/>
          <w:i/>
          <w:u w:val="single"/>
        </w:rPr>
        <w:tab/>
        <w:t xml:space="preserve">Request for financial support from the Centre pour </w:t>
      </w:r>
      <w:r w:rsidRPr="00096D7C">
        <w:rPr>
          <w:b/>
          <w:i/>
          <w:u w:val="single"/>
        </w:rPr>
        <w:t>l’Immigration</w:t>
      </w:r>
      <w:r w:rsidRPr="0005048C">
        <w:rPr>
          <w:b/>
          <w:i/>
          <w:u w:val="single"/>
        </w:rPr>
        <w:t xml:space="preserve"> en Région</w:t>
      </w:r>
    </w:p>
    <w:p w14:paraId="1D6678D4" w14:textId="77777777" w:rsidR="00D82930" w:rsidRDefault="00D82930" w:rsidP="00446F08">
      <w:pPr>
        <w:tabs>
          <w:tab w:val="left" w:pos="2268"/>
        </w:tabs>
        <w:spacing w:line="252" w:lineRule="auto"/>
        <w:ind w:left="2268" w:hanging="2268"/>
        <w:jc w:val="both"/>
        <w:rPr>
          <w:rFonts w:cstheme="minorHAnsi"/>
          <w:color w:val="000000"/>
          <w:lang w:val="fr-FR"/>
        </w:rPr>
      </w:pPr>
      <w:r w:rsidRPr="006535A7">
        <w:rPr>
          <w:rFonts w:cstheme="minorHAnsi"/>
          <w:color w:val="000000"/>
          <w:lang w:val="fr-FR"/>
        </w:rPr>
        <w:t xml:space="preserve">CONSIDÉRANT </w:t>
      </w:r>
      <w:r w:rsidRPr="006535A7">
        <w:rPr>
          <w:rFonts w:cstheme="minorHAnsi"/>
          <w:color w:val="000000"/>
          <w:lang w:val="fr-FR"/>
        </w:rPr>
        <w:tab/>
        <w:t xml:space="preserve">que </w:t>
      </w:r>
      <w:r>
        <w:rPr>
          <w:rFonts w:cstheme="minorHAnsi"/>
          <w:color w:val="000000"/>
          <w:lang w:val="fr-FR"/>
        </w:rPr>
        <w:t xml:space="preserve">le Centre pour </w:t>
      </w:r>
      <w:r w:rsidRPr="00096D7C">
        <w:rPr>
          <w:rFonts w:cstheme="minorHAnsi"/>
          <w:color w:val="000000"/>
          <w:lang w:val="fr-FR"/>
        </w:rPr>
        <w:t xml:space="preserve">l’Immigration </w:t>
      </w:r>
      <w:r>
        <w:rPr>
          <w:rFonts w:cstheme="minorHAnsi"/>
          <w:color w:val="000000"/>
          <w:lang w:val="fr-FR"/>
        </w:rPr>
        <w:t>en Région présente sa quatrième édition de «La Fiesta Agriculturelle» qui aura lieu le 26 juin 2022 ;</w:t>
      </w:r>
    </w:p>
    <w:p w14:paraId="7F36307B" w14:textId="77777777" w:rsidR="00D82930" w:rsidRDefault="00D82930" w:rsidP="00446F08">
      <w:pPr>
        <w:tabs>
          <w:tab w:val="left" w:pos="2268"/>
        </w:tabs>
        <w:spacing w:line="252" w:lineRule="auto"/>
        <w:ind w:left="2268" w:hanging="2268"/>
        <w:jc w:val="both"/>
        <w:rPr>
          <w:rFonts w:cstheme="minorHAnsi"/>
          <w:i/>
          <w:color w:val="000000"/>
          <w:lang w:val="en-CA"/>
        </w:rPr>
      </w:pPr>
      <w:r w:rsidRPr="001870EA">
        <w:rPr>
          <w:rFonts w:cstheme="minorHAnsi"/>
          <w:i/>
          <w:color w:val="000000"/>
          <w:lang w:val="en-CA"/>
        </w:rPr>
        <w:t xml:space="preserve">WHEREAS </w:t>
      </w:r>
      <w:r w:rsidRPr="001870EA">
        <w:rPr>
          <w:rFonts w:cstheme="minorHAnsi"/>
          <w:i/>
          <w:color w:val="000000"/>
          <w:lang w:val="en-CA"/>
        </w:rPr>
        <w:tab/>
      </w:r>
      <w:r w:rsidRPr="00925DF1">
        <w:rPr>
          <w:rFonts w:cstheme="minorHAnsi"/>
          <w:i/>
          <w:color w:val="000000"/>
          <w:lang w:val="en-CA"/>
        </w:rPr>
        <w:t xml:space="preserve">the Centre pour </w:t>
      </w:r>
      <w:r w:rsidRPr="00096D7C">
        <w:rPr>
          <w:rFonts w:cstheme="minorHAnsi"/>
          <w:i/>
          <w:color w:val="000000"/>
          <w:lang w:val="en-CA"/>
        </w:rPr>
        <w:t xml:space="preserve">l’Immigration </w:t>
      </w:r>
      <w:r w:rsidRPr="00925DF1">
        <w:rPr>
          <w:rFonts w:cstheme="minorHAnsi"/>
          <w:i/>
          <w:color w:val="000000"/>
          <w:lang w:val="en-CA"/>
        </w:rPr>
        <w:t xml:space="preserve">en Région is presenting its </w:t>
      </w:r>
      <w:r>
        <w:rPr>
          <w:rFonts w:cstheme="minorHAnsi"/>
          <w:i/>
          <w:color w:val="000000"/>
          <w:lang w:val="en-CA"/>
        </w:rPr>
        <w:t>fourth</w:t>
      </w:r>
      <w:r w:rsidRPr="00925DF1">
        <w:rPr>
          <w:rFonts w:cstheme="minorHAnsi"/>
          <w:i/>
          <w:color w:val="000000"/>
          <w:lang w:val="en-CA"/>
        </w:rPr>
        <w:t xml:space="preserve"> edition of "La Fiesta Agriculturelle" which will take place on </w:t>
      </w:r>
      <w:r>
        <w:rPr>
          <w:rFonts w:cstheme="minorHAnsi"/>
          <w:i/>
          <w:color w:val="000000"/>
          <w:lang w:val="en-CA"/>
        </w:rPr>
        <w:t>June 26, 2022;</w:t>
      </w:r>
    </w:p>
    <w:p w14:paraId="5CEEEC39" w14:textId="77777777" w:rsidR="00D82930" w:rsidRDefault="00D82930" w:rsidP="00446F08">
      <w:pPr>
        <w:tabs>
          <w:tab w:val="left" w:pos="2268"/>
        </w:tabs>
        <w:spacing w:line="252" w:lineRule="auto"/>
        <w:ind w:left="2268" w:hanging="2268"/>
        <w:jc w:val="both"/>
        <w:rPr>
          <w:rFonts w:cstheme="minorHAnsi"/>
          <w:color w:val="000000"/>
          <w:lang w:val="fr-FR"/>
        </w:rPr>
      </w:pPr>
      <w:r w:rsidRPr="006535A7">
        <w:rPr>
          <w:rFonts w:cstheme="minorHAnsi"/>
          <w:color w:val="000000"/>
          <w:lang w:val="fr-FR"/>
        </w:rPr>
        <w:t xml:space="preserve">CONSIDÉRANT </w:t>
      </w:r>
      <w:r w:rsidRPr="006535A7">
        <w:rPr>
          <w:rFonts w:cstheme="minorHAnsi"/>
          <w:color w:val="000000"/>
          <w:lang w:val="fr-FR"/>
        </w:rPr>
        <w:tab/>
        <w:t xml:space="preserve">que </w:t>
      </w:r>
      <w:r>
        <w:rPr>
          <w:rFonts w:cstheme="minorHAnsi"/>
          <w:color w:val="000000"/>
          <w:lang w:val="fr-FR"/>
        </w:rPr>
        <w:t>le but et la mission de «La Fiesta Agriculturelle» est de promouvoir la diversité culturelle dans notre municipalité et sur le territoire de la MRC d’Argenteuil ;</w:t>
      </w:r>
    </w:p>
    <w:p w14:paraId="54E92531" w14:textId="77777777" w:rsidR="00D82930" w:rsidRPr="00925DF1" w:rsidRDefault="00D82930" w:rsidP="00446F08">
      <w:pPr>
        <w:tabs>
          <w:tab w:val="left" w:pos="2268"/>
        </w:tabs>
        <w:spacing w:line="252" w:lineRule="auto"/>
        <w:ind w:left="2268" w:hanging="2268"/>
        <w:jc w:val="both"/>
        <w:rPr>
          <w:rFonts w:cstheme="minorHAnsi"/>
          <w:i/>
          <w:color w:val="000000"/>
          <w:lang w:val="en-CA"/>
        </w:rPr>
      </w:pPr>
      <w:r w:rsidRPr="00925DF1">
        <w:rPr>
          <w:rFonts w:cstheme="minorHAnsi"/>
          <w:i/>
          <w:color w:val="000000"/>
          <w:lang w:val="en-CA"/>
        </w:rPr>
        <w:t>WHEREAS</w:t>
      </w:r>
      <w:r w:rsidRPr="00925DF1">
        <w:rPr>
          <w:rFonts w:cstheme="minorHAnsi"/>
          <w:i/>
          <w:color w:val="000000"/>
          <w:lang w:val="en-CA"/>
        </w:rPr>
        <w:tab/>
        <w:t>that the purpose and mission of «La Fiesta Agriculturelle» is to promote cultural diversity in our municipality and in the territory of the RCM of Argenteuil;</w:t>
      </w:r>
    </w:p>
    <w:p w14:paraId="0F44A484" w14:textId="77777777" w:rsidR="00D82930" w:rsidRPr="001870EA" w:rsidRDefault="00D82930" w:rsidP="00446F08">
      <w:pPr>
        <w:tabs>
          <w:tab w:val="left" w:pos="2268"/>
        </w:tabs>
        <w:spacing w:line="252" w:lineRule="auto"/>
        <w:ind w:left="2268" w:hanging="2268"/>
        <w:jc w:val="both"/>
        <w:rPr>
          <w:rFonts w:cstheme="minorHAnsi"/>
          <w:color w:val="000000"/>
          <w:lang w:val="fr-FR"/>
        </w:rPr>
      </w:pPr>
      <w:r>
        <w:rPr>
          <w:rFonts w:cstheme="minorHAnsi"/>
          <w:color w:val="000000"/>
          <w:lang w:val="fr-FR"/>
        </w:rPr>
        <w:t>CONSIDÉRANT</w:t>
      </w:r>
      <w:r>
        <w:rPr>
          <w:rFonts w:cstheme="minorHAnsi"/>
          <w:color w:val="000000"/>
          <w:lang w:val="fr-FR"/>
        </w:rPr>
        <w:tab/>
        <w:t xml:space="preserve">la demande d’aide financière du Centre pour </w:t>
      </w:r>
      <w:r w:rsidRPr="00096D7C">
        <w:rPr>
          <w:rFonts w:cstheme="minorHAnsi"/>
          <w:color w:val="000000"/>
          <w:lang w:val="fr-FR"/>
        </w:rPr>
        <w:t xml:space="preserve">l’Immigration </w:t>
      </w:r>
      <w:r>
        <w:rPr>
          <w:rFonts w:cstheme="minorHAnsi"/>
          <w:color w:val="000000"/>
          <w:lang w:val="fr-FR"/>
        </w:rPr>
        <w:t>en Région datée du 14 décembre 2021 ;</w:t>
      </w:r>
    </w:p>
    <w:p w14:paraId="57681C04" w14:textId="77777777" w:rsidR="00D82930" w:rsidRPr="00BD550A" w:rsidRDefault="00D82930" w:rsidP="00446F08">
      <w:pPr>
        <w:tabs>
          <w:tab w:val="left" w:pos="2268"/>
        </w:tabs>
        <w:spacing w:line="252" w:lineRule="auto"/>
        <w:ind w:left="2268" w:hanging="2268"/>
        <w:jc w:val="both"/>
        <w:rPr>
          <w:rFonts w:cstheme="minorHAnsi"/>
          <w:i/>
          <w:color w:val="000000"/>
        </w:rPr>
      </w:pPr>
      <w:r w:rsidRPr="00BD550A">
        <w:rPr>
          <w:rFonts w:cstheme="minorHAnsi"/>
          <w:i/>
          <w:color w:val="000000"/>
        </w:rPr>
        <w:t xml:space="preserve">WHEREAS </w:t>
      </w:r>
      <w:r w:rsidRPr="00BD550A">
        <w:rPr>
          <w:rFonts w:cstheme="minorHAnsi"/>
          <w:i/>
          <w:color w:val="000000"/>
        </w:rPr>
        <w:tab/>
        <w:t xml:space="preserve">the request for financial assistance from the Centre pour </w:t>
      </w:r>
      <w:r w:rsidRPr="005F4836">
        <w:rPr>
          <w:rFonts w:cstheme="minorHAnsi"/>
          <w:i/>
          <w:color w:val="000000"/>
        </w:rPr>
        <w:t xml:space="preserve">l’Immigration </w:t>
      </w:r>
      <w:r w:rsidRPr="00BD550A">
        <w:rPr>
          <w:rFonts w:cstheme="minorHAnsi"/>
          <w:i/>
          <w:color w:val="000000"/>
        </w:rPr>
        <w:t xml:space="preserve">en Région dated </w:t>
      </w:r>
      <w:r>
        <w:rPr>
          <w:rFonts w:cstheme="minorHAnsi"/>
          <w:i/>
          <w:color w:val="000000"/>
        </w:rPr>
        <w:t>December 14</w:t>
      </w:r>
      <w:r w:rsidRPr="00BD550A">
        <w:rPr>
          <w:rFonts w:cstheme="minorHAnsi"/>
          <w:i/>
          <w:color w:val="000000"/>
        </w:rPr>
        <w:t>, 2021;</w:t>
      </w:r>
    </w:p>
    <w:p w14:paraId="5007AAE8" w14:textId="77777777" w:rsidR="00D82930" w:rsidRPr="00C13E83" w:rsidRDefault="00D82930" w:rsidP="00446F08">
      <w:pPr>
        <w:tabs>
          <w:tab w:val="left" w:pos="2268"/>
        </w:tabs>
        <w:spacing w:line="252" w:lineRule="auto"/>
        <w:ind w:left="2268" w:hanging="2268"/>
        <w:jc w:val="both"/>
        <w:rPr>
          <w:rFonts w:cstheme="minorHAnsi"/>
          <w:color w:val="000000"/>
          <w:lang w:val="en-CA"/>
        </w:rPr>
      </w:pPr>
      <w:r w:rsidRPr="006535A7">
        <w:rPr>
          <w:rFonts w:cstheme="minorHAnsi"/>
          <w:lang w:eastAsia="fr-FR"/>
        </w:rPr>
        <w:t>EN CONSÉQUENCE</w:t>
      </w:r>
      <w:r w:rsidRPr="006535A7">
        <w:rPr>
          <w:rFonts w:cstheme="minorHAnsi"/>
          <w:lang w:eastAsia="fr-FR"/>
        </w:rPr>
        <w:tab/>
        <w:t xml:space="preserve">il est proposé par </w:t>
      </w:r>
      <w:r>
        <w:rPr>
          <w:rFonts w:cstheme="minorHAnsi"/>
          <w:lang w:eastAsia="fr-FR"/>
        </w:rPr>
        <w:t>le conseiller Denis Fillion</w:t>
      </w:r>
      <w:r w:rsidRPr="006535A7">
        <w:rPr>
          <w:rFonts w:cstheme="minorHAnsi"/>
          <w:lang w:eastAsia="fr-FR"/>
        </w:rPr>
        <w:t xml:space="preserve"> et résolu </w:t>
      </w:r>
      <w:r w:rsidRPr="006535A7">
        <w:rPr>
          <w:rFonts w:cstheme="minorHAnsi"/>
          <w:color w:val="000000"/>
          <w:lang w:val="fr-FR"/>
        </w:rPr>
        <w:t xml:space="preserve">de </w:t>
      </w:r>
      <w:r w:rsidRPr="006535A7">
        <w:rPr>
          <w:rFonts w:cstheme="minorHAnsi"/>
          <w:color w:val="000000"/>
        </w:rPr>
        <w:t>verser une contribution financière de</w:t>
      </w:r>
      <w:r>
        <w:rPr>
          <w:rFonts w:cstheme="minorHAnsi"/>
          <w:color w:val="000000"/>
        </w:rPr>
        <w:t xml:space="preserve"> 1 200,00$</w:t>
      </w:r>
      <w:r w:rsidRPr="006535A7">
        <w:rPr>
          <w:rFonts w:cstheme="minorHAnsi"/>
          <w:color w:val="000000"/>
        </w:rPr>
        <w:t xml:space="preserve"> au </w:t>
      </w:r>
      <w:r>
        <w:rPr>
          <w:rFonts w:cstheme="minorHAnsi"/>
          <w:color w:val="000000"/>
          <w:lang w:val="fr-FR"/>
        </w:rPr>
        <w:t xml:space="preserve">Centre pour </w:t>
      </w:r>
      <w:r w:rsidRPr="005F4836">
        <w:rPr>
          <w:rFonts w:cstheme="minorHAnsi"/>
          <w:color w:val="000000"/>
          <w:lang w:val="fr-FR"/>
        </w:rPr>
        <w:t xml:space="preserve">l’Immigration </w:t>
      </w:r>
      <w:r>
        <w:rPr>
          <w:rFonts w:cstheme="minorHAnsi"/>
          <w:color w:val="000000"/>
          <w:lang w:val="fr-FR"/>
        </w:rPr>
        <w:t xml:space="preserve">en Région </w:t>
      </w:r>
      <w:r w:rsidRPr="006535A7">
        <w:rPr>
          <w:rFonts w:cstheme="minorHAnsi"/>
          <w:color w:val="000000"/>
        </w:rPr>
        <w:t>afin de contribuer au maintien des activités de l’organisme.</w:t>
      </w:r>
      <w:r>
        <w:rPr>
          <w:rFonts w:cstheme="minorHAnsi"/>
          <w:color w:val="000000"/>
        </w:rPr>
        <w:t xml:space="preserve">  </w:t>
      </w:r>
      <w:r w:rsidRPr="00C13E83">
        <w:rPr>
          <w:rFonts w:cstheme="minorHAnsi"/>
          <w:color w:val="000000"/>
          <w:lang w:val="en-CA"/>
        </w:rPr>
        <w:t>Les fonds nécessaires seront prélevés au poste budgétaire 02.701.91.999.</w:t>
      </w:r>
    </w:p>
    <w:p w14:paraId="51345DDF" w14:textId="77777777" w:rsidR="00D82930" w:rsidRDefault="00D82930" w:rsidP="00446F08">
      <w:pPr>
        <w:tabs>
          <w:tab w:val="left" w:pos="2268"/>
        </w:tabs>
        <w:spacing w:line="252" w:lineRule="auto"/>
        <w:ind w:left="2268" w:hanging="2268"/>
        <w:jc w:val="both"/>
        <w:rPr>
          <w:rFonts w:cstheme="minorHAnsi"/>
          <w:i/>
          <w:color w:val="000000"/>
          <w:lang w:val="en-CA"/>
        </w:rPr>
      </w:pPr>
      <w:r w:rsidRPr="0058694F">
        <w:rPr>
          <w:rFonts w:cstheme="minorHAnsi"/>
          <w:i/>
          <w:color w:val="000000"/>
          <w:lang w:val="en-CA"/>
        </w:rPr>
        <w:t xml:space="preserve">THEREFORE </w:t>
      </w:r>
      <w:r w:rsidRPr="0058694F">
        <w:rPr>
          <w:rFonts w:cstheme="minorHAnsi"/>
          <w:i/>
          <w:color w:val="000000"/>
          <w:lang w:val="en-CA"/>
        </w:rPr>
        <w:tab/>
        <w:t xml:space="preserve">it is proposed by </w:t>
      </w:r>
      <w:r>
        <w:rPr>
          <w:rFonts w:cstheme="minorHAnsi"/>
          <w:i/>
          <w:color w:val="000000"/>
          <w:lang w:val="en-CA"/>
        </w:rPr>
        <w:t>Councillor Denis Fillion</w:t>
      </w:r>
      <w:r w:rsidRPr="0058694F">
        <w:rPr>
          <w:rFonts w:cstheme="minorHAnsi"/>
          <w:i/>
          <w:color w:val="000000"/>
          <w:lang w:val="en-CA"/>
        </w:rPr>
        <w:t xml:space="preserve"> and resolved </w:t>
      </w:r>
      <w:r w:rsidRPr="00BD550A">
        <w:rPr>
          <w:rFonts w:cstheme="minorHAnsi"/>
          <w:i/>
          <w:color w:val="000000"/>
          <w:lang w:val="en-CA"/>
        </w:rPr>
        <w:t>to pa</w:t>
      </w:r>
      <w:r>
        <w:rPr>
          <w:rFonts w:cstheme="minorHAnsi"/>
          <w:i/>
          <w:color w:val="000000"/>
          <w:lang w:val="en-CA"/>
        </w:rPr>
        <w:t>y a financial contribution of $1 200.00</w:t>
      </w:r>
      <w:r w:rsidRPr="00BD550A">
        <w:rPr>
          <w:rFonts w:cstheme="minorHAnsi"/>
          <w:i/>
          <w:color w:val="000000"/>
          <w:lang w:val="en-CA"/>
        </w:rPr>
        <w:t xml:space="preserve"> to the </w:t>
      </w:r>
      <w:r w:rsidRPr="00925DF1">
        <w:rPr>
          <w:rFonts w:cstheme="minorHAnsi"/>
          <w:i/>
          <w:color w:val="000000"/>
          <w:lang w:val="en-CA"/>
        </w:rPr>
        <w:t xml:space="preserve">Centre pour </w:t>
      </w:r>
      <w:r>
        <w:rPr>
          <w:rFonts w:cstheme="minorHAnsi"/>
          <w:i/>
          <w:color w:val="000000"/>
          <w:lang w:val="en-CA"/>
        </w:rPr>
        <w:t>l’Immigration</w:t>
      </w:r>
      <w:r w:rsidRPr="00925DF1">
        <w:rPr>
          <w:rFonts w:cstheme="minorHAnsi"/>
          <w:i/>
          <w:color w:val="000000"/>
          <w:lang w:val="en-CA"/>
        </w:rPr>
        <w:t xml:space="preserve"> en Région </w:t>
      </w:r>
      <w:r w:rsidRPr="00BD550A">
        <w:rPr>
          <w:rFonts w:cstheme="minorHAnsi"/>
          <w:i/>
          <w:color w:val="000000"/>
          <w:lang w:val="en-CA"/>
        </w:rPr>
        <w:t>in order to help maintain the activities of the organization. The necessary funds will be taken from budget item 02.701.91.999.</w:t>
      </w:r>
    </w:p>
    <w:p w14:paraId="61021AD0" w14:textId="77777777" w:rsidR="004B7B3A" w:rsidRPr="003855FF" w:rsidRDefault="004B7B3A" w:rsidP="00446F08">
      <w:pPr>
        <w:spacing w:after="0" w:line="252" w:lineRule="auto"/>
        <w:jc w:val="right"/>
        <w:rPr>
          <w:rFonts w:cstheme="minorHAnsi"/>
          <w:lang w:val="en-CA"/>
        </w:rPr>
      </w:pPr>
      <w:r w:rsidRPr="003855FF">
        <w:rPr>
          <w:rFonts w:cstheme="minorHAnsi"/>
          <w:lang w:val="en-CA"/>
        </w:rPr>
        <w:t>Adopté à l’unanimité des conseillers</w:t>
      </w:r>
    </w:p>
    <w:p w14:paraId="28CB7F7F" w14:textId="77777777" w:rsidR="004B7B3A" w:rsidRPr="003855FF" w:rsidRDefault="004B7B3A" w:rsidP="00446F08">
      <w:pPr>
        <w:spacing w:after="0" w:line="252" w:lineRule="auto"/>
        <w:jc w:val="right"/>
        <w:rPr>
          <w:rFonts w:cstheme="minorHAnsi"/>
          <w:i/>
          <w:lang w:val="en-CA"/>
        </w:rPr>
      </w:pPr>
      <w:r w:rsidRPr="003855FF">
        <w:rPr>
          <w:rFonts w:cstheme="minorHAnsi"/>
          <w:i/>
          <w:lang w:val="en-CA"/>
        </w:rPr>
        <w:t>Adopted unanimously by councillors</w:t>
      </w:r>
    </w:p>
    <w:p w14:paraId="21E6EE20" w14:textId="77777777" w:rsidR="00FD6444" w:rsidRPr="00FD6444" w:rsidRDefault="00FD6444" w:rsidP="00446F08">
      <w:pPr>
        <w:spacing w:after="0" w:line="252" w:lineRule="auto"/>
        <w:jc w:val="both"/>
        <w:outlineLvl w:val="0"/>
        <w:rPr>
          <w:rFonts w:cstheme="minorHAnsi"/>
          <w:lang w:val="en-CA"/>
        </w:rPr>
      </w:pPr>
    </w:p>
    <w:p w14:paraId="334A03F0" w14:textId="77777777" w:rsidR="00B76785" w:rsidRPr="003855FF" w:rsidRDefault="00D673D1" w:rsidP="00446F08">
      <w:pPr>
        <w:spacing w:after="0" w:line="252" w:lineRule="auto"/>
        <w:jc w:val="both"/>
        <w:outlineLvl w:val="0"/>
        <w:rPr>
          <w:rFonts w:cstheme="minorHAnsi"/>
          <w:b/>
          <w:u w:val="single"/>
          <w:lang w:val="en-CA"/>
        </w:rPr>
      </w:pPr>
      <w:r w:rsidRPr="003855FF">
        <w:rPr>
          <w:rFonts w:cstheme="minorHAnsi"/>
          <w:b/>
          <w:u w:val="single"/>
          <w:lang w:val="en-CA"/>
        </w:rPr>
        <w:t xml:space="preserve">CORRESPONDANCE ET </w:t>
      </w:r>
      <w:r w:rsidR="00B76785" w:rsidRPr="003855FF">
        <w:rPr>
          <w:rFonts w:cstheme="minorHAnsi"/>
          <w:b/>
          <w:u w:val="single"/>
          <w:lang w:val="en-CA"/>
        </w:rPr>
        <w:t xml:space="preserve">AFFAIRES NOUVELLES / </w:t>
      </w:r>
      <w:r w:rsidRPr="003855FF">
        <w:rPr>
          <w:rFonts w:cstheme="minorHAnsi"/>
          <w:b/>
          <w:u w:val="single"/>
          <w:lang w:val="en-CA"/>
        </w:rPr>
        <w:t xml:space="preserve">CORRESPONDENCE AND </w:t>
      </w:r>
      <w:r w:rsidR="005C1348" w:rsidRPr="003855FF">
        <w:rPr>
          <w:rFonts w:cstheme="minorHAnsi"/>
          <w:b/>
          <w:i/>
          <w:u w:val="single"/>
          <w:lang w:val="en-CA"/>
        </w:rPr>
        <w:t>NEW BUSINESS</w:t>
      </w:r>
    </w:p>
    <w:p w14:paraId="3985DE83" w14:textId="77777777" w:rsidR="00D673D1" w:rsidRPr="003855FF" w:rsidRDefault="00D673D1" w:rsidP="00446F08">
      <w:pPr>
        <w:spacing w:after="0" w:line="252" w:lineRule="auto"/>
        <w:jc w:val="both"/>
        <w:rPr>
          <w:rFonts w:eastAsia="Times New Roman" w:cstheme="minorHAnsi"/>
          <w:color w:val="000000"/>
          <w:lang w:val="en-CA" w:eastAsia="fr-CA"/>
        </w:rPr>
      </w:pPr>
    </w:p>
    <w:p w14:paraId="5FB616A3" w14:textId="77777777" w:rsidR="00FD6444" w:rsidRPr="003A7758" w:rsidRDefault="00FD6444" w:rsidP="00446F08">
      <w:pPr>
        <w:spacing w:after="0" w:line="252" w:lineRule="auto"/>
        <w:rPr>
          <w:b/>
          <w:u w:val="single"/>
        </w:rPr>
      </w:pPr>
      <w:r>
        <w:rPr>
          <w:rFonts w:cs="Arial"/>
          <w:b/>
          <w:sz w:val="21"/>
          <w:szCs w:val="21"/>
          <w:u w:val="single"/>
        </w:rPr>
        <w:t>CERTIFICAT DU SECRÉTAIRE-TRÉSORIER</w:t>
      </w:r>
    </w:p>
    <w:p w14:paraId="678F5D41" w14:textId="77777777" w:rsidR="00FD6444" w:rsidRPr="002D0667" w:rsidRDefault="00FD6444" w:rsidP="00446F08">
      <w:pPr>
        <w:spacing w:line="252" w:lineRule="auto"/>
        <w:jc w:val="both"/>
        <w:outlineLvl w:val="0"/>
        <w:rPr>
          <w:rFonts w:cs="Arial"/>
          <w:b/>
          <w:szCs w:val="21"/>
          <w:u w:val="single"/>
        </w:rPr>
      </w:pPr>
      <w:r w:rsidRPr="002D0667">
        <w:rPr>
          <w:rFonts w:cs="Arial"/>
          <w:b/>
          <w:i/>
          <w:szCs w:val="21"/>
          <w:u w:val="single"/>
        </w:rPr>
        <w:t>SECRETARY-TREASURER CERTIFICATE</w:t>
      </w:r>
    </w:p>
    <w:p w14:paraId="01F971FD" w14:textId="77777777" w:rsidR="00CF4075" w:rsidRPr="00955F92" w:rsidRDefault="00CF4075" w:rsidP="00446F08">
      <w:pPr>
        <w:spacing w:line="252" w:lineRule="auto"/>
        <w:jc w:val="both"/>
        <w:rPr>
          <w:color w:val="000000"/>
        </w:rPr>
      </w:pPr>
      <w:r>
        <w:rPr>
          <w:color w:val="000000"/>
        </w:rPr>
        <w:lastRenderedPageBreak/>
        <w:t>Je, soussigné, Marc Beaulieu, secrétaire-trésorier de la municipalité de Grenville-sur-la-Rouge, certifie sous mon serment d’office, que les crédits sont disponibles pour payer toutes les dépenses autorisées lors de la présente séance.</w:t>
      </w:r>
    </w:p>
    <w:p w14:paraId="5996B58D" w14:textId="77777777" w:rsidR="00CF4075" w:rsidRPr="00FE76C9" w:rsidRDefault="00CF4075" w:rsidP="00446F08">
      <w:pPr>
        <w:spacing w:line="252" w:lineRule="auto"/>
        <w:jc w:val="both"/>
        <w:rPr>
          <w:color w:val="000000"/>
          <w:sz w:val="21"/>
          <w:szCs w:val="21"/>
          <w:lang w:val="en-CA"/>
        </w:rPr>
      </w:pPr>
      <w:r w:rsidRPr="00CA2EC5">
        <w:rPr>
          <w:i/>
          <w:color w:val="000000"/>
          <w:lang w:val="en-CA"/>
        </w:rPr>
        <w:t xml:space="preserve">I, the undersigned, Marc Beaulieu, secretary-treasurer of the municipality of Grenville-sur-la-Rouge, certify under my oath of office, that credits are available to pay all the expenses authorized in </w:t>
      </w:r>
      <w:r>
        <w:rPr>
          <w:i/>
          <w:color w:val="000000"/>
          <w:lang w:val="en-CA"/>
        </w:rPr>
        <w:t>the current meeting.</w:t>
      </w:r>
    </w:p>
    <w:p w14:paraId="05BFB660" w14:textId="77777777" w:rsidR="00B76785" w:rsidRPr="00B40ABD" w:rsidRDefault="00B76785" w:rsidP="00446F08">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14:paraId="26C42451" w14:textId="77777777" w:rsidR="00B76785" w:rsidRPr="00B40ABD" w:rsidRDefault="00B76785" w:rsidP="00446F08">
      <w:pPr>
        <w:spacing w:after="0" w:line="252" w:lineRule="auto"/>
        <w:jc w:val="both"/>
        <w:outlineLvl w:val="0"/>
        <w:rPr>
          <w:rFonts w:cstheme="minorHAnsi"/>
          <w:b/>
          <w:i/>
          <w:u w:val="single"/>
        </w:rPr>
      </w:pPr>
    </w:p>
    <w:p w14:paraId="4DB20E0B" w14:textId="77777777" w:rsidR="009B0EB6" w:rsidRPr="00B40ABD" w:rsidRDefault="009B0EB6" w:rsidP="00446F08">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 xml:space="preserve">LEVÉE DE LA SÉANCE / </w:t>
      </w:r>
      <w:r>
        <w:rPr>
          <w:rFonts w:eastAsia="Times New Roman" w:cstheme="minorHAnsi"/>
          <w:b/>
          <w:u w:val="single"/>
          <w:lang w:eastAsia="fr-CA"/>
        </w:rPr>
        <w:t>CLOSURE OF THE SESSION</w:t>
      </w:r>
    </w:p>
    <w:p w14:paraId="42D194F0" w14:textId="77777777" w:rsidR="00276823" w:rsidRPr="00B40ABD" w:rsidRDefault="00276823" w:rsidP="00446F08">
      <w:pPr>
        <w:tabs>
          <w:tab w:val="left" w:pos="1418"/>
        </w:tabs>
        <w:spacing w:after="0" w:line="252" w:lineRule="auto"/>
        <w:rPr>
          <w:rFonts w:eastAsia="Times New Roman" w:cstheme="minorHAnsi"/>
          <w:lang w:eastAsia="fr-CA"/>
        </w:rPr>
      </w:pPr>
    </w:p>
    <w:p w14:paraId="7D4B85F6" w14:textId="77777777" w:rsidR="00615F6F" w:rsidRPr="00230CA7" w:rsidRDefault="00615F6F" w:rsidP="00446F08">
      <w:pPr>
        <w:pStyle w:val="Sansinterligne"/>
        <w:spacing w:line="252" w:lineRule="auto"/>
        <w:jc w:val="both"/>
        <w:rPr>
          <w:rFonts w:cs="Arial"/>
          <w:b/>
          <w:u w:val="single"/>
        </w:rPr>
      </w:pPr>
      <w:r>
        <w:rPr>
          <w:rFonts w:cs="Arial"/>
          <w:b/>
          <w:u w:val="single"/>
        </w:rPr>
        <w:t>2022-01</w:t>
      </w:r>
      <w:r w:rsidRPr="00230CA7">
        <w:rPr>
          <w:rFonts w:cs="Arial"/>
          <w:b/>
          <w:u w:val="single"/>
        </w:rPr>
        <w:t>-</w:t>
      </w:r>
      <w:r>
        <w:rPr>
          <w:rFonts w:cs="Arial"/>
          <w:b/>
          <w:u w:val="single"/>
        </w:rPr>
        <w:t>027</w:t>
      </w:r>
      <w:r w:rsidRPr="00230CA7">
        <w:rPr>
          <w:rFonts w:cs="Arial"/>
          <w:b/>
          <w:u w:val="single"/>
        </w:rPr>
        <w:tab/>
        <w:t>Levée de la séance</w:t>
      </w:r>
    </w:p>
    <w:p w14:paraId="555F3935" w14:textId="77777777" w:rsidR="00615F6F" w:rsidRPr="00230CA7" w:rsidRDefault="00615F6F" w:rsidP="00446F08">
      <w:pPr>
        <w:pStyle w:val="Sansinterligne"/>
        <w:spacing w:line="252" w:lineRule="auto"/>
        <w:jc w:val="both"/>
        <w:rPr>
          <w:rFonts w:cs="Arial"/>
          <w:b/>
          <w:u w:val="single"/>
        </w:rPr>
      </w:pPr>
    </w:p>
    <w:p w14:paraId="4122966C" w14:textId="77777777" w:rsidR="00615F6F" w:rsidRPr="00811F87" w:rsidRDefault="00615F6F" w:rsidP="00446F08">
      <w:pPr>
        <w:pStyle w:val="Sansinterligne"/>
        <w:spacing w:line="252" w:lineRule="auto"/>
        <w:jc w:val="both"/>
        <w:rPr>
          <w:rFonts w:cs="Arial"/>
          <w:b/>
          <w:i/>
          <w:u w:val="single"/>
        </w:rPr>
      </w:pPr>
      <w:r w:rsidRPr="00811F87">
        <w:rPr>
          <w:rFonts w:cs="Arial"/>
          <w:b/>
          <w:i/>
          <w:u w:val="single"/>
        </w:rPr>
        <w:t>2022-01-</w:t>
      </w:r>
      <w:r>
        <w:rPr>
          <w:rFonts w:cs="Arial"/>
          <w:b/>
          <w:i/>
          <w:u w:val="single"/>
        </w:rPr>
        <w:t>027</w:t>
      </w:r>
      <w:r w:rsidRPr="00811F87">
        <w:rPr>
          <w:rFonts w:cs="Arial"/>
          <w:b/>
          <w:i/>
          <w:u w:val="single"/>
        </w:rPr>
        <w:tab/>
        <w:t>Closure of the session</w:t>
      </w:r>
    </w:p>
    <w:p w14:paraId="66F183D9" w14:textId="77777777" w:rsidR="00615F6F" w:rsidRPr="00811F87" w:rsidRDefault="00615F6F" w:rsidP="00446F08">
      <w:pPr>
        <w:pStyle w:val="Sansinterligne"/>
        <w:spacing w:line="252" w:lineRule="auto"/>
        <w:jc w:val="both"/>
        <w:rPr>
          <w:rFonts w:cs="Arial"/>
        </w:rPr>
      </w:pPr>
    </w:p>
    <w:p w14:paraId="5A5C1B22" w14:textId="77777777" w:rsidR="00615F6F" w:rsidRPr="00230CA7" w:rsidRDefault="00615F6F" w:rsidP="00446F08">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le conseiller Carl Woodbury</w:t>
      </w:r>
      <w:r w:rsidRPr="00230CA7">
        <w:rPr>
          <w:rFonts w:cs="Arial"/>
        </w:rPr>
        <w:t xml:space="preserve"> et résolu que la présente séance soit levée à </w:t>
      </w:r>
      <w:r>
        <w:rPr>
          <w:rFonts w:cs="Arial"/>
        </w:rPr>
        <w:t>20h04.</w:t>
      </w:r>
    </w:p>
    <w:p w14:paraId="1A89D87F" w14:textId="77777777" w:rsidR="00615F6F" w:rsidRPr="00230CA7" w:rsidRDefault="00615F6F" w:rsidP="00446F08">
      <w:pPr>
        <w:pStyle w:val="Sansinterligne"/>
        <w:spacing w:line="252" w:lineRule="auto"/>
        <w:jc w:val="both"/>
        <w:rPr>
          <w:rFonts w:cs="Arial"/>
        </w:rPr>
      </w:pPr>
    </w:p>
    <w:p w14:paraId="35433E41" w14:textId="77777777" w:rsidR="00615F6F" w:rsidRPr="00230CA7" w:rsidRDefault="00615F6F" w:rsidP="00446F08">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Carl Woodbury</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sidRPr="00BC27C6">
        <w:rPr>
          <w:rFonts w:cs="Arial"/>
          <w:lang w:val="en-CA"/>
        </w:rPr>
        <w:t>8:</w:t>
      </w:r>
      <w:r>
        <w:rPr>
          <w:rFonts w:cs="Arial"/>
          <w:lang w:val="en-CA"/>
        </w:rPr>
        <w:t>04</w:t>
      </w:r>
      <w:r w:rsidRPr="00293351">
        <w:rPr>
          <w:rFonts w:cs="Arial"/>
          <w:lang w:val="en-CA"/>
        </w:rPr>
        <w:t xml:space="preserve"> </w:t>
      </w:r>
      <w:r w:rsidRPr="00230CA7">
        <w:rPr>
          <w:rFonts w:cs="Arial"/>
          <w:i/>
          <w:lang w:val="en-CA"/>
        </w:rPr>
        <w:t>pm.</w:t>
      </w:r>
    </w:p>
    <w:p w14:paraId="6FB80D57" w14:textId="77777777" w:rsidR="003069FC" w:rsidRPr="00615F6F" w:rsidRDefault="003069FC" w:rsidP="00446F08">
      <w:pPr>
        <w:tabs>
          <w:tab w:val="left" w:pos="1418"/>
        </w:tabs>
        <w:spacing w:after="0" w:line="252" w:lineRule="auto"/>
        <w:rPr>
          <w:rFonts w:eastAsia="Times New Roman" w:cstheme="minorHAnsi"/>
          <w:lang w:val="en-CA" w:eastAsia="fr-CA"/>
        </w:rPr>
      </w:pPr>
    </w:p>
    <w:p w14:paraId="02E4B89F" w14:textId="77777777" w:rsidR="00BF02CF" w:rsidRDefault="00BF02CF" w:rsidP="00446F08">
      <w:pPr>
        <w:spacing w:after="0" w:line="252" w:lineRule="auto"/>
        <w:jc w:val="right"/>
        <w:rPr>
          <w:rFonts w:cstheme="minorHAnsi"/>
        </w:rPr>
      </w:pPr>
      <w:r w:rsidRPr="00AB397E">
        <w:rPr>
          <w:rFonts w:cstheme="minorHAnsi"/>
        </w:rPr>
        <w:t>Adopté à l’unanimité des conseillers</w:t>
      </w:r>
    </w:p>
    <w:p w14:paraId="1B8B6289" w14:textId="77777777" w:rsidR="00BF02CF" w:rsidRDefault="00BF02CF" w:rsidP="00446F08">
      <w:pPr>
        <w:spacing w:after="0" w:line="252" w:lineRule="auto"/>
        <w:jc w:val="right"/>
        <w:rPr>
          <w:rFonts w:cstheme="minorHAnsi"/>
          <w:i/>
        </w:rPr>
      </w:pPr>
      <w:r w:rsidRPr="00AB397E">
        <w:rPr>
          <w:rFonts w:cstheme="minorHAnsi"/>
          <w:i/>
        </w:rPr>
        <w:t>Adopted unanimously by councillors</w:t>
      </w:r>
    </w:p>
    <w:p w14:paraId="4D4FF325" w14:textId="77777777" w:rsidR="00B76785" w:rsidRPr="00B40ABD" w:rsidRDefault="00B76785" w:rsidP="00446F08">
      <w:pPr>
        <w:tabs>
          <w:tab w:val="left" w:pos="1418"/>
        </w:tabs>
        <w:spacing w:after="0" w:line="252" w:lineRule="auto"/>
        <w:rPr>
          <w:rFonts w:eastAsia="Times New Roman" w:cstheme="minorHAnsi"/>
          <w:lang w:eastAsia="fr-CA"/>
        </w:rPr>
      </w:pPr>
    </w:p>
    <w:p w14:paraId="0F2FA6F7" w14:textId="77777777" w:rsidR="00B76785" w:rsidRPr="00B40ABD" w:rsidRDefault="00B76785" w:rsidP="00446F08">
      <w:pPr>
        <w:tabs>
          <w:tab w:val="left" w:pos="1418"/>
        </w:tabs>
        <w:spacing w:after="0" w:line="252" w:lineRule="auto"/>
        <w:rPr>
          <w:rFonts w:eastAsia="Times New Roman" w:cstheme="minorHAnsi"/>
          <w:lang w:eastAsia="fr-CA"/>
        </w:rPr>
      </w:pPr>
    </w:p>
    <w:p w14:paraId="32250103" w14:textId="77777777" w:rsidR="00B76785" w:rsidRPr="00B40ABD" w:rsidRDefault="00B76785" w:rsidP="00446F08">
      <w:pPr>
        <w:tabs>
          <w:tab w:val="left" w:pos="1418"/>
        </w:tabs>
        <w:spacing w:after="0" w:line="252" w:lineRule="auto"/>
        <w:rPr>
          <w:rFonts w:eastAsia="Times New Roman" w:cstheme="minorHAnsi"/>
          <w:lang w:eastAsia="fr-CA"/>
        </w:rPr>
      </w:pPr>
    </w:p>
    <w:p w14:paraId="50A49B2B" w14:textId="77777777" w:rsidR="00B76785" w:rsidRPr="00B40ABD" w:rsidRDefault="00B76785" w:rsidP="00446F08">
      <w:pPr>
        <w:spacing w:after="0" w:line="252" w:lineRule="auto"/>
        <w:rPr>
          <w:rFonts w:cstheme="minorHAnsi"/>
        </w:rPr>
      </w:pPr>
    </w:p>
    <w:p w14:paraId="55E19A9C" w14:textId="77777777" w:rsidR="00B76785" w:rsidRPr="00B40ABD" w:rsidRDefault="00B76785" w:rsidP="00446F08">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14:paraId="19D27E15" w14:textId="77777777" w:rsidTr="00E35E66">
        <w:tc>
          <w:tcPr>
            <w:tcW w:w="2970" w:type="dxa"/>
            <w:tcBorders>
              <w:top w:val="single" w:sz="4" w:space="0" w:color="auto"/>
            </w:tcBorders>
          </w:tcPr>
          <w:p w14:paraId="4AF53248" w14:textId="77777777" w:rsidR="00B76785" w:rsidRPr="00B40ABD" w:rsidRDefault="00B76785" w:rsidP="00446F08">
            <w:pPr>
              <w:spacing w:line="252" w:lineRule="auto"/>
              <w:rPr>
                <w:rFonts w:eastAsia="Times New Roman" w:cstheme="minorHAnsi"/>
                <w:lang w:eastAsia="fr-CA"/>
              </w:rPr>
            </w:pPr>
            <w:r w:rsidRPr="00B40ABD">
              <w:rPr>
                <w:rFonts w:eastAsia="Times New Roman" w:cstheme="minorHAnsi"/>
                <w:lang w:eastAsia="fr-CA"/>
              </w:rPr>
              <w:t>Tom Arnold</w:t>
            </w:r>
          </w:p>
          <w:p w14:paraId="3B96C54E" w14:textId="77777777" w:rsidR="00B76785" w:rsidRPr="00B40ABD" w:rsidRDefault="00B76785" w:rsidP="00446F08">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14:paraId="221C1050" w14:textId="77777777" w:rsidR="00B76785" w:rsidRPr="00B40ABD" w:rsidRDefault="00B76785" w:rsidP="00446F08">
            <w:pPr>
              <w:tabs>
                <w:tab w:val="right" w:pos="7655"/>
              </w:tabs>
              <w:spacing w:line="252" w:lineRule="auto"/>
              <w:rPr>
                <w:rFonts w:eastAsia="Times New Roman" w:cstheme="minorHAnsi"/>
                <w:lang w:eastAsia="fr-CA"/>
              </w:rPr>
            </w:pPr>
          </w:p>
        </w:tc>
        <w:tc>
          <w:tcPr>
            <w:tcW w:w="3837" w:type="dxa"/>
            <w:tcBorders>
              <w:top w:val="single" w:sz="4" w:space="0" w:color="auto"/>
            </w:tcBorders>
          </w:tcPr>
          <w:p w14:paraId="29AA91C6" w14:textId="77777777" w:rsidR="00B76785" w:rsidRPr="00B40ABD" w:rsidRDefault="00B76785" w:rsidP="00446F08">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14:paraId="0FA72210" w14:textId="77777777" w:rsidR="00B76785" w:rsidRPr="00B40ABD" w:rsidRDefault="00B76785" w:rsidP="00446F08">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14:paraId="3B3B9CEF" w14:textId="77777777" w:rsidR="002C62DC" w:rsidRPr="00B40ABD" w:rsidRDefault="002C62DC" w:rsidP="005C1348">
      <w:pPr>
        <w:rPr>
          <w:rFonts w:cstheme="minorHAnsi"/>
        </w:rPr>
      </w:pPr>
    </w:p>
    <w:sectPr w:rsidR="002C62DC" w:rsidRPr="00B40ABD"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80B7" w14:textId="77777777" w:rsidR="00857575" w:rsidRDefault="00857575" w:rsidP="00A42C7F">
      <w:pPr>
        <w:spacing w:after="0" w:line="240" w:lineRule="auto"/>
      </w:pPr>
      <w:r>
        <w:separator/>
      </w:r>
    </w:p>
  </w:endnote>
  <w:endnote w:type="continuationSeparator" w:id="0">
    <w:p w14:paraId="7BA6F8D9" w14:textId="77777777"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Modern No. 20"/>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charset w:val="00"/>
    <w:family w:val="auto"/>
    <w:pitch w:val="variable"/>
    <w:sig w:usb0="E0002A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443A" w14:textId="77777777" w:rsidR="00857575" w:rsidRDefault="00857575" w:rsidP="00A42C7F">
      <w:pPr>
        <w:spacing w:after="0" w:line="240" w:lineRule="auto"/>
      </w:pPr>
      <w:r>
        <w:separator/>
      </w:r>
    </w:p>
  </w:footnote>
  <w:footnote w:type="continuationSeparator" w:id="0">
    <w:p w14:paraId="1A405940" w14:textId="77777777"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E33A"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145AD87A" w14:textId="77777777" w:rsidR="00A42C7F" w:rsidRPr="00477AC9" w:rsidRDefault="003A1061" w:rsidP="00A47D47">
    <w:pPr>
      <w:pStyle w:val="En-tte"/>
      <w:jc w:val="right"/>
      <w:rPr>
        <w:rFonts w:asciiTheme="minorHAnsi" w:hAnsiTheme="minorHAnsi" w:cs="Arial"/>
        <w:i/>
        <w:sz w:val="18"/>
        <w:szCs w:val="18"/>
      </w:rPr>
    </w:pPr>
    <w:r>
      <w:rPr>
        <w:rFonts w:asciiTheme="minorHAnsi" w:hAnsiTheme="minorHAnsi" w:cs="Arial"/>
        <w:i/>
        <w:sz w:val="18"/>
        <w:szCs w:val="18"/>
      </w:rPr>
      <w:t>le 11 janvier</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2022</w:t>
    </w:r>
  </w:p>
  <w:p w14:paraId="7C2F80D5"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2D0667" w:rsidRPr="002D0667">
      <w:rPr>
        <w:rFonts w:asciiTheme="minorHAnsi" w:hAnsiTheme="minorHAnsi" w:cs="Arial"/>
        <w:i/>
        <w:noProof/>
        <w:sz w:val="18"/>
        <w:szCs w:val="18"/>
        <w:lang w:val="fr-FR"/>
      </w:rPr>
      <w:t>32</w:t>
    </w:r>
    <w:r w:rsidRPr="00477AC9">
      <w:rPr>
        <w:rFonts w:asciiTheme="minorHAnsi" w:hAnsiTheme="minorHAnsi" w:cs="Arial"/>
        <w:i/>
        <w:sz w:val="18"/>
        <w:szCs w:val="18"/>
      </w:rPr>
      <w:fldChar w:fldCharType="end"/>
    </w:r>
  </w:p>
  <w:p w14:paraId="456E5447" w14:textId="77777777" w:rsidR="00A42C7F" w:rsidRPr="00477AC9" w:rsidRDefault="00A42C7F" w:rsidP="00A42C7F">
    <w:pPr>
      <w:pStyle w:val="En-tte"/>
      <w:rPr>
        <w:rFonts w:asciiTheme="minorHAnsi" w:hAnsiTheme="minorHAnsi" w:cs="Arial"/>
        <w:i/>
        <w:sz w:val="18"/>
        <w:szCs w:val="18"/>
      </w:rPr>
    </w:pPr>
  </w:p>
  <w:p w14:paraId="34A40D06"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542EB"/>
    <w:multiLevelType w:val="hybridMultilevel"/>
    <w:tmpl w:val="D17E6D98"/>
    <w:lvl w:ilvl="0" w:tplc="0C0C0001">
      <w:start w:val="1"/>
      <w:numFmt w:val="bullet"/>
      <w:lvlText w:val=""/>
      <w:lvlJc w:val="left"/>
      <w:pPr>
        <w:ind w:left="2988" w:hanging="360"/>
      </w:pPr>
      <w:rPr>
        <w:rFonts w:ascii="Symbol" w:hAnsi="Symbol"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2"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7"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2" w15:restartNumberingAfterBreak="0">
    <w:nsid w:val="3FC23B35"/>
    <w:multiLevelType w:val="hybridMultilevel"/>
    <w:tmpl w:val="5C2EDB6E"/>
    <w:lvl w:ilvl="0" w:tplc="0C0C0001">
      <w:start w:val="1"/>
      <w:numFmt w:val="bullet"/>
      <w:lvlText w:val=""/>
      <w:lvlJc w:val="left"/>
      <w:pPr>
        <w:ind w:left="2988" w:hanging="360"/>
      </w:pPr>
      <w:rPr>
        <w:rFonts w:ascii="Symbol" w:hAnsi="Symbol"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23"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4"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8"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4DD77D1"/>
    <w:multiLevelType w:val="hybridMultilevel"/>
    <w:tmpl w:val="A97A4140"/>
    <w:lvl w:ilvl="0" w:tplc="0C0C0001">
      <w:start w:val="1"/>
      <w:numFmt w:val="bullet"/>
      <w:lvlText w:val=""/>
      <w:lvlJc w:val="left"/>
      <w:pPr>
        <w:ind w:left="2986" w:hanging="360"/>
      </w:pPr>
      <w:rPr>
        <w:rFonts w:ascii="Symbol" w:hAnsi="Symbol" w:hint="default"/>
      </w:rPr>
    </w:lvl>
    <w:lvl w:ilvl="1" w:tplc="0C0C0003" w:tentative="1">
      <w:start w:val="1"/>
      <w:numFmt w:val="bullet"/>
      <w:lvlText w:val="o"/>
      <w:lvlJc w:val="left"/>
      <w:pPr>
        <w:ind w:left="3706" w:hanging="360"/>
      </w:pPr>
      <w:rPr>
        <w:rFonts w:ascii="Courier New" w:hAnsi="Courier New" w:cs="Courier New" w:hint="default"/>
      </w:rPr>
    </w:lvl>
    <w:lvl w:ilvl="2" w:tplc="0C0C0005" w:tentative="1">
      <w:start w:val="1"/>
      <w:numFmt w:val="bullet"/>
      <w:lvlText w:val=""/>
      <w:lvlJc w:val="left"/>
      <w:pPr>
        <w:ind w:left="4426" w:hanging="360"/>
      </w:pPr>
      <w:rPr>
        <w:rFonts w:ascii="Wingdings" w:hAnsi="Wingdings" w:hint="default"/>
      </w:rPr>
    </w:lvl>
    <w:lvl w:ilvl="3" w:tplc="0C0C0001" w:tentative="1">
      <w:start w:val="1"/>
      <w:numFmt w:val="bullet"/>
      <w:lvlText w:val=""/>
      <w:lvlJc w:val="left"/>
      <w:pPr>
        <w:ind w:left="5146" w:hanging="360"/>
      </w:pPr>
      <w:rPr>
        <w:rFonts w:ascii="Symbol" w:hAnsi="Symbol" w:hint="default"/>
      </w:rPr>
    </w:lvl>
    <w:lvl w:ilvl="4" w:tplc="0C0C0003" w:tentative="1">
      <w:start w:val="1"/>
      <w:numFmt w:val="bullet"/>
      <w:lvlText w:val="o"/>
      <w:lvlJc w:val="left"/>
      <w:pPr>
        <w:ind w:left="5866" w:hanging="360"/>
      </w:pPr>
      <w:rPr>
        <w:rFonts w:ascii="Courier New" w:hAnsi="Courier New" w:cs="Courier New" w:hint="default"/>
      </w:rPr>
    </w:lvl>
    <w:lvl w:ilvl="5" w:tplc="0C0C0005" w:tentative="1">
      <w:start w:val="1"/>
      <w:numFmt w:val="bullet"/>
      <w:lvlText w:val=""/>
      <w:lvlJc w:val="left"/>
      <w:pPr>
        <w:ind w:left="6586" w:hanging="360"/>
      </w:pPr>
      <w:rPr>
        <w:rFonts w:ascii="Wingdings" w:hAnsi="Wingdings" w:hint="default"/>
      </w:rPr>
    </w:lvl>
    <w:lvl w:ilvl="6" w:tplc="0C0C0001" w:tentative="1">
      <w:start w:val="1"/>
      <w:numFmt w:val="bullet"/>
      <w:lvlText w:val=""/>
      <w:lvlJc w:val="left"/>
      <w:pPr>
        <w:ind w:left="7306" w:hanging="360"/>
      </w:pPr>
      <w:rPr>
        <w:rFonts w:ascii="Symbol" w:hAnsi="Symbol" w:hint="default"/>
      </w:rPr>
    </w:lvl>
    <w:lvl w:ilvl="7" w:tplc="0C0C0003" w:tentative="1">
      <w:start w:val="1"/>
      <w:numFmt w:val="bullet"/>
      <w:lvlText w:val="o"/>
      <w:lvlJc w:val="left"/>
      <w:pPr>
        <w:ind w:left="8026" w:hanging="360"/>
      </w:pPr>
      <w:rPr>
        <w:rFonts w:ascii="Courier New" w:hAnsi="Courier New" w:cs="Courier New" w:hint="default"/>
      </w:rPr>
    </w:lvl>
    <w:lvl w:ilvl="8" w:tplc="0C0C0005" w:tentative="1">
      <w:start w:val="1"/>
      <w:numFmt w:val="bullet"/>
      <w:lvlText w:val=""/>
      <w:lvlJc w:val="left"/>
      <w:pPr>
        <w:ind w:left="8746" w:hanging="360"/>
      </w:pPr>
      <w:rPr>
        <w:rFonts w:ascii="Wingdings" w:hAnsi="Wingdings" w:hint="default"/>
      </w:rPr>
    </w:lvl>
  </w:abstractNum>
  <w:abstractNum w:abstractNumId="31"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2"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3"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5" w15:restartNumberingAfterBreak="0">
    <w:nsid w:val="710F2440"/>
    <w:multiLevelType w:val="hybridMultilevel"/>
    <w:tmpl w:val="C0504B0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1D373E2"/>
    <w:multiLevelType w:val="hybridMultilevel"/>
    <w:tmpl w:val="FD2E5F44"/>
    <w:lvl w:ilvl="0" w:tplc="0C0C0001">
      <w:start w:val="1"/>
      <w:numFmt w:val="bullet"/>
      <w:lvlText w:val=""/>
      <w:lvlJc w:val="left"/>
      <w:pPr>
        <w:ind w:left="2705" w:hanging="360"/>
      </w:pPr>
      <w:rPr>
        <w:rFonts w:ascii="Symbol" w:hAnsi="Symbol" w:hint="default"/>
      </w:rPr>
    </w:lvl>
    <w:lvl w:ilvl="1" w:tplc="0C0C0003" w:tentative="1">
      <w:start w:val="1"/>
      <w:numFmt w:val="bullet"/>
      <w:lvlText w:val="o"/>
      <w:lvlJc w:val="left"/>
      <w:pPr>
        <w:ind w:left="3425" w:hanging="360"/>
      </w:pPr>
      <w:rPr>
        <w:rFonts w:ascii="Courier New" w:hAnsi="Courier New" w:cs="Courier New" w:hint="default"/>
      </w:rPr>
    </w:lvl>
    <w:lvl w:ilvl="2" w:tplc="0C0C0005" w:tentative="1">
      <w:start w:val="1"/>
      <w:numFmt w:val="bullet"/>
      <w:lvlText w:val=""/>
      <w:lvlJc w:val="left"/>
      <w:pPr>
        <w:ind w:left="4145" w:hanging="360"/>
      </w:pPr>
      <w:rPr>
        <w:rFonts w:ascii="Wingdings" w:hAnsi="Wingdings" w:hint="default"/>
      </w:rPr>
    </w:lvl>
    <w:lvl w:ilvl="3" w:tplc="0C0C0001" w:tentative="1">
      <w:start w:val="1"/>
      <w:numFmt w:val="bullet"/>
      <w:lvlText w:val=""/>
      <w:lvlJc w:val="left"/>
      <w:pPr>
        <w:ind w:left="4865" w:hanging="360"/>
      </w:pPr>
      <w:rPr>
        <w:rFonts w:ascii="Symbol" w:hAnsi="Symbol" w:hint="default"/>
      </w:rPr>
    </w:lvl>
    <w:lvl w:ilvl="4" w:tplc="0C0C0003" w:tentative="1">
      <w:start w:val="1"/>
      <w:numFmt w:val="bullet"/>
      <w:lvlText w:val="o"/>
      <w:lvlJc w:val="left"/>
      <w:pPr>
        <w:ind w:left="5585" w:hanging="360"/>
      </w:pPr>
      <w:rPr>
        <w:rFonts w:ascii="Courier New" w:hAnsi="Courier New" w:cs="Courier New" w:hint="default"/>
      </w:rPr>
    </w:lvl>
    <w:lvl w:ilvl="5" w:tplc="0C0C0005" w:tentative="1">
      <w:start w:val="1"/>
      <w:numFmt w:val="bullet"/>
      <w:lvlText w:val=""/>
      <w:lvlJc w:val="left"/>
      <w:pPr>
        <w:ind w:left="6305" w:hanging="360"/>
      </w:pPr>
      <w:rPr>
        <w:rFonts w:ascii="Wingdings" w:hAnsi="Wingdings" w:hint="default"/>
      </w:rPr>
    </w:lvl>
    <w:lvl w:ilvl="6" w:tplc="0C0C0001" w:tentative="1">
      <w:start w:val="1"/>
      <w:numFmt w:val="bullet"/>
      <w:lvlText w:val=""/>
      <w:lvlJc w:val="left"/>
      <w:pPr>
        <w:ind w:left="7025" w:hanging="360"/>
      </w:pPr>
      <w:rPr>
        <w:rFonts w:ascii="Symbol" w:hAnsi="Symbol" w:hint="default"/>
      </w:rPr>
    </w:lvl>
    <w:lvl w:ilvl="7" w:tplc="0C0C0003" w:tentative="1">
      <w:start w:val="1"/>
      <w:numFmt w:val="bullet"/>
      <w:lvlText w:val="o"/>
      <w:lvlJc w:val="left"/>
      <w:pPr>
        <w:ind w:left="7745" w:hanging="360"/>
      </w:pPr>
      <w:rPr>
        <w:rFonts w:ascii="Courier New" w:hAnsi="Courier New" w:cs="Courier New" w:hint="default"/>
      </w:rPr>
    </w:lvl>
    <w:lvl w:ilvl="8" w:tplc="0C0C0005" w:tentative="1">
      <w:start w:val="1"/>
      <w:numFmt w:val="bullet"/>
      <w:lvlText w:val=""/>
      <w:lvlJc w:val="left"/>
      <w:pPr>
        <w:ind w:left="8465" w:hanging="360"/>
      </w:pPr>
      <w:rPr>
        <w:rFonts w:ascii="Wingdings" w:hAnsi="Wingdings" w:hint="default"/>
      </w:rPr>
    </w:lvl>
  </w:abstractNum>
  <w:abstractNum w:abstractNumId="37"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3DE6FA9"/>
    <w:multiLevelType w:val="hybridMultilevel"/>
    <w:tmpl w:val="E3BEAF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1"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4"/>
  </w:num>
  <w:num w:numId="2">
    <w:abstractNumId w:val="23"/>
  </w:num>
  <w:num w:numId="3">
    <w:abstractNumId w:val="41"/>
  </w:num>
  <w:num w:numId="4">
    <w:abstractNumId w:val="10"/>
  </w:num>
  <w:num w:numId="5">
    <w:abstractNumId w:val="34"/>
  </w:num>
  <w:num w:numId="6">
    <w:abstractNumId w:val="20"/>
  </w:num>
  <w:num w:numId="7">
    <w:abstractNumId w:val="26"/>
  </w:num>
  <w:num w:numId="8">
    <w:abstractNumId w:val="19"/>
  </w:num>
  <w:num w:numId="9">
    <w:abstractNumId w:val="4"/>
  </w:num>
  <w:num w:numId="10">
    <w:abstractNumId w:val="6"/>
  </w:num>
  <w:num w:numId="11">
    <w:abstractNumId w:val="37"/>
  </w:num>
  <w:num w:numId="12">
    <w:abstractNumId w:val="14"/>
  </w:num>
  <w:num w:numId="13">
    <w:abstractNumId w:val="13"/>
  </w:num>
  <w:num w:numId="14">
    <w:abstractNumId w:val="40"/>
  </w:num>
  <w:num w:numId="15">
    <w:abstractNumId w:val="2"/>
  </w:num>
  <w:num w:numId="16">
    <w:abstractNumId w:val="32"/>
  </w:num>
  <w:num w:numId="17">
    <w:abstractNumId w:val="21"/>
  </w:num>
  <w:num w:numId="18">
    <w:abstractNumId w:val="25"/>
  </w:num>
  <w:num w:numId="19">
    <w:abstractNumId w:val="11"/>
  </w:num>
  <w:num w:numId="20">
    <w:abstractNumId w:val="12"/>
  </w:num>
  <w:num w:numId="21">
    <w:abstractNumId w:val="8"/>
  </w:num>
  <w:num w:numId="22">
    <w:abstractNumId w:val="31"/>
  </w:num>
  <w:num w:numId="23">
    <w:abstractNumId w:val="18"/>
  </w:num>
  <w:num w:numId="24">
    <w:abstractNumId w:val="29"/>
  </w:num>
  <w:num w:numId="25">
    <w:abstractNumId w:val="17"/>
  </w:num>
  <w:num w:numId="26">
    <w:abstractNumId w:val="33"/>
  </w:num>
  <w:num w:numId="27">
    <w:abstractNumId w:val="5"/>
  </w:num>
  <w:num w:numId="28">
    <w:abstractNumId w:val="7"/>
  </w:num>
  <w:num w:numId="29">
    <w:abstractNumId w:val="9"/>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7"/>
  </w:num>
  <w:num w:numId="34">
    <w:abstractNumId w:val="3"/>
  </w:num>
  <w:num w:numId="35">
    <w:abstractNumId w:val="28"/>
  </w:num>
  <w:num w:numId="36">
    <w:abstractNumId w:val="15"/>
  </w:num>
  <w:num w:numId="37">
    <w:abstractNumId w:val="35"/>
  </w:num>
  <w:num w:numId="38">
    <w:abstractNumId w:val="30"/>
  </w:num>
  <w:num w:numId="39">
    <w:abstractNumId w:val="22"/>
  </w:num>
  <w:num w:numId="40">
    <w:abstractNumId w:val="1"/>
  </w:num>
  <w:num w:numId="41">
    <w:abstractNumId w:val="3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353E"/>
    <w:rsid w:val="00062BC3"/>
    <w:rsid w:val="00080B3D"/>
    <w:rsid w:val="00087B06"/>
    <w:rsid w:val="000A1CEE"/>
    <w:rsid w:val="000A1FFA"/>
    <w:rsid w:val="000E1A3C"/>
    <w:rsid w:val="00105B48"/>
    <w:rsid w:val="00150062"/>
    <w:rsid w:val="0016676B"/>
    <w:rsid w:val="001B44EF"/>
    <w:rsid w:val="00216D26"/>
    <w:rsid w:val="0021714B"/>
    <w:rsid w:val="00241442"/>
    <w:rsid w:val="002609C0"/>
    <w:rsid w:val="00276823"/>
    <w:rsid w:val="00283D23"/>
    <w:rsid w:val="00286520"/>
    <w:rsid w:val="002973AD"/>
    <w:rsid w:val="002B3D07"/>
    <w:rsid w:val="002B5B0D"/>
    <w:rsid w:val="002C308E"/>
    <w:rsid w:val="002C62DC"/>
    <w:rsid w:val="002C6BD2"/>
    <w:rsid w:val="002D0667"/>
    <w:rsid w:val="002E4C51"/>
    <w:rsid w:val="003069FC"/>
    <w:rsid w:val="0032031D"/>
    <w:rsid w:val="003249E5"/>
    <w:rsid w:val="00360666"/>
    <w:rsid w:val="003855FF"/>
    <w:rsid w:val="00392132"/>
    <w:rsid w:val="003A1061"/>
    <w:rsid w:val="003A630F"/>
    <w:rsid w:val="003D22A9"/>
    <w:rsid w:val="00412108"/>
    <w:rsid w:val="00433A8A"/>
    <w:rsid w:val="00446F08"/>
    <w:rsid w:val="0045059E"/>
    <w:rsid w:val="00463291"/>
    <w:rsid w:val="004B7B3A"/>
    <w:rsid w:val="004C11E5"/>
    <w:rsid w:val="004C490F"/>
    <w:rsid w:val="004D19CF"/>
    <w:rsid w:val="004E1649"/>
    <w:rsid w:val="00507377"/>
    <w:rsid w:val="00513082"/>
    <w:rsid w:val="00533C05"/>
    <w:rsid w:val="00564CAA"/>
    <w:rsid w:val="005755D3"/>
    <w:rsid w:val="0058492D"/>
    <w:rsid w:val="00586B1E"/>
    <w:rsid w:val="005A11FB"/>
    <w:rsid w:val="005C1348"/>
    <w:rsid w:val="005D4841"/>
    <w:rsid w:val="0060306F"/>
    <w:rsid w:val="00615F6F"/>
    <w:rsid w:val="00633C41"/>
    <w:rsid w:val="00650247"/>
    <w:rsid w:val="00656DDC"/>
    <w:rsid w:val="00664E13"/>
    <w:rsid w:val="006671D0"/>
    <w:rsid w:val="006C3CD4"/>
    <w:rsid w:val="006C4DA3"/>
    <w:rsid w:val="006F351C"/>
    <w:rsid w:val="00717052"/>
    <w:rsid w:val="00736D23"/>
    <w:rsid w:val="00745916"/>
    <w:rsid w:val="0076271C"/>
    <w:rsid w:val="007967C3"/>
    <w:rsid w:val="007B6643"/>
    <w:rsid w:val="007C0712"/>
    <w:rsid w:val="007C5DD9"/>
    <w:rsid w:val="007D79DB"/>
    <w:rsid w:val="0081330D"/>
    <w:rsid w:val="00857575"/>
    <w:rsid w:val="00865B02"/>
    <w:rsid w:val="008925E5"/>
    <w:rsid w:val="008C3299"/>
    <w:rsid w:val="008E51E5"/>
    <w:rsid w:val="008F2FBD"/>
    <w:rsid w:val="00903C8E"/>
    <w:rsid w:val="00923AB7"/>
    <w:rsid w:val="00936613"/>
    <w:rsid w:val="00942778"/>
    <w:rsid w:val="0094389E"/>
    <w:rsid w:val="009629A2"/>
    <w:rsid w:val="009777E2"/>
    <w:rsid w:val="009A0600"/>
    <w:rsid w:val="009A60A0"/>
    <w:rsid w:val="009B098E"/>
    <w:rsid w:val="009B0EB6"/>
    <w:rsid w:val="00A06CD1"/>
    <w:rsid w:val="00A31E0E"/>
    <w:rsid w:val="00A42C7F"/>
    <w:rsid w:val="00A47D47"/>
    <w:rsid w:val="00AB397E"/>
    <w:rsid w:val="00AB6D8B"/>
    <w:rsid w:val="00AD09E5"/>
    <w:rsid w:val="00AE5D91"/>
    <w:rsid w:val="00B13F91"/>
    <w:rsid w:val="00B20B3C"/>
    <w:rsid w:val="00B40ABD"/>
    <w:rsid w:val="00B4364B"/>
    <w:rsid w:val="00B46B7A"/>
    <w:rsid w:val="00B76785"/>
    <w:rsid w:val="00B8246C"/>
    <w:rsid w:val="00BF02CF"/>
    <w:rsid w:val="00C32EF3"/>
    <w:rsid w:val="00C402B8"/>
    <w:rsid w:val="00C51A17"/>
    <w:rsid w:val="00C53AAF"/>
    <w:rsid w:val="00C54226"/>
    <w:rsid w:val="00CC2E17"/>
    <w:rsid w:val="00CF4075"/>
    <w:rsid w:val="00D04A83"/>
    <w:rsid w:val="00D4376B"/>
    <w:rsid w:val="00D5098F"/>
    <w:rsid w:val="00D673D1"/>
    <w:rsid w:val="00D82930"/>
    <w:rsid w:val="00D91FB1"/>
    <w:rsid w:val="00DA129E"/>
    <w:rsid w:val="00E04B87"/>
    <w:rsid w:val="00E2798A"/>
    <w:rsid w:val="00E460D4"/>
    <w:rsid w:val="00E477D4"/>
    <w:rsid w:val="00ED2CBA"/>
    <w:rsid w:val="00F23FE2"/>
    <w:rsid w:val="00F86F62"/>
    <w:rsid w:val="00FD6444"/>
    <w:rsid w:val="00FF3319"/>
    <w:rsid w:val="00FF3C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A1B20B"/>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brut">
    <w:name w:val="Plain Text"/>
    <w:basedOn w:val="Normal"/>
    <w:link w:val="TextebrutCar"/>
    <w:uiPriority w:val="99"/>
    <w:semiHidden/>
    <w:unhideWhenUsed/>
    <w:rsid w:val="004C11E5"/>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4C11E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1065</TotalTime>
  <Pages>32</Pages>
  <Words>11763</Words>
  <Characters>64697</Characters>
  <Application>Microsoft Office Word</Application>
  <DocSecurity>0</DocSecurity>
  <Lines>539</Lines>
  <Paragraphs>152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68</cp:revision>
  <dcterms:created xsi:type="dcterms:W3CDTF">2021-10-19T13:03:00Z</dcterms:created>
  <dcterms:modified xsi:type="dcterms:W3CDTF">2022-02-16T15:19:00Z</dcterms:modified>
</cp:coreProperties>
</file>