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6CDD" w14:textId="77777777" w:rsidR="00B76785" w:rsidRPr="00B40ABD" w:rsidRDefault="00B76785" w:rsidP="002E6E49">
      <w:pPr>
        <w:spacing w:after="0" w:line="252" w:lineRule="auto"/>
        <w:jc w:val="center"/>
        <w:outlineLvl w:val="0"/>
        <w:rPr>
          <w:rFonts w:cstheme="minorHAnsi"/>
          <w:b/>
        </w:rPr>
      </w:pPr>
      <w:r w:rsidRPr="00B40ABD">
        <w:rPr>
          <w:rFonts w:cstheme="minorHAnsi"/>
          <w:b/>
        </w:rPr>
        <w:t>MUNICIPALITÉ DE GRENVILLE-SUR-LA-ROUGE</w:t>
      </w:r>
    </w:p>
    <w:p w14:paraId="7D5E517E" w14:textId="77777777" w:rsidR="00B76785" w:rsidRPr="00B40ABD" w:rsidRDefault="00B76785" w:rsidP="002E6E49">
      <w:pPr>
        <w:spacing w:after="0" w:line="252" w:lineRule="auto"/>
        <w:jc w:val="center"/>
        <w:rPr>
          <w:rFonts w:cstheme="minorHAnsi"/>
        </w:rPr>
      </w:pPr>
    </w:p>
    <w:p w14:paraId="26694E9A" w14:textId="1909FBD4" w:rsidR="00B76785" w:rsidRPr="00B40ABD" w:rsidRDefault="00B76785" w:rsidP="002E6E49">
      <w:pPr>
        <w:spacing w:after="0" w:line="264" w:lineRule="auto"/>
        <w:jc w:val="both"/>
        <w:rPr>
          <w:rFonts w:cstheme="minorHAnsi"/>
        </w:rPr>
      </w:pPr>
      <w:r w:rsidRPr="00B40ABD">
        <w:rPr>
          <w:rFonts w:cstheme="minorHAnsi"/>
        </w:rPr>
        <w:t xml:space="preserve">Procès-verbal de la séance ordinaire du conseil municipal de la Municipalité de Grenville-sur-la-Rouge, tenue </w:t>
      </w:r>
      <w:r w:rsidR="00601138">
        <w:rPr>
          <w:rFonts w:cstheme="minorHAnsi"/>
        </w:rPr>
        <w:t xml:space="preserve">à huis-clos </w:t>
      </w:r>
      <w:r w:rsidRPr="00B40ABD">
        <w:rPr>
          <w:rFonts w:cstheme="minorHAnsi"/>
        </w:rPr>
        <w:t xml:space="preserve">à l’hôtel de ville de Grenville-sur-la-Rouge, </w:t>
      </w:r>
      <w:r w:rsidR="00A31E0E" w:rsidRPr="00B40ABD">
        <w:rPr>
          <w:rFonts w:cstheme="minorHAnsi"/>
        </w:rPr>
        <w:t>le</w:t>
      </w:r>
      <w:r w:rsidR="00A47D47" w:rsidRPr="00B40ABD">
        <w:rPr>
          <w:rFonts w:cstheme="minorHAnsi"/>
        </w:rPr>
        <w:t xml:space="preserve"> </w:t>
      </w:r>
      <w:r w:rsidR="00601138">
        <w:rPr>
          <w:rFonts w:cstheme="minorHAnsi"/>
        </w:rPr>
        <w:t>8 février</w:t>
      </w:r>
      <w:r w:rsidR="00412108">
        <w:rPr>
          <w:rFonts w:cstheme="minorHAnsi"/>
        </w:rPr>
        <w:t xml:space="preserve"> </w:t>
      </w:r>
      <w:r w:rsidR="0032031D">
        <w:rPr>
          <w:rFonts w:cstheme="minorHAnsi"/>
        </w:rPr>
        <w:t>2022</w:t>
      </w:r>
      <w:r w:rsidRPr="00B40ABD">
        <w:rPr>
          <w:rFonts w:cstheme="minorHAnsi"/>
        </w:rPr>
        <w:t xml:space="preserve"> à 19h00.</w:t>
      </w:r>
    </w:p>
    <w:p w14:paraId="30F93F4A" w14:textId="77777777" w:rsidR="00B76785" w:rsidRPr="00B40ABD" w:rsidRDefault="00B76785" w:rsidP="002E6E49">
      <w:pPr>
        <w:spacing w:after="0" w:line="264" w:lineRule="auto"/>
        <w:jc w:val="both"/>
        <w:rPr>
          <w:rFonts w:cstheme="minorHAnsi"/>
        </w:rPr>
      </w:pPr>
    </w:p>
    <w:p w14:paraId="64FDCF73" w14:textId="70F80C8F" w:rsidR="00B76785" w:rsidRPr="00B40ABD" w:rsidRDefault="00B76785" w:rsidP="002E6E49">
      <w:pPr>
        <w:spacing w:after="0" w:line="264" w:lineRule="auto"/>
        <w:jc w:val="both"/>
        <w:rPr>
          <w:rFonts w:cstheme="minorHAnsi"/>
          <w:i/>
          <w:lang w:val="en-CA"/>
        </w:rPr>
      </w:pPr>
      <w:r w:rsidRPr="00B40ABD">
        <w:rPr>
          <w:rFonts w:cstheme="minorHAnsi"/>
          <w:i/>
          <w:lang w:val="en-CA"/>
        </w:rPr>
        <w:t>Minutes of the regular council sitting of the Municipality of Grenville-sur-la-Rouge, held</w:t>
      </w:r>
      <w:r w:rsidR="0038203B">
        <w:rPr>
          <w:rFonts w:cstheme="minorHAnsi"/>
          <w:i/>
          <w:lang w:val="en-CA"/>
        </w:rPr>
        <w:t xml:space="preserve"> behind closed doors</w:t>
      </w:r>
      <w:r w:rsidRPr="00B40ABD">
        <w:rPr>
          <w:rFonts w:cstheme="minorHAnsi"/>
          <w:i/>
          <w:lang w:val="en-CA"/>
        </w:rPr>
        <w:t xml:space="preserve"> at Grenville-sur-la-Rouge’s city hall, </w:t>
      </w:r>
      <w:r w:rsidR="00601138">
        <w:rPr>
          <w:rFonts w:cstheme="minorHAnsi"/>
          <w:i/>
          <w:lang w:val="en-CA"/>
        </w:rPr>
        <w:t>on February 8,</w:t>
      </w:r>
      <w:r w:rsidRPr="00B40ABD">
        <w:rPr>
          <w:rFonts w:cstheme="minorHAnsi"/>
          <w:i/>
          <w:lang w:val="en-CA"/>
        </w:rPr>
        <w:t xml:space="preserve"> </w:t>
      </w:r>
      <w:r w:rsidR="0032031D">
        <w:rPr>
          <w:rFonts w:cstheme="minorHAnsi"/>
          <w:i/>
          <w:lang w:val="en-CA"/>
        </w:rPr>
        <w:t>2022</w:t>
      </w:r>
      <w:r w:rsidR="00286520">
        <w:rPr>
          <w:rFonts w:cstheme="minorHAnsi"/>
          <w:i/>
          <w:lang w:val="en-CA"/>
        </w:rPr>
        <w:t xml:space="preserve"> at 7:</w:t>
      </w:r>
      <w:r w:rsidRPr="00B40ABD">
        <w:rPr>
          <w:rFonts w:cstheme="minorHAnsi"/>
          <w:i/>
          <w:lang w:val="en-CA"/>
        </w:rPr>
        <w:t>00 pm.</w:t>
      </w:r>
    </w:p>
    <w:p w14:paraId="780C593F" w14:textId="77777777" w:rsidR="00B76785" w:rsidRPr="00B40ABD" w:rsidRDefault="00B76785" w:rsidP="002E6E49">
      <w:pPr>
        <w:spacing w:after="0" w:line="264"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05CDED9C" w14:textId="77777777" w:rsidTr="00656DDC">
        <w:tc>
          <w:tcPr>
            <w:tcW w:w="1763" w:type="dxa"/>
          </w:tcPr>
          <w:p w14:paraId="0CC8CA5D" w14:textId="77777777" w:rsidR="00B76785" w:rsidRPr="00B40ABD" w:rsidRDefault="00B76785" w:rsidP="002E6E49">
            <w:pPr>
              <w:spacing w:line="264" w:lineRule="auto"/>
              <w:rPr>
                <w:rFonts w:cstheme="minorHAnsi"/>
              </w:rPr>
            </w:pPr>
            <w:r w:rsidRPr="00B40ABD">
              <w:rPr>
                <w:rFonts w:cstheme="minorHAnsi"/>
                <w:b/>
              </w:rPr>
              <w:t>Présents</w:t>
            </w:r>
            <w:r w:rsidRPr="00B40ABD">
              <w:rPr>
                <w:rFonts w:cstheme="minorHAnsi"/>
              </w:rPr>
              <w:t> :</w:t>
            </w:r>
          </w:p>
        </w:tc>
        <w:tc>
          <w:tcPr>
            <w:tcW w:w="3004" w:type="dxa"/>
          </w:tcPr>
          <w:p w14:paraId="0E080AA9" w14:textId="77777777" w:rsidR="00B76785" w:rsidRPr="00B40ABD" w:rsidRDefault="00B76785" w:rsidP="002E6E49">
            <w:pPr>
              <w:spacing w:line="264" w:lineRule="auto"/>
              <w:rPr>
                <w:rFonts w:cstheme="minorHAnsi"/>
              </w:rPr>
            </w:pPr>
            <w:r w:rsidRPr="00B40ABD">
              <w:rPr>
                <w:rFonts w:cstheme="minorHAnsi"/>
              </w:rPr>
              <w:t>Le maire :</w:t>
            </w:r>
          </w:p>
        </w:tc>
        <w:tc>
          <w:tcPr>
            <w:tcW w:w="2869" w:type="dxa"/>
          </w:tcPr>
          <w:p w14:paraId="658DA3B3" w14:textId="77777777" w:rsidR="00B76785" w:rsidRPr="00B40ABD" w:rsidRDefault="00B76785" w:rsidP="002E6E49">
            <w:pPr>
              <w:spacing w:line="264" w:lineRule="auto"/>
              <w:rPr>
                <w:rFonts w:cstheme="minorHAnsi"/>
              </w:rPr>
            </w:pPr>
            <w:r w:rsidRPr="00B40ABD">
              <w:rPr>
                <w:rFonts w:cstheme="minorHAnsi"/>
              </w:rPr>
              <w:t>Tom Arnold</w:t>
            </w:r>
          </w:p>
        </w:tc>
      </w:tr>
      <w:tr w:rsidR="00B76785" w:rsidRPr="00B40ABD" w14:paraId="4C8706E9" w14:textId="77777777" w:rsidTr="00656DDC">
        <w:tc>
          <w:tcPr>
            <w:tcW w:w="1763" w:type="dxa"/>
          </w:tcPr>
          <w:p w14:paraId="48213C82" w14:textId="77777777" w:rsidR="00B76785" w:rsidRPr="00B40ABD" w:rsidRDefault="00B76785" w:rsidP="002E6E49">
            <w:pPr>
              <w:spacing w:line="264" w:lineRule="auto"/>
              <w:rPr>
                <w:rFonts w:cstheme="minorHAnsi"/>
                <w:b/>
                <w:i/>
              </w:rPr>
            </w:pPr>
            <w:r w:rsidRPr="00B40ABD">
              <w:rPr>
                <w:rFonts w:cstheme="minorHAnsi"/>
                <w:b/>
                <w:i/>
              </w:rPr>
              <w:t>Presents</w:t>
            </w:r>
          </w:p>
        </w:tc>
        <w:tc>
          <w:tcPr>
            <w:tcW w:w="3004" w:type="dxa"/>
          </w:tcPr>
          <w:p w14:paraId="3E1B21F7" w14:textId="77777777" w:rsidR="00B76785" w:rsidRPr="00B40ABD" w:rsidRDefault="00B76785" w:rsidP="002E6E49">
            <w:pPr>
              <w:spacing w:line="264" w:lineRule="auto"/>
              <w:rPr>
                <w:rFonts w:cstheme="minorHAnsi"/>
              </w:rPr>
            </w:pPr>
          </w:p>
        </w:tc>
        <w:tc>
          <w:tcPr>
            <w:tcW w:w="2869" w:type="dxa"/>
          </w:tcPr>
          <w:p w14:paraId="31F2D94C" w14:textId="77777777" w:rsidR="00B76785" w:rsidRPr="00B40ABD" w:rsidRDefault="00B76785" w:rsidP="002E6E49">
            <w:pPr>
              <w:spacing w:line="264" w:lineRule="auto"/>
              <w:rPr>
                <w:rFonts w:cstheme="minorHAnsi"/>
              </w:rPr>
            </w:pPr>
          </w:p>
        </w:tc>
      </w:tr>
      <w:tr w:rsidR="00B76785" w:rsidRPr="00B40ABD" w14:paraId="4627F4A1" w14:textId="77777777" w:rsidTr="00656DDC">
        <w:tc>
          <w:tcPr>
            <w:tcW w:w="1763" w:type="dxa"/>
          </w:tcPr>
          <w:p w14:paraId="7320EB5D" w14:textId="77777777" w:rsidR="00B76785" w:rsidRPr="00B40ABD" w:rsidRDefault="00B76785" w:rsidP="002E6E49">
            <w:pPr>
              <w:spacing w:line="264" w:lineRule="auto"/>
              <w:rPr>
                <w:rFonts w:cstheme="minorHAnsi"/>
                <w:b/>
              </w:rPr>
            </w:pPr>
          </w:p>
        </w:tc>
        <w:tc>
          <w:tcPr>
            <w:tcW w:w="3004" w:type="dxa"/>
          </w:tcPr>
          <w:p w14:paraId="50F23D01" w14:textId="77777777" w:rsidR="00B76785" w:rsidRPr="00B40ABD" w:rsidRDefault="00B76785" w:rsidP="002E6E49">
            <w:pPr>
              <w:spacing w:line="264" w:lineRule="auto"/>
              <w:rPr>
                <w:rFonts w:cstheme="minorHAnsi"/>
              </w:rPr>
            </w:pPr>
            <w:r w:rsidRPr="00B40ABD">
              <w:rPr>
                <w:rFonts w:cstheme="minorHAnsi"/>
              </w:rPr>
              <w:t>Les conseillères :</w:t>
            </w:r>
          </w:p>
        </w:tc>
        <w:tc>
          <w:tcPr>
            <w:tcW w:w="2869" w:type="dxa"/>
          </w:tcPr>
          <w:p w14:paraId="35080EC2" w14:textId="77777777" w:rsidR="00B76785" w:rsidRDefault="00B76785" w:rsidP="002E6E49">
            <w:pPr>
              <w:spacing w:line="264" w:lineRule="auto"/>
              <w:rPr>
                <w:rFonts w:cstheme="minorHAnsi"/>
              </w:rPr>
            </w:pPr>
            <w:r w:rsidRPr="00B40ABD">
              <w:rPr>
                <w:rFonts w:cstheme="minorHAnsi"/>
              </w:rPr>
              <w:t>Manon Jutras</w:t>
            </w:r>
          </w:p>
          <w:p w14:paraId="781B30B1" w14:textId="7A7D1F48" w:rsidR="0038203B" w:rsidRPr="00B40ABD" w:rsidRDefault="0038203B" w:rsidP="002E6E49">
            <w:pPr>
              <w:spacing w:line="264" w:lineRule="auto"/>
              <w:rPr>
                <w:rFonts w:cstheme="minorHAnsi"/>
              </w:rPr>
            </w:pPr>
            <w:r>
              <w:rPr>
                <w:rFonts w:cstheme="minorHAnsi"/>
              </w:rPr>
              <w:t>Natalia Czarnecka</w:t>
            </w:r>
          </w:p>
        </w:tc>
      </w:tr>
      <w:tr w:rsidR="00B76785" w:rsidRPr="004844E8" w14:paraId="0D68FA99" w14:textId="77777777" w:rsidTr="00656DDC">
        <w:tc>
          <w:tcPr>
            <w:tcW w:w="1763" w:type="dxa"/>
          </w:tcPr>
          <w:p w14:paraId="66CDACCB" w14:textId="77777777" w:rsidR="00B76785" w:rsidRPr="00B40ABD" w:rsidRDefault="00B76785" w:rsidP="002E6E49">
            <w:pPr>
              <w:spacing w:line="264" w:lineRule="auto"/>
              <w:rPr>
                <w:rFonts w:cstheme="minorHAnsi"/>
                <w:b/>
              </w:rPr>
            </w:pPr>
          </w:p>
        </w:tc>
        <w:tc>
          <w:tcPr>
            <w:tcW w:w="3004" w:type="dxa"/>
          </w:tcPr>
          <w:p w14:paraId="7B6AD25E" w14:textId="77777777" w:rsidR="00B76785" w:rsidRPr="00B40ABD" w:rsidRDefault="00B76785" w:rsidP="002E6E49">
            <w:pPr>
              <w:spacing w:line="264" w:lineRule="auto"/>
              <w:rPr>
                <w:rFonts w:cstheme="minorHAnsi"/>
              </w:rPr>
            </w:pPr>
            <w:r w:rsidRPr="00B40ABD">
              <w:rPr>
                <w:rFonts w:cstheme="minorHAnsi"/>
              </w:rPr>
              <w:t>Les conseillers :</w:t>
            </w:r>
          </w:p>
        </w:tc>
        <w:tc>
          <w:tcPr>
            <w:tcW w:w="2869" w:type="dxa"/>
          </w:tcPr>
          <w:p w14:paraId="4C154C32" w14:textId="77777777" w:rsidR="004E1649" w:rsidRPr="009B0EB6" w:rsidRDefault="004E1649" w:rsidP="002E6E49">
            <w:pPr>
              <w:spacing w:line="264" w:lineRule="auto"/>
              <w:rPr>
                <w:rFonts w:cstheme="minorHAnsi"/>
                <w:lang w:val="en-CA"/>
              </w:rPr>
            </w:pPr>
            <w:r w:rsidRPr="009B0EB6">
              <w:rPr>
                <w:rFonts w:cstheme="minorHAnsi"/>
                <w:lang w:val="en-CA"/>
              </w:rPr>
              <w:t>Carl Woodbury</w:t>
            </w:r>
          </w:p>
          <w:p w14:paraId="6818F14E" w14:textId="77777777" w:rsidR="00B76785" w:rsidRPr="009B0EB6" w:rsidRDefault="00923AB7" w:rsidP="002E6E49">
            <w:pPr>
              <w:spacing w:line="264" w:lineRule="auto"/>
              <w:rPr>
                <w:rFonts w:cstheme="minorHAnsi"/>
                <w:lang w:val="en-CA"/>
              </w:rPr>
            </w:pPr>
            <w:r w:rsidRPr="009B0EB6">
              <w:rPr>
                <w:rFonts w:cstheme="minorHAnsi"/>
                <w:lang w:val="en-CA"/>
              </w:rPr>
              <w:t>Denis Fillion</w:t>
            </w:r>
          </w:p>
          <w:p w14:paraId="1FEE20B1" w14:textId="77777777" w:rsidR="004E1649" w:rsidRPr="009B0EB6" w:rsidRDefault="004E1649" w:rsidP="002E6E49">
            <w:pPr>
              <w:spacing w:line="264" w:lineRule="auto"/>
              <w:rPr>
                <w:rFonts w:cstheme="minorHAnsi"/>
                <w:lang w:val="en-CA"/>
              </w:rPr>
            </w:pPr>
            <w:r w:rsidRPr="009B0EB6">
              <w:rPr>
                <w:rFonts w:cstheme="minorHAnsi"/>
                <w:lang w:val="en-CA"/>
              </w:rPr>
              <w:t>Patrice Deslongchamps</w:t>
            </w:r>
          </w:p>
        </w:tc>
      </w:tr>
      <w:tr w:rsidR="00B76785" w:rsidRPr="004844E8" w14:paraId="5E1DA6C8" w14:textId="77777777" w:rsidTr="00656DDC">
        <w:tc>
          <w:tcPr>
            <w:tcW w:w="1763" w:type="dxa"/>
          </w:tcPr>
          <w:p w14:paraId="0F628053" w14:textId="77777777" w:rsidR="00B76785" w:rsidRPr="009B0EB6" w:rsidRDefault="00B76785" w:rsidP="002E6E49">
            <w:pPr>
              <w:spacing w:line="264" w:lineRule="auto"/>
              <w:rPr>
                <w:rFonts w:cstheme="minorHAnsi"/>
                <w:b/>
                <w:lang w:val="en-CA"/>
              </w:rPr>
            </w:pPr>
          </w:p>
        </w:tc>
        <w:tc>
          <w:tcPr>
            <w:tcW w:w="3004" w:type="dxa"/>
          </w:tcPr>
          <w:p w14:paraId="50E1A13B" w14:textId="77777777" w:rsidR="00B76785" w:rsidRPr="009B0EB6" w:rsidRDefault="00B76785" w:rsidP="002E6E49">
            <w:pPr>
              <w:spacing w:line="264" w:lineRule="auto"/>
              <w:rPr>
                <w:rFonts w:cstheme="minorHAnsi"/>
                <w:lang w:val="en-CA"/>
              </w:rPr>
            </w:pPr>
          </w:p>
        </w:tc>
        <w:tc>
          <w:tcPr>
            <w:tcW w:w="2869" w:type="dxa"/>
          </w:tcPr>
          <w:p w14:paraId="7AF32D4C" w14:textId="77777777" w:rsidR="00B76785" w:rsidRPr="009B0EB6" w:rsidRDefault="00B76785" w:rsidP="002E6E49">
            <w:pPr>
              <w:spacing w:line="264" w:lineRule="auto"/>
              <w:rPr>
                <w:rFonts w:cstheme="minorHAnsi"/>
                <w:lang w:val="en-CA"/>
              </w:rPr>
            </w:pPr>
          </w:p>
        </w:tc>
      </w:tr>
      <w:tr w:rsidR="00B76785" w:rsidRPr="00B40ABD" w14:paraId="56281E4D" w14:textId="77777777" w:rsidTr="00656DDC">
        <w:tc>
          <w:tcPr>
            <w:tcW w:w="1763" w:type="dxa"/>
          </w:tcPr>
          <w:p w14:paraId="32942F55" w14:textId="77777777" w:rsidR="00B76785" w:rsidRPr="009B0EB6" w:rsidRDefault="00B76785" w:rsidP="002E6E49">
            <w:pPr>
              <w:spacing w:line="264" w:lineRule="auto"/>
              <w:rPr>
                <w:rFonts w:cstheme="minorHAnsi"/>
                <w:b/>
                <w:lang w:val="en-CA"/>
              </w:rPr>
            </w:pPr>
          </w:p>
        </w:tc>
        <w:tc>
          <w:tcPr>
            <w:tcW w:w="3004" w:type="dxa"/>
          </w:tcPr>
          <w:p w14:paraId="79E8A033" w14:textId="77777777" w:rsidR="00B76785" w:rsidRPr="00B40ABD" w:rsidRDefault="006F351C" w:rsidP="002E6E49">
            <w:pPr>
              <w:spacing w:line="264" w:lineRule="auto"/>
              <w:rPr>
                <w:rFonts w:cstheme="minorHAnsi"/>
              </w:rPr>
            </w:pPr>
            <w:r>
              <w:rPr>
                <w:rFonts w:cstheme="minorHAnsi"/>
              </w:rPr>
              <w:t>Le directeur général</w:t>
            </w:r>
          </w:p>
        </w:tc>
        <w:tc>
          <w:tcPr>
            <w:tcW w:w="2869" w:type="dxa"/>
          </w:tcPr>
          <w:p w14:paraId="6C56B9F0" w14:textId="77777777" w:rsidR="00B76785" w:rsidRPr="00B40ABD" w:rsidRDefault="006F351C" w:rsidP="002E6E49">
            <w:pPr>
              <w:spacing w:line="264" w:lineRule="auto"/>
              <w:rPr>
                <w:rFonts w:cstheme="minorHAnsi"/>
              </w:rPr>
            </w:pPr>
            <w:r>
              <w:rPr>
                <w:rFonts w:cstheme="minorHAnsi"/>
              </w:rPr>
              <w:t>Marc Beaulieu</w:t>
            </w:r>
          </w:p>
        </w:tc>
      </w:tr>
      <w:tr w:rsidR="00B76785" w:rsidRPr="00B40ABD" w14:paraId="64AAEF2B" w14:textId="77777777" w:rsidTr="00656DDC">
        <w:tc>
          <w:tcPr>
            <w:tcW w:w="1763" w:type="dxa"/>
          </w:tcPr>
          <w:p w14:paraId="5C1F6263" w14:textId="77777777" w:rsidR="00B76785" w:rsidRPr="00B40ABD" w:rsidRDefault="00B76785" w:rsidP="002E6E49">
            <w:pPr>
              <w:spacing w:line="264" w:lineRule="auto"/>
              <w:rPr>
                <w:rFonts w:cstheme="minorHAnsi"/>
                <w:b/>
              </w:rPr>
            </w:pPr>
          </w:p>
        </w:tc>
        <w:tc>
          <w:tcPr>
            <w:tcW w:w="3004" w:type="dxa"/>
          </w:tcPr>
          <w:p w14:paraId="3B0E57D1" w14:textId="77777777" w:rsidR="00B76785" w:rsidRPr="00B40ABD" w:rsidRDefault="00B76785" w:rsidP="002E6E49">
            <w:pPr>
              <w:spacing w:line="264" w:lineRule="auto"/>
              <w:rPr>
                <w:rFonts w:cstheme="minorHAnsi"/>
              </w:rPr>
            </w:pPr>
          </w:p>
        </w:tc>
        <w:tc>
          <w:tcPr>
            <w:tcW w:w="2869" w:type="dxa"/>
          </w:tcPr>
          <w:p w14:paraId="304BBD53" w14:textId="77777777" w:rsidR="00B76785" w:rsidRPr="00B40ABD" w:rsidRDefault="00B76785" w:rsidP="002E6E49">
            <w:pPr>
              <w:spacing w:line="264" w:lineRule="auto"/>
              <w:rPr>
                <w:rFonts w:cstheme="minorHAnsi"/>
              </w:rPr>
            </w:pPr>
          </w:p>
        </w:tc>
      </w:tr>
      <w:tr w:rsidR="0038203B" w:rsidRPr="00B40ABD" w14:paraId="3736057D" w14:textId="77777777" w:rsidTr="00656DDC">
        <w:tc>
          <w:tcPr>
            <w:tcW w:w="1763" w:type="dxa"/>
          </w:tcPr>
          <w:p w14:paraId="206A77F8" w14:textId="7FDED892" w:rsidR="0038203B" w:rsidRPr="00B40ABD" w:rsidRDefault="0038203B" w:rsidP="002E6E49">
            <w:pPr>
              <w:spacing w:line="264" w:lineRule="auto"/>
              <w:rPr>
                <w:rFonts w:cstheme="minorHAnsi"/>
                <w:b/>
              </w:rPr>
            </w:pPr>
            <w:r>
              <w:rPr>
                <w:rFonts w:cstheme="minorHAnsi"/>
                <w:b/>
              </w:rPr>
              <w:t>Absente :</w:t>
            </w:r>
          </w:p>
        </w:tc>
        <w:tc>
          <w:tcPr>
            <w:tcW w:w="3004" w:type="dxa"/>
          </w:tcPr>
          <w:p w14:paraId="2F8933FF" w14:textId="3881DFAF" w:rsidR="0038203B" w:rsidRPr="00B40ABD" w:rsidRDefault="0038203B" w:rsidP="002E6E49">
            <w:pPr>
              <w:spacing w:line="264" w:lineRule="auto"/>
              <w:rPr>
                <w:rFonts w:cstheme="minorHAnsi"/>
              </w:rPr>
            </w:pPr>
            <w:r>
              <w:rPr>
                <w:rFonts w:cstheme="minorHAnsi"/>
              </w:rPr>
              <w:t>La conseillère</w:t>
            </w:r>
          </w:p>
        </w:tc>
        <w:tc>
          <w:tcPr>
            <w:tcW w:w="2869" w:type="dxa"/>
          </w:tcPr>
          <w:p w14:paraId="3D9C7B61" w14:textId="2EEDBCE7" w:rsidR="0038203B" w:rsidRPr="00B40ABD" w:rsidRDefault="0038203B" w:rsidP="002E6E49">
            <w:pPr>
              <w:spacing w:line="264" w:lineRule="auto"/>
              <w:rPr>
                <w:rFonts w:cstheme="minorHAnsi"/>
              </w:rPr>
            </w:pPr>
            <w:r>
              <w:rPr>
                <w:rFonts w:cstheme="minorHAnsi"/>
              </w:rPr>
              <w:t>Isabelle Brisson</w:t>
            </w:r>
          </w:p>
        </w:tc>
      </w:tr>
    </w:tbl>
    <w:p w14:paraId="0CA6328B" w14:textId="77777777" w:rsidR="00B76785" w:rsidRPr="00B40ABD" w:rsidRDefault="00B76785" w:rsidP="002E6E49">
      <w:pPr>
        <w:spacing w:after="0" w:line="264" w:lineRule="auto"/>
        <w:rPr>
          <w:rFonts w:cstheme="minorHAnsi"/>
          <w:b/>
          <w:u w:val="single"/>
        </w:rPr>
      </w:pPr>
    </w:p>
    <w:p w14:paraId="5EEDC3E1" w14:textId="77777777" w:rsidR="00B76785" w:rsidRPr="00B40ABD" w:rsidRDefault="00B76785" w:rsidP="002E6E49">
      <w:pPr>
        <w:spacing w:after="0" w:line="264"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62807038" w14:textId="77777777" w:rsidR="00B76785" w:rsidRPr="00B40ABD" w:rsidRDefault="00B76785" w:rsidP="002E6E49">
      <w:pPr>
        <w:spacing w:after="0" w:line="264" w:lineRule="auto"/>
        <w:rPr>
          <w:rFonts w:cstheme="minorHAnsi"/>
        </w:rPr>
      </w:pPr>
    </w:p>
    <w:p w14:paraId="745DFA3E" w14:textId="09B253FA" w:rsidR="00B76785" w:rsidRPr="00B40ABD" w:rsidRDefault="00B76785" w:rsidP="002E6E49">
      <w:pPr>
        <w:spacing w:after="0" w:line="264"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w:t>
      </w:r>
      <w:r w:rsidR="000C36AC">
        <w:rPr>
          <w:rFonts w:cstheme="minorHAnsi"/>
        </w:rPr>
        <w:t>3</w:t>
      </w:r>
      <w:r w:rsidR="00745916" w:rsidRPr="00B40ABD">
        <w:rPr>
          <w:rFonts w:cstheme="minorHAnsi"/>
        </w:rPr>
        <w:t>0</w:t>
      </w:r>
      <w:r w:rsidRPr="00B40ABD">
        <w:rPr>
          <w:rFonts w:cstheme="minorHAnsi"/>
        </w:rPr>
        <w:t xml:space="preserve"> par M. Tom Arnold, maire de la Municipalité de Grenville-sur-la-Rouge. Le directeur général M. Beaulieu, est présent, qui agit aussi à titre de secrétaire d’assemblée.</w:t>
      </w:r>
    </w:p>
    <w:p w14:paraId="54561DEC" w14:textId="77777777" w:rsidR="00B76785" w:rsidRPr="00B40ABD" w:rsidRDefault="00B76785" w:rsidP="002E6E49">
      <w:pPr>
        <w:spacing w:after="0" w:line="264" w:lineRule="auto"/>
        <w:jc w:val="both"/>
        <w:rPr>
          <w:rFonts w:cstheme="minorHAnsi"/>
        </w:rPr>
      </w:pPr>
    </w:p>
    <w:p w14:paraId="06C6DB40" w14:textId="1FD40A72" w:rsidR="00B76785" w:rsidRPr="00B40ABD" w:rsidRDefault="00B76785" w:rsidP="002E6E49">
      <w:pPr>
        <w:spacing w:after="0" w:line="264"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w:t>
      </w:r>
      <w:r w:rsidR="000C36AC">
        <w:rPr>
          <w:rFonts w:cstheme="minorHAnsi"/>
          <w:i/>
          <w:lang w:val="en-CA"/>
        </w:rPr>
        <w:t>3</w:t>
      </w:r>
      <w:r w:rsidR="002609C0" w:rsidRPr="00B40ABD">
        <w:rPr>
          <w:rFonts w:cstheme="minorHAnsi"/>
          <w:i/>
          <w:lang w:val="en-CA"/>
        </w:rPr>
        <w:t>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15D5EB09" w14:textId="77777777" w:rsidR="00B76785" w:rsidRDefault="00B76785" w:rsidP="002E6E49">
      <w:pPr>
        <w:spacing w:after="0" w:line="264" w:lineRule="auto"/>
        <w:jc w:val="both"/>
        <w:rPr>
          <w:rFonts w:cstheme="minorHAnsi"/>
          <w:i/>
          <w:lang w:val="en-CA"/>
        </w:rPr>
      </w:pPr>
    </w:p>
    <w:p w14:paraId="19CEE141" w14:textId="77777777" w:rsidR="008F6370" w:rsidRPr="00DB0EF8" w:rsidRDefault="008F6370" w:rsidP="002E6E49">
      <w:pPr>
        <w:spacing w:line="264" w:lineRule="auto"/>
        <w:jc w:val="both"/>
        <w:rPr>
          <w:b/>
          <w:u w:val="single"/>
        </w:rPr>
      </w:pPr>
      <w:r>
        <w:rPr>
          <w:b/>
          <w:u w:val="single"/>
        </w:rPr>
        <w:t>2022-02-028</w:t>
      </w:r>
      <w:r>
        <w:rPr>
          <w:b/>
          <w:u w:val="single"/>
        </w:rPr>
        <w:tab/>
      </w:r>
      <w:r w:rsidRPr="00DB0EF8">
        <w:rPr>
          <w:b/>
          <w:u w:val="single"/>
        </w:rPr>
        <w:t>Autorisation de siéger à huis-clos</w:t>
      </w:r>
    </w:p>
    <w:p w14:paraId="30A4306A" w14:textId="77777777" w:rsidR="008F6370" w:rsidRPr="009904A3" w:rsidRDefault="008F6370" w:rsidP="002E6E49">
      <w:pPr>
        <w:spacing w:line="264" w:lineRule="auto"/>
        <w:jc w:val="both"/>
        <w:rPr>
          <w:b/>
          <w:i/>
          <w:u w:val="single"/>
          <w:lang w:val="en-CA"/>
        </w:rPr>
      </w:pPr>
      <w:r>
        <w:rPr>
          <w:b/>
          <w:i/>
          <w:u w:val="single"/>
          <w:lang w:val="en-CA"/>
        </w:rPr>
        <w:t>2022-02-028</w:t>
      </w:r>
      <w:r w:rsidRPr="009904A3">
        <w:rPr>
          <w:b/>
          <w:i/>
          <w:u w:val="single"/>
          <w:lang w:val="en-CA"/>
        </w:rPr>
        <w:tab/>
        <w:t xml:space="preserve">Authorization to </w:t>
      </w:r>
      <w:r>
        <w:rPr>
          <w:b/>
          <w:i/>
          <w:u w:val="single"/>
          <w:lang w:val="en-CA"/>
        </w:rPr>
        <w:t>sit</w:t>
      </w:r>
      <w:r w:rsidRPr="009904A3">
        <w:rPr>
          <w:b/>
          <w:i/>
          <w:u w:val="single"/>
          <w:lang w:val="en-CA"/>
        </w:rPr>
        <w:t xml:space="preserve"> behind closed doors</w:t>
      </w:r>
    </w:p>
    <w:p w14:paraId="25E21605" w14:textId="77777777" w:rsidR="008F6370" w:rsidRPr="00BF6320" w:rsidRDefault="008F6370" w:rsidP="002E6E49">
      <w:pPr>
        <w:tabs>
          <w:tab w:val="left" w:pos="2268"/>
        </w:tabs>
        <w:spacing w:line="264" w:lineRule="auto"/>
        <w:ind w:left="2268" w:hanging="2268"/>
        <w:jc w:val="both"/>
      </w:pPr>
      <w:r w:rsidRPr="00BF6320">
        <w:t xml:space="preserve">CONSIDÉRANT </w:t>
      </w:r>
      <w:r w:rsidRPr="00BF6320">
        <w:tab/>
        <w:t xml:space="preserve">le décret numéro 177-2020 du 13 mars 2020 qui a déclaré l’état d’urgence sanitaire sur tout le territoire québécois pour une période initiale de dix jours; </w:t>
      </w:r>
    </w:p>
    <w:p w14:paraId="6D738A8A" w14:textId="77777777" w:rsidR="008F6370" w:rsidRPr="00BF6320" w:rsidRDefault="008F6370" w:rsidP="002E6E49">
      <w:pPr>
        <w:tabs>
          <w:tab w:val="left" w:pos="2268"/>
        </w:tabs>
        <w:spacing w:line="264" w:lineRule="auto"/>
        <w:ind w:left="2268" w:hanging="2268"/>
        <w:jc w:val="both"/>
        <w:rPr>
          <w:i/>
          <w:lang w:val="en-CA"/>
        </w:rPr>
      </w:pPr>
      <w:r w:rsidRPr="00BF6320">
        <w:rPr>
          <w:i/>
          <w:lang w:val="en-CA"/>
        </w:rPr>
        <w:t>WHEREAS</w:t>
      </w:r>
      <w:r w:rsidRPr="00BF6320">
        <w:rPr>
          <w:i/>
          <w:lang w:val="en-CA"/>
        </w:rPr>
        <w:tab/>
        <w:t>the decree number 177-2020 of March 13, 2020 which declared the state of health emergency on all the Quebec territory for an initial period of ten days;</w:t>
      </w:r>
    </w:p>
    <w:p w14:paraId="0496D057" w14:textId="77777777" w:rsidR="008F6370" w:rsidRDefault="008F6370" w:rsidP="002E6E49">
      <w:pPr>
        <w:tabs>
          <w:tab w:val="left" w:pos="2268"/>
        </w:tabs>
        <w:spacing w:line="264" w:lineRule="auto"/>
        <w:ind w:left="2268" w:hanging="2268"/>
        <w:jc w:val="both"/>
      </w:pPr>
      <w:r w:rsidRPr="00BF6320">
        <w:t xml:space="preserve">CONSIDÉRANT </w:t>
      </w:r>
      <w:r w:rsidRPr="00BF6320">
        <w:tab/>
        <w:t xml:space="preserve">les décrets subséquents qui prolonge cet état </w:t>
      </w:r>
      <w:r>
        <w:t>d’urgence;</w:t>
      </w:r>
    </w:p>
    <w:p w14:paraId="28C344FE" w14:textId="77777777" w:rsidR="008F6370" w:rsidRDefault="008F6370" w:rsidP="002E6E49">
      <w:pPr>
        <w:tabs>
          <w:tab w:val="left" w:pos="2268"/>
        </w:tabs>
        <w:spacing w:line="264" w:lineRule="auto"/>
        <w:ind w:left="2268" w:hanging="2268"/>
        <w:jc w:val="both"/>
        <w:rPr>
          <w:i/>
          <w:lang w:val="en-CA"/>
        </w:rPr>
      </w:pPr>
      <w:r w:rsidRPr="00BF6320">
        <w:rPr>
          <w:i/>
          <w:lang w:val="en-CA"/>
        </w:rPr>
        <w:t xml:space="preserve">WHEREAS </w:t>
      </w:r>
      <w:r w:rsidRPr="00BF6320">
        <w:rPr>
          <w:i/>
          <w:lang w:val="en-CA"/>
        </w:rPr>
        <w:tab/>
        <w:t>the subsequent decrees ex</w:t>
      </w:r>
      <w:r>
        <w:rPr>
          <w:i/>
          <w:lang w:val="en-CA"/>
        </w:rPr>
        <w:t>tending this state of emergency;</w:t>
      </w:r>
    </w:p>
    <w:p w14:paraId="663A7E44" w14:textId="77777777" w:rsidR="008F6370" w:rsidRPr="00BF6320" w:rsidRDefault="008F6370" w:rsidP="002E6E49">
      <w:pPr>
        <w:tabs>
          <w:tab w:val="left" w:pos="2268"/>
        </w:tabs>
        <w:spacing w:line="264" w:lineRule="auto"/>
        <w:ind w:left="2268" w:hanging="2268"/>
        <w:jc w:val="both"/>
      </w:pPr>
      <w:r w:rsidRPr="00BF6320">
        <w:t xml:space="preserve">CONSIDÉRANT </w:t>
      </w:r>
      <w:r w:rsidRPr="00BF6320">
        <w:tab/>
        <w:t>l’arrêté ministériel numéro 2020-029, daté du 26 avril 2020 de la ministre de la Santé et des Services sociaux, qui précise que toute séance peut se tenir à l’aide d’un moyen permettant à tous les membres de communiquer immédiatement entre eux;</w:t>
      </w:r>
    </w:p>
    <w:p w14:paraId="6D0AE72B" w14:textId="77777777" w:rsidR="008F6370" w:rsidRPr="00BF6320" w:rsidRDefault="008F6370" w:rsidP="002E6E49">
      <w:pPr>
        <w:tabs>
          <w:tab w:val="left" w:pos="2268"/>
        </w:tabs>
        <w:spacing w:line="264" w:lineRule="auto"/>
        <w:ind w:left="2268" w:hanging="2268"/>
        <w:jc w:val="both"/>
        <w:rPr>
          <w:i/>
          <w:lang w:val="en-CA"/>
        </w:rPr>
      </w:pPr>
      <w:r w:rsidRPr="00BF6320">
        <w:rPr>
          <w:i/>
          <w:lang w:val="en-CA"/>
        </w:rPr>
        <w:t xml:space="preserve">WHEREAS </w:t>
      </w:r>
      <w:r w:rsidRPr="00BF6320">
        <w:rPr>
          <w:i/>
          <w:lang w:val="en-CA"/>
        </w:rPr>
        <w:tab/>
        <w:t>Ministerial Order No. 2020-029, dated April 26, 2020, of the Minister of Health and Social Services, which states that any session may be held by a means that allows all members to communicate with each other immediately;</w:t>
      </w:r>
    </w:p>
    <w:p w14:paraId="56534F1C" w14:textId="77777777" w:rsidR="008F6370" w:rsidRPr="00BF6320" w:rsidRDefault="008F6370" w:rsidP="002E6E49">
      <w:pPr>
        <w:tabs>
          <w:tab w:val="left" w:pos="2268"/>
        </w:tabs>
        <w:spacing w:line="252" w:lineRule="auto"/>
        <w:ind w:left="2268" w:hanging="2268"/>
        <w:jc w:val="both"/>
      </w:pPr>
      <w:bookmarkStart w:id="0" w:name="OLE_LINK4"/>
      <w:r w:rsidRPr="00BF6320">
        <w:lastRenderedPageBreak/>
        <w:t>CONSIDÉRANT</w:t>
      </w:r>
      <w:r w:rsidRPr="00BF6320">
        <w:tab/>
        <w:t>que selon ce même arrêté, lorsque la loi prévoit qu’une séance doit être publique, celle-ci doit être publicisée dès que possible par tout moyen permettant au public de connaître la teneur des discussions entre les participants et le résultat de la délibération des membres;</w:t>
      </w:r>
    </w:p>
    <w:p w14:paraId="550ED3FD" w14:textId="77777777" w:rsidR="008F6370" w:rsidRPr="00BF6320" w:rsidRDefault="008F6370" w:rsidP="002E6E49">
      <w:pPr>
        <w:tabs>
          <w:tab w:val="left" w:pos="2268"/>
        </w:tabs>
        <w:spacing w:line="252" w:lineRule="auto"/>
        <w:ind w:left="2268" w:hanging="2268"/>
        <w:jc w:val="both"/>
        <w:rPr>
          <w:i/>
          <w:lang w:val="en-CA"/>
        </w:rPr>
      </w:pPr>
      <w:r w:rsidRPr="00BF6320">
        <w:rPr>
          <w:i/>
          <w:lang w:val="en-CA"/>
        </w:rPr>
        <w:t xml:space="preserve">WHEREAS </w:t>
      </w:r>
      <w:r w:rsidRPr="00BF6320">
        <w:rPr>
          <w:i/>
          <w:lang w:val="en-CA"/>
        </w:rPr>
        <w:tab/>
        <w:t>according to this same decree, when the law provides that a meeting must be public, it must be publicized as soon as possible by any means allowing the public to know the content of the discussions between the participants and the result of the deliberation of the members;</w:t>
      </w:r>
    </w:p>
    <w:p w14:paraId="34E7838D" w14:textId="77777777" w:rsidR="008F6370" w:rsidRDefault="008F6370" w:rsidP="002E6E49">
      <w:pPr>
        <w:tabs>
          <w:tab w:val="left" w:pos="2268"/>
        </w:tabs>
        <w:spacing w:line="252" w:lineRule="auto"/>
        <w:ind w:left="2268" w:hanging="2268"/>
        <w:jc w:val="both"/>
      </w:pPr>
      <w:r w:rsidRPr="00BF6320">
        <w:t xml:space="preserve">CONSIDÉRANT </w:t>
      </w:r>
      <w:r w:rsidRPr="00BF6320">
        <w:tab/>
        <w:t xml:space="preserve">qu’il est dans l’intérêt public et pour protéger la santé de la population, des membres du conseil et des officiers municipaux que la présente séance soit tenue à huis clos et que les membres du conseil et les officiers municipaux soient autorisés à y être présents et à prendre part, délibérer et voter à la séance par </w:t>
      </w:r>
      <w:r>
        <w:t>téléconférence;</w:t>
      </w:r>
    </w:p>
    <w:p w14:paraId="33A2076F" w14:textId="77777777" w:rsidR="008F6370" w:rsidRPr="00BF6320" w:rsidRDefault="008F6370" w:rsidP="002E6E49">
      <w:pPr>
        <w:tabs>
          <w:tab w:val="left" w:pos="2268"/>
        </w:tabs>
        <w:spacing w:line="252" w:lineRule="auto"/>
        <w:ind w:left="2268" w:hanging="2268"/>
        <w:jc w:val="both"/>
        <w:rPr>
          <w:i/>
          <w:lang w:val="en-CA"/>
        </w:rPr>
      </w:pPr>
      <w:r w:rsidRPr="00BF6320">
        <w:rPr>
          <w:i/>
          <w:lang w:val="en-CA"/>
        </w:rPr>
        <w:t xml:space="preserve">WHEREAS </w:t>
      </w:r>
      <w:r w:rsidRPr="00BF6320">
        <w:rPr>
          <w:i/>
          <w:lang w:val="en-CA"/>
        </w:rPr>
        <w:tab/>
        <w:t xml:space="preserve">it is in the public interest and to protect the health of the public, members of council and municipal officers that this meeting be held behind closed doors and that members of council and municipal officers be authorized to be present and to take part in it, deliberate and vote at the meeting by </w:t>
      </w:r>
      <w:r>
        <w:rPr>
          <w:i/>
          <w:lang w:val="en-CA"/>
        </w:rPr>
        <w:t>teleconference</w:t>
      </w:r>
      <w:r w:rsidRPr="00BF6320">
        <w:rPr>
          <w:i/>
          <w:lang w:val="en-CA"/>
        </w:rPr>
        <w:t>;</w:t>
      </w:r>
    </w:p>
    <w:bookmarkEnd w:id="0"/>
    <w:p w14:paraId="6A040477" w14:textId="77777777" w:rsidR="008F6370" w:rsidRDefault="008F6370" w:rsidP="002E6E49">
      <w:pPr>
        <w:tabs>
          <w:tab w:val="left" w:pos="2268"/>
        </w:tabs>
        <w:spacing w:line="252" w:lineRule="auto"/>
        <w:ind w:left="2268" w:hanging="2268"/>
        <w:jc w:val="both"/>
      </w:pPr>
      <w:r>
        <w:t xml:space="preserve">EN CONSÉQUENCE </w:t>
      </w:r>
      <w:r>
        <w:tab/>
        <w:t>il est proposé par la conseillère Manon Jutras et résolu que le conseil accepte que la présente séance soit tenue à huis clos et que les membres du conseil et les officiers municipaux puissent y participer par téléconférence.</w:t>
      </w:r>
    </w:p>
    <w:p w14:paraId="372C2C96" w14:textId="2DF3B5A9" w:rsidR="008F6370" w:rsidRDefault="008F6370" w:rsidP="002E6E49">
      <w:pPr>
        <w:tabs>
          <w:tab w:val="left" w:pos="2268"/>
        </w:tabs>
        <w:spacing w:line="252" w:lineRule="auto"/>
        <w:ind w:left="2268" w:hanging="2268"/>
        <w:jc w:val="both"/>
        <w:rPr>
          <w:i/>
          <w:lang w:val="en-CA"/>
        </w:rPr>
      </w:pPr>
      <w:r w:rsidRPr="00C54496">
        <w:rPr>
          <w:rFonts w:cs="Arial"/>
          <w:i/>
          <w:lang w:val="en-CA"/>
        </w:rPr>
        <w:t xml:space="preserve">THEREFORE </w:t>
      </w:r>
      <w:r>
        <w:rPr>
          <w:rFonts w:cs="Arial"/>
          <w:i/>
          <w:lang w:val="en-CA"/>
        </w:rPr>
        <w:tab/>
        <w:t>it is propos</w:t>
      </w:r>
      <w:r w:rsidRPr="00C54496">
        <w:rPr>
          <w:rFonts w:cs="Arial"/>
          <w:i/>
          <w:lang w:val="en-CA"/>
        </w:rPr>
        <w:t xml:space="preserve">ed by </w:t>
      </w:r>
      <w:r>
        <w:rPr>
          <w:rFonts w:cs="Arial"/>
          <w:i/>
          <w:lang w:val="en-CA"/>
        </w:rPr>
        <w:t>Councillor Manon Jutras</w:t>
      </w:r>
      <w:r w:rsidRPr="00C54496">
        <w:rPr>
          <w:rFonts w:cs="Arial"/>
          <w:i/>
          <w:lang w:val="en-CA"/>
        </w:rPr>
        <w:t xml:space="preserve"> and resolved that Council accept that this meeting be held </w:t>
      </w:r>
      <w:r>
        <w:rPr>
          <w:rFonts w:cs="Arial"/>
          <w:i/>
          <w:lang w:val="en-CA"/>
        </w:rPr>
        <w:t>behind closed doors</w:t>
      </w:r>
      <w:r w:rsidRPr="00C54496">
        <w:rPr>
          <w:rFonts w:cs="Arial"/>
          <w:i/>
          <w:lang w:val="en-CA"/>
        </w:rPr>
        <w:t xml:space="preserve"> and that members of council and municipal officers may participate </w:t>
      </w:r>
      <w:r w:rsidRPr="009904A3">
        <w:rPr>
          <w:i/>
          <w:lang w:val="en-CA"/>
        </w:rPr>
        <w:t xml:space="preserve">by </w:t>
      </w:r>
      <w:r>
        <w:rPr>
          <w:i/>
          <w:lang w:val="en-CA"/>
        </w:rPr>
        <w:t>teleconference.</w:t>
      </w:r>
    </w:p>
    <w:p w14:paraId="3734D7C0" w14:textId="77777777" w:rsidR="008F6370" w:rsidRDefault="008F6370" w:rsidP="002E6E49">
      <w:pPr>
        <w:spacing w:after="0" w:line="252" w:lineRule="auto"/>
        <w:jc w:val="right"/>
        <w:rPr>
          <w:rFonts w:cstheme="minorHAnsi"/>
        </w:rPr>
      </w:pPr>
      <w:r w:rsidRPr="00AB397E">
        <w:rPr>
          <w:rFonts w:cstheme="minorHAnsi"/>
        </w:rPr>
        <w:t>Adopté à l’unanimité des conseillers</w:t>
      </w:r>
    </w:p>
    <w:p w14:paraId="0145AB28" w14:textId="77777777" w:rsidR="008F6370" w:rsidRDefault="008F6370" w:rsidP="002E6E49">
      <w:pPr>
        <w:spacing w:after="0" w:line="252" w:lineRule="auto"/>
        <w:jc w:val="right"/>
        <w:rPr>
          <w:rFonts w:cstheme="minorHAnsi"/>
          <w:i/>
        </w:rPr>
      </w:pPr>
      <w:r w:rsidRPr="00AB397E">
        <w:rPr>
          <w:rFonts w:cstheme="minorHAnsi"/>
          <w:i/>
        </w:rPr>
        <w:t>Adopted unanimously by councillors</w:t>
      </w:r>
    </w:p>
    <w:p w14:paraId="0489DB53" w14:textId="77777777" w:rsidR="00533C05" w:rsidRPr="00E85CB4" w:rsidRDefault="00533C05" w:rsidP="002E6E49">
      <w:pPr>
        <w:spacing w:after="0" w:line="252" w:lineRule="auto"/>
        <w:jc w:val="both"/>
        <w:rPr>
          <w:rFonts w:cstheme="minorHAnsi"/>
          <w:i/>
        </w:rPr>
      </w:pPr>
    </w:p>
    <w:p w14:paraId="37AFA07F" w14:textId="77777777" w:rsidR="00B76785" w:rsidRPr="00B40ABD" w:rsidRDefault="00B76785" w:rsidP="002E6E49">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67ACFB74" w14:textId="77777777" w:rsidR="00B76785" w:rsidRPr="00B40ABD" w:rsidRDefault="00B76785" w:rsidP="002E6E49">
      <w:pPr>
        <w:spacing w:after="0" w:line="252" w:lineRule="auto"/>
        <w:jc w:val="both"/>
        <w:outlineLvl w:val="0"/>
        <w:rPr>
          <w:rFonts w:cstheme="minorHAnsi"/>
          <w:b/>
          <w:i/>
          <w:u w:val="single"/>
        </w:rPr>
      </w:pPr>
    </w:p>
    <w:p w14:paraId="723790BE" w14:textId="77777777" w:rsidR="00B76785" w:rsidRPr="00B40ABD" w:rsidRDefault="00B76785" w:rsidP="002E6E49">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58B8AFAD" w14:textId="77777777" w:rsidR="00564CAA" w:rsidRPr="00B40ABD" w:rsidRDefault="00564CAA" w:rsidP="002E6E49">
      <w:pPr>
        <w:spacing w:after="0" w:line="252" w:lineRule="auto"/>
        <w:jc w:val="both"/>
        <w:outlineLvl w:val="0"/>
        <w:rPr>
          <w:rFonts w:cstheme="minorHAnsi"/>
          <w:b/>
          <w:i/>
          <w:u w:val="single"/>
        </w:rPr>
      </w:pPr>
    </w:p>
    <w:p w14:paraId="674E3CE0" w14:textId="77777777" w:rsidR="005C2AFE" w:rsidRPr="00ED5AF1" w:rsidRDefault="005C2AFE" w:rsidP="002E6E49">
      <w:pPr>
        <w:spacing w:after="0" w:line="252" w:lineRule="auto"/>
        <w:jc w:val="both"/>
        <w:rPr>
          <w:rFonts w:cs="Arial"/>
          <w:b/>
          <w:u w:val="single"/>
        </w:rPr>
      </w:pPr>
      <w:r w:rsidRPr="00ED5AF1">
        <w:rPr>
          <w:rFonts w:cstheme="minorHAnsi"/>
          <w:b/>
          <w:u w:val="single"/>
        </w:rPr>
        <w:t>2022-02-029</w:t>
      </w:r>
      <w:r w:rsidRPr="00ED5AF1">
        <w:rPr>
          <w:rFonts w:cstheme="minorHAnsi"/>
          <w:b/>
          <w:u w:val="single"/>
        </w:rPr>
        <w:tab/>
      </w:r>
      <w:r w:rsidRPr="00ED5AF1">
        <w:rPr>
          <w:rFonts w:cs="Arial"/>
          <w:b/>
          <w:u w:val="single"/>
        </w:rPr>
        <w:t>Adoption de l’ordre du jour</w:t>
      </w:r>
    </w:p>
    <w:p w14:paraId="3F82424E" w14:textId="77777777" w:rsidR="005C2AFE" w:rsidRPr="00ED5AF1" w:rsidRDefault="005C2AFE" w:rsidP="002E6E49">
      <w:pPr>
        <w:spacing w:after="0" w:line="252" w:lineRule="auto"/>
        <w:jc w:val="both"/>
        <w:rPr>
          <w:rFonts w:cstheme="minorHAnsi"/>
          <w:b/>
          <w:u w:val="single"/>
        </w:rPr>
      </w:pPr>
    </w:p>
    <w:p w14:paraId="03367784" w14:textId="77777777" w:rsidR="005C2AFE" w:rsidRPr="00ED5AF1" w:rsidRDefault="005C2AFE" w:rsidP="002E6E49">
      <w:pPr>
        <w:spacing w:after="0" w:line="252" w:lineRule="auto"/>
        <w:jc w:val="both"/>
        <w:rPr>
          <w:rFonts w:cstheme="minorHAnsi"/>
          <w:b/>
          <w:i/>
          <w:u w:val="single"/>
        </w:rPr>
      </w:pPr>
      <w:r w:rsidRPr="00ED5AF1">
        <w:rPr>
          <w:rFonts w:cstheme="minorHAnsi"/>
          <w:b/>
          <w:i/>
          <w:u w:val="single"/>
        </w:rPr>
        <w:t>2022-02-029</w:t>
      </w:r>
      <w:r w:rsidRPr="00ED5AF1">
        <w:rPr>
          <w:rFonts w:cstheme="minorHAnsi"/>
          <w:b/>
          <w:i/>
          <w:u w:val="single"/>
        </w:rPr>
        <w:tab/>
      </w:r>
      <w:r w:rsidRPr="00ED5AF1">
        <w:rPr>
          <w:rFonts w:cs="Arial"/>
          <w:b/>
          <w:i/>
          <w:u w:val="single"/>
        </w:rPr>
        <w:t>Adoption of the agenda</w:t>
      </w:r>
    </w:p>
    <w:p w14:paraId="5B93B9E0" w14:textId="77777777" w:rsidR="005C2AFE" w:rsidRPr="00ED5AF1" w:rsidRDefault="005C2AFE" w:rsidP="002E6E49">
      <w:pPr>
        <w:pStyle w:val="Sansinterligne"/>
        <w:spacing w:line="252" w:lineRule="auto"/>
        <w:jc w:val="both"/>
        <w:rPr>
          <w:rFonts w:cs="Arial"/>
          <w:b/>
        </w:rPr>
      </w:pPr>
    </w:p>
    <w:p w14:paraId="4D4EA5B0" w14:textId="77777777" w:rsidR="005C2AFE" w:rsidRPr="00ED5AF1" w:rsidRDefault="005C2AFE" w:rsidP="002E6E49">
      <w:pPr>
        <w:pStyle w:val="Sansinterligne"/>
        <w:spacing w:line="252" w:lineRule="auto"/>
        <w:jc w:val="both"/>
        <w:rPr>
          <w:rFonts w:cs="Arial"/>
        </w:rPr>
      </w:pPr>
      <w:r w:rsidRPr="00ED5AF1">
        <w:rPr>
          <w:rFonts w:cs="Arial"/>
        </w:rPr>
        <w:t xml:space="preserve">Il est proposé par le conseiller Carl Woodbury et résolu que l’ordre du jour de la présente séance soit adopté tel que modifié à savoir : </w:t>
      </w:r>
    </w:p>
    <w:p w14:paraId="5D371D37" w14:textId="77777777" w:rsidR="005C2AFE" w:rsidRPr="00ED5AF1" w:rsidRDefault="005C2AFE" w:rsidP="002E6E49">
      <w:pPr>
        <w:pStyle w:val="Sansinterligne"/>
        <w:spacing w:line="252" w:lineRule="auto"/>
        <w:jc w:val="both"/>
        <w:rPr>
          <w:rFonts w:cs="Arial"/>
        </w:rPr>
      </w:pPr>
    </w:p>
    <w:p w14:paraId="26689D60" w14:textId="77777777" w:rsidR="005C2AFE" w:rsidRPr="00ED5AF1" w:rsidRDefault="005C2AFE" w:rsidP="002E6E49">
      <w:pPr>
        <w:pStyle w:val="Sansinterligne"/>
        <w:spacing w:line="252" w:lineRule="auto"/>
        <w:jc w:val="both"/>
        <w:rPr>
          <w:rFonts w:cs="Arial"/>
          <w:b/>
        </w:rPr>
      </w:pPr>
      <w:r w:rsidRPr="00ED5AF1">
        <w:rPr>
          <w:rFonts w:cs="Arial"/>
          <w:b/>
        </w:rPr>
        <w:t>Report du point suivant à une séance ultérieure</w:t>
      </w:r>
    </w:p>
    <w:p w14:paraId="166A2FEA" w14:textId="77777777" w:rsidR="005C2AFE" w:rsidRPr="00ED5AF1" w:rsidRDefault="005C2AFE" w:rsidP="002E6E49">
      <w:pPr>
        <w:pStyle w:val="Sansinterligne"/>
        <w:spacing w:line="252" w:lineRule="auto"/>
        <w:jc w:val="both"/>
        <w:rPr>
          <w:rFonts w:cs="Arial"/>
        </w:rPr>
      </w:pPr>
    </w:p>
    <w:p w14:paraId="02BCD4CA" w14:textId="77777777" w:rsidR="005C2AFE" w:rsidRPr="00ED5AF1" w:rsidRDefault="005C2AFE" w:rsidP="002E6E49">
      <w:pPr>
        <w:pStyle w:val="Sansinterligne"/>
        <w:numPr>
          <w:ilvl w:val="1"/>
          <w:numId w:val="37"/>
        </w:numPr>
        <w:spacing w:after="180" w:line="252" w:lineRule="auto"/>
        <w:ind w:left="567" w:hanging="567"/>
        <w:rPr>
          <w:rFonts w:cs="Arial"/>
        </w:rPr>
      </w:pPr>
      <w:r w:rsidRPr="00ED5AF1">
        <w:rPr>
          <w:rFonts w:cs="Arial"/>
        </w:rPr>
        <w:t>Embauche d’un Coordonnateur des Finances</w:t>
      </w:r>
    </w:p>
    <w:p w14:paraId="213C0660" w14:textId="77777777" w:rsidR="005C2AFE" w:rsidRDefault="005C2AFE" w:rsidP="002E6E49">
      <w:pPr>
        <w:pStyle w:val="Sansinterligne"/>
        <w:spacing w:line="252" w:lineRule="auto"/>
        <w:jc w:val="both"/>
        <w:rPr>
          <w:rFonts w:cs="Arial"/>
          <w:i/>
          <w:lang w:val="en-CA"/>
        </w:rPr>
      </w:pPr>
      <w:r w:rsidRPr="00ED5AF1">
        <w:rPr>
          <w:rFonts w:cs="Arial"/>
          <w:i/>
          <w:lang w:val="en-CA"/>
        </w:rPr>
        <w:t xml:space="preserve">It is proposed by Councillor Carl Woodbury and resolved that the agenda for this meeting be adopted as amended, namely: </w:t>
      </w:r>
    </w:p>
    <w:p w14:paraId="16CD652D" w14:textId="77777777" w:rsidR="005C2AFE" w:rsidRDefault="005C2AFE" w:rsidP="002E6E49">
      <w:pPr>
        <w:pStyle w:val="Sansinterligne"/>
        <w:spacing w:line="252" w:lineRule="auto"/>
        <w:jc w:val="both"/>
        <w:rPr>
          <w:rFonts w:cs="Arial"/>
          <w:i/>
          <w:lang w:val="en-CA"/>
        </w:rPr>
      </w:pPr>
    </w:p>
    <w:p w14:paraId="60AF20B9" w14:textId="77777777" w:rsidR="005C2AFE" w:rsidRPr="003C6961" w:rsidRDefault="005C2AFE" w:rsidP="002E6E49">
      <w:pPr>
        <w:pStyle w:val="Sansinterligne"/>
        <w:spacing w:line="252" w:lineRule="auto"/>
        <w:jc w:val="both"/>
        <w:rPr>
          <w:rFonts w:cs="Arial"/>
          <w:b/>
          <w:bCs/>
          <w:i/>
          <w:lang w:val="en-CA"/>
        </w:rPr>
      </w:pPr>
      <w:r w:rsidRPr="003C6961">
        <w:rPr>
          <w:rFonts w:cs="Arial"/>
          <w:b/>
          <w:bCs/>
          <w:i/>
          <w:lang w:val="en-CA"/>
        </w:rPr>
        <w:t>Postponement of the next item to a later session</w:t>
      </w:r>
    </w:p>
    <w:p w14:paraId="39874DF2" w14:textId="77777777" w:rsidR="005C2AFE" w:rsidRPr="003C6961" w:rsidRDefault="005C2AFE" w:rsidP="002E6E49">
      <w:pPr>
        <w:pStyle w:val="Sansinterligne"/>
        <w:spacing w:line="252" w:lineRule="auto"/>
        <w:jc w:val="both"/>
        <w:rPr>
          <w:rFonts w:cs="Arial"/>
          <w:i/>
          <w:lang w:val="en-CA"/>
        </w:rPr>
      </w:pPr>
    </w:p>
    <w:p w14:paraId="16C6169B" w14:textId="77777777" w:rsidR="005C2AFE" w:rsidRPr="003939D3" w:rsidRDefault="005C2AFE" w:rsidP="002E6E49">
      <w:pPr>
        <w:pStyle w:val="Sansinterligne"/>
        <w:tabs>
          <w:tab w:val="left" w:pos="567"/>
        </w:tabs>
        <w:spacing w:line="252" w:lineRule="auto"/>
        <w:jc w:val="both"/>
        <w:rPr>
          <w:rFonts w:cs="Arial"/>
          <w:i/>
        </w:rPr>
      </w:pPr>
      <w:r w:rsidRPr="003939D3">
        <w:rPr>
          <w:rFonts w:cs="Arial"/>
          <w:i/>
        </w:rPr>
        <w:t xml:space="preserve">6.6 </w:t>
      </w:r>
      <w:r w:rsidRPr="003939D3">
        <w:rPr>
          <w:rFonts w:cs="Arial"/>
          <w:i/>
        </w:rPr>
        <w:tab/>
        <w:t>Hiring a Finance Coordinator</w:t>
      </w:r>
    </w:p>
    <w:p w14:paraId="4EC0ACA0" w14:textId="77777777" w:rsidR="00745916" w:rsidRPr="00B40ABD" w:rsidRDefault="00745916" w:rsidP="002E6E49">
      <w:pPr>
        <w:spacing w:after="0" w:line="252" w:lineRule="auto"/>
        <w:jc w:val="right"/>
        <w:outlineLvl w:val="0"/>
        <w:rPr>
          <w:rFonts w:cstheme="minorHAnsi"/>
          <w:b/>
          <w:u w:val="single"/>
        </w:rPr>
      </w:pPr>
    </w:p>
    <w:p w14:paraId="50AB6757" w14:textId="77777777" w:rsidR="00AB397E" w:rsidRDefault="00AB397E" w:rsidP="002E6E49">
      <w:pPr>
        <w:spacing w:after="0" w:line="252" w:lineRule="auto"/>
        <w:jc w:val="right"/>
        <w:rPr>
          <w:rFonts w:cstheme="minorHAnsi"/>
        </w:rPr>
      </w:pPr>
      <w:r w:rsidRPr="00AB397E">
        <w:rPr>
          <w:rFonts w:cstheme="minorHAnsi"/>
        </w:rPr>
        <w:lastRenderedPageBreak/>
        <w:t>Adopté à l’unanimité des conseillers</w:t>
      </w:r>
    </w:p>
    <w:p w14:paraId="5AA8600D" w14:textId="77777777" w:rsidR="00B76785" w:rsidRPr="00E85CB4" w:rsidRDefault="00AB397E" w:rsidP="002E6E49">
      <w:pPr>
        <w:spacing w:after="0" w:line="252" w:lineRule="auto"/>
        <w:jc w:val="right"/>
        <w:rPr>
          <w:rFonts w:cstheme="minorHAnsi"/>
          <w:i/>
          <w:lang w:val="en-CA"/>
        </w:rPr>
      </w:pPr>
      <w:r w:rsidRPr="00E85CB4">
        <w:rPr>
          <w:rFonts w:cstheme="minorHAnsi"/>
          <w:i/>
          <w:lang w:val="en-CA"/>
        </w:rPr>
        <w:t>Adopted unanimously by councillors</w:t>
      </w:r>
    </w:p>
    <w:p w14:paraId="0879BEB3" w14:textId="77777777" w:rsidR="00AB397E" w:rsidRPr="00E85CB4" w:rsidRDefault="00AB397E" w:rsidP="002E6E49">
      <w:pPr>
        <w:spacing w:after="0" w:line="252" w:lineRule="auto"/>
        <w:jc w:val="right"/>
        <w:rPr>
          <w:rFonts w:cstheme="minorHAnsi"/>
          <w:i/>
          <w:lang w:val="en-CA"/>
        </w:rPr>
      </w:pPr>
    </w:p>
    <w:p w14:paraId="1FC3737B" w14:textId="77777777" w:rsidR="00B76785" w:rsidRPr="00E85CB4" w:rsidRDefault="00B76785" w:rsidP="002E6E49">
      <w:pPr>
        <w:spacing w:after="0" w:line="252" w:lineRule="auto"/>
        <w:jc w:val="both"/>
        <w:outlineLvl w:val="0"/>
        <w:rPr>
          <w:rFonts w:cstheme="minorHAnsi"/>
          <w:b/>
          <w:i/>
          <w:u w:val="single"/>
          <w:lang w:val="en-CA"/>
        </w:rPr>
      </w:pPr>
      <w:r w:rsidRPr="00E85CB4">
        <w:rPr>
          <w:rFonts w:cstheme="minorHAnsi"/>
          <w:b/>
          <w:u w:val="single"/>
          <w:lang w:val="en-CA"/>
        </w:rPr>
        <w:t xml:space="preserve">ADOPTION DES PROCÈS-VERBAUX / </w:t>
      </w:r>
      <w:r w:rsidRPr="00E85CB4">
        <w:rPr>
          <w:rFonts w:cstheme="minorHAnsi"/>
          <w:b/>
          <w:i/>
          <w:u w:val="single"/>
          <w:lang w:val="en-CA"/>
        </w:rPr>
        <w:t>ADOPTION OF THE MINUTES</w:t>
      </w:r>
    </w:p>
    <w:p w14:paraId="2831EB7C" w14:textId="77777777" w:rsidR="00564CAA" w:rsidRPr="00E85CB4" w:rsidRDefault="00564CAA" w:rsidP="002E6E49">
      <w:pPr>
        <w:spacing w:after="0" w:line="252" w:lineRule="auto"/>
        <w:jc w:val="both"/>
        <w:outlineLvl w:val="0"/>
        <w:rPr>
          <w:rFonts w:cstheme="minorHAnsi"/>
          <w:b/>
          <w:i/>
          <w:u w:val="single"/>
          <w:lang w:val="en-CA"/>
        </w:rPr>
      </w:pPr>
    </w:p>
    <w:p w14:paraId="2A1F4590" w14:textId="77777777" w:rsidR="0091055C" w:rsidRDefault="0091055C" w:rsidP="002E6E49">
      <w:pPr>
        <w:spacing w:after="0" w:line="252" w:lineRule="auto"/>
        <w:jc w:val="both"/>
        <w:rPr>
          <w:rFonts w:cstheme="minorHAnsi"/>
          <w:b/>
          <w:u w:val="single"/>
        </w:rPr>
      </w:pPr>
      <w:r>
        <w:rPr>
          <w:rFonts w:cstheme="minorHAnsi"/>
          <w:b/>
          <w:u w:val="single"/>
        </w:rPr>
        <w:t>2022-02-030</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11 janvier 2022</w:t>
      </w:r>
    </w:p>
    <w:p w14:paraId="0CBC5D96" w14:textId="77777777" w:rsidR="0091055C" w:rsidRPr="001A2D22" w:rsidRDefault="0091055C" w:rsidP="002E6E49">
      <w:pPr>
        <w:spacing w:after="0" w:line="252" w:lineRule="auto"/>
        <w:jc w:val="both"/>
        <w:rPr>
          <w:rFonts w:cstheme="minorHAnsi"/>
          <w:b/>
          <w:u w:val="single"/>
        </w:rPr>
      </w:pPr>
    </w:p>
    <w:p w14:paraId="2593DE7B" w14:textId="46DC7E86" w:rsidR="0091055C" w:rsidRDefault="0091055C" w:rsidP="002E6E49">
      <w:pPr>
        <w:spacing w:after="0" w:line="252" w:lineRule="auto"/>
        <w:jc w:val="both"/>
        <w:rPr>
          <w:rFonts w:cstheme="minorHAnsi"/>
          <w:b/>
          <w:i/>
          <w:u w:val="single"/>
          <w:lang w:val="en-CA"/>
        </w:rPr>
      </w:pPr>
      <w:r>
        <w:rPr>
          <w:rFonts w:cstheme="minorHAnsi"/>
          <w:b/>
          <w:i/>
          <w:u w:val="single"/>
          <w:lang w:val="en-CA"/>
        </w:rPr>
        <w:t>2022-02-030</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January 11, 2022</w:t>
      </w:r>
    </w:p>
    <w:p w14:paraId="13EEBDBD" w14:textId="77777777" w:rsidR="0091055C" w:rsidRPr="0091055C" w:rsidRDefault="0091055C" w:rsidP="002E6E49">
      <w:pPr>
        <w:spacing w:after="0" w:line="252" w:lineRule="auto"/>
        <w:jc w:val="both"/>
        <w:rPr>
          <w:rFonts w:cstheme="minorHAnsi"/>
          <w:b/>
          <w:i/>
          <w:u w:val="single"/>
          <w:lang w:val="en-CA"/>
        </w:rPr>
      </w:pPr>
    </w:p>
    <w:p w14:paraId="34CAD486" w14:textId="77777777" w:rsidR="0091055C" w:rsidRPr="005E31F5" w:rsidRDefault="0091055C" w:rsidP="002E6E49">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11 janvier 2022 </w:t>
      </w:r>
      <w:r w:rsidRPr="005E31F5">
        <w:rPr>
          <w:rFonts w:cs="Arial"/>
        </w:rPr>
        <w:t>soit approuvé tel que déposé.</w:t>
      </w:r>
    </w:p>
    <w:p w14:paraId="6447E93A" w14:textId="77777777" w:rsidR="0091055C" w:rsidRDefault="0091055C" w:rsidP="002E6E49">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January 11, 2022</w:t>
      </w:r>
      <w:r w:rsidRPr="005E31F5">
        <w:rPr>
          <w:rFonts w:cs="Arial"/>
          <w:i/>
          <w:lang w:val="en-CA"/>
        </w:rPr>
        <w:t xml:space="preserve"> as written.</w:t>
      </w:r>
    </w:p>
    <w:p w14:paraId="4961E563" w14:textId="77777777" w:rsidR="00C32EF3" w:rsidRDefault="00C32EF3" w:rsidP="002E6E49">
      <w:pPr>
        <w:spacing w:after="0" w:line="252" w:lineRule="auto"/>
        <w:jc w:val="right"/>
        <w:rPr>
          <w:rFonts w:cstheme="minorHAnsi"/>
        </w:rPr>
      </w:pPr>
      <w:r w:rsidRPr="00AB397E">
        <w:rPr>
          <w:rFonts w:cstheme="minorHAnsi"/>
        </w:rPr>
        <w:t>Adopté à l’unanimité des conseillers</w:t>
      </w:r>
    </w:p>
    <w:p w14:paraId="4BA9D2F1" w14:textId="77777777" w:rsidR="00C32EF3" w:rsidRDefault="00C32EF3" w:rsidP="002E6E49">
      <w:pPr>
        <w:spacing w:after="0" w:line="252" w:lineRule="auto"/>
        <w:jc w:val="right"/>
        <w:rPr>
          <w:rFonts w:cstheme="minorHAnsi"/>
          <w:i/>
        </w:rPr>
      </w:pPr>
      <w:r w:rsidRPr="00AB397E">
        <w:rPr>
          <w:rFonts w:cstheme="minorHAnsi"/>
          <w:i/>
        </w:rPr>
        <w:t>Adopted unanimously by councillors</w:t>
      </w:r>
    </w:p>
    <w:p w14:paraId="17C39A1D" w14:textId="77777777" w:rsidR="00C32EF3" w:rsidRPr="00B40ABD" w:rsidRDefault="00C32EF3" w:rsidP="002E6E49">
      <w:pPr>
        <w:spacing w:after="0" w:line="252" w:lineRule="auto"/>
        <w:rPr>
          <w:rFonts w:eastAsia="Times New Roman" w:cstheme="minorHAnsi"/>
          <w:i/>
          <w:lang w:eastAsia="fr-CA"/>
        </w:rPr>
      </w:pPr>
    </w:p>
    <w:p w14:paraId="45FC159D" w14:textId="77777777" w:rsidR="00B76785" w:rsidRPr="00B40ABD" w:rsidRDefault="00B76785" w:rsidP="002E6E49">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350EA550" w14:textId="77777777" w:rsidR="00B76785" w:rsidRPr="00B40ABD" w:rsidRDefault="00B76785" w:rsidP="002E6E49">
      <w:pPr>
        <w:spacing w:after="0" w:line="252" w:lineRule="auto"/>
        <w:outlineLvl w:val="0"/>
        <w:rPr>
          <w:rFonts w:cstheme="minorHAnsi"/>
        </w:rPr>
      </w:pPr>
    </w:p>
    <w:p w14:paraId="0DE8B732" w14:textId="77777777" w:rsidR="00B76785" w:rsidRPr="00B40ABD" w:rsidRDefault="00B76785" w:rsidP="002E6E49">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33C8B76E" w14:textId="77777777" w:rsidR="00564CAA" w:rsidRPr="00B40ABD" w:rsidRDefault="00564CAA" w:rsidP="002E6E49">
      <w:pPr>
        <w:spacing w:after="0" w:line="252" w:lineRule="auto"/>
        <w:outlineLvl w:val="0"/>
        <w:rPr>
          <w:rFonts w:cstheme="minorHAnsi"/>
          <w:b/>
          <w:i/>
          <w:u w:val="single"/>
        </w:rPr>
      </w:pPr>
    </w:p>
    <w:p w14:paraId="42F03227" w14:textId="77777777" w:rsidR="00276B3D" w:rsidRDefault="00276B3D" w:rsidP="002E6E49">
      <w:pPr>
        <w:pStyle w:val="Sansinterligne"/>
        <w:spacing w:line="252" w:lineRule="auto"/>
        <w:jc w:val="both"/>
        <w:rPr>
          <w:rFonts w:cs="Arial"/>
          <w:b/>
          <w:u w:val="single"/>
        </w:rPr>
      </w:pPr>
      <w:r>
        <w:rPr>
          <w:rFonts w:cstheme="minorHAnsi"/>
          <w:b/>
          <w:u w:val="single"/>
        </w:rPr>
        <w:t>2022-02-031</w:t>
      </w:r>
      <w:r>
        <w:rPr>
          <w:rFonts w:cstheme="minorHAnsi"/>
          <w:b/>
          <w:u w:val="single"/>
        </w:rPr>
        <w:tab/>
      </w:r>
      <w:r w:rsidRPr="00E53856">
        <w:rPr>
          <w:rFonts w:cs="Arial"/>
          <w:b/>
          <w:u w:val="single"/>
        </w:rPr>
        <w:t>Approbati</w:t>
      </w:r>
      <w:r>
        <w:rPr>
          <w:rFonts w:cs="Arial"/>
          <w:b/>
          <w:u w:val="single"/>
        </w:rPr>
        <w:t>on des comptes à payer au 8 février 2022</w:t>
      </w:r>
    </w:p>
    <w:p w14:paraId="13C0DE8F" w14:textId="77777777" w:rsidR="00276B3D" w:rsidRPr="003E3D12" w:rsidRDefault="00276B3D" w:rsidP="002E6E49">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6926C600" w14:textId="77777777" w:rsidR="00276B3D" w:rsidRDefault="00276B3D" w:rsidP="002E6E49">
      <w:pPr>
        <w:spacing w:after="0" w:line="252" w:lineRule="auto"/>
        <w:jc w:val="both"/>
        <w:rPr>
          <w:rFonts w:cs="Arial"/>
          <w:b/>
          <w:i/>
          <w:u w:val="single"/>
          <w:lang w:val="en-CA"/>
        </w:rPr>
      </w:pPr>
      <w:r>
        <w:rPr>
          <w:rFonts w:cstheme="minorHAnsi"/>
          <w:b/>
          <w:i/>
          <w:u w:val="single"/>
          <w:lang w:val="en-CA"/>
        </w:rPr>
        <w:t>2022-02-031</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February 8, 2022</w:t>
      </w:r>
    </w:p>
    <w:p w14:paraId="0F86D4BB" w14:textId="77777777" w:rsidR="00276B3D" w:rsidRDefault="00276B3D" w:rsidP="002E6E49">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429BBE89" w14:textId="77777777" w:rsidR="00276B3D" w:rsidRPr="00E53856" w:rsidRDefault="00276B3D" w:rsidP="002E6E49">
      <w:pPr>
        <w:spacing w:line="252" w:lineRule="auto"/>
        <w:jc w:val="both"/>
        <w:rPr>
          <w:rFonts w:cs="Arial"/>
        </w:rPr>
      </w:pPr>
      <w:r w:rsidRPr="00E53856">
        <w:rPr>
          <w:rFonts w:cs="Arial"/>
        </w:rPr>
        <w:t>Il est pro</w:t>
      </w:r>
      <w:r>
        <w:rPr>
          <w:rFonts w:cs="Arial"/>
        </w:rPr>
        <w:t>posé par le conseiller Patrice Deslongchamps</w:t>
      </w:r>
      <w:r w:rsidRPr="00E53856">
        <w:rPr>
          <w:rFonts w:cs="Arial"/>
        </w:rPr>
        <w:t xml:space="preserve"> et résolu que les comptes énumérés sur la liste suggérée des comptes à approuver au </w:t>
      </w:r>
      <w:r>
        <w:rPr>
          <w:rFonts w:cs="Arial"/>
        </w:rPr>
        <w:t>8 février 2022</w:t>
      </w:r>
      <w:r w:rsidRPr="00E53856">
        <w:rPr>
          <w:rFonts w:cs="Arial"/>
        </w:rPr>
        <w:t xml:space="preserve"> </w:t>
      </w:r>
      <w:r>
        <w:rPr>
          <w:rFonts w:cs="Arial"/>
        </w:rPr>
        <w:t>totalisant 390 195,17$</w:t>
      </w:r>
      <w:r w:rsidRPr="00E53856">
        <w:rPr>
          <w:rFonts w:cs="Arial"/>
        </w:rPr>
        <w:t xml:space="preserve"> soient approuvés et que leur paiement soit autorisé après vérification finale par la direction générale et le maire.</w:t>
      </w:r>
    </w:p>
    <w:p w14:paraId="6BE954E0" w14:textId="77777777" w:rsidR="00276B3D" w:rsidRPr="00E53856" w:rsidRDefault="00276B3D" w:rsidP="002E6E49">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Patrice Deslongchamps </w:t>
      </w:r>
      <w:r w:rsidRPr="00E53856">
        <w:rPr>
          <w:rFonts w:cs="Arial"/>
          <w:i/>
          <w:lang w:val="en-CA"/>
        </w:rPr>
        <w:t xml:space="preserve">and resolved to approve the payment of the accounts listed </w:t>
      </w:r>
      <w:r>
        <w:rPr>
          <w:rFonts w:cs="Arial"/>
          <w:i/>
          <w:lang w:val="en-CA"/>
        </w:rPr>
        <w:t xml:space="preserve">on the suggested list of February 8, 2022 in the amount of $390 195.17 </w:t>
      </w:r>
      <w:r w:rsidRPr="00E53856">
        <w:rPr>
          <w:rFonts w:cs="Arial"/>
          <w:i/>
          <w:lang w:val="en-CA"/>
        </w:rPr>
        <w:t xml:space="preserve">after verification by the general direction and the mayor. </w:t>
      </w:r>
    </w:p>
    <w:p w14:paraId="63941A5F" w14:textId="77777777" w:rsidR="00C32EF3" w:rsidRDefault="00C32EF3" w:rsidP="002E6E49">
      <w:pPr>
        <w:spacing w:after="0" w:line="252" w:lineRule="auto"/>
        <w:jc w:val="right"/>
        <w:rPr>
          <w:rFonts w:cstheme="minorHAnsi"/>
        </w:rPr>
      </w:pPr>
      <w:r w:rsidRPr="00AB397E">
        <w:rPr>
          <w:rFonts w:cstheme="minorHAnsi"/>
        </w:rPr>
        <w:t>Adopté à l’unanimité des conseillers</w:t>
      </w:r>
    </w:p>
    <w:p w14:paraId="43C4A1AD" w14:textId="77777777" w:rsidR="00C32EF3" w:rsidRDefault="00C32EF3" w:rsidP="002E6E49">
      <w:pPr>
        <w:spacing w:after="0" w:line="252" w:lineRule="auto"/>
        <w:jc w:val="right"/>
        <w:rPr>
          <w:rFonts w:cstheme="minorHAnsi"/>
          <w:i/>
        </w:rPr>
      </w:pPr>
      <w:r w:rsidRPr="00AB397E">
        <w:rPr>
          <w:rFonts w:cstheme="minorHAnsi"/>
          <w:i/>
        </w:rPr>
        <w:t>Adopted unanimously by councillors</w:t>
      </w:r>
    </w:p>
    <w:p w14:paraId="697B4AA7" w14:textId="77777777" w:rsidR="00745916" w:rsidRPr="004E1649" w:rsidRDefault="00745916" w:rsidP="002E6E49">
      <w:pPr>
        <w:spacing w:after="0" w:line="252" w:lineRule="auto"/>
        <w:jc w:val="right"/>
        <w:rPr>
          <w:rFonts w:eastAsia="Times New Roman" w:cstheme="minorHAnsi"/>
          <w:i/>
          <w:lang w:eastAsia="fr-CA"/>
        </w:rPr>
      </w:pPr>
    </w:p>
    <w:p w14:paraId="1933DABB" w14:textId="77777777" w:rsidR="00001803" w:rsidRPr="004E5051" w:rsidRDefault="00001803" w:rsidP="002E6E49">
      <w:pPr>
        <w:spacing w:after="0" w:line="252" w:lineRule="auto"/>
        <w:rPr>
          <w:b/>
          <w:u w:val="single"/>
        </w:rPr>
      </w:pPr>
      <w:r w:rsidRPr="004E5051">
        <w:rPr>
          <w:b/>
          <w:u w:val="single"/>
        </w:rPr>
        <w:t>2022-02-</w:t>
      </w:r>
      <w:r>
        <w:rPr>
          <w:b/>
          <w:u w:val="single"/>
        </w:rPr>
        <w:t>032</w:t>
      </w:r>
      <w:r w:rsidRPr="004E5051">
        <w:rPr>
          <w:b/>
          <w:u w:val="single"/>
        </w:rPr>
        <w:tab/>
        <w:t>Autorisation de paiement de factures de plus de 10 000,00$</w:t>
      </w:r>
    </w:p>
    <w:p w14:paraId="755B0A34" w14:textId="77777777" w:rsidR="00001803" w:rsidRPr="004E5051" w:rsidRDefault="00001803" w:rsidP="002E6E49">
      <w:pPr>
        <w:spacing w:after="0" w:line="252" w:lineRule="auto"/>
        <w:rPr>
          <w:b/>
          <w:u w:val="single"/>
        </w:rPr>
      </w:pPr>
    </w:p>
    <w:p w14:paraId="40A357AA" w14:textId="77777777" w:rsidR="00001803" w:rsidRPr="004E5051" w:rsidRDefault="00001803" w:rsidP="002E6E49">
      <w:pPr>
        <w:spacing w:line="252" w:lineRule="auto"/>
        <w:rPr>
          <w:b/>
          <w:i/>
          <w:u w:val="single"/>
          <w:lang w:val="en-CA"/>
        </w:rPr>
      </w:pPr>
      <w:r w:rsidRPr="004E5051">
        <w:rPr>
          <w:b/>
          <w:i/>
          <w:u w:val="single"/>
          <w:lang w:val="en-CA"/>
        </w:rPr>
        <w:t>2022-02-</w:t>
      </w:r>
      <w:r>
        <w:rPr>
          <w:b/>
          <w:i/>
          <w:u w:val="single"/>
          <w:lang w:val="en-CA"/>
        </w:rPr>
        <w:t>032</w:t>
      </w:r>
      <w:r w:rsidRPr="004E5051">
        <w:rPr>
          <w:b/>
          <w:i/>
          <w:u w:val="single"/>
          <w:lang w:val="en-CA"/>
        </w:rPr>
        <w:tab/>
        <w:t>Authorization to pay invoices more than $10 000.00</w:t>
      </w:r>
    </w:p>
    <w:p w14:paraId="5566E874" w14:textId="77777777" w:rsidR="00001803" w:rsidRPr="004E5051" w:rsidRDefault="00001803" w:rsidP="002E6E49">
      <w:pPr>
        <w:spacing w:line="252" w:lineRule="auto"/>
        <w:ind w:left="2268" w:hanging="2268"/>
        <w:jc w:val="both"/>
        <w:rPr>
          <w:color w:val="000000"/>
          <w:lang w:val="fr-FR"/>
        </w:rPr>
      </w:pPr>
      <w:r w:rsidRPr="004E5051">
        <w:rPr>
          <w:color w:val="000000"/>
          <w:lang w:val="fr-FR"/>
        </w:rPr>
        <w:t>CONSIDÉRANT QU’</w:t>
      </w:r>
      <w:r w:rsidRPr="004E5051">
        <w:rPr>
          <w:color w:val="000000"/>
          <w:lang w:val="fr-FR"/>
        </w:rPr>
        <w:tab/>
        <w:t>au règlement RA-207-04-2019, il est indiqué que toutes dépenses de plus de 10 000,00$ doit faire l’objet d’une autorisation du conseil ;</w:t>
      </w:r>
    </w:p>
    <w:p w14:paraId="67F07FDB" w14:textId="77777777" w:rsidR="00001803" w:rsidRPr="004E5051" w:rsidRDefault="00001803" w:rsidP="002E6E49">
      <w:pPr>
        <w:spacing w:line="252" w:lineRule="auto"/>
        <w:ind w:left="2268" w:hanging="2268"/>
        <w:jc w:val="both"/>
        <w:rPr>
          <w:i/>
          <w:color w:val="000000"/>
          <w:lang w:val="en-CA"/>
        </w:rPr>
      </w:pPr>
      <w:r w:rsidRPr="004E5051">
        <w:rPr>
          <w:i/>
          <w:color w:val="000000"/>
          <w:lang w:val="en-CA"/>
        </w:rPr>
        <w:t xml:space="preserve">WHEREAS </w:t>
      </w:r>
      <w:r w:rsidRPr="004E5051">
        <w:rPr>
          <w:i/>
          <w:color w:val="000000"/>
          <w:lang w:val="en-CA"/>
        </w:rPr>
        <w:tab/>
        <w:t>bylaw RA-207-04-2019 where every expenses over $10 000.00 needs to be authorized by the city council;</w:t>
      </w:r>
    </w:p>
    <w:p w14:paraId="1065ECF9" w14:textId="77777777" w:rsidR="00001803" w:rsidRPr="004E5051" w:rsidRDefault="00001803" w:rsidP="002E6E49">
      <w:pPr>
        <w:spacing w:line="252" w:lineRule="auto"/>
        <w:ind w:left="2268" w:hanging="2268"/>
        <w:jc w:val="both"/>
        <w:rPr>
          <w:rFonts w:cs="Arial"/>
          <w:color w:val="000000"/>
        </w:rPr>
      </w:pPr>
      <w:r w:rsidRPr="004E5051">
        <w:rPr>
          <w:rFonts w:cs="Arial"/>
          <w:color w:val="000000"/>
        </w:rPr>
        <w:t xml:space="preserve">EN CONSÉQUENCE </w:t>
      </w:r>
      <w:r w:rsidRPr="004E5051">
        <w:rPr>
          <w:rFonts w:cs="Arial"/>
          <w:color w:val="000000"/>
        </w:rPr>
        <w:tab/>
        <w:t xml:space="preserve">il est proposé par </w:t>
      </w:r>
      <w:r>
        <w:rPr>
          <w:rFonts w:cs="Arial"/>
          <w:color w:val="000000"/>
        </w:rPr>
        <w:t>la conseillère Natalia Czarnecka</w:t>
      </w:r>
      <w:r w:rsidRPr="004E5051">
        <w:rPr>
          <w:rFonts w:cs="Arial"/>
          <w:color w:val="000000"/>
        </w:rPr>
        <w:t xml:space="preserve"> et résolu d’autoriser le paiement des factures suivantes : </w:t>
      </w:r>
    </w:p>
    <w:p w14:paraId="3140BBF6" w14:textId="77777777" w:rsidR="00001803" w:rsidRPr="00A53466" w:rsidRDefault="00001803" w:rsidP="002E6E49">
      <w:pPr>
        <w:spacing w:line="252" w:lineRule="auto"/>
        <w:jc w:val="both"/>
        <w:rPr>
          <w:rFonts w:cstheme="minorHAnsi"/>
        </w:rPr>
      </w:pPr>
      <w:r w:rsidRPr="00A53466">
        <w:rPr>
          <w:rFonts w:cstheme="minorHAnsi"/>
        </w:rPr>
        <w:t xml:space="preserve">- la facture numéro </w:t>
      </w:r>
      <w:r>
        <w:rPr>
          <w:rFonts w:cstheme="minorHAnsi"/>
        </w:rPr>
        <w:t>12606 au montant de 26 909.83</w:t>
      </w:r>
      <w:r w:rsidRPr="00A53466">
        <w:rPr>
          <w:rFonts w:cstheme="minorHAnsi"/>
        </w:rPr>
        <w:t xml:space="preserve">$, incluant les taxes applicables, présentée par </w:t>
      </w:r>
      <w:r>
        <w:rPr>
          <w:rFonts w:cstheme="minorHAnsi"/>
        </w:rPr>
        <w:t>2863-9987 Québec Inc. (Écocentre) pour la disposition des encombrants pour la période de juillet à décembre 2021;</w:t>
      </w:r>
    </w:p>
    <w:p w14:paraId="1B77AC5A" w14:textId="77777777" w:rsidR="00001803" w:rsidRPr="00A53466" w:rsidRDefault="00001803" w:rsidP="002E6E49">
      <w:pPr>
        <w:spacing w:line="252" w:lineRule="auto"/>
        <w:jc w:val="both"/>
        <w:rPr>
          <w:rFonts w:cstheme="minorHAnsi"/>
        </w:rPr>
      </w:pPr>
      <w:r>
        <w:rPr>
          <w:rFonts w:cstheme="minorHAnsi"/>
        </w:rPr>
        <w:t>- la</w:t>
      </w:r>
      <w:r w:rsidRPr="00A53466">
        <w:rPr>
          <w:rFonts w:cstheme="minorHAnsi"/>
        </w:rPr>
        <w:t xml:space="preserve"> facture </w:t>
      </w:r>
      <w:r>
        <w:rPr>
          <w:rFonts w:cstheme="minorHAnsi"/>
        </w:rPr>
        <w:t>numéro 649</w:t>
      </w:r>
      <w:r w:rsidRPr="00A53466">
        <w:rPr>
          <w:rFonts w:cstheme="minorHAnsi"/>
        </w:rPr>
        <w:t xml:space="preserve"> au montant de </w:t>
      </w:r>
      <w:r>
        <w:rPr>
          <w:rFonts w:cstheme="minorHAnsi"/>
        </w:rPr>
        <w:t>18 017,50</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le ramassage des </w:t>
      </w:r>
      <w:r>
        <w:rPr>
          <w:rFonts w:cstheme="minorHAnsi"/>
        </w:rPr>
        <w:t>ordures</w:t>
      </w:r>
      <w:r w:rsidRPr="00A53466">
        <w:rPr>
          <w:rFonts w:cstheme="minorHAnsi"/>
        </w:rPr>
        <w:t xml:space="preserve"> et du recyclage;</w:t>
      </w:r>
    </w:p>
    <w:p w14:paraId="591BC652" w14:textId="77777777" w:rsidR="00001803" w:rsidRPr="00A53466" w:rsidRDefault="00001803" w:rsidP="004844E8">
      <w:pPr>
        <w:spacing w:line="264" w:lineRule="auto"/>
        <w:jc w:val="both"/>
        <w:rPr>
          <w:rFonts w:cstheme="minorHAnsi"/>
        </w:rPr>
      </w:pPr>
      <w:r>
        <w:rPr>
          <w:rFonts w:cstheme="minorHAnsi"/>
        </w:rPr>
        <w:lastRenderedPageBreak/>
        <w:t>- les</w:t>
      </w:r>
      <w:r w:rsidRPr="00A53466">
        <w:rPr>
          <w:rFonts w:cstheme="minorHAnsi"/>
        </w:rPr>
        <w:t xml:space="preserve"> facture</w:t>
      </w:r>
      <w:r>
        <w:rPr>
          <w:rFonts w:cstheme="minorHAnsi"/>
        </w:rPr>
        <w:t>s</w:t>
      </w:r>
      <w:r w:rsidRPr="00A53466">
        <w:rPr>
          <w:rFonts w:cstheme="minorHAnsi"/>
        </w:rPr>
        <w:t xml:space="preserve"> numéro</w:t>
      </w:r>
      <w:r>
        <w:rPr>
          <w:rFonts w:cstheme="minorHAnsi"/>
        </w:rPr>
        <w:t>s</w:t>
      </w:r>
      <w:r w:rsidRPr="00A53466">
        <w:rPr>
          <w:rFonts w:cstheme="minorHAnsi"/>
        </w:rPr>
        <w:t xml:space="preserve"> </w:t>
      </w:r>
      <w:r>
        <w:rPr>
          <w:rFonts w:cstheme="minorHAnsi"/>
        </w:rPr>
        <w:t>256231 et 256232 au montant total de 29 544.05</w:t>
      </w:r>
      <w:r w:rsidRPr="00A53466">
        <w:rPr>
          <w:rFonts w:cstheme="minorHAnsi"/>
        </w:rPr>
        <w:t>$, incluant les taxes applicables, présentée</w:t>
      </w:r>
      <w:r>
        <w:rPr>
          <w:rFonts w:cstheme="minorHAnsi"/>
        </w:rPr>
        <w:t>s</w:t>
      </w:r>
      <w:r w:rsidRPr="00A53466">
        <w:rPr>
          <w:rFonts w:cstheme="minorHAnsi"/>
        </w:rPr>
        <w:t xml:space="preserve"> par </w:t>
      </w:r>
      <w:r>
        <w:rPr>
          <w:rFonts w:cstheme="minorHAnsi"/>
        </w:rPr>
        <w:t>9064-1622 Québec</w:t>
      </w:r>
      <w:r w:rsidRPr="00A53466">
        <w:rPr>
          <w:rFonts w:cstheme="minorHAnsi"/>
        </w:rPr>
        <w:t xml:space="preserve"> Inc.</w:t>
      </w:r>
      <w:r>
        <w:rPr>
          <w:rFonts w:cstheme="minorHAnsi"/>
        </w:rPr>
        <w:t xml:space="preserve"> (Asphalte &amp; Pavage RF)</w:t>
      </w:r>
      <w:r w:rsidRPr="00A53466">
        <w:rPr>
          <w:rFonts w:cstheme="minorHAnsi"/>
        </w:rPr>
        <w:t xml:space="preserve"> </w:t>
      </w:r>
      <w:r>
        <w:rPr>
          <w:rFonts w:cstheme="minorHAnsi"/>
        </w:rPr>
        <w:t>pour l’achat de sable d’hiver;</w:t>
      </w:r>
    </w:p>
    <w:p w14:paraId="19941886" w14:textId="77777777" w:rsidR="00001803" w:rsidRDefault="00001803" w:rsidP="004844E8">
      <w:pPr>
        <w:spacing w:line="264" w:lineRule="auto"/>
        <w:jc w:val="both"/>
        <w:rPr>
          <w:rFonts w:cstheme="minorHAnsi"/>
        </w:rPr>
      </w:pPr>
      <w:r w:rsidRPr="00A53466">
        <w:rPr>
          <w:rFonts w:cstheme="minorHAnsi"/>
        </w:rPr>
        <w:t xml:space="preserve">- la facture </w:t>
      </w:r>
      <w:r>
        <w:rPr>
          <w:rFonts w:cstheme="minorHAnsi"/>
        </w:rPr>
        <w:t>au montant de 10 453,23</w:t>
      </w:r>
      <w:r w:rsidRPr="00A53466">
        <w:rPr>
          <w:rFonts w:cstheme="minorHAnsi"/>
        </w:rPr>
        <w:t xml:space="preserve">$, incluant les taxes applicables, présentée par </w:t>
      </w:r>
      <w:r>
        <w:rPr>
          <w:rFonts w:cstheme="minorHAnsi"/>
        </w:rPr>
        <w:t xml:space="preserve">La Capitale </w:t>
      </w:r>
      <w:r w:rsidRPr="00A53466">
        <w:rPr>
          <w:rFonts w:cstheme="minorHAnsi"/>
        </w:rPr>
        <w:t xml:space="preserve">pour </w:t>
      </w:r>
      <w:r>
        <w:rPr>
          <w:rFonts w:cstheme="minorHAnsi"/>
        </w:rPr>
        <w:t>les assurances de février 2022;</w:t>
      </w:r>
    </w:p>
    <w:p w14:paraId="617D9343" w14:textId="77777777" w:rsidR="00001803" w:rsidRDefault="00001803" w:rsidP="004844E8">
      <w:pPr>
        <w:spacing w:line="264" w:lineRule="auto"/>
        <w:jc w:val="both"/>
        <w:rPr>
          <w:rFonts w:cstheme="minorHAnsi"/>
        </w:rPr>
      </w:pPr>
      <w:r w:rsidRPr="00A53466">
        <w:rPr>
          <w:rFonts w:cstheme="minorHAnsi"/>
        </w:rPr>
        <w:t xml:space="preserve">- la facture numéro </w:t>
      </w:r>
      <w:r>
        <w:rPr>
          <w:rFonts w:cstheme="minorHAnsi"/>
        </w:rPr>
        <w:t>CESA43296 au montant de 22 391.36</w:t>
      </w:r>
      <w:r w:rsidRPr="00A53466">
        <w:rPr>
          <w:rFonts w:cstheme="minorHAnsi"/>
        </w:rPr>
        <w:t xml:space="preserve">$, incluant les taxes applicables, présentée par </w:t>
      </w:r>
      <w:r>
        <w:rPr>
          <w:rFonts w:cstheme="minorHAnsi"/>
        </w:rPr>
        <w:t xml:space="preserve">PG Solution </w:t>
      </w:r>
      <w:r w:rsidRPr="00A53466">
        <w:rPr>
          <w:rFonts w:cstheme="minorHAnsi"/>
        </w:rPr>
        <w:t xml:space="preserve">pour </w:t>
      </w:r>
      <w:r>
        <w:rPr>
          <w:rFonts w:cstheme="minorHAnsi"/>
        </w:rPr>
        <w:t>le contrat de l’année 2022;</w:t>
      </w:r>
    </w:p>
    <w:p w14:paraId="29874F3A" w14:textId="77777777" w:rsidR="00001803" w:rsidRPr="00C8730D" w:rsidRDefault="00001803" w:rsidP="004844E8">
      <w:pPr>
        <w:spacing w:line="264" w:lineRule="auto"/>
        <w:jc w:val="both"/>
        <w:rPr>
          <w:rFonts w:cstheme="minorHAnsi"/>
        </w:rPr>
      </w:pPr>
      <w:r w:rsidRPr="008D432D">
        <w:rPr>
          <w:rFonts w:cstheme="minorHAnsi"/>
        </w:rPr>
        <w:t xml:space="preserve">- la facture numéro </w:t>
      </w:r>
      <w:r>
        <w:rPr>
          <w:rFonts w:cstheme="minorHAnsi"/>
        </w:rPr>
        <w:t xml:space="preserve">20306 </w:t>
      </w:r>
      <w:r w:rsidRPr="008D432D">
        <w:rPr>
          <w:rFonts w:cstheme="minorHAnsi"/>
        </w:rPr>
        <w:t xml:space="preserve">au montant de </w:t>
      </w:r>
      <w:r>
        <w:rPr>
          <w:rFonts w:cstheme="minorHAnsi"/>
        </w:rPr>
        <w:t>16 043.34</w:t>
      </w:r>
      <w:r w:rsidRPr="008D432D">
        <w:rPr>
          <w:rFonts w:cstheme="minorHAnsi"/>
        </w:rPr>
        <w:t xml:space="preserve">$, incluant les taxes applicables, présentée par </w:t>
      </w:r>
      <w:r>
        <w:rPr>
          <w:rFonts w:cstheme="minorHAnsi"/>
        </w:rPr>
        <w:t>Trivium Avocats</w:t>
      </w:r>
      <w:r w:rsidRPr="008D432D">
        <w:rPr>
          <w:rFonts w:cstheme="minorHAnsi"/>
        </w:rPr>
        <w:t xml:space="preserve"> pour </w:t>
      </w:r>
      <w:r>
        <w:rPr>
          <w:rFonts w:cstheme="minorHAnsi"/>
        </w:rPr>
        <w:t>services professionnels.</w:t>
      </w:r>
    </w:p>
    <w:p w14:paraId="46F72E66" w14:textId="77777777" w:rsidR="00001803" w:rsidRDefault="00001803" w:rsidP="004844E8">
      <w:pPr>
        <w:spacing w:line="264" w:lineRule="auto"/>
        <w:ind w:left="2268" w:hanging="2268"/>
        <w:jc w:val="both"/>
        <w:rPr>
          <w:rFonts w:cs="Arial"/>
          <w:i/>
          <w:lang w:val="en-CA"/>
        </w:rPr>
      </w:pPr>
      <w:r w:rsidRPr="004E5051">
        <w:rPr>
          <w:rFonts w:cs="Arial"/>
          <w:i/>
          <w:lang w:val="en-CA"/>
        </w:rPr>
        <w:t xml:space="preserve">THEREFORE </w:t>
      </w:r>
      <w:r w:rsidRPr="004E5051">
        <w:rPr>
          <w:rFonts w:cs="Arial"/>
          <w:i/>
          <w:lang w:val="en-CA"/>
        </w:rPr>
        <w:tab/>
        <w:t xml:space="preserve">it is proposed by Councillor </w:t>
      </w:r>
      <w:r>
        <w:rPr>
          <w:rFonts w:cs="Arial"/>
          <w:i/>
          <w:lang w:val="en-CA"/>
        </w:rPr>
        <w:t>Natalia Czarnecka</w:t>
      </w:r>
      <w:r w:rsidRPr="004E5051">
        <w:rPr>
          <w:rFonts w:cs="Arial"/>
          <w:i/>
          <w:lang w:val="en-CA"/>
        </w:rPr>
        <w:t xml:space="preserve"> and resolved to authorize the payment of the following invoices:</w:t>
      </w:r>
    </w:p>
    <w:p w14:paraId="13BBE017" w14:textId="77777777" w:rsidR="00001803" w:rsidRPr="008D55AD" w:rsidRDefault="00001803" w:rsidP="004844E8">
      <w:pPr>
        <w:spacing w:line="264" w:lineRule="auto"/>
        <w:jc w:val="both"/>
        <w:rPr>
          <w:rFonts w:cs="Arial"/>
          <w:i/>
          <w:lang w:val="en-CA"/>
        </w:rPr>
      </w:pPr>
      <w:r w:rsidRPr="008D55AD">
        <w:rPr>
          <w:rFonts w:cs="Arial"/>
          <w:i/>
          <w:lang w:val="en-CA"/>
        </w:rPr>
        <w:t>- invoice number 12606 in the amount of $26,909.83, including applicable taxes, presented by 2863-9987 Québec Inc. (Ecocentre) for the disposal of bulky items for the period from July to December 2021;</w:t>
      </w:r>
    </w:p>
    <w:p w14:paraId="29908E73" w14:textId="77777777" w:rsidR="00001803" w:rsidRDefault="00001803" w:rsidP="004844E8">
      <w:pPr>
        <w:spacing w:line="264" w:lineRule="auto"/>
        <w:jc w:val="both"/>
        <w:rPr>
          <w:rFonts w:cs="Arial"/>
          <w:i/>
          <w:lang w:val="en-CA"/>
        </w:rPr>
      </w:pPr>
      <w:r w:rsidRPr="008D55AD">
        <w:rPr>
          <w:rFonts w:cs="Arial"/>
          <w:i/>
          <w:lang w:val="en-CA"/>
        </w:rPr>
        <w:t>- invoice number 649 in the amount of $18,017.50, including applicable taxes, presented by 2945380 Canada Inc. (Hayes) for the collection of garbage and recycling;</w:t>
      </w:r>
    </w:p>
    <w:p w14:paraId="29B59F2E" w14:textId="77777777" w:rsidR="00001803" w:rsidRPr="000B408F" w:rsidRDefault="00001803" w:rsidP="004844E8">
      <w:pPr>
        <w:spacing w:line="264" w:lineRule="auto"/>
        <w:jc w:val="both"/>
        <w:rPr>
          <w:rFonts w:cs="Arial"/>
          <w:i/>
          <w:lang w:val="en-CA"/>
        </w:rPr>
      </w:pPr>
      <w:r w:rsidRPr="000B408F">
        <w:rPr>
          <w:rFonts w:cs="Arial"/>
          <w:i/>
          <w:lang w:val="en-CA"/>
        </w:rPr>
        <w:t>- invoice numbers 256231 and 256232 for a total amount of $29,544.05, including applicable taxes, presented by 9064-1622 Québec Inc. (Asphalte &amp; Pavage RF) for the purchase of winter sand;</w:t>
      </w:r>
    </w:p>
    <w:p w14:paraId="37A8738A" w14:textId="77777777" w:rsidR="00001803" w:rsidRDefault="00001803" w:rsidP="004844E8">
      <w:pPr>
        <w:spacing w:line="264" w:lineRule="auto"/>
        <w:jc w:val="both"/>
        <w:rPr>
          <w:rFonts w:cs="Arial"/>
          <w:i/>
          <w:lang w:val="en-CA"/>
        </w:rPr>
      </w:pPr>
      <w:r w:rsidRPr="000B408F">
        <w:rPr>
          <w:rFonts w:cs="Arial"/>
          <w:i/>
          <w:lang w:val="en-CA"/>
        </w:rPr>
        <w:t>- the invoice in the amount of $10,453.23, including applicable taxes, presented by La Capitale for insurance in February 2022;</w:t>
      </w:r>
    </w:p>
    <w:p w14:paraId="54654814" w14:textId="77777777" w:rsidR="00001803" w:rsidRPr="000B408F" w:rsidRDefault="00001803" w:rsidP="004844E8">
      <w:pPr>
        <w:spacing w:line="264" w:lineRule="auto"/>
        <w:jc w:val="both"/>
        <w:rPr>
          <w:rFonts w:cs="Arial"/>
          <w:i/>
          <w:lang w:val="en-CA"/>
        </w:rPr>
      </w:pPr>
      <w:r w:rsidRPr="000B408F">
        <w:rPr>
          <w:rFonts w:cs="Arial"/>
          <w:i/>
          <w:lang w:val="en-CA"/>
        </w:rPr>
        <w:t>- invoice number CESA43296 in the amount of $22,391.36, including applicable taxes, presented by PG Solution for the contract for the year 2022;</w:t>
      </w:r>
    </w:p>
    <w:p w14:paraId="4C8B0407" w14:textId="77777777" w:rsidR="00001803" w:rsidRDefault="00001803" w:rsidP="004844E8">
      <w:pPr>
        <w:spacing w:line="264" w:lineRule="auto"/>
        <w:jc w:val="both"/>
        <w:rPr>
          <w:rFonts w:cs="Arial"/>
          <w:i/>
          <w:lang w:val="en-CA"/>
        </w:rPr>
      </w:pPr>
      <w:r w:rsidRPr="000B408F">
        <w:rPr>
          <w:rFonts w:cs="Arial"/>
          <w:i/>
          <w:lang w:val="en-CA"/>
        </w:rPr>
        <w:t>- invoice number 20306 in the amount of $16,043.34, including applicable taxes, presented by Trivium Avocats for professional services.</w:t>
      </w:r>
    </w:p>
    <w:p w14:paraId="779C514F" w14:textId="77777777" w:rsidR="00C32EF3" w:rsidRDefault="00C32EF3" w:rsidP="004844E8">
      <w:pPr>
        <w:spacing w:after="0" w:line="264" w:lineRule="auto"/>
        <w:jc w:val="right"/>
        <w:rPr>
          <w:rFonts w:cstheme="minorHAnsi"/>
        </w:rPr>
      </w:pPr>
      <w:r w:rsidRPr="00AB397E">
        <w:rPr>
          <w:rFonts w:cstheme="minorHAnsi"/>
        </w:rPr>
        <w:t>Adopté à l’unanimité des conseillers</w:t>
      </w:r>
    </w:p>
    <w:p w14:paraId="42E829D4" w14:textId="77777777" w:rsidR="00C32EF3" w:rsidRPr="00E85CB4" w:rsidRDefault="00C32EF3" w:rsidP="004844E8">
      <w:pPr>
        <w:spacing w:after="0" w:line="264" w:lineRule="auto"/>
        <w:jc w:val="right"/>
        <w:rPr>
          <w:rFonts w:cstheme="minorHAnsi"/>
          <w:i/>
        </w:rPr>
      </w:pPr>
      <w:r w:rsidRPr="00E85CB4">
        <w:rPr>
          <w:rFonts w:cstheme="minorHAnsi"/>
          <w:i/>
        </w:rPr>
        <w:t>Adopted unanimously by councillors</w:t>
      </w:r>
    </w:p>
    <w:p w14:paraId="5F9973AB" w14:textId="77777777" w:rsidR="003249E5" w:rsidRPr="00E85CB4" w:rsidRDefault="003249E5" w:rsidP="004844E8">
      <w:pPr>
        <w:spacing w:after="0" w:line="264" w:lineRule="auto"/>
        <w:jc w:val="right"/>
        <w:rPr>
          <w:rFonts w:eastAsia="Times New Roman" w:cstheme="minorHAnsi"/>
          <w:i/>
          <w:lang w:eastAsia="fr-CA"/>
        </w:rPr>
      </w:pPr>
    </w:p>
    <w:p w14:paraId="51EA1CBD" w14:textId="77777777" w:rsidR="00357154" w:rsidRDefault="00357154" w:rsidP="004844E8">
      <w:pPr>
        <w:pStyle w:val="Sansinterligne"/>
        <w:spacing w:line="264" w:lineRule="auto"/>
        <w:jc w:val="both"/>
        <w:rPr>
          <w:rFonts w:cs="Arial"/>
          <w:b/>
          <w:color w:val="000000"/>
          <w:u w:val="single"/>
        </w:rPr>
      </w:pPr>
      <w:r>
        <w:rPr>
          <w:rFonts w:cs="Arial"/>
          <w:b/>
          <w:u w:val="single"/>
        </w:rPr>
        <w:t>2022-02-033</w:t>
      </w:r>
      <w:r>
        <w:rPr>
          <w:rFonts w:cs="Arial"/>
          <w:b/>
          <w:u w:val="single"/>
        </w:rPr>
        <w:tab/>
      </w:r>
      <w:r w:rsidRPr="00DE5862">
        <w:rPr>
          <w:rFonts w:cs="Arial"/>
          <w:b/>
          <w:color w:val="000000"/>
          <w:u w:val="single"/>
        </w:rPr>
        <w:t xml:space="preserve">Dépôt des déclarations relatives à la liste des donateurs et au rapport de dépenses des candidats à l’élection générale du </w:t>
      </w:r>
      <w:r>
        <w:rPr>
          <w:rFonts w:cs="Arial"/>
          <w:b/>
          <w:color w:val="000000"/>
          <w:u w:val="single"/>
        </w:rPr>
        <w:t>7</w:t>
      </w:r>
      <w:r w:rsidRPr="00DE5862">
        <w:rPr>
          <w:rFonts w:cs="Arial"/>
          <w:b/>
          <w:color w:val="000000"/>
          <w:u w:val="single"/>
        </w:rPr>
        <w:t xml:space="preserve"> novembre 20</w:t>
      </w:r>
      <w:r>
        <w:rPr>
          <w:rFonts w:cs="Arial"/>
          <w:b/>
          <w:color w:val="000000"/>
          <w:u w:val="single"/>
        </w:rPr>
        <w:t>21</w:t>
      </w:r>
    </w:p>
    <w:p w14:paraId="1D5D56B4" w14:textId="77777777" w:rsidR="00357154" w:rsidRDefault="00357154" w:rsidP="004844E8">
      <w:pPr>
        <w:pStyle w:val="Sansinterligne"/>
        <w:spacing w:line="264" w:lineRule="auto"/>
        <w:jc w:val="both"/>
        <w:rPr>
          <w:rFonts w:cs="Arial"/>
          <w:b/>
          <w:color w:val="000000"/>
          <w:u w:val="single"/>
        </w:rPr>
      </w:pPr>
    </w:p>
    <w:p w14:paraId="20D3FB47" w14:textId="77777777" w:rsidR="00357154" w:rsidRPr="00442B0E" w:rsidRDefault="00357154" w:rsidP="004844E8">
      <w:pPr>
        <w:pStyle w:val="Sansinterligne"/>
        <w:spacing w:line="264" w:lineRule="auto"/>
        <w:jc w:val="both"/>
        <w:rPr>
          <w:rFonts w:cs="Arial"/>
          <w:b/>
          <w:i/>
          <w:iCs/>
          <w:u w:val="single"/>
          <w:lang w:val="en-CA"/>
        </w:rPr>
      </w:pPr>
      <w:r w:rsidRPr="00442B0E">
        <w:rPr>
          <w:rFonts w:cs="Arial"/>
          <w:b/>
          <w:i/>
          <w:iCs/>
          <w:u w:val="single"/>
          <w:lang w:val="en-CA"/>
        </w:rPr>
        <w:t>2022-02-</w:t>
      </w:r>
      <w:r>
        <w:rPr>
          <w:rFonts w:cs="Arial"/>
          <w:b/>
          <w:i/>
          <w:iCs/>
          <w:u w:val="single"/>
          <w:lang w:val="en-CA"/>
        </w:rPr>
        <w:t>033</w:t>
      </w:r>
      <w:r w:rsidRPr="00442B0E">
        <w:rPr>
          <w:rFonts w:cs="Arial"/>
          <w:b/>
          <w:i/>
          <w:iCs/>
          <w:u w:val="single"/>
          <w:lang w:val="en-CA"/>
        </w:rPr>
        <w:t xml:space="preserve"> </w:t>
      </w:r>
      <w:r>
        <w:rPr>
          <w:rFonts w:cs="Arial"/>
          <w:b/>
          <w:i/>
          <w:iCs/>
          <w:u w:val="single"/>
          <w:lang w:val="en-CA"/>
        </w:rPr>
        <w:tab/>
        <w:t>Tabling</w:t>
      </w:r>
      <w:r w:rsidRPr="00442B0E">
        <w:rPr>
          <w:rFonts w:cs="Arial"/>
          <w:b/>
          <w:i/>
          <w:iCs/>
          <w:u w:val="single"/>
          <w:lang w:val="en-CA"/>
        </w:rPr>
        <w:t xml:space="preserve"> of declarations relating to the list of donors and the expense report of candidates for the general election of November 7, 2021</w:t>
      </w:r>
    </w:p>
    <w:p w14:paraId="7F5B9BFF" w14:textId="77777777" w:rsidR="00357154" w:rsidRPr="00442B0E" w:rsidRDefault="00357154" w:rsidP="004844E8">
      <w:pPr>
        <w:pStyle w:val="Sansinterligne"/>
        <w:spacing w:line="264" w:lineRule="auto"/>
        <w:jc w:val="both"/>
        <w:rPr>
          <w:rFonts w:cs="Arial"/>
          <w:lang w:val="en-CA"/>
        </w:rPr>
      </w:pPr>
    </w:p>
    <w:p w14:paraId="787C713B" w14:textId="77777777" w:rsidR="00357154" w:rsidRDefault="00357154" w:rsidP="004844E8">
      <w:pPr>
        <w:pStyle w:val="Sansinterligne"/>
        <w:spacing w:line="264" w:lineRule="auto"/>
        <w:jc w:val="both"/>
        <w:rPr>
          <w:rFonts w:cs="Arial"/>
          <w:color w:val="000000"/>
        </w:rPr>
      </w:pPr>
      <w:r w:rsidRPr="00F940ED">
        <w:rPr>
          <w:color w:val="000000"/>
        </w:rPr>
        <w:t>Le secrétaire-trésorier atteste que tous les candidats à l’élection génér</w:t>
      </w:r>
      <w:r>
        <w:rPr>
          <w:color w:val="000000"/>
        </w:rPr>
        <w:t xml:space="preserve">ale du 7 novembre 2021 </w:t>
      </w:r>
      <w:r w:rsidRPr="00F940ED">
        <w:rPr>
          <w:color w:val="000000"/>
        </w:rPr>
        <w:t>ont remis leur déclaration relative à la liste des donateurs et au rapport de dépenses des candidats</w:t>
      </w:r>
      <w:r>
        <w:rPr>
          <w:color w:val="000000"/>
        </w:rPr>
        <w:t xml:space="preserve"> dans les délais prescrits par la Loi.  Le conseil prend acte du dépôt, par le secrétaire-trésorier, </w:t>
      </w:r>
      <w:r>
        <w:rPr>
          <w:rFonts w:cs="Arial"/>
          <w:color w:val="000000"/>
        </w:rPr>
        <w:t>desdites déclarations relatives à la liste des donateurs et au rapport de dépenses des candidats à l’élection générale du 7 novembre 2021.</w:t>
      </w:r>
    </w:p>
    <w:p w14:paraId="5910DE57" w14:textId="77777777" w:rsidR="00357154" w:rsidRDefault="00357154" w:rsidP="004844E8">
      <w:pPr>
        <w:pStyle w:val="Sansinterligne"/>
        <w:spacing w:line="264" w:lineRule="auto"/>
        <w:jc w:val="both"/>
        <w:rPr>
          <w:rFonts w:cs="Arial"/>
          <w:color w:val="000000"/>
        </w:rPr>
      </w:pPr>
    </w:p>
    <w:p w14:paraId="772E9DD2" w14:textId="77777777" w:rsidR="00357154" w:rsidRDefault="00357154" w:rsidP="004844E8">
      <w:pPr>
        <w:pStyle w:val="Sansinterligne"/>
        <w:spacing w:line="264" w:lineRule="auto"/>
        <w:jc w:val="both"/>
        <w:rPr>
          <w:rFonts w:cs="Arial"/>
          <w:i/>
          <w:iCs/>
          <w:color w:val="000000"/>
          <w:lang w:val="en-CA"/>
        </w:rPr>
      </w:pPr>
      <w:r w:rsidRPr="004C1CF4">
        <w:rPr>
          <w:rFonts w:cs="Arial"/>
          <w:i/>
          <w:iCs/>
          <w:color w:val="000000"/>
          <w:lang w:val="en-CA"/>
        </w:rPr>
        <w:t xml:space="preserve">The secretary-treasurer certifies that all candidates for the general election of November 7, 2021 have submitted their declaration relating to the list of donors and the candidate's expense report within the time limits prescribed by law. The council takes note of the </w:t>
      </w:r>
      <w:r>
        <w:rPr>
          <w:rFonts w:cs="Arial"/>
          <w:i/>
          <w:iCs/>
          <w:color w:val="000000"/>
          <w:lang w:val="en-CA"/>
        </w:rPr>
        <w:t>tabling</w:t>
      </w:r>
      <w:r w:rsidRPr="004C1CF4">
        <w:rPr>
          <w:rFonts w:cs="Arial"/>
          <w:i/>
          <w:iCs/>
          <w:color w:val="000000"/>
          <w:lang w:val="en-CA"/>
        </w:rPr>
        <w:t>, by the secretary-treasurer, of the said declarations relating to the list of donors and the expense report of the candidates for the general election of November 7, 2021.</w:t>
      </w:r>
    </w:p>
    <w:p w14:paraId="1CF7562B" w14:textId="72C98C88" w:rsidR="003249E5" w:rsidRDefault="003249E5" w:rsidP="002E6E49">
      <w:pPr>
        <w:spacing w:after="0" w:line="252" w:lineRule="auto"/>
        <w:jc w:val="right"/>
        <w:rPr>
          <w:rFonts w:eastAsia="Times New Roman" w:cstheme="minorHAnsi"/>
          <w:i/>
          <w:lang w:val="en-CA" w:eastAsia="fr-CA"/>
        </w:rPr>
      </w:pPr>
    </w:p>
    <w:p w14:paraId="1047EC89" w14:textId="77777777" w:rsidR="00377DBC" w:rsidRDefault="00377DBC" w:rsidP="002E6E49">
      <w:pPr>
        <w:spacing w:after="0" w:line="252" w:lineRule="auto"/>
        <w:jc w:val="both"/>
        <w:rPr>
          <w:b/>
          <w:u w:val="single"/>
        </w:rPr>
      </w:pPr>
      <w:r>
        <w:rPr>
          <w:b/>
          <w:u w:val="single"/>
        </w:rPr>
        <w:lastRenderedPageBreak/>
        <w:t>2022-02-034</w:t>
      </w:r>
      <w:r w:rsidRPr="002516C6">
        <w:rPr>
          <w:b/>
          <w:u w:val="single"/>
        </w:rPr>
        <w:t xml:space="preserve"> </w:t>
      </w:r>
      <w:r>
        <w:rPr>
          <w:b/>
          <w:u w:val="single"/>
        </w:rPr>
        <w:tab/>
        <w:t xml:space="preserve">Dépôt du </w:t>
      </w:r>
      <w:r w:rsidRPr="002E0382">
        <w:rPr>
          <w:b/>
          <w:u w:val="single"/>
        </w:rPr>
        <w:t>R</w:t>
      </w:r>
      <w:r>
        <w:rPr>
          <w:b/>
          <w:u w:val="single"/>
        </w:rPr>
        <w:t>apport concernant l’application du règlement</w:t>
      </w:r>
      <w:r w:rsidRPr="002E0382">
        <w:rPr>
          <w:b/>
          <w:u w:val="single"/>
        </w:rPr>
        <w:t xml:space="preserve"> sur la gestion contractuelle</w:t>
      </w:r>
    </w:p>
    <w:p w14:paraId="5C5C8983" w14:textId="77777777" w:rsidR="00377DBC" w:rsidRPr="00944888" w:rsidRDefault="00377DBC" w:rsidP="002E6E49">
      <w:pPr>
        <w:spacing w:line="252" w:lineRule="auto"/>
        <w:jc w:val="both"/>
        <w:rPr>
          <w:rFonts w:cstheme="minorHAnsi"/>
          <w:b/>
          <w:i/>
          <w:sz w:val="24"/>
          <w:lang w:val="en-CA"/>
        </w:rPr>
      </w:pPr>
      <w:r>
        <w:rPr>
          <w:b/>
          <w:i/>
          <w:u w:val="single"/>
          <w:lang w:val="en-CA"/>
        </w:rPr>
        <w:t>2022-02-034</w:t>
      </w:r>
      <w:r w:rsidRPr="002516C6">
        <w:rPr>
          <w:b/>
          <w:i/>
          <w:u w:val="single"/>
          <w:lang w:val="en-CA"/>
        </w:rPr>
        <w:t xml:space="preserve"> </w:t>
      </w:r>
      <w:r>
        <w:rPr>
          <w:b/>
          <w:i/>
          <w:u w:val="single"/>
          <w:lang w:val="en-CA"/>
        </w:rPr>
        <w:tab/>
        <w:t>Tabling</w:t>
      </w:r>
      <w:r w:rsidRPr="00944888">
        <w:rPr>
          <w:b/>
          <w:i/>
          <w:u w:val="single"/>
          <w:lang w:val="en-CA"/>
        </w:rPr>
        <w:t xml:space="preserve"> of the Report on the application of the contractual management</w:t>
      </w:r>
      <w:r>
        <w:rPr>
          <w:b/>
          <w:i/>
          <w:u w:val="single"/>
          <w:lang w:val="en-CA"/>
        </w:rPr>
        <w:t xml:space="preserve"> by-law</w:t>
      </w:r>
    </w:p>
    <w:p w14:paraId="65144D64" w14:textId="77777777" w:rsidR="00377DBC" w:rsidRPr="00FE1CB3" w:rsidRDefault="00377DBC" w:rsidP="002E6E49">
      <w:pPr>
        <w:pStyle w:val="Sansinterligne"/>
        <w:spacing w:line="252" w:lineRule="auto"/>
        <w:jc w:val="both"/>
        <w:rPr>
          <w:rFonts w:eastAsia="Times New Roman" w:cs="Times New Roman"/>
          <w:color w:val="000000"/>
          <w:lang w:eastAsia="fr-CA"/>
        </w:rPr>
      </w:pPr>
      <w:r w:rsidRPr="00FE1CB3">
        <w:rPr>
          <w:rFonts w:cs="Arial"/>
        </w:rPr>
        <w:t xml:space="preserve">Le conseil municipal prend acte du dépôt, par M. Marc Beaulieu, directeur général, </w:t>
      </w:r>
      <w:r w:rsidRPr="00FE1CB3">
        <w:rPr>
          <w:rFonts w:cs="Arial"/>
          <w:color w:val="000000"/>
        </w:rPr>
        <w:t xml:space="preserve">du </w:t>
      </w:r>
      <w:r w:rsidRPr="00A64C49">
        <w:rPr>
          <w:rFonts w:eastAsia="Times New Roman" w:cs="Times New Roman"/>
          <w:color w:val="000000"/>
          <w:lang w:eastAsia="fr-CA"/>
        </w:rPr>
        <w:t xml:space="preserve">Rapport concernant l’application </w:t>
      </w:r>
      <w:r>
        <w:rPr>
          <w:rFonts w:eastAsia="Times New Roman" w:cs="Times New Roman"/>
          <w:color w:val="000000"/>
          <w:lang w:eastAsia="fr-CA"/>
        </w:rPr>
        <w:t>du règlement</w:t>
      </w:r>
      <w:r w:rsidRPr="00A64C49">
        <w:rPr>
          <w:rFonts w:eastAsia="Times New Roman" w:cs="Times New Roman"/>
          <w:color w:val="000000"/>
          <w:lang w:eastAsia="fr-CA"/>
        </w:rPr>
        <w:t xml:space="preserve"> sur la gestion contractuelle</w:t>
      </w:r>
      <w:r w:rsidRPr="00FE1CB3">
        <w:rPr>
          <w:rFonts w:eastAsia="Times New Roman" w:cs="Times New Roman"/>
          <w:color w:val="000000"/>
          <w:lang w:eastAsia="fr-CA"/>
        </w:rPr>
        <w:t>.</w:t>
      </w:r>
    </w:p>
    <w:p w14:paraId="56E9D742" w14:textId="77777777" w:rsidR="00377DBC" w:rsidRPr="00FE1CB3" w:rsidRDefault="00377DBC" w:rsidP="002E6E49">
      <w:pPr>
        <w:pStyle w:val="Sansinterligne"/>
        <w:spacing w:line="252" w:lineRule="auto"/>
        <w:jc w:val="both"/>
        <w:rPr>
          <w:rFonts w:eastAsia="Times New Roman" w:cs="Times New Roman"/>
          <w:b/>
          <w:color w:val="000000"/>
          <w:u w:val="single"/>
          <w:lang w:eastAsia="fr-CA"/>
        </w:rPr>
      </w:pPr>
    </w:p>
    <w:p w14:paraId="63F3E853" w14:textId="77777777" w:rsidR="00377DBC" w:rsidRPr="00C7554D" w:rsidRDefault="00377DBC" w:rsidP="002E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the </w:t>
      </w:r>
      <w:r w:rsidRPr="00A64C49">
        <w:rPr>
          <w:rFonts w:ascii="Calibri" w:eastAsia="Times New Roman" w:hAnsi="Calibri" w:cs="Calibri"/>
          <w:i/>
          <w:lang w:val="en" w:eastAsia="fr-CA"/>
        </w:rPr>
        <w:t>Report on the application of the contractual management</w:t>
      </w:r>
      <w:r>
        <w:rPr>
          <w:rFonts w:ascii="Calibri" w:eastAsia="Times New Roman" w:hAnsi="Calibri" w:cs="Calibri"/>
          <w:i/>
          <w:lang w:val="en" w:eastAsia="fr-CA"/>
        </w:rPr>
        <w:t xml:space="preserve"> by-law.</w:t>
      </w:r>
    </w:p>
    <w:p w14:paraId="392129AE" w14:textId="4848BDD2" w:rsidR="00357154" w:rsidRPr="00377DBC" w:rsidRDefault="00357154" w:rsidP="002E6E49">
      <w:pPr>
        <w:spacing w:after="0" w:line="252" w:lineRule="auto"/>
        <w:jc w:val="right"/>
        <w:rPr>
          <w:rFonts w:eastAsia="Times New Roman" w:cstheme="minorHAnsi"/>
          <w:i/>
          <w:lang w:val="en" w:eastAsia="fr-CA"/>
        </w:rPr>
      </w:pPr>
    </w:p>
    <w:p w14:paraId="7535C4AE" w14:textId="77777777" w:rsidR="00286751" w:rsidRPr="00326F09" w:rsidRDefault="00286751" w:rsidP="002E6E49">
      <w:pPr>
        <w:spacing w:after="0" w:line="252" w:lineRule="auto"/>
        <w:jc w:val="both"/>
        <w:rPr>
          <w:rFonts w:ascii="Calibri" w:hAnsi="Calibri" w:cs="Calibri"/>
          <w:b/>
          <w:caps/>
          <w:u w:val="single"/>
        </w:rPr>
      </w:pPr>
      <w:r w:rsidRPr="00326F09">
        <w:rPr>
          <w:rFonts w:ascii="Calibri" w:hAnsi="Calibri" w:cs="Calibri"/>
          <w:b/>
          <w:caps/>
          <w:u w:val="single"/>
        </w:rPr>
        <w:t>2022-02-</w:t>
      </w:r>
      <w:r>
        <w:rPr>
          <w:rFonts w:ascii="Calibri" w:hAnsi="Calibri" w:cs="Calibri"/>
          <w:b/>
          <w:caps/>
          <w:u w:val="single"/>
        </w:rPr>
        <w:t>035</w:t>
      </w:r>
      <w:r w:rsidRPr="00326F09">
        <w:rPr>
          <w:rFonts w:ascii="Calibri" w:hAnsi="Calibri" w:cs="Calibri"/>
          <w:b/>
          <w:caps/>
          <w:u w:val="single"/>
        </w:rPr>
        <w:tab/>
      </w:r>
      <w:r w:rsidRPr="00326F09">
        <w:rPr>
          <w:rFonts w:ascii="Calibri" w:hAnsi="Calibri" w:cs="Calibri"/>
          <w:b/>
          <w:u w:val="single"/>
        </w:rPr>
        <w:t>Immeubles mis en vente pour taxes</w:t>
      </w:r>
    </w:p>
    <w:p w14:paraId="2AC72E9D" w14:textId="77777777" w:rsidR="00286751" w:rsidRPr="00326F09" w:rsidRDefault="00286751" w:rsidP="002E6E49">
      <w:pPr>
        <w:spacing w:after="0" w:line="252" w:lineRule="auto"/>
        <w:jc w:val="both"/>
        <w:rPr>
          <w:rFonts w:ascii="Calibri" w:hAnsi="Calibri" w:cs="Calibri"/>
          <w:b/>
          <w:caps/>
        </w:rPr>
      </w:pPr>
    </w:p>
    <w:p w14:paraId="365409FD" w14:textId="77777777" w:rsidR="00286751" w:rsidRPr="00326F09" w:rsidRDefault="00286751" w:rsidP="002E6E49">
      <w:pPr>
        <w:spacing w:after="0" w:line="252" w:lineRule="auto"/>
        <w:jc w:val="both"/>
        <w:rPr>
          <w:rFonts w:ascii="Calibri" w:hAnsi="Calibri" w:cs="Calibri"/>
          <w:b/>
          <w:i/>
          <w:caps/>
          <w:u w:val="single"/>
          <w:lang w:val="en-CA"/>
        </w:rPr>
      </w:pPr>
      <w:r w:rsidRPr="001708FA">
        <w:rPr>
          <w:rFonts w:ascii="Calibri" w:hAnsi="Calibri" w:cs="Calibri"/>
          <w:b/>
          <w:i/>
          <w:caps/>
          <w:u w:val="single"/>
          <w:lang w:val="en-CA"/>
        </w:rPr>
        <w:t>2022-02-</w:t>
      </w:r>
      <w:r>
        <w:rPr>
          <w:rFonts w:ascii="Calibri" w:hAnsi="Calibri" w:cs="Calibri"/>
          <w:b/>
          <w:i/>
          <w:caps/>
          <w:u w:val="single"/>
          <w:lang w:val="en-CA"/>
        </w:rPr>
        <w:t>035</w:t>
      </w:r>
      <w:r>
        <w:rPr>
          <w:rFonts w:ascii="Calibri" w:hAnsi="Calibri" w:cs="Calibri"/>
          <w:b/>
          <w:i/>
          <w:caps/>
          <w:u w:val="single"/>
          <w:lang w:val="en-CA"/>
        </w:rPr>
        <w:tab/>
      </w:r>
      <w:r>
        <w:rPr>
          <w:rFonts w:ascii="Calibri" w:hAnsi="Calibri" w:cs="Calibri"/>
          <w:b/>
          <w:i/>
          <w:u w:val="single"/>
          <w:lang w:val="en-CA"/>
        </w:rPr>
        <w:t>I</w:t>
      </w:r>
      <w:r w:rsidRPr="001708FA">
        <w:rPr>
          <w:rFonts w:ascii="Calibri" w:hAnsi="Calibri" w:cs="Calibri"/>
          <w:b/>
          <w:i/>
          <w:u w:val="single"/>
          <w:lang w:val="en-CA"/>
        </w:rPr>
        <w:t>mmovables offered for sale for taxes</w:t>
      </w:r>
    </w:p>
    <w:p w14:paraId="510FF74A" w14:textId="77777777" w:rsidR="00286751" w:rsidRPr="00326F09" w:rsidRDefault="00286751" w:rsidP="002E6E49">
      <w:pPr>
        <w:tabs>
          <w:tab w:val="left" w:pos="1002"/>
        </w:tabs>
        <w:spacing w:after="0" w:line="252" w:lineRule="auto"/>
        <w:jc w:val="both"/>
        <w:rPr>
          <w:rFonts w:ascii="Calibri" w:hAnsi="Calibri" w:cs="Calibri"/>
          <w:b/>
          <w:caps/>
          <w:lang w:val="en-CA"/>
        </w:rPr>
      </w:pPr>
    </w:p>
    <w:p w14:paraId="6C8EBD8D" w14:textId="77777777" w:rsidR="00286751" w:rsidRPr="00326F09" w:rsidRDefault="00286751" w:rsidP="002E6E49">
      <w:pPr>
        <w:spacing w:after="0" w:line="252" w:lineRule="auto"/>
        <w:ind w:left="2268" w:hanging="2268"/>
        <w:jc w:val="both"/>
        <w:rPr>
          <w:rFonts w:ascii="Calibri" w:hAnsi="Calibri" w:cs="Calibri"/>
        </w:rPr>
      </w:pPr>
      <w:r w:rsidRPr="00326F09">
        <w:rPr>
          <w:rFonts w:ascii="Calibri" w:hAnsi="Calibri" w:cs="Calibri"/>
          <w:b/>
          <w:caps/>
        </w:rPr>
        <w:t>Considérant</w:t>
      </w:r>
      <w:r w:rsidRPr="00326F09">
        <w:rPr>
          <w:rFonts w:ascii="Calibri" w:hAnsi="Calibri" w:cs="Calibri"/>
        </w:rPr>
        <w:t xml:space="preserve"> </w:t>
      </w:r>
      <w:r w:rsidRPr="00326F09">
        <w:rPr>
          <w:rFonts w:ascii="Calibri" w:hAnsi="Calibri" w:cs="Calibri"/>
        </w:rPr>
        <w:tab/>
        <w:t>que la Municipalité doit percevoir toutes taxes municipales sur son territoire;</w:t>
      </w:r>
    </w:p>
    <w:p w14:paraId="3B0ACB1A" w14:textId="77777777" w:rsidR="00286751" w:rsidRPr="00326F09" w:rsidRDefault="00286751" w:rsidP="002E6E49">
      <w:pPr>
        <w:spacing w:after="0" w:line="252" w:lineRule="auto"/>
        <w:ind w:left="2268" w:hanging="2268"/>
        <w:jc w:val="both"/>
        <w:rPr>
          <w:rFonts w:ascii="Calibri" w:hAnsi="Calibri" w:cs="Calibri"/>
        </w:rPr>
      </w:pPr>
    </w:p>
    <w:p w14:paraId="281E681B" w14:textId="77777777" w:rsidR="00286751" w:rsidRPr="00326F09" w:rsidRDefault="00286751" w:rsidP="002E6E49">
      <w:pPr>
        <w:spacing w:after="0" w:line="252" w:lineRule="auto"/>
        <w:ind w:left="2268" w:hanging="2268"/>
        <w:jc w:val="both"/>
        <w:rPr>
          <w:rFonts w:ascii="Calibri" w:hAnsi="Calibri" w:cs="Calibri"/>
          <w:i/>
          <w:lang w:val="en-CA"/>
        </w:rPr>
      </w:pPr>
      <w:r w:rsidRPr="00513A81">
        <w:rPr>
          <w:rFonts w:ascii="Calibri" w:hAnsi="Calibri" w:cs="Calibri"/>
          <w:b/>
          <w:i/>
          <w:lang w:val="en-CA"/>
        </w:rPr>
        <w:t>WHEREAS</w:t>
      </w:r>
      <w:r w:rsidRPr="00513A81">
        <w:rPr>
          <w:rFonts w:ascii="Calibri" w:hAnsi="Calibri" w:cs="Calibri"/>
          <w:i/>
          <w:lang w:val="en-CA"/>
        </w:rPr>
        <w:t xml:space="preserve"> </w:t>
      </w:r>
      <w:r>
        <w:rPr>
          <w:rFonts w:ascii="Calibri" w:hAnsi="Calibri" w:cs="Calibri"/>
          <w:i/>
          <w:lang w:val="en-CA"/>
        </w:rPr>
        <w:tab/>
      </w:r>
      <w:r w:rsidRPr="00513A81">
        <w:rPr>
          <w:rFonts w:ascii="Calibri" w:hAnsi="Calibri" w:cs="Calibri"/>
          <w:i/>
          <w:lang w:val="en-CA"/>
        </w:rPr>
        <w:t>the Municipality must collect all municipal taxes on its territory;</w:t>
      </w:r>
    </w:p>
    <w:p w14:paraId="318CAE79" w14:textId="77777777" w:rsidR="00286751" w:rsidRPr="00326F09" w:rsidRDefault="00286751" w:rsidP="002E6E49">
      <w:pPr>
        <w:spacing w:after="0" w:line="252" w:lineRule="auto"/>
        <w:ind w:left="2268" w:hanging="2268"/>
        <w:jc w:val="both"/>
        <w:rPr>
          <w:rFonts w:ascii="Calibri" w:hAnsi="Calibri" w:cs="Calibri"/>
          <w:lang w:val="en-CA"/>
        </w:rPr>
      </w:pPr>
    </w:p>
    <w:p w14:paraId="7D0E298D" w14:textId="77777777" w:rsidR="00286751" w:rsidRPr="00326F09" w:rsidRDefault="00286751" w:rsidP="002E6E49">
      <w:pPr>
        <w:spacing w:after="0" w:line="252" w:lineRule="auto"/>
        <w:ind w:left="2268" w:hanging="2268"/>
        <w:jc w:val="both"/>
        <w:rPr>
          <w:rFonts w:ascii="Calibri" w:hAnsi="Calibri" w:cs="Calibri"/>
        </w:rPr>
      </w:pPr>
      <w:r w:rsidRPr="00326F09">
        <w:rPr>
          <w:rFonts w:ascii="Calibri" w:hAnsi="Calibri" w:cs="Calibri"/>
          <w:b/>
        </w:rPr>
        <w:t>CONSIDÉRANT</w:t>
      </w:r>
      <w:r w:rsidRPr="00326F09">
        <w:rPr>
          <w:rFonts w:ascii="Calibri" w:hAnsi="Calibri" w:cs="Calibri"/>
        </w:rPr>
        <w:t xml:space="preserve"> </w:t>
      </w:r>
      <w:r w:rsidRPr="00326F09">
        <w:rPr>
          <w:rFonts w:ascii="Calibri" w:hAnsi="Calibri" w:cs="Calibri"/>
        </w:rPr>
        <w:tab/>
        <w:t xml:space="preserve">qu’il est dans l’intérêt de la Municipalité de transmettre au bureau de la MRC d’Argenteuil, un extrait de la liste des immeubles pour lesquels les débiteurs sont en défaut de payer les taxes municipales, afin que ces immeubles soient vendus en conformité avec les articles 1022 et suivants du </w:t>
      </w:r>
      <w:r w:rsidRPr="00326F09">
        <w:rPr>
          <w:rFonts w:ascii="Calibri" w:hAnsi="Calibri" w:cs="Calibri"/>
          <w:i/>
        </w:rPr>
        <w:t>Code municipal</w:t>
      </w:r>
      <w:r w:rsidRPr="00326F09">
        <w:rPr>
          <w:rFonts w:ascii="Calibri" w:hAnsi="Calibri" w:cs="Calibri"/>
        </w:rPr>
        <w:t>.</w:t>
      </w:r>
    </w:p>
    <w:p w14:paraId="235CFF02" w14:textId="77777777" w:rsidR="00286751" w:rsidRPr="00326F09" w:rsidRDefault="00286751" w:rsidP="002E6E49">
      <w:pPr>
        <w:spacing w:after="0" w:line="252" w:lineRule="auto"/>
        <w:ind w:left="2268" w:hanging="2268"/>
        <w:jc w:val="both"/>
        <w:rPr>
          <w:rFonts w:ascii="Calibri" w:hAnsi="Calibri" w:cs="Calibri"/>
        </w:rPr>
      </w:pPr>
    </w:p>
    <w:p w14:paraId="41AFC213" w14:textId="77777777" w:rsidR="00286751" w:rsidRPr="00326F09" w:rsidRDefault="00286751" w:rsidP="002E6E49">
      <w:pPr>
        <w:spacing w:after="0" w:line="252" w:lineRule="auto"/>
        <w:ind w:left="2268" w:hanging="2268"/>
        <w:jc w:val="both"/>
        <w:rPr>
          <w:rFonts w:ascii="Calibri" w:hAnsi="Calibri" w:cs="Calibri"/>
          <w:i/>
          <w:lang w:val="en-CA"/>
        </w:rPr>
      </w:pPr>
      <w:r w:rsidRPr="007E3F56">
        <w:rPr>
          <w:rFonts w:ascii="Calibri" w:hAnsi="Calibri" w:cs="Calibri"/>
          <w:b/>
          <w:i/>
          <w:lang w:val="en-CA"/>
        </w:rPr>
        <w:t>WHEREAS</w:t>
      </w:r>
      <w:r w:rsidRPr="007E3F56">
        <w:rPr>
          <w:rFonts w:ascii="Calibri" w:hAnsi="Calibri" w:cs="Calibri"/>
          <w:i/>
          <w:lang w:val="en-CA"/>
        </w:rPr>
        <w:t xml:space="preserve"> </w:t>
      </w:r>
      <w:r>
        <w:rPr>
          <w:rFonts w:ascii="Calibri" w:hAnsi="Calibri" w:cs="Calibri"/>
          <w:i/>
          <w:lang w:val="en-CA"/>
        </w:rPr>
        <w:tab/>
      </w:r>
      <w:r w:rsidRPr="007E3F56">
        <w:rPr>
          <w:rFonts w:ascii="Calibri" w:hAnsi="Calibri" w:cs="Calibri"/>
          <w:i/>
          <w:lang w:val="en-CA"/>
        </w:rPr>
        <w:t xml:space="preserve">it is in the interest of the Municipality to send to the office of the </w:t>
      </w:r>
      <w:r>
        <w:rPr>
          <w:rFonts w:ascii="Calibri" w:hAnsi="Calibri" w:cs="Calibri"/>
          <w:i/>
          <w:lang w:val="en-CA"/>
        </w:rPr>
        <w:t>Argenteuil RCM</w:t>
      </w:r>
      <w:r w:rsidRPr="007E3F56">
        <w:rPr>
          <w:rFonts w:ascii="Calibri" w:hAnsi="Calibri" w:cs="Calibri"/>
          <w:i/>
          <w:lang w:val="en-CA"/>
        </w:rPr>
        <w:t>, an extract from the list of buildings for which the debtors are in default of paying the municipal taxes, so that these buildings can be sold in compliance with articles 1022 and following of the Municipal Code.</w:t>
      </w:r>
    </w:p>
    <w:p w14:paraId="0EB51E49" w14:textId="77777777" w:rsidR="00286751" w:rsidRPr="00326F09" w:rsidRDefault="00286751" w:rsidP="002E6E49">
      <w:pPr>
        <w:spacing w:after="0" w:line="252" w:lineRule="auto"/>
        <w:ind w:left="2268" w:hanging="2268"/>
        <w:jc w:val="both"/>
        <w:rPr>
          <w:rFonts w:ascii="Calibri" w:hAnsi="Calibri" w:cs="Calibri"/>
          <w:lang w:val="en-CA"/>
        </w:rPr>
      </w:pPr>
    </w:p>
    <w:p w14:paraId="55577FA7" w14:textId="77777777" w:rsidR="00286751" w:rsidRPr="00326F09" w:rsidRDefault="00286751" w:rsidP="002E6E49">
      <w:pPr>
        <w:spacing w:after="0" w:line="252" w:lineRule="auto"/>
        <w:ind w:left="2268" w:hanging="2268"/>
        <w:jc w:val="both"/>
        <w:rPr>
          <w:rFonts w:ascii="Calibri" w:hAnsi="Calibri" w:cs="Calibri"/>
        </w:rPr>
      </w:pPr>
      <w:r w:rsidRPr="00326F09">
        <w:rPr>
          <w:rFonts w:ascii="Calibri" w:hAnsi="Calibri" w:cs="Calibri"/>
          <w:b/>
          <w:caps/>
        </w:rPr>
        <w:t>En Conséquence</w:t>
      </w:r>
      <w:r w:rsidRPr="00326F09">
        <w:rPr>
          <w:rFonts w:ascii="Calibri" w:hAnsi="Calibri" w:cs="Calibri"/>
          <w:b/>
          <w:caps/>
        </w:rPr>
        <w:tab/>
      </w:r>
      <w:r w:rsidRPr="00326F09">
        <w:rPr>
          <w:rFonts w:ascii="Calibri" w:hAnsi="Calibri" w:cs="Calibri"/>
        </w:rPr>
        <w:t xml:space="preserve">il est proposé par </w:t>
      </w:r>
      <w:r>
        <w:rPr>
          <w:rFonts w:ascii="Calibri" w:hAnsi="Calibri" w:cs="Calibri"/>
        </w:rPr>
        <w:t>le conseiller Carl Woodbury</w:t>
      </w:r>
      <w:r w:rsidRPr="00326F09">
        <w:rPr>
          <w:rFonts w:ascii="Calibri" w:hAnsi="Calibri" w:cs="Calibri"/>
        </w:rPr>
        <w:t xml:space="preserve"> et résolu :</w:t>
      </w:r>
    </w:p>
    <w:p w14:paraId="18C91F29" w14:textId="77777777" w:rsidR="00286751" w:rsidRPr="001349F0" w:rsidRDefault="00286751" w:rsidP="002E6E49">
      <w:pPr>
        <w:spacing w:after="0" w:line="252" w:lineRule="auto"/>
        <w:ind w:left="2268" w:hanging="2268"/>
        <w:jc w:val="both"/>
        <w:rPr>
          <w:rFonts w:ascii="Calibri" w:hAnsi="Calibri" w:cs="Calibri"/>
          <w:b/>
          <w:caps/>
        </w:rPr>
      </w:pPr>
    </w:p>
    <w:p w14:paraId="76BD142D" w14:textId="77777777" w:rsidR="00286751" w:rsidRPr="00326F09" w:rsidRDefault="00286751" w:rsidP="002E6E49">
      <w:pPr>
        <w:spacing w:after="0" w:line="252" w:lineRule="auto"/>
        <w:ind w:left="2268" w:hanging="2268"/>
        <w:jc w:val="both"/>
        <w:rPr>
          <w:rFonts w:ascii="Calibri" w:hAnsi="Calibri" w:cs="Calibri"/>
        </w:rPr>
      </w:pPr>
      <w:r w:rsidRPr="00326F09">
        <w:rPr>
          <w:rFonts w:ascii="Calibri" w:hAnsi="Calibri" w:cs="Calibri"/>
          <w:b/>
        </w:rPr>
        <w:tab/>
        <w:t>QUE</w:t>
      </w:r>
      <w:r w:rsidRPr="00326F09">
        <w:rPr>
          <w:rFonts w:ascii="Calibri" w:hAnsi="Calibri" w:cs="Calibri"/>
        </w:rPr>
        <w:t xml:space="preserve"> le directeur général et secrétaire-trésorier transmette, dans les délais prévus à la loi, au bureau de la MRC d’Argenteuil, la liste des immeubles présentée au conseil ce jour, pour qu’il soit procédé à la vente desdits immeubles à l’enchère publique, conformément aux articles 1022 et suivants du </w:t>
      </w:r>
      <w:r w:rsidRPr="00326F09">
        <w:rPr>
          <w:rFonts w:ascii="Calibri" w:hAnsi="Calibri" w:cs="Calibri"/>
          <w:i/>
        </w:rPr>
        <w:t>Code municipal</w:t>
      </w:r>
      <w:r w:rsidRPr="00326F09">
        <w:rPr>
          <w:rFonts w:ascii="Calibri" w:hAnsi="Calibri" w:cs="Calibri"/>
        </w:rPr>
        <w:t>, pour satisfaire aux taxes municipales impayées, avec intérêts, pénalité et frais encourus, à moins que ces taxes, intérêts, pénalité et frais ne soient entièrement payés avant la vente.</w:t>
      </w:r>
    </w:p>
    <w:p w14:paraId="4EBBE999" w14:textId="77777777" w:rsidR="00286751" w:rsidRPr="00326F09" w:rsidRDefault="00286751" w:rsidP="002E6E49">
      <w:pPr>
        <w:spacing w:after="0" w:line="252" w:lineRule="auto"/>
        <w:ind w:left="2268" w:hanging="2268"/>
        <w:jc w:val="both"/>
        <w:rPr>
          <w:rFonts w:ascii="Calibri" w:hAnsi="Calibri" w:cs="Calibri"/>
        </w:rPr>
      </w:pPr>
    </w:p>
    <w:p w14:paraId="19FD781D" w14:textId="77777777" w:rsidR="00286751" w:rsidRPr="00326F09" w:rsidRDefault="00286751" w:rsidP="002E6E49">
      <w:pPr>
        <w:spacing w:after="0" w:line="252" w:lineRule="auto"/>
        <w:ind w:left="2268" w:hanging="2268"/>
        <w:jc w:val="both"/>
        <w:rPr>
          <w:rFonts w:ascii="Calibri" w:hAnsi="Calibri" w:cs="Calibri"/>
        </w:rPr>
      </w:pPr>
      <w:r w:rsidRPr="00326F09">
        <w:rPr>
          <w:rFonts w:ascii="Calibri" w:hAnsi="Calibri" w:cs="Calibri"/>
          <w:b/>
        </w:rPr>
        <w:tab/>
        <w:t>QU’</w:t>
      </w:r>
      <w:r w:rsidRPr="00326F09">
        <w:rPr>
          <w:rFonts w:ascii="Calibri" w:hAnsi="Calibri" w:cs="Calibri"/>
        </w:rPr>
        <w:t>une copie de la présente résolution et du document qui y est joint soit transmise à la MRC et au centre de services scolaire de la Rivière-du-Nord.</w:t>
      </w:r>
    </w:p>
    <w:p w14:paraId="2BF5A8BC" w14:textId="77777777" w:rsidR="00286751" w:rsidRPr="00326F09" w:rsidRDefault="00286751" w:rsidP="002E6E49">
      <w:pPr>
        <w:tabs>
          <w:tab w:val="left" w:pos="4320"/>
        </w:tabs>
        <w:spacing w:after="0" w:line="252" w:lineRule="auto"/>
        <w:ind w:left="2268" w:hanging="2268"/>
        <w:jc w:val="both"/>
        <w:rPr>
          <w:rFonts w:ascii="Calibri" w:hAnsi="Calibri" w:cs="Calibri"/>
        </w:rPr>
      </w:pPr>
    </w:p>
    <w:p w14:paraId="0A56F09E" w14:textId="77777777" w:rsidR="00286751" w:rsidRDefault="00286751" w:rsidP="002E6E49">
      <w:pPr>
        <w:spacing w:after="0" w:line="252" w:lineRule="auto"/>
        <w:ind w:left="2268" w:hanging="2268"/>
        <w:jc w:val="both"/>
        <w:rPr>
          <w:rFonts w:ascii="Calibri" w:hAnsi="Calibri" w:cs="Calibri"/>
          <w:i/>
          <w:lang w:val="en-CA"/>
        </w:rPr>
      </w:pPr>
      <w:r w:rsidRPr="00CE3276">
        <w:rPr>
          <w:rFonts w:ascii="Calibri" w:hAnsi="Calibri" w:cs="Calibri"/>
          <w:b/>
          <w:i/>
          <w:lang w:val="en-CA"/>
        </w:rPr>
        <w:t>THEREFORE</w:t>
      </w:r>
      <w:r w:rsidRPr="00CE3276">
        <w:rPr>
          <w:rFonts w:ascii="Calibri" w:hAnsi="Calibri" w:cs="Calibri"/>
          <w:i/>
          <w:lang w:val="en-CA"/>
        </w:rPr>
        <w:tab/>
        <w:t xml:space="preserve">it is proposed by Councillor </w:t>
      </w:r>
      <w:r>
        <w:rPr>
          <w:rFonts w:ascii="Calibri" w:hAnsi="Calibri" w:cs="Calibri"/>
          <w:i/>
          <w:lang w:val="en-CA"/>
        </w:rPr>
        <w:t>Carl Woodbury</w:t>
      </w:r>
      <w:r w:rsidRPr="00CE3276">
        <w:rPr>
          <w:rFonts w:ascii="Calibri" w:hAnsi="Calibri" w:cs="Calibri"/>
          <w:i/>
          <w:lang w:val="en-CA"/>
        </w:rPr>
        <w:t xml:space="preserve"> and resolved:</w:t>
      </w:r>
    </w:p>
    <w:p w14:paraId="44599957" w14:textId="77777777" w:rsidR="00286751" w:rsidRDefault="00286751" w:rsidP="002E6E49">
      <w:pPr>
        <w:spacing w:after="0" w:line="252" w:lineRule="auto"/>
        <w:ind w:left="2268" w:hanging="2268"/>
        <w:jc w:val="both"/>
        <w:rPr>
          <w:rFonts w:ascii="Calibri" w:hAnsi="Calibri" w:cs="Calibri"/>
          <w:b/>
          <w:i/>
          <w:caps/>
          <w:lang w:val="en-CA"/>
        </w:rPr>
      </w:pPr>
    </w:p>
    <w:p w14:paraId="44516A65" w14:textId="77777777" w:rsidR="00286751" w:rsidRDefault="00286751" w:rsidP="002E6E49">
      <w:pPr>
        <w:tabs>
          <w:tab w:val="left" w:pos="4320"/>
        </w:tabs>
        <w:spacing w:after="0" w:line="252" w:lineRule="auto"/>
        <w:ind w:left="2268" w:hanging="2268"/>
        <w:jc w:val="both"/>
        <w:rPr>
          <w:rFonts w:ascii="Calibri" w:hAnsi="Calibri" w:cs="Calibri"/>
          <w:i/>
          <w:lang w:val="en-CA"/>
        </w:rPr>
      </w:pPr>
      <w:r>
        <w:rPr>
          <w:rFonts w:ascii="Calibri" w:hAnsi="Calibri" w:cs="Calibri"/>
          <w:b/>
          <w:i/>
          <w:lang w:val="en-CA"/>
        </w:rPr>
        <w:tab/>
      </w:r>
      <w:r w:rsidRPr="004C0DD6">
        <w:rPr>
          <w:rFonts w:ascii="Calibri" w:hAnsi="Calibri" w:cs="Calibri"/>
          <w:b/>
          <w:i/>
          <w:lang w:val="en-CA"/>
        </w:rPr>
        <w:t>THAT</w:t>
      </w:r>
      <w:r w:rsidRPr="004C0DD6">
        <w:rPr>
          <w:rFonts w:ascii="Calibri" w:hAnsi="Calibri" w:cs="Calibri"/>
          <w:i/>
          <w:lang w:val="en-CA"/>
        </w:rPr>
        <w:t xml:space="preserve"> the Director General and Secretary-Treasurer transmit, within the time limits provided for by law, to the office of the </w:t>
      </w:r>
      <w:r>
        <w:rPr>
          <w:rFonts w:ascii="Calibri" w:hAnsi="Calibri" w:cs="Calibri"/>
          <w:i/>
          <w:lang w:val="en-CA"/>
        </w:rPr>
        <w:t>Argenteuil RCM</w:t>
      </w:r>
      <w:r w:rsidRPr="004C0DD6">
        <w:rPr>
          <w:rFonts w:ascii="Calibri" w:hAnsi="Calibri" w:cs="Calibri"/>
          <w:i/>
          <w:lang w:val="en-CA"/>
        </w:rPr>
        <w:t xml:space="preserve">, the list of buildings presented to Council this day, so that the said buildings may be sold to the public auction, in accordance with articles 1022 and following of the Municipal Code, to </w:t>
      </w:r>
      <w:r w:rsidRPr="004C0DD6">
        <w:rPr>
          <w:rFonts w:ascii="Calibri" w:hAnsi="Calibri" w:cs="Calibri"/>
          <w:i/>
          <w:lang w:val="en-CA"/>
        </w:rPr>
        <w:lastRenderedPageBreak/>
        <w:t>satisfy unpaid municipal taxes, with interest, penalties and costs incurred, unless these taxes, interests, penalties and costs are fully paid before the sale.</w:t>
      </w:r>
    </w:p>
    <w:p w14:paraId="026B76E4" w14:textId="77777777" w:rsidR="00286751" w:rsidRPr="00326F09" w:rsidRDefault="00286751" w:rsidP="002E6E49">
      <w:pPr>
        <w:tabs>
          <w:tab w:val="left" w:pos="4320"/>
        </w:tabs>
        <w:spacing w:after="0" w:line="252" w:lineRule="auto"/>
        <w:ind w:left="2268" w:hanging="2268"/>
        <w:jc w:val="both"/>
        <w:rPr>
          <w:rFonts w:ascii="Calibri" w:hAnsi="Calibri" w:cs="Calibri"/>
          <w:b/>
          <w:i/>
          <w:lang w:val="en-CA"/>
        </w:rPr>
      </w:pPr>
    </w:p>
    <w:p w14:paraId="6FBCC644" w14:textId="77777777" w:rsidR="00286751" w:rsidRPr="00326F09" w:rsidRDefault="00286751" w:rsidP="002E6E49">
      <w:pPr>
        <w:tabs>
          <w:tab w:val="left" w:pos="4320"/>
        </w:tabs>
        <w:spacing w:after="0" w:line="252" w:lineRule="auto"/>
        <w:ind w:left="2268" w:hanging="2268"/>
        <w:jc w:val="both"/>
        <w:rPr>
          <w:rFonts w:ascii="Calibri" w:hAnsi="Calibri" w:cs="Calibri"/>
          <w:i/>
          <w:lang w:val="en-CA"/>
        </w:rPr>
      </w:pPr>
      <w:r>
        <w:rPr>
          <w:rFonts w:ascii="Calibri" w:hAnsi="Calibri" w:cs="Calibri"/>
          <w:b/>
          <w:i/>
          <w:lang w:val="en-CA"/>
        </w:rPr>
        <w:tab/>
      </w:r>
      <w:r w:rsidRPr="00BC0F97">
        <w:rPr>
          <w:rFonts w:ascii="Calibri" w:hAnsi="Calibri" w:cs="Calibri"/>
          <w:b/>
          <w:i/>
          <w:lang w:val="en-CA"/>
        </w:rPr>
        <w:t xml:space="preserve">THAT </w:t>
      </w:r>
      <w:r w:rsidRPr="00BC0F97">
        <w:rPr>
          <w:rFonts w:ascii="Calibri" w:hAnsi="Calibri" w:cs="Calibri"/>
          <w:i/>
          <w:lang w:val="en-CA"/>
        </w:rPr>
        <w:t xml:space="preserve">a copy of this resolution and the document attached thereto be forwarded to the </w:t>
      </w:r>
      <w:r>
        <w:rPr>
          <w:rFonts w:ascii="Calibri" w:hAnsi="Calibri" w:cs="Calibri"/>
          <w:i/>
          <w:lang w:val="en-CA"/>
        </w:rPr>
        <w:t>RCM</w:t>
      </w:r>
      <w:r w:rsidRPr="00BC0F97">
        <w:rPr>
          <w:rFonts w:ascii="Calibri" w:hAnsi="Calibri" w:cs="Calibri"/>
          <w:i/>
          <w:lang w:val="en-CA"/>
        </w:rPr>
        <w:t xml:space="preserve"> and the Riviè</w:t>
      </w:r>
      <w:r>
        <w:rPr>
          <w:rFonts w:ascii="Calibri" w:hAnsi="Calibri" w:cs="Calibri"/>
          <w:i/>
          <w:lang w:val="en-CA"/>
        </w:rPr>
        <w:t>re-du-Nord school service center</w:t>
      </w:r>
      <w:r w:rsidRPr="00BC0F97">
        <w:rPr>
          <w:rFonts w:ascii="Calibri" w:hAnsi="Calibri" w:cs="Calibri"/>
          <w:i/>
          <w:lang w:val="en-CA"/>
        </w:rPr>
        <w:t>.</w:t>
      </w:r>
    </w:p>
    <w:p w14:paraId="57B16A70" w14:textId="77777777" w:rsidR="003249E5" w:rsidRPr="004E1649" w:rsidRDefault="003249E5" w:rsidP="002E6E49">
      <w:pPr>
        <w:spacing w:after="0" w:line="252" w:lineRule="auto"/>
        <w:jc w:val="right"/>
        <w:rPr>
          <w:rFonts w:eastAsia="Times New Roman" w:cstheme="minorHAnsi"/>
          <w:i/>
          <w:lang w:val="en-CA" w:eastAsia="fr-CA"/>
        </w:rPr>
      </w:pPr>
    </w:p>
    <w:p w14:paraId="4C4D3B14" w14:textId="77777777" w:rsidR="00C32EF3" w:rsidRPr="00E85CB4" w:rsidRDefault="00C32EF3" w:rsidP="002E6E49">
      <w:pPr>
        <w:spacing w:after="0" w:line="252" w:lineRule="auto"/>
        <w:jc w:val="right"/>
        <w:rPr>
          <w:rFonts w:cstheme="minorHAnsi"/>
        </w:rPr>
      </w:pPr>
      <w:r w:rsidRPr="00E85CB4">
        <w:rPr>
          <w:rFonts w:cstheme="minorHAnsi"/>
        </w:rPr>
        <w:t>Adopté à l’unanimité des conseillers</w:t>
      </w:r>
    </w:p>
    <w:p w14:paraId="49E059CA" w14:textId="58CF0BEE" w:rsidR="00C32EF3" w:rsidRDefault="00C32EF3" w:rsidP="002E6E49">
      <w:pPr>
        <w:spacing w:after="0" w:line="252" w:lineRule="auto"/>
        <w:jc w:val="right"/>
        <w:rPr>
          <w:rFonts w:cstheme="minorHAnsi"/>
          <w:i/>
        </w:rPr>
      </w:pPr>
      <w:r w:rsidRPr="00E85CB4">
        <w:rPr>
          <w:rFonts w:cstheme="minorHAnsi"/>
          <w:i/>
        </w:rPr>
        <w:t>Adopted unanimously by councillors</w:t>
      </w:r>
    </w:p>
    <w:p w14:paraId="1A09803B" w14:textId="77777777" w:rsidR="00023C69" w:rsidRPr="00E85CB4" w:rsidRDefault="00023C69" w:rsidP="002E6E49">
      <w:pPr>
        <w:spacing w:after="0" w:line="252" w:lineRule="auto"/>
        <w:jc w:val="right"/>
        <w:rPr>
          <w:rFonts w:cstheme="minorHAnsi"/>
          <w:i/>
        </w:rPr>
      </w:pPr>
    </w:p>
    <w:p w14:paraId="74E0ACBB" w14:textId="77777777" w:rsidR="00E85CB4" w:rsidRPr="005A727E" w:rsidRDefault="00E85CB4" w:rsidP="002E6E49">
      <w:pPr>
        <w:spacing w:after="0" w:line="252" w:lineRule="auto"/>
        <w:jc w:val="both"/>
        <w:rPr>
          <w:rFonts w:cs="Arial"/>
          <w:b/>
          <w:u w:val="single"/>
        </w:rPr>
      </w:pPr>
      <w:r w:rsidRPr="005A727E">
        <w:rPr>
          <w:rFonts w:cs="Arial"/>
          <w:b/>
          <w:u w:val="single"/>
        </w:rPr>
        <w:t>2022-02-</w:t>
      </w:r>
      <w:r>
        <w:rPr>
          <w:rFonts w:cs="Arial"/>
          <w:b/>
          <w:u w:val="single"/>
        </w:rPr>
        <w:t>036</w:t>
      </w:r>
      <w:r w:rsidRPr="005A727E">
        <w:rPr>
          <w:rFonts w:cs="Arial"/>
          <w:b/>
          <w:u w:val="single"/>
        </w:rPr>
        <w:tab/>
        <w:t>Nomination des responsables des services électroniques et représentants autorisés clicSÉQUR</w:t>
      </w:r>
    </w:p>
    <w:p w14:paraId="6A4F7BB1" w14:textId="77777777" w:rsidR="00E85CB4" w:rsidRPr="005A727E" w:rsidRDefault="00E85CB4" w:rsidP="002E6E49">
      <w:pPr>
        <w:spacing w:after="0" w:line="252" w:lineRule="auto"/>
        <w:jc w:val="both"/>
        <w:rPr>
          <w:rFonts w:cs="Arial"/>
          <w:b/>
          <w:u w:val="single"/>
        </w:rPr>
      </w:pPr>
    </w:p>
    <w:p w14:paraId="06491596" w14:textId="77777777" w:rsidR="00E85CB4" w:rsidRPr="005A727E" w:rsidRDefault="00E85CB4" w:rsidP="002E6E49">
      <w:pPr>
        <w:spacing w:after="0" w:line="252" w:lineRule="auto"/>
        <w:jc w:val="both"/>
        <w:rPr>
          <w:rFonts w:cs="Arial"/>
          <w:b/>
          <w:i/>
          <w:iCs/>
          <w:u w:val="single"/>
          <w:lang w:val="en-CA"/>
        </w:rPr>
      </w:pPr>
      <w:r w:rsidRPr="005A727E">
        <w:rPr>
          <w:rFonts w:cs="Arial"/>
          <w:b/>
          <w:i/>
          <w:iCs/>
          <w:u w:val="single"/>
          <w:lang w:val="en-CA"/>
        </w:rPr>
        <w:t>2022-02-</w:t>
      </w:r>
      <w:r>
        <w:rPr>
          <w:rFonts w:cs="Arial"/>
          <w:b/>
          <w:i/>
          <w:iCs/>
          <w:u w:val="single"/>
          <w:lang w:val="en-CA"/>
        </w:rPr>
        <w:t>036</w:t>
      </w:r>
      <w:r w:rsidRPr="005A727E">
        <w:rPr>
          <w:rFonts w:cs="Arial"/>
          <w:b/>
          <w:i/>
          <w:iCs/>
          <w:u w:val="single"/>
          <w:lang w:val="en-CA"/>
        </w:rPr>
        <w:tab/>
        <w:t>Appointment of electronic services managers and clicSÉQUR authorized representatives</w:t>
      </w:r>
    </w:p>
    <w:p w14:paraId="3CCDDEA1" w14:textId="77777777" w:rsidR="00E85CB4" w:rsidRPr="005A727E" w:rsidRDefault="00E85CB4" w:rsidP="002E6E49">
      <w:pPr>
        <w:spacing w:after="0" w:line="252" w:lineRule="auto"/>
        <w:jc w:val="both"/>
        <w:rPr>
          <w:rFonts w:cstheme="minorHAnsi"/>
          <w:b/>
          <w:u w:val="single"/>
          <w:lang w:val="en-CA"/>
        </w:rPr>
      </w:pPr>
    </w:p>
    <w:p w14:paraId="40E296BD" w14:textId="77777777" w:rsidR="00E85CB4" w:rsidRPr="005A727E" w:rsidRDefault="00E85CB4" w:rsidP="002E6E49">
      <w:pPr>
        <w:pStyle w:val="Sansinterligne"/>
        <w:tabs>
          <w:tab w:val="left" w:pos="2268"/>
        </w:tabs>
        <w:spacing w:line="252" w:lineRule="auto"/>
        <w:ind w:left="2268" w:hanging="2268"/>
        <w:jc w:val="both"/>
        <w:rPr>
          <w:rFonts w:cstheme="minorHAnsi"/>
        </w:rPr>
      </w:pPr>
      <w:r w:rsidRPr="005A727E">
        <w:rPr>
          <w:rFonts w:cstheme="minorHAnsi"/>
        </w:rPr>
        <w:t xml:space="preserve">ATTENDU </w:t>
      </w:r>
      <w:r w:rsidRPr="005A727E">
        <w:rPr>
          <w:rFonts w:cstheme="minorHAnsi"/>
        </w:rPr>
        <w:tab/>
        <w:t>la demande de Revenu Québec afin d’obtenir une résolution conforme à leurs critères pour être autorisé à utiliser leurs services en ligne;</w:t>
      </w:r>
    </w:p>
    <w:p w14:paraId="4FBD98BE" w14:textId="77777777" w:rsidR="00E85CB4" w:rsidRPr="005A727E" w:rsidRDefault="00E85CB4" w:rsidP="002E6E49">
      <w:pPr>
        <w:pStyle w:val="Sansinterligne"/>
        <w:tabs>
          <w:tab w:val="left" w:pos="2268"/>
        </w:tabs>
        <w:spacing w:line="252" w:lineRule="auto"/>
        <w:ind w:left="2268" w:hanging="2268"/>
        <w:jc w:val="both"/>
        <w:rPr>
          <w:rFonts w:cstheme="minorHAnsi"/>
        </w:rPr>
      </w:pPr>
    </w:p>
    <w:p w14:paraId="379980D3" w14:textId="77777777" w:rsidR="00E85CB4" w:rsidRPr="005A727E" w:rsidRDefault="00E85CB4" w:rsidP="002E6E49">
      <w:pPr>
        <w:pStyle w:val="Sansinterligne"/>
        <w:tabs>
          <w:tab w:val="left" w:pos="2268"/>
        </w:tabs>
        <w:spacing w:line="252" w:lineRule="auto"/>
        <w:ind w:left="2268" w:hanging="2268"/>
        <w:jc w:val="both"/>
        <w:rPr>
          <w:rFonts w:cstheme="minorHAnsi"/>
          <w:i/>
          <w:iCs/>
          <w:lang w:val="en-CA"/>
        </w:rPr>
      </w:pPr>
      <w:r w:rsidRPr="005A727E">
        <w:rPr>
          <w:rFonts w:cstheme="minorHAnsi"/>
          <w:i/>
          <w:iCs/>
          <w:lang w:val="en-CA"/>
        </w:rPr>
        <w:t xml:space="preserve">WHEREAS </w:t>
      </w:r>
      <w:r w:rsidRPr="005A727E">
        <w:rPr>
          <w:rFonts w:cstheme="minorHAnsi"/>
          <w:i/>
          <w:iCs/>
          <w:lang w:val="en-CA"/>
        </w:rPr>
        <w:tab/>
        <w:t>Revenue Québec's request to obtain a resolution in accordance with their criteria to be authorized to use their online services;</w:t>
      </w:r>
    </w:p>
    <w:p w14:paraId="16EFE34A" w14:textId="77777777" w:rsidR="00E85CB4" w:rsidRPr="005A727E" w:rsidRDefault="00E85CB4" w:rsidP="002E6E49">
      <w:pPr>
        <w:pStyle w:val="Sansinterligne"/>
        <w:tabs>
          <w:tab w:val="left" w:pos="2268"/>
        </w:tabs>
        <w:spacing w:line="252" w:lineRule="auto"/>
        <w:ind w:left="2268" w:hanging="2268"/>
        <w:jc w:val="both"/>
        <w:rPr>
          <w:rFonts w:cstheme="minorHAnsi"/>
          <w:lang w:val="en-CA"/>
        </w:rPr>
      </w:pPr>
    </w:p>
    <w:p w14:paraId="0BEF500C" w14:textId="77777777" w:rsidR="00E85CB4" w:rsidRPr="005A727E" w:rsidRDefault="00E85CB4" w:rsidP="002E6E49">
      <w:pPr>
        <w:pStyle w:val="Sansinterligne"/>
        <w:tabs>
          <w:tab w:val="left" w:pos="2268"/>
        </w:tabs>
        <w:spacing w:line="252" w:lineRule="auto"/>
        <w:ind w:left="2268" w:hanging="2268"/>
        <w:jc w:val="both"/>
        <w:rPr>
          <w:rFonts w:cstheme="minorHAnsi"/>
        </w:rPr>
      </w:pPr>
      <w:r w:rsidRPr="005A727E">
        <w:rPr>
          <w:rFonts w:cstheme="minorHAnsi"/>
        </w:rPr>
        <w:t>EN CONSÉQUENCE</w:t>
      </w:r>
      <w:r w:rsidRPr="005A727E">
        <w:rPr>
          <w:rFonts w:cstheme="minorHAnsi"/>
        </w:rPr>
        <w:tab/>
        <w:t xml:space="preserve">il est proposé par </w:t>
      </w:r>
      <w:r>
        <w:rPr>
          <w:rFonts w:cstheme="minorHAnsi"/>
        </w:rPr>
        <w:t>le conseiller Denis Fillion</w:t>
      </w:r>
      <w:r w:rsidRPr="005A727E">
        <w:rPr>
          <w:rFonts w:cstheme="minorHAnsi"/>
        </w:rPr>
        <w:t xml:space="preserve"> et UNANIMEMENT </w:t>
      </w:r>
      <w:r w:rsidRPr="005A727E">
        <w:rPr>
          <w:rFonts w:cstheme="minorHAnsi"/>
          <w:bCs/>
        </w:rPr>
        <w:t xml:space="preserve">RÉSOLU </w:t>
      </w:r>
      <w:r w:rsidRPr="005A727E">
        <w:rPr>
          <w:rFonts w:cstheme="minorHAnsi"/>
        </w:rPr>
        <w:t>que M. Marc Beaulieu et Mme Christelle Soler, soient autorisés :</w:t>
      </w:r>
    </w:p>
    <w:p w14:paraId="76DE9EBE" w14:textId="77777777" w:rsidR="00E85CB4" w:rsidRPr="005A727E" w:rsidRDefault="00E85CB4" w:rsidP="002E6E49">
      <w:pPr>
        <w:pStyle w:val="Sansinterligne"/>
        <w:tabs>
          <w:tab w:val="left" w:pos="2268"/>
        </w:tabs>
        <w:spacing w:line="252" w:lineRule="auto"/>
        <w:ind w:left="2268" w:hanging="2268"/>
        <w:jc w:val="both"/>
        <w:rPr>
          <w:rFonts w:cstheme="minorHAnsi"/>
        </w:rPr>
      </w:pPr>
    </w:p>
    <w:p w14:paraId="557CDCAD" w14:textId="77777777" w:rsidR="00E85CB4" w:rsidRPr="005A727E" w:rsidRDefault="00E85CB4" w:rsidP="002E6E49">
      <w:pPr>
        <w:pStyle w:val="Paragraphedeliste"/>
        <w:numPr>
          <w:ilvl w:val="0"/>
          <w:numId w:val="38"/>
        </w:numPr>
        <w:spacing w:line="252" w:lineRule="auto"/>
        <w:ind w:left="2268" w:hanging="283"/>
        <w:jc w:val="both"/>
        <w:rPr>
          <w:rFonts w:asciiTheme="minorHAnsi" w:hAnsiTheme="minorHAnsi" w:cstheme="minorHAnsi"/>
          <w:sz w:val="22"/>
          <w:szCs w:val="22"/>
        </w:rPr>
      </w:pPr>
      <w:r w:rsidRPr="005A727E">
        <w:rPr>
          <w:rFonts w:asciiTheme="minorHAnsi" w:hAnsiTheme="minorHAnsi" w:cstheme="minorHAnsi"/>
          <w:sz w:val="22"/>
          <w:szCs w:val="22"/>
        </w:rPr>
        <w:t>à inscrire l’entreprise aux fichiers de Revenu Québec;</w:t>
      </w:r>
    </w:p>
    <w:p w14:paraId="322ACA37" w14:textId="77777777" w:rsidR="00E85CB4" w:rsidRPr="005A727E" w:rsidRDefault="00E85CB4" w:rsidP="002E6E49">
      <w:pPr>
        <w:pStyle w:val="Paragraphedeliste"/>
        <w:numPr>
          <w:ilvl w:val="0"/>
          <w:numId w:val="38"/>
        </w:numPr>
        <w:spacing w:line="252" w:lineRule="auto"/>
        <w:ind w:left="2268" w:hanging="283"/>
        <w:jc w:val="both"/>
        <w:rPr>
          <w:rFonts w:asciiTheme="minorHAnsi" w:hAnsiTheme="minorHAnsi" w:cstheme="minorHAnsi"/>
          <w:sz w:val="22"/>
          <w:szCs w:val="22"/>
        </w:rPr>
      </w:pPr>
      <w:r w:rsidRPr="005A727E">
        <w:rPr>
          <w:rFonts w:asciiTheme="minorHAnsi" w:hAnsiTheme="minorHAnsi" w:cstheme="minorHAnsi"/>
          <w:sz w:val="22"/>
          <w:szCs w:val="22"/>
        </w:rPr>
        <w:t>à gérer l’inscription de l’entreprise à clicSÉQUR – Entreprises;</w:t>
      </w:r>
    </w:p>
    <w:p w14:paraId="2E9C7301" w14:textId="77777777" w:rsidR="00E85CB4" w:rsidRPr="005A727E" w:rsidRDefault="00E85CB4" w:rsidP="002E6E49">
      <w:pPr>
        <w:pStyle w:val="Paragraphedeliste"/>
        <w:numPr>
          <w:ilvl w:val="0"/>
          <w:numId w:val="38"/>
        </w:numPr>
        <w:spacing w:line="252" w:lineRule="auto"/>
        <w:ind w:left="2268" w:hanging="283"/>
        <w:jc w:val="both"/>
        <w:rPr>
          <w:rFonts w:asciiTheme="minorHAnsi" w:hAnsiTheme="minorHAnsi" w:cstheme="minorHAnsi"/>
          <w:sz w:val="22"/>
          <w:szCs w:val="22"/>
        </w:rPr>
      </w:pPr>
      <w:r w:rsidRPr="005A727E">
        <w:rPr>
          <w:rFonts w:asciiTheme="minorHAnsi" w:hAnsiTheme="minorHAnsi" w:cstheme="minorHAnsi"/>
          <w:sz w:val="22"/>
          <w:szCs w:val="22"/>
        </w:rPr>
        <w:t>à gérer l’inscription de l’entreprise Mon dossier pour les entreprises et, généralement, à faire tout ce qu’il est utile et nécessaire à cette fin;</w:t>
      </w:r>
    </w:p>
    <w:p w14:paraId="42F4AABB" w14:textId="77777777" w:rsidR="00E85CB4" w:rsidRPr="005A727E" w:rsidRDefault="00E85CB4" w:rsidP="002E6E49">
      <w:pPr>
        <w:pStyle w:val="Paragraphedeliste"/>
        <w:numPr>
          <w:ilvl w:val="0"/>
          <w:numId w:val="38"/>
        </w:numPr>
        <w:spacing w:line="252" w:lineRule="auto"/>
        <w:ind w:left="2268" w:hanging="283"/>
        <w:jc w:val="both"/>
        <w:rPr>
          <w:rFonts w:asciiTheme="minorHAnsi" w:hAnsiTheme="minorHAnsi" w:cstheme="minorHAnsi"/>
          <w:sz w:val="22"/>
          <w:szCs w:val="22"/>
        </w:rPr>
      </w:pPr>
      <w:r w:rsidRPr="005A727E">
        <w:rPr>
          <w:rFonts w:asciiTheme="minorHAnsi" w:hAnsiTheme="minorHAnsi" w:cstheme="minorHAnsi"/>
          <w:sz w:val="22"/>
          <w:szCs w:val="22"/>
        </w:rPr>
        <w:t>à remplir les rôles et à assumer les responsabilités du responsable des services électroniques décrit dans les conditions d’utilisation de Mon dossier pour les entreprises, notamment en donnant aux utilisateurs de l’entreprise, ainsi qu’à d’autres entreprises, une autorisation ou une procuration;</w:t>
      </w:r>
    </w:p>
    <w:p w14:paraId="3F4698B5" w14:textId="77777777" w:rsidR="00E85CB4" w:rsidRPr="005A727E" w:rsidRDefault="00E85CB4" w:rsidP="002E6E49">
      <w:pPr>
        <w:pStyle w:val="Paragraphedeliste"/>
        <w:numPr>
          <w:ilvl w:val="0"/>
          <w:numId w:val="38"/>
        </w:numPr>
        <w:spacing w:line="252" w:lineRule="auto"/>
        <w:ind w:left="2268" w:hanging="283"/>
        <w:jc w:val="both"/>
        <w:rPr>
          <w:rFonts w:asciiTheme="minorHAnsi" w:hAnsiTheme="minorHAnsi" w:cstheme="minorHAnsi"/>
          <w:sz w:val="22"/>
          <w:szCs w:val="22"/>
        </w:rPr>
      </w:pPr>
      <w:r w:rsidRPr="005A727E">
        <w:rPr>
          <w:rFonts w:asciiTheme="minorHAnsi" w:hAnsiTheme="minorHAnsi" w:cstheme="minorHAnsi"/>
          <w:sz w:val="22"/>
          <w:szCs w:val="22"/>
        </w:rPr>
        <w:t>à consulter le dossier de l’entreprise et à agir au nom et pour le compte de l’entreprise, pour toutes les périodes et toutes les années d’imposition (passées, courantes et futures), ce qui inclut le pouvoir de participer à toute négociation avec Revenu Québec, en ce qui concerne tous les renseignements que Revenu Québec détient au sujet de l’entreprise pour l’application ou l’exécution des lois fiscales, de la Loi sur la taxe d’accise et de la Loi facilitant le paiement des pensions alimentaires, en communiquant avec Revenu Québec par tous les moyens de communication offerts (par téléphone, en personne, par la poste et à l’aide des services en ligne).</w:t>
      </w:r>
    </w:p>
    <w:p w14:paraId="125D2A41" w14:textId="77777777" w:rsidR="00E85CB4" w:rsidRPr="005A727E" w:rsidRDefault="00E85CB4" w:rsidP="002E6E49">
      <w:pPr>
        <w:pStyle w:val="Paragraphedeliste"/>
        <w:spacing w:line="252" w:lineRule="auto"/>
        <w:ind w:left="2268"/>
        <w:jc w:val="both"/>
        <w:rPr>
          <w:rFonts w:asciiTheme="minorHAnsi" w:hAnsiTheme="minorHAnsi" w:cstheme="minorHAnsi"/>
          <w:sz w:val="22"/>
          <w:szCs w:val="22"/>
        </w:rPr>
      </w:pPr>
    </w:p>
    <w:p w14:paraId="1B2AB291" w14:textId="77777777" w:rsidR="00E85CB4" w:rsidRPr="005A727E" w:rsidRDefault="00E85CB4" w:rsidP="002E6E49">
      <w:pPr>
        <w:pStyle w:val="Paragraphedeliste"/>
        <w:spacing w:line="252" w:lineRule="auto"/>
        <w:ind w:left="2268"/>
        <w:jc w:val="both"/>
        <w:rPr>
          <w:rFonts w:asciiTheme="minorHAnsi" w:hAnsiTheme="minorHAnsi" w:cstheme="minorHAnsi"/>
          <w:sz w:val="22"/>
          <w:szCs w:val="22"/>
        </w:rPr>
      </w:pPr>
      <w:r w:rsidRPr="005A727E">
        <w:rPr>
          <w:rFonts w:asciiTheme="minorHAnsi" w:hAnsiTheme="minorHAnsi" w:cstheme="minorHAnsi"/>
          <w:sz w:val="22"/>
          <w:szCs w:val="22"/>
        </w:rPr>
        <w:t>M. Marc Beaulieu, directeur général et secrétaire-trésorier appose sa signature relativement à la résolution mentionnée ci-dessus.</w:t>
      </w:r>
    </w:p>
    <w:p w14:paraId="50112BEF" w14:textId="77777777" w:rsidR="00E85CB4" w:rsidRPr="005A727E" w:rsidRDefault="00E85CB4" w:rsidP="002E6E49">
      <w:pPr>
        <w:spacing w:after="0" w:line="252" w:lineRule="auto"/>
      </w:pPr>
    </w:p>
    <w:p w14:paraId="3DCF3FB3" w14:textId="4AB77464" w:rsidR="00E85CB4" w:rsidRDefault="00E85CB4" w:rsidP="004844E8">
      <w:pPr>
        <w:spacing w:after="0" w:line="257" w:lineRule="auto"/>
        <w:ind w:left="2268" w:hanging="2268"/>
        <w:jc w:val="both"/>
        <w:rPr>
          <w:i/>
          <w:iCs/>
          <w:lang w:val="en-CA"/>
        </w:rPr>
      </w:pPr>
      <w:r w:rsidRPr="005A727E">
        <w:rPr>
          <w:i/>
          <w:iCs/>
          <w:lang w:val="en-CA"/>
        </w:rPr>
        <w:lastRenderedPageBreak/>
        <w:t>THEREFORE</w:t>
      </w:r>
      <w:r w:rsidRPr="005A727E">
        <w:rPr>
          <w:i/>
          <w:iCs/>
          <w:lang w:val="en-CA"/>
        </w:rPr>
        <w:tab/>
        <w:t xml:space="preserve">it is proposed by Councillor </w:t>
      </w:r>
      <w:r>
        <w:rPr>
          <w:i/>
          <w:iCs/>
          <w:lang w:val="en-CA"/>
        </w:rPr>
        <w:t>Denis Fillion</w:t>
      </w:r>
      <w:r w:rsidRPr="005A727E">
        <w:rPr>
          <w:i/>
          <w:iCs/>
          <w:lang w:val="en-CA"/>
        </w:rPr>
        <w:t xml:space="preserve"> and UNANIMOUSLY RESOLVED that Mr. Marc Beaulieu and Ms. Christelle Soler, be authorized:</w:t>
      </w:r>
    </w:p>
    <w:p w14:paraId="7AF90BB2" w14:textId="77777777" w:rsidR="004844E8" w:rsidRPr="005A727E" w:rsidRDefault="004844E8" w:rsidP="004844E8">
      <w:pPr>
        <w:spacing w:after="0" w:line="257" w:lineRule="auto"/>
        <w:ind w:left="2268" w:hanging="2268"/>
        <w:jc w:val="both"/>
        <w:rPr>
          <w:i/>
          <w:iCs/>
          <w:lang w:val="en-CA"/>
        </w:rPr>
      </w:pPr>
    </w:p>
    <w:p w14:paraId="6438E1E4" w14:textId="77777777" w:rsidR="00E85CB4" w:rsidRPr="00220C93" w:rsidRDefault="00E85CB4" w:rsidP="004844E8">
      <w:pPr>
        <w:pStyle w:val="Paragraphedeliste"/>
        <w:numPr>
          <w:ilvl w:val="0"/>
          <w:numId w:val="38"/>
        </w:numPr>
        <w:spacing w:line="257" w:lineRule="auto"/>
        <w:ind w:left="2268" w:hanging="283"/>
        <w:jc w:val="both"/>
        <w:rPr>
          <w:rFonts w:asciiTheme="minorHAnsi" w:hAnsiTheme="minorHAnsi" w:cstheme="minorHAnsi"/>
          <w:i/>
          <w:iCs/>
          <w:sz w:val="22"/>
          <w:szCs w:val="22"/>
          <w:lang w:val="en-CA"/>
        </w:rPr>
      </w:pPr>
      <w:r w:rsidRPr="00220C93">
        <w:rPr>
          <w:rFonts w:asciiTheme="minorHAnsi" w:hAnsiTheme="minorHAnsi" w:cstheme="minorHAnsi"/>
          <w:i/>
          <w:iCs/>
          <w:sz w:val="22"/>
          <w:szCs w:val="22"/>
          <w:lang w:val="en-CA"/>
        </w:rPr>
        <w:t>to register the business in the files of Revenu Québec;</w:t>
      </w:r>
    </w:p>
    <w:p w14:paraId="753ED0F3" w14:textId="77777777" w:rsidR="00E85CB4" w:rsidRPr="00220C93" w:rsidRDefault="00E85CB4" w:rsidP="004844E8">
      <w:pPr>
        <w:pStyle w:val="Paragraphedeliste"/>
        <w:numPr>
          <w:ilvl w:val="0"/>
          <w:numId w:val="38"/>
        </w:numPr>
        <w:spacing w:line="257" w:lineRule="auto"/>
        <w:ind w:left="2268" w:hanging="283"/>
        <w:jc w:val="both"/>
        <w:rPr>
          <w:rFonts w:asciiTheme="minorHAnsi" w:hAnsiTheme="minorHAnsi" w:cstheme="minorHAnsi"/>
          <w:i/>
          <w:iCs/>
          <w:sz w:val="22"/>
          <w:szCs w:val="22"/>
          <w:lang w:val="en-CA"/>
        </w:rPr>
      </w:pPr>
      <w:r w:rsidRPr="00220C93">
        <w:rPr>
          <w:rFonts w:asciiTheme="minorHAnsi" w:hAnsiTheme="minorHAnsi" w:cstheme="minorHAnsi"/>
          <w:i/>
          <w:iCs/>
          <w:sz w:val="22"/>
          <w:szCs w:val="22"/>
          <w:lang w:val="en-CA"/>
        </w:rPr>
        <w:t>to manage the company's registration with clicSÉQUR – Entreprises;</w:t>
      </w:r>
    </w:p>
    <w:p w14:paraId="05E2F46A" w14:textId="77777777" w:rsidR="00E85CB4" w:rsidRPr="00220C93" w:rsidRDefault="00E85CB4" w:rsidP="004844E8">
      <w:pPr>
        <w:pStyle w:val="Paragraphedeliste"/>
        <w:numPr>
          <w:ilvl w:val="0"/>
          <w:numId w:val="38"/>
        </w:numPr>
        <w:spacing w:line="257" w:lineRule="auto"/>
        <w:ind w:left="2268" w:hanging="283"/>
        <w:jc w:val="both"/>
        <w:rPr>
          <w:rFonts w:asciiTheme="minorHAnsi" w:hAnsiTheme="minorHAnsi" w:cstheme="minorHAnsi"/>
          <w:i/>
          <w:iCs/>
          <w:sz w:val="22"/>
          <w:szCs w:val="22"/>
          <w:lang w:val="en-CA"/>
        </w:rPr>
      </w:pPr>
      <w:r w:rsidRPr="00220C93">
        <w:rPr>
          <w:rFonts w:asciiTheme="minorHAnsi" w:hAnsiTheme="minorHAnsi" w:cstheme="minorHAnsi"/>
          <w:i/>
          <w:iCs/>
          <w:sz w:val="22"/>
          <w:szCs w:val="22"/>
          <w:lang w:val="en-CA"/>
        </w:rPr>
        <w:t>to manage the registration of the business My Account for Businesses and, generally, to do all that is useful and necessary for this purpose;</w:t>
      </w:r>
    </w:p>
    <w:p w14:paraId="6EC73CFA" w14:textId="77777777" w:rsidR="00E85CB4" w:rsidRPr="00220C93" w:rsidRDefault="00E85CB4" w:rsidP="004844E8">
      <w:pPr>
        <w:pStyle w:val="Paragraphedeliste"/>
        <w:numPr>
          <w:ilvl w:val="0"/>
          <w:numId w:val="38"/>
        </w:numPr>
        <w:spacing w:line="257" w:lineRule="auto"/>
        <w:ind w:left="2268" w:hanging="283"/>
        <w:jc w:val="both"/>
        <w:rPr>
          <w:rFonts w:asciiTheme="minorHAnsi" w:hAnsiTheme="minorHAnsi" w:cstheme="minorHAnsi"/>
          <w:i/>
          <w:iCs/>
          <w:sz w:val="22"/>
          <w:szCs w:val="22"/>
          <w:lang w:val="en-CA"/>
        </w:rPr>
      </w:pPr>
      <w:r w:rsidRPr="00220C93">
        <w:rPr>
          <w:rFonts w:asciiTheme="minorHAnsi" w:hAnsiTheme="minorHAnsi" w:cstheme="minorHAnsi"/>
          <w:i/>
          <w:iCs/>
          <w:sz w:val="22"/>
          <w:szCs w:val="22"/>
          <w:lang w:val="en-CA"/>
        </w:rPr>
        <w:t>to fulfill the roles and assume the responsibilities of the person in charge of electronic services described in the conditions of use of My account for companies, in particular by giving the users of the company, as well as other companies, an authorization or a power of attorney;</w:t>
      </w:r>
    </w:p>
    <w:p w14:paraId="6C7B450B" w14:textId="77777777" w:rsidR="00E85CB4" w:rsidRPr="00220C93" w:rsidRDefault="00E85CB4" w:rsidP="004844E8">
      <w:pPr>
        <w:pStyle w:val="Paragraphedeliste"/>
        <w:numPr>
          <w:ilvl w:val="0"/>
          <w:numId w:val="38"/>
        </w:numPr>
        <w:spacing w:line="257" w:lineRule="auto"/>
        <w:ind w:left="2268" w:hanging="283"/>
        <w:jc w:val="both"/>
        <w:rPr>
          <w:rFonts w:asciiTheme="minorHAnsi" w:hAnsiTheme="minorHAnsi" w:cstheme="minorHAnsi"/>
          <w:i/>
          <w:iCs/>
          <w:sz w:val="22"/>
          <w:szCs w:val="22"/>
          <w:lang w:val="en-CA"/>
        </w:rPr>
      </w:pPr>
      <w:r w:rsidRPr="00220C93">
        <w:rPr>
          <w:rFonts w:asciiTheme="minorHAnsi" w:hAnsiTheme="minorHAnsi" w:cstheme="minorHAnsi"/>
          <w:i/>
          <w:iCs/>
          <w:sz w:val="22"/>
          <w:szCs w:val="22"/>
          <w:lang w:val="en-CA"/>
        </w:rPr>
        <w:t>to consult the company's file and to act in the name and on behalf of the company, for all periods and all taxation years (past, current and future), which includes the power to participate in any negotiation with Revenu Québec, with respect to all information that Revenue Québec holds about the business for the application or enforcement of tax laws, the Excise Tax Act and the Act to facilitate payment of support payments, by contacting Revenue Québec by all available means of communication (by telephone, in person, by mail and using online services).</w:t>
      </w:r>
    </w:p>
    <w:p w14:paraId="5014AB82" w14:textId="77777777" w:rsidR="00E85CB4" w:rsidRPr="00220C93" w:rsidRDefault="00E85CB4" w:rsidP="004844E8">
      <w:pPr>
        <w:pStyle w:val="Paragraphedeliste"/>
        <w:spacing w:line="257" w:lineRule="auto"/>
        <w:ind w:left="2268"/>
        <w:jc w:val="both"/>
        <w:rPr>
          <w:rFonts w:asciiTheme="minorHAnsi" w:hAnsiTheme="minorHAnsi" w:cstheme="minorHAnsi"/>
          <w:i/>
          <w:iCs/>
          <w:sz w:val="22"/>
          <w:szCs w:val="22"/>
          <w:lang w:val="en-CA"/>
        </w:rPr>
      </w:pPr>
    </w:p>
    <w:p w14:paraId="44048573" w14:textId="01A2B739" w:rsidR="00E85CB4" w:rsidRDefault="00E85CB4" w:rsidP="004844E8">
      <w:pPr>
        <w:pStyle w:val="Paragraphedeliste"/>
        <w:spacing w:line="257" w:lineRule="auto"/>
        <w:ind w:left="2268"/>
        <w:jc w:val="both"/>
        <w:rPr>
          <w:rFonts w:asciiTheme="minorHAnsi" w:hAnsiTheme="minorHAnsi" w:cstheme="minorHAnsi"/>
          <w:i/>
          <w:iCs/>
          <w:sz w:val="22"/>
          <w:szCs w:val="22"/>
          <w:lang w:val="en-CA"/>
        </w:rPr>
      </w:pPr>
      <w:r w:rsidRPr="00220C93">
        <w:rPr>
          <w:rFonts w:asciiTheme="minorHAnsi" w:hAnsiTheme="minorHAnsi" w:cstheme="minorHAnsi"/>
          <w:i/>
          <w:iCs/>
          <w:sz w:val="22"/>
          <w:szCs w:val="22"/>
          <w:lang w:val="en-CA"/>
        </w:rPr>
        <w:t>Mr. Marc Beaulieu, Director General and Secretary-Treasurer affixes his signature to the resolution mentioned above.</w:t>
      </w:r>
    </w:p>
    <w:p w14:paraId="5A5BB330" w14:textId="77777777" w:rsidR="00E85CB4" w:rsidRPr="00220C93" w:rsidRDefault="00E85CB4" w:rsidP="004844E8">
      <w:pPr>
        <w:pStyle w:val="Paragraphedeliste"/>
        <w:spacing w:line="257" w:lineRule="auto"/>
        <w:ind w:left="2268"/>
        <w:jc w:val="both"/>
        <w:rPr>
          <w:rFonts w:asciiTheme="minorHAnsi" w:hAnsiTheme="minorHAnsi" w:cstheme="minorHAnsi"/>
          <w:i/>
          <w:iCs/>
          <w:sz w:val="22"/>
          <w:szCs w:val="22"/>
          <w:lang w:val="en-CA"/>
        </w:rPr>
      </w:pPr>
    </w:p>
    <w:p w14:paraId="629894D2" w14:textId="77777777" w:rsidR="00C32EF3" w:rsidRPr="004E1649" w:rsidRDefault="00C32EF3" w:rsidP="004844E8">
      <w:pPr>
        <w:spacing w:after="0" w:line="257" w:lineRule="auto"/>
        <w:jc w:val="right"/>
        <w:rPr>
          <w:rFonts w:cstheme="minorHAnsi"/>
        </w:rPr>
      </w:pPr>
      <w:r w:rsidRPr="004E1649">
        <w:rPr>
          <w:rFonts w:cstheme="minorHAnsi"/>
        </w:rPr>
        <w:t>Adopté à l’unanimité des conseillers</w:t>
      </w:r>
    </w:p>
    <w:p w14:paraId="129237ED" w14:textId="77777777" w:rsidR="00C32EF3" w:rsidRPr="004844E8" w:rsidRDefault="00C32EF3" w:rsidP="004844E8">
      <w:pPr>
        <w:spacing w:after="0" w:line="257" w:lineRule="auto"/>
        <w:jc w:val="right"/>
        <w:rPr>
          <w:rFonts w:cstheme="minorHAnsi"/>
          <w:i/>
        </w:rPr>
      </w:pPr>
      <w:r w:rsidRPr="004844E8">
        <w:rPr>
          <w:rFonts w:cstheme="minorHAnsi"/>
          <w:i/>
        </w:rPr>
        <w:t>Adopted unanimously by councillors</w:t>
      </w:r>
    </w:p>
    <w:p w14:paraId="0E782756" w14:textId="77777777" w:rsidR="00C54226" w:rsidRPr="004844E8" w:rsidRDefault="00C54226" w:rsidP="004844E8">
      <w:pPr>
        <w:spacing w:after="0" w:line="257" w:lineRule="auto"/>
        <w:rPr>
          <w:rFonts w:cstheme="minorHAnsi"/>
          <w:i/>
        </w:rPr>
      </w:pPr>
    </w:p>
    <w:p w14:paraId="619DB48A" w14:textId="77777777" w:rsidR="005A16A7" w:rsidRPr="007841EA" w:rsidRDefault="005A16A7" w:rsidP="004844E8">
      <w:pPr>
        <w:pStyle w:val="Default"/>
        <w:spacing w:line="257" w:lineRule="auto"/>
        <w:rPr>
          <w:rFonts w:ascii="Calibri" w:hAnsi="Calibri" w:cs="Calibri"/>
          <w:b/>
          <w:bCs/>
          <w:sz w:val="22"/>
          <w:szCs w:val="22"/>
          <w:u w:val="single"/>
        </w:rPr>
      </w:pPr>
      <w:r>
        <w:rPr>
          <w:rFonts w:ascii="Calibri" w:hAnsi="Calibri" w:cs="Calibri"/>
          <w:b/>
          <w:bCs/>
          <w:sz w:val="22"/>
          <w:szCs w:val="22"/>
          <w:u w:val="single"/>
        </w:rPr>
        <w:t>2022-02</w:t>
      </w:r>
      <w:r w:rsidRPr="007841EA">
        <w:rPr>
          <w:rFonts w:ascii="Calibri" w:hAnsi="Calibri" w:cs="Calibri"/>
          <w:b/>
          <w:bCs/>
          <w:sz w:val="22"/>
          <w:szCs w:val="22"/>
          <w:u w:val="single"/>
        </w:rPr>
        <w:t>-</w:t>
      </w:r>
      <w:r>
        <w:rPr>
          <w:rFonts w:ascii="Calibri" w:hAnsi="Calibri" w:cs="Calibri"/>
          <w:b/>
          <w:bCs/>
          <w:sz w:val="22"/>
          <w:szCs w:val="22"/>
          <w:u w:val="single"/>
        </w:rPr>
        <w:t>037</w:t>
      </w:r>
      <w:r>
        <w:rPr>
          <w:rFonts w:ascii="Calibri" w:hAnsi="Calibri" w:cs="Calibri"/>
          <w:b/>
          <w:bCs/>
          <w:sz w:val="22"/>
          <w:szCs w:val="22"/>
          <w:u w:val="single"/>
        </w:rPr>
        <w:tab/>
      </w:r>
      <w:r w:rsidRPr="007841EA">
        <w:rPr>
          <w:rFonts w:ascii="Calibri" w:hAnsi="Calibri" w:cs="Calibri"/>
          <w:b/>
          <w:bCs/>
          <w:sz w:val="22"/>
          <w:szCs w:val="22"/>
          <w:u w:val="single"/>
        </w:rPr>
        <w:t xml:space="preserve">Autorisation de participation à </w:t>
      </w:r>
      <w:r>
        <w:rPr>
          <w:rFonts w:ascii="Calibri" w:hAnsi="Calibri" w:cs="Calibri"/>
          <w:b/>
          <w:bCs/>
          <w:sz w:val="22"/>
          <w:szCs w:val="22"/>
          <w:u w:val="single"/>
        </w:rPr>
        <w:t>des</w:t>
      </w:r>
      <w:r w:rsidRPr="007841EA">
        <w:rPr>
          <w:rFonts w:ascii="Calibri" w:hAnsi="Calibri" w:cs="Calibri"/>
          <w:b/>
          <w:bCs/>
          <w:sz w:val="22"/>
          <w:szCs w:val="22"/>
          <w:u w:val="single"/>
        </w:rPr>
        <w:t xml:space="preserve"> formation</w:t>
      </w:r>
      <w:r>
        <w:rPr>
          <w:rFonts w:ascii="Calibri" w:hAnsi="Calibri" w:cs="Calibri"/>
          <w:b/>
          <w:bCs/>
          <w:sz w:val="22"/>
          <w:szCs w:val="22"/>
          <w:u w:val="single"/>
        </w:rPr>
        <w:t>s</w:t>
      </w:r>
    </w:p>
    <w:p w14:paraId="7A240884" w14:textId="77777777" w:rsidR="005A16A7" w:rsidRPr="007841EA" w:rsidRDefault="005A16A7" w:rsidP="004844E8">
      <w:pPr>
        <w:pStyle w:val="Default"/>
        <w:spacing w:line="257" w:lineRule="auto"/>
        <w:rPr>
          <w:rFonts w:ascii="Calibri" w:hAnsi="Calibri" w:cs="Calibri"/>
          <w:b/>
          <w:bCs/>
          <w:sz w:val="22"/>
          <w:szCs w:val="22"/>
          <w:u w:val="single"/>
        </w:rPr>
      </w:pPr>
    </w:p>
    <w:p w14:paraId="5367AFDB" w14:textId="77777777" w:rsidR="005A16A7" w:rsidRPr="007841EA" w:rsidRDefault="005A16A7" w:rsidP="004844E8">
      <w:pPr>
        <w:pStyle w:val="Default"/>
        <w:spacing w:line="257" w:lineRule="auto"/>
        <w:rPr>
          <w:rFonts w:ascii="Calibri" w:hAnsi="Calibri" w:cs="Calibri"/>
          <w:b/>
          <w:bCs/>
          <w:i/>
          <w:iCs/>
          <w:sz w:val="22"/>
          <w:szCs w:val="22"/>
          <w:u w:val="single"/>
          <w:lang w:val="en-CA"/>
        </w:rPr>
      </w:pPr>
      <w:r>
        <w:rPr>
          <w:rFonts w:ascii="Calibri" w:hAnsi="Calibri" w:cs="Calibri"/>
          <w:b/>
          <w:bCs/>
          <w:i/>
          <w:iCs/>
          <w:sz w:val="22"/>
          <w:szCs w:val="22"/>
          <w:u w:val="single"/>
          <w:lang w:val="en-CA"/>
        </w:rPr>
        <w:t>2022-02</w:t>
      </w:r>
      <w:r w:rsidRPr="007841EA">
        <w:rPr>
          <w:rFonts w:ascii="Calibri" w:hAnsi="Calibri" w:cs="Calibri"/>
          <w:b/>
          <w:bCs/>
          <w:i/>
          <w:iCs/>
          <w:sz w:val="22"/>
          <w:szCs w:val="22"/>
          <w:u w:val="single"/>
          <w:lang w:val="en-CA"/>
        </w:rPr>
        <w:t>-</w:t>
      </w:r>
      <w:r>
        <w:rPr>
          <w:rFonts w:ascii="Calibri" w:hAnsi="Calibri" w:cs="Calibri"/>
          <w:b/>
          <w:bCs/>
          <w:i/>
          <w:iCs/>
          <w:sz w:val="22"/>
          <w:szCs w:val="22"/>
          <w:u w:val="single"/>
          <w:lang w:val="en-CA"/>
        </w:rPr>
        <w:t>037</w:t>
      </w:r>
      <w:r>
        <w:rPr>
          <w:rFonts w:ascii="Calibri" w:hAnsi="Calibri" w:cs="Calibri"/>
          <w:b/>
          <w:bCs/>
          <w:i/>
          <w:iCs/>
          <w:sz w:val="22"/>
          <w:szCs w:val="22"/>
          <w:u w:val="single"/>
          <w:lang w:val="en-CA"/>
        </w:rPr>
        <w:tab/>
      </w:r>
      <w:r w:rsidRPr="007841EA">
        <w:rPr>
          <w:rFonts w:ascii="Calibri" w:hAnsi="Calibri" w:cs="Calibri"/>
          <w:b/>
          <w:bCs/>
          <w:i/>
          <w:iCs/>
          <w:sz w:val="22"/>
          <w:szCs w:val="22"/>
          <w:u w:val="single"/>
          <w:lang w:val="en-CA"/>
        </w:rPr>
        <w:t>Authorization of participation to training</w:t>
      </w:r>
      <w:r>
        <w:rPr>
          <w:rFonts w:ascii="Calibri" w:hAnsi="Calibri" w:cs="Calibri"/>
          <w:b/>
          <w:bCs/>
          <w:i/>
          <w:iCs/>
          <w:sz w:val="22"/>
          <w:szCs w:val="22"/>
          <w:u w:val="single"/>
          <w:lang w:val="en-CA"/>
        </w:rPr>
        <w:t xml:space="preserve"> sessions</w:t>
      </w:r>
    </w:p>
    <w:p w14:paraId="4BD240CC" w14:textId="77777777" w:rsidR="005A16A7" w:rsidRPr="007841EA" w:rsidRDefault="005A16A7" w:rsidP="004844E8">
      <w:pPr>
        <w:pStyle w:val="Default"/>
        <w:spacing w:line="257" w:lineRule="auto"/>
        <w:rPr>
          <w:rFonts w:ascii="Calibri" w:hAnsi="Calibri" w:cs="Calibri"/>
          <w:sz w:val="22"/>
          <w:szCs w:val="22"/>
          <w:u w:val="single"/>
          <w:lang w:val="en-CA"/>
        </w:rPr>
      </w:pPr>
    </w:p>
    <w:p w14:paraId="5C0C9C96" w14:textId="77777777" w:rsidR="005A16A7" w:rsidRPr="007841EA" w:rsidRDefault="005A16A7" w:rsidP="004844E8">
      <w:pPr>
        <w:spacing w:after="160" w:line="257" w:lineRule="auto"/>
        <w:ind w:left="2268" w:hanging="2268"/>
        <w:jc w:val="both"/>
        <w:rPr>
          <w:rFonts w:ascii="Calibri" w:hAnsi="Calibri" w:cs="Calibri"/>
          <w:color w:val="000000"/>
        </w:rPr>
      </w:pPr>
      <w:r w:rsidRPr="007841EA">
        <w:rPr>
          <w:rFonts w:ascii="Calibri" w:hAnsi="Calibri" w:cs="Calibri"/>
          <w:color w:val="000000"/>
        </w:rPr>
        <w:t xml:space="preserve">CONSIDÉRANT QUE </w:t>
      </w:r>
      <w:r w:rsidRPr="007841EA">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14:paraId="6AE01575" w14:textId="77777777" w:rsidR="005A16A7" w:rsidRPr="007841EA" w:rsidRDefault="005A16A7" w:rsidP="004844E8">
      <w:pPr>
        <w:spacing w:after="160" w:line="257" w:lineRule="auto"/>
        <w:ind w:left="2268" w:hanging="2268"/>
        <w:jc w:val="both"/>
        <w:rPr>
          <w:rFonts w:ascii="Calibri" w:hAnsi="Calibri" w:cs="Calibri"/>
          <w:i/>
          <w:color w:val="000000"/>
          <w:lang w:val="en-CA"/>
        </w:rPr>
      </w:pPr>
      <w:r w:rsidRPr="007841EA">
        <w:rPr>
          <w:rFonts w:ascii="Calibri" w:hAnsi="Calibri" w:cs="Calibri"/>
          <w:i/>
          <w:color w:val="000000"/>
          <w:lang w:val="en-CA"/>
        </w:rPr>
        <w:t xml:space="preserve">WHEREAS </w:t>
      </w:r>
      <w:r w:rsidRPr="007841EA">
        <w:rPr>
          <w:rFonts w:ascii="Calibri" w:hAnsi="Calibri" w:cs="Calibri"/>
          <w:i/>
          <w:color w:val="000000"/>
          <w:lang w:val="en-CA"/>
        </w:rPr>
        <w:tab/>
        <w:t xml:space="preserve">the Policy establishing the working conditions of management, professional and support staff provides that the Municipality assumes training fees when its required for the purpose of the employment; </w:t>
      </w:r>
    </w:p>
    <w:p w14:paraId="31A42A15" w14:textId="77777777" w:rsidR="005A16A7" w:rsidRPr="009B45ED" w:rsidRDefault="005A16A7" w:rsidP="004844E8">
      <w:pPr>
        <w:spacing w:after="160" w:line="257"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r>
      <w:r>
        <w:rPr>
          <w:rFonts w:ascii="Calibri" w:hAnsi="Calibri" w:cs="Calibri"/>
          <w:color w:val="000000"/>
        </w:rPr>
        <w:t>l’annexe «G» de la convention collective des cols blancs</w:t>
      </w:r>
      <w:r w:rsidRPr="009B45ED">
        <w:rPr>
          <w:rFonts w:ascii="Calibri" w:hAnsi="Calibri" w:cs="Calibri"/>
          <w:color w:val="000000"/>
        </w:rPr>
        <w:t xml:space="preserve"> prévoit que la Municipalité assume les frais de cotisation à une association professionnelle </w:t>
      </w:r>
      <w:r>
        <w:rPr>
          <w:rFonts w:ascii="Calibri" w:hAnsi="Calibri" w:cs="Calibri"/>
          <w:color w:val="000000"/>
        </w:rPr>
        <w:t xml:space="preserve">ainsi que de formation, </w:t>
      </w:r>
      <w:r w:rsidRPr="009B45ED">
        <w:rPr>
          <w:rFonts w:ascii="Calibri" w:hAnsi="Calibri" w:cs="Calibri"/>
          <w:color w:val="000000"/>
        </w:rPr>
        <w:t xml:space="preserve">lorsqu’elle est requise aux fins de l’emploi; </w:t>
      </w:r>
    </w:p>
    <w:p w14:paraId="01EF35C9" w14:textId="77777777" w:rsidR="005A16A7" w:rsidRPr="009B45ED" w:rsidRDefault="005A16A7" w:rsidP="004844E8">
      <w:pPr>
        <w:spacing w:after="160" w:line="257"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 xml:space="preserve">collective agreement </w:t>
      </w:r>
      <w:r w:rsidRPr="009B45ED">
        <w:rPr>
          <w:rFonts w:ascii="Calibri" w:hAnsi="Calibri" w:cs="Calibri"/>
          <w:i/>
          <w:color w:val="000000"/>
          <w:lang w:val="en-CA"/>
        </w:rPr>
        <w:t xml:space="preserve">provides that the Municipality assumes their membership fees to a professional association </w:t>
      </w:r>
      <w:r>
        <w:rPr>
          <w:rFonts w:ascii="Calibri" w:hAnsi="Calibri" w:cs="Calibri"/>
          <w:i/>
          <w:color w:val="000000"/>
          <w:lang w:val="en-CA"/>
        </w:rPr>
        <w:t xml:space="preserve">and training </w:t>
      </w:r>
      <w:r w:rsidRPr="009B45ED">
        <w:rPr>
          <w:rFonts w:ascii="Calibri" w:hAnsi="Calibri" w:cs="Calibri"/>
          <w:i/>
          <w:color w:val="000000"/>
          <w:lang w:val="en-CA"/>
        </w:rPr>
        <w:t xml:space="preserve">when its required for the purpose of the employment; </w:t>
      </w:r>
    </w:p>
    <w:p w14:paraId="50EEFE71" w14:textId="77777777" w:rsidR="005A16A7" w:rsidRPr="009A4F1D" w:rsidRDefault="005A16A7" w:rsidP="004844E8">
      <w:pPr>
        <w:spacing w:after="160" w:line="257" w:lineRule="auto"/>
        <w:ind w:left="2268" w:hanging="2268"/>
        <w:jc w:val="both"/>
        <w:rPr>
          <w:rFonts w:ascii="Calibri" w:hAnsi="Calibri" w:cs="Calibri"/>
          <w:color w:val="000000"/>
        </w:rPr>
      </w:pPr>
      <w:r w:rsidRPr="007841EA">
        <w:rPr>
          <w:rFonts w:ascii="Calibri" w:hAnsi="Calibri" w:cs="Calibri"/>
          <w:color w:val="000000"/>
        </w:rPr>
        <w:lastRenderedPageBreak/>
        <w:t xml:space="preserve">EN CONSÉQUENCE </w:t>
      </w:r>
      <w:r w:rsidRPr="007841EA">
        <w:rPr>
          <w:rFonts w:ascii="Calibri" w:hAnsi="Calibri" w:cs="Calibri"/>
          <w:color w:val="000000"/>
        </w:rPr>
        <w:tab/>
        <w:t xml:space="preserve">il est proposé par </w:t>
      </w:r>
      <w:r>
        <w:rPr>
          <w:rFonts w:ascii="Calibri" w:hAnsi="Calibri" w:cs="Calibri"/>
          <w:color w:val="000000"/>
        </w:rPr>
        <w:t xml:space="preserve">la conseillère Manon Jutras </w:t>
      </w:r>
      <w:r w:rsidRPr="007841EA">
        <w:rPr>
          <w:rFonts w:ascii="Calibri" w:hAnsi="Calibri" w:cs="Calibri"/>
          <w:color w:val="000000"/>
        </w:rPr>
        <w:t>et résolu que le conseil municipal autorise le paiement de</w:t>
      </w:r>
      <w:r>
        <w:rPr>
          <w:rFonts w:ascii="Calibri" w:hAnsi="Calibri" w:cs="Calibri"/>
          <w:color w:val="000000"/>
        </w:rPr>
        <w:t>s</w:t>
      </w:r>
      <w:r w:rsidRPr="007841EA">
        <w:rPr>
          <w:rFonts w:ascii="Calibri" w:hAnsi="Calibri" w:cs="Calibri"/>
          <w:color w:val="000000"/>
        </w:rPr>
        <w:t xml:space="preserve"> formation</w:t>
      </w:r>
      <w:r>
        <w:rPr>
          <w:rFonts w:ascii="Calibri" w:hAnsi="Calibri" w:cs="Calibri"/>
          <w:color w:val="000000"/>
        </w:rPr>
        <w:t>s</w:t>
      </w:r>
      <w:r w:rsidRPr="007841EA">
        <w:rPr>
          <w:rFonts w:ascii="Calibri" w:hAnsi="Calibri" w:cs="Calibri"/>
          <w:color w:val="000000"/>
        </w:rPr>
        <w:t xml:space="preserve"> suivante</w:t>
      </w:r>
      <w:r>
        <w:rPr>
          <w:rFonts w:ascii="Calibri" w:hAnsi="Calibri" w:cs="Calibri"/>
          <w:color w:val="000000"/>
        </w:rPr>
        <w:t>s</w:t>
      </w:r>
      <w:r w:rsidRPr="007841EA">
        <w:rPr>
          <w:rFonts w:ascii="Calibri" w:hAnsi="Calibri" w:cs="Calibri"/>
          <w:color w:val="000000"/>
        </w:rPr>
        <w:t xml:space="preserve"> et que tous les frais d’inscription soient remboursés sous présentation de pièces justificatives.  </w:t>
      </w:r>
      <w:r w:rsidRPr="009A4F1D">
        <w:rPr>
          <w:rFonts w:ascii="Calibri" w:hAnsi="Calibri" w:cs="Calibri"/>
          <w:color w:val="000000"/>
        </w:rPr>
        <w:t>Les fonds nécessaires seront prélevés au poste budgétaire 02.130.00.454.</w:t>
      </w:r>
    </w:p>
    <w:p w14:paraId="7BA40526" w14:textId="77777777" w:rsidR="005A16A7" w:rsidRDefault="005A16A7" w:rsidP="004844E8">
      <w:pPr>
        <w:pStyle w:val="Default"/>
        <w:numPr>
          <w:ilvl w:val="0"/>
          <w:numId w:val="36"/>
        </w:numPr>
        <w:spacing w:line="257"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 xml:space="preserve">Marc Beaulieu, </w:t>
      </w:r>
      <w:r w:rsidRPr="007841EA">
        <w:rPr>
          <w:rFonts w:asciiTheme="minorHAnsi" w:hAnsiTheme="minorHAnsi" w:cstheme="minorHAnsi"/>
          <w:iCs/>
          <w:sz w:val="22"/>
          <w:szCs w:val="22"/>
        </w:rPr>
        <w:t>formation en ligne par</w:t>
      </w:r>
      <w:r>
        <w:rPr>
          <w:rFonts w:asciiTheme="minorHAnsi" w:hAnsiTheme="minorHAnsi" w:cstheme="minorHAnsi"/>
          <w:iCs/>
          <w:sz w:val="22"/>
          <w:szCs w:val="22"/>
        </w:rPr>
        <w:t xml:space="preserve"> le</w:t>
      </w:r>
      <w:r w:rsidRPr="007841EA">
        <w:rPr>
          <w:rFonts w:asciiTheme="minorHAnsi" w:hAnsiTheme="minorHAnsi" w:cstheme="minorHAnsi"/>
          <w:iCs/>
          <w:sz w:val="22"/>
          <w:szCs w:val="22"/>
        </w:rPr>
        <w:t xml:space="preserve"> </w:t>
      </w:r>
      <w:r w:rsidRPr="00275BA2">
        <w:rPr>
          <w:rFonts w:asciiTheme="minorHAnsi" w:hAnsiTheme="minorHAnsi" w:cstheme="minorHAnsi"/>
          <w:iCs/>
          <w:sz w:val="22"/>
          <w:szCs w:val="22"/>
        </w:rPr>
        <w:t>Service d’aide-conseil en rénovation patrimoniale</w:t>
      </w:r>
      <w:r w:rsidRPr="007841EA">
        <w:rPr>
          <w:rFonts w:asciiTheme="minorHAnsi" w:hAnsiTheme="minorHAnsi" w:cstheme="minorHAnsi"/>
          <w:iCs/>
          <w:sz w:val="22"/>
          <w:szCs w:val="22"/>
        </w:rPr>
        <w:t xml:space="preserve">: </w:t>
      </w:r>
      <w:r>
        <w:rPr>
          <w:rFonts w:asciiTheme="minorHAnsi" w:hAnsiTheme="minorHAnsi" w:cstheme="minorHAnsi"/>
          <w:iCs/>
          <w:sz w:val="22"/>
          <w:szCs w:val="22"/>
        </w:rPr>
        <w:t>R</w:t>
      </w:r>
      <w:r w:rsidRPr="00801880">
        <w:rPr>
          <w:rFonts w:asciiTheme="minorHAnsi" w:hAnsiTheme="minorHAnsi" w:cstheme="minorHAnsi"/>
          <w:iCs/>
          <w:sz w:val="22"/>
          <w:szCs w:val="22"/>
        </w:rPr>
        <w:t>esponsabilités des municipalités et outils de mise en valeur du patrimoine bâti</w:t>
      </w:r>
      <w:r w:rsidRPr="007841EA">
        <w:rPr>
          <w:rFonts w:asciiTheme="minorHAnsi" w:hAnsiTheme="minorHAnsi" w:cstheme="minorHAnsi"/>
          <w:iCs/>
          <w:sz w:val="22"/>
          <w:szCs w:val="22"/>
        </w:rPr>
        <w:t xml:space="preserve">, le </w:t>
      </w:r>
      <w:r>
        <w:rPr>
          <w:rFonts w:asciiTheme="minorHAnsi" w:hAnsiTheme="minorHAnsi" w:cstheme="minorHAnsi"/>
          <w:iCs/>
          <w:sz w:val="22"/>
          <w:szCs w:val="22"/>
        </w:rPr>
        <w:t>24 mars 2022</w:t>
      </w:r>
      <w:r w:rsidRPr="007841EA">
        <w:rPr>
          <w:rFonts w:asciiTheme="minorHAnsi" w:hAnsiTheme="minorHAnsi" w:cstheme="minorHAnsi"/>
          <w:iCs/>
          <w:sz w:val="22"/>
          <w:szCs w:val="22"/>
        </w:rPr>
        <w:t xml:space="preserve">, au coût de </w:t>
      </w:r>
      <w:r>
        <w:rPr>
          <w:rFonts w:asciiTheme="minorHAnsi" w:hAnsiTheme="minorHAnsi" w:cstheme="minorHAnsi"/>
          <w:iCs/>
          <w:sz w:val="22"/>
          <w:szCs w:val="22"/>
        </w:rPr>
        <w:t>120</w:t>
      </w:r>
      <w:r w:rsidRPr="007841EA">
        <w:rPr>
          <w:rFonts w:asciiTheme="minorHAnsi" w:hAnsiTheme="minorHAnsi" w:cstheme="minorHAnsi"/>
          <w:iCs/>
          <w:sz w:val="22"/>
          <w:szCs w:val="22"/>
        </w:rPr>
        <w:t>$ taxes</w:t>
      </w:r>
      <w:r>
        <w:rPr>
          <w:rFonts w:asciiTheme="minorHAnsi" w:hAnsiTheme="minorHAnsi" w:cstheme="minorHAnsi"/>
          <w:iCs/>
          <w:sz w:val="22"/>
          <w:szCs w:val="22"/>
        </w:rPr>
        <w:t xml:space="preserve"> incluses.</w:t>
      </w:r>
    </w:p>
    <w:p w14:paraId="5E667A50" w14:textId="77777777" w:rsidR="005A16A7" w:rsidRDefault="005A16A7" w:rsidP="004844E8">
      <w:pPr>
        <w:pStyle w:val="Default"/>
        <w:spacing w:line="257" w:lineRule="auto"/>
        <w:ind w:left="2268"/>
        <w:jc w:val="both"/>
        <w:rPr>
          <w:rFonts w:asciiTheme="minorHAnsi" w:hAnsiTheme="minorHAnsi" w:cstheme="minorHAnsi"/>
          <w:iCs/>
          <w:sz w:val="22"/>
          <w:szCs w:val="22"/>
        </w:rPr>
      </w:pPr>
    </w:p>
    <w:p w14:paraId="1C6F447A" w14:textId="77777777" w:rsidR="005A16A7" w:rsidRDefault="005A16A7" w:rsidP="004844E8">
      <w:pPr>
        <w:pStyle w:val="Default"/>
        <w:numPr>
          <w:ilvl w:val="0"/>
          <w:numId w:val="36"/>
        </w:numPr>
        <w:spacing w:line="257"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 xml:space="preserve">Mélanie Jacques, </w:t>
      </w:r>
      <w:r w:rsidRPr="007841EA">
        <w:rPr>
          <w:rFonts w:asciiTheme="minorHAnsi" w:hAnsiTheme="minorHAnsi" w:cstheme="minorHAnsi"/>
          <w:iCs/>
          <w:sz w:val="22"/>
          <w:szCs w:val="22"/>
        </w:rPr>
        <w:t>formation en ligne</w:t>
      </w:r>
      <w:r>
        <w:rPr>
          <w:rFonts w:asciiTheme="minorHAnsi" w:hAnsiTheme="minorHAnsi" w:cstheme="minorHAnsi"/>
          <w:iCs/>
          <w:sz w:val="22"/>
          <w:szCs w:val="22"/>
        </w:rPr>
        <w:t xml:space="preserve"> par l’Association des directeurs municipaux du Québec : La préparation et la rédaction de documents municipaux : du procès-verbal à l’écriture de règlements et politiques, sans horaire fixe, au coût de 399$ plus taxes.</w:t>
      </w:r>
    </w:p>
    <w:p w14:paraId="73A2C7FF" w14:textId="77777777" w:rsidR="005A16A7" w:rsidRDefault="005A16A7" w:rsidP="004844E8">
      <w:pPr>
        <w:pStyle w:val="Paragraphedeliste"/>
        <w:spacing w:line="257" w:lineRule="auto"/>
        <w:rPr>
          <w:rFonts w:asciiTheme="minorHAnsi" w:hAnsiTheme="minorHAnsi" w:cstheme="minorHAnsi"/>
          <w:iCs/>
          <w:sz w:val="22"/>
          <w:szCs w:val="22"/>
        </w:rPr>
      </w:pPr>
    </w:p>
    <w:p w14:paraId="46DF6D02" w14:textId="77777777" w:rsidR="005A16A7" w:rsidRDefault="005A16A7" w:rsidP="004844E8">
      <w:pPr>
        <w:pStyle w:val="Default"/>
        <w:numPr>
          <w:ilvl w:val="0"/>
          <w:numId w:val="36"/>
        </w:numPr>
        <w:spacing w:line="257"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 xml:space="preserve">Mélanie Jacques, </w:t>
      </w:r>
      <w:r w:rsidRPr="007841EA">
        <w:rPr>
          <w:rFonts w:asciiTheme="minorHAnsi" w:hAnsiTheme="minorHAnsi" w:cstheme="minorHAnsi"/>
          <w:iCs/>
          <w:sz w:val="22"/>
          <w:szCs w:val="22"/>
        </w:rPr>
        <w:t>formation en ligne</w:t>
      </w:r>
      <w:r>
        <w:rPr>
          <w:rFonts w:asciiTheme="minorHAnsi" w:hAnsiTheme="minorHAnsi" w:cstheme="minorHAnsi"/>
          <w:iCs/>
          <w:sz w:val="22"/>
          <w:szCs w:val="22"/>
        </w:rPr>
        <w:t xml:space="preserve"> par la Corporation des officiers municipaux agréés du Québec : La gestion intégrée des documents : un virage incontournable dans les municipalités d’aujourd’hui, le 4 mai 2022, au coût de 390$ plus taxes.</w:t>
      </w:r>
    </w:p>
    <w:p w14:paraId="0465CACF" w14:textId="77777777" w:rsidR="005A16A7" w:rsidRDefault="005A16A7" w:rsidP="004844E8">
      <w:pPr>
        <w:pStyle w:val="Paragraphedeliste"/>
        <w:spacing w:line="257" w:lineRule="auto"/>
        <w:rPr>
          <w:rFonts w:asciiTheme="minorHAnsi" w:hAnsiTheme="minorHAnsi" w:cstheme="minorHAnsi"/>
          <w:iCs/>
          <w:sz w:val="22"/>
          <w:szCs w:val="22"/>
        </w:rPr>
      </w:pPr>
    </w:p>
    <w:p w14:paraId="50221BF3" w14:textId="77777777" w:rsidR="005A16A7" w:rsidRDefault="005A16A7" w:rsidP="004844E8">
      <w:pPr>
        <w:pStyle w:val="Default"/>
        <w:numPr>
          <w:ilvl w:val="0"/>
          <w:numId w:val="36"/>
        </w:numPr>
        <w:spacing w:line="257"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 xml:space="preserve">Mélanie Jacques, </w:t>
      </w:r>
      <w:r w:rsidRPr="007841EA">
        <w:rPr>
          <w:rFonts w:asciiTheme="minorHAnsi" w:hAnsiTheme="minorHAnsi" w:cstheme="minorHAnsi"/>
          <w:iCs/>
          <w:sz w:val="22"/>
          <w:szCs w:val="22"/>
        </w:rPr>
        <w:t>formation en ligne</w:t>
      </w:r>
      <w:r>
        <w:rPr>
          <w:rFonts w:asciiTheme="minorHAnsi" w:hAnsiTheme="minorHAnsi" w:cstheme="minorHAnsi"/>
          <w:iCs/>
          <w:sz w:val="22"/>
          <w:szCs w:val="22"/>
        </w:rPr>
        <w:t xml:space="preserve"> par la Corporation des officiers municipaux agréés du Québec : Le greffier : acteur clé dans l’administration municipale, les 8, 9 et 15 juin 2022, au coût de 425$ plus taxes.</w:t>
      </w:r>
    </w:p>
    <w:p w14:paraId="090D3FDA" w14:textId="77777777" w:rsidR="005A16A7" w:rsidRDefault="005A16A7" w:rsidP="004844E8">
      <w:pPr>
        <w:pStyle w:val="Default"/>
        <w:spacing w:line="257" w:lineRule="auto"/>
        <w:ind w:left="2268"/>
        <w:jc w:val="both"/>
        <w:rPr>
          <w:rFonts w:asciiTheme="minorHAnsi" w:hAnsiTheme="minorHAnsi" w:cstheme="minorHAnsi"/>
          <w:iCs/>
          <w:sz w:val="22"/>
          <w:szCs w:val="22"/>
        </w:rPr>
      </w:pPr>
    </w:p>
    <w:p w14:paraId="5C573C6D" w14:textId="77777777" w:rsidR="005A16A7" w:rsidRDefault="005A16A7" w:rsidP="004844E8">
      <w:pPr>
        <w:spacing w:after="160" w:line="257" w:lineRule="auto"/>
        <w:ind w:left="2268" w:hanging="2268"/>
        <w:jc w:val="both"/>
        <w:rPr>
          <w:rFonts w:cstheme="minorHAnsi"/>
          <w:i/>
          <w:color w:val="000000"/>
          <w:lang w:val="en-CA"/>
        </w:rPr>
      </w:pPr>
      <w:r w:rsidRPr="007841EA">
        <w:rPr>
          <w:rFonts w:cstheme="minorHAnsi"/>
          <w:i/>
          <w:color w:val="000000"/>
          <w:lang w:val="en-CA"/>
        </w:rPr>
        <w:t xml:space="preserve">THEREFORE </w:t>
      </w:r>
      <w:r w:rsidRPr="007841EA">
        <w:rPr>
          <w:rFonts w:cstheme="minorHAnsi"/>
          <w:i/>
          <w:color w:val="000000"/>
          <w:lang w:val="en-CA"/>
        </w:rPr>
        <w:tab/>
        <w:t xml:space="preserve">it is proposed by Councillor </w:t>
      </w:r>
      <w:r>
        <w:rPr>
          <w:rFonts w:cstheme="minorHAnsi"/>
          <w:i/>
          <w:color w:val="000000"/>
          <w:lang w:val="en-CA"/>
        </w:rPr>
        <w:t>Manon Jutras</w:t>
      </w:r>
      <w:r w:rsidRPr="007841EA">
        <w:rPr>
          <w:rFonts w:cstheme="minorHAnsi"/>
          <w:i/>
          <w:color w:val="000000"/>
          <w:lang w:val="en-CA"/>
        </w:rPr>
        <w:t xml:space="preserve"> and resolved that the municipal council authorizes the payment of the following training sessio</w:t>
      </w:r>
      <w:r>
        <w:rPr>
          <w:rFonts w:cstheme="minorHAnsi"/>
          <w:i/>
          <w:color w:val="000000"/>
          <w:lang w:val="en-CA"/>
        </w:rPr>
        <w:t>ns</w:t>
      </w:r>
      <w:r w:rsidRPr="007841EA">
        <w:rPr>
          <w:rFonts w:cstheme="minorHAnsi"/>
          <w:i/>
          <w:color w:val="000000"/>
          <w:lang w:val="en-CA"/>
        </w:rPr>
        <w:t xml:space="preserve"> and that all registration will be refunded on presentati</w:t>
      </w:r>
      <w:r>
        <w:rPr>
          <w:rFonts w:cstheme="minorHAnsi"/>
          <w:i/>
          <w:color w:val="000000"/>
          <w:lang w:val="en-CA"/>
        </w:rPr>
        <w:t>on of vouchers</w:t>
      </w:r>
      <w:r w:rsidRPr="007841EA">
        <w:rPr>
          <w:rFonts w:cstheme="minorHAnsi"/>
          <w:i/>
          <w:color w:val="000000"/>
          <w:lang w:val="en-CA"/>
        </w:rPr>
        <w:t>.  The necessary funds will be taken from budget item 02.130.00.454.</w:t>
      </w:r>
    </w:p>
    <w:p w14:paraId="19B5FE36" w14:textId="77777777" w:rsidR="005A16A7" w:rsidRDefault="005A16A7" w:rsidP="004844E8">
      <w:pPr>
        <w:pStyle w:val="Default"/>
        <w:numPr>
          <w:ilvl w:val="0"/>
          <w:numId w:val="36"/>
        </w:numPr>
        <w:spacing w:line="257"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 xml:space="preserve">Marc Beaulieu: </w:t>
      </w:r>
      <w:r w:rsidRPr="00F7063F">
        <w:rPr>
          <w:rFonts w:asciiTheme="minorHAnsi" w:hAnsiTheme="minorHAnsi" w:cstheme="minorHAnsi"/>
          <w:i/>
          <w:sz w:val="22"/>
          <w:szCs w:val="22"/>
          <w:lang w:val="en-CA"/>
        </w:rPr>
        <w:t>online training by the Heritage Renovation Advisory Service: Responsibilities of municipalities and tools for enhancing built heritage, March 24, 2022, at a cost of $120 taxes included.</w:t>
      </w:r>
    </w:p>
    <w:p w14:paraId="75E62492" w14:textId="77777777" w:rsidR="005A16A7" w:rsidRDefault="005A16A7" w:rsidP="004844E8">
      <w:pPr>
        <w:pStyle w:val="Default"/>
        <w:spacing w:line="257" w:lineRule="auto"/>
        <w:ind w:left="2268"/>
        <w:jc w:val="both"/>
        <w:rPr>
          <w:rFonts w:asciiTheme="minorHAnsi" w:hAnsiTheme="minorHAnsi" w:cstheme="minorHAnsi"/>
          <w:i/>
          <w:sz w:val="22"/>
          <w:szCs w:val="22"/>
          <w:lang w:val="en-CA"/>
        </w:rPr>
      </w:pPr>
    </w:p>
    <w:p w14:paraId="1915F5C5" w14:textId="77777777" w:rsidR="005A16A7" w:rsidRDefault="005A16A7" w:rsidP="004844E8">
      <w:pPr>
        <w:pStyle w:val="Default"/>
        <w:numPr>
          <w:ilvl w:val="0"/>
          <w:numId w:val="36"/>
        </w:numPr>
        <w:spacing w:line="257" w:lineRule="auto"/>
        <w:ind w:left="2268" w:hanging="283"/>
        <w:jc w:val="both"/>
        <w:rPr>
          <w:rFonts w:asciiTheme="minorHAnsi" w:hAnsiTheme="minorHAnsi" w:cstheme="minorHAnsi"/>
          <w:i/>
          <w:sz w:val="22"/>
          <w:szCs w:val="22"/>
          <w:lang w:val="en-CA"/>
        </w:rPr>
      </w:pPr>
      <w:r w:rsidRPr="005C05E0">
        <w:rPr>
          <w:rFonts w:asciiTheme="minorHAnsi" w:hAnsiTheme="minorHAnsi" w:cstheme="minorHAnsi"/>
          <w:i/>
          <w:sz w:val="22"/>
          <w:szCs w:val="22"/>
          <w:lang w:val="en-CA"/>
        </w:rPr>
        <w:t>Mélanie Jacques, online training by the Association of Municipal Directors of Quebec: The preparation and drafting of municipal documents: from the minutes to the writing of regulations and policies, without a fixed schedule, at a cost of $399 plus taxes.</w:t>
      </w:r>
    </w:p>
    <w:p w14:paraId="7A823C70" w14:textId="77777777" w:rsidR="005A16A7" w:rsidRDefault="005A16A7" w:rsidP="004844E8">
      <w:pPr>
        <w:pStyle w:val="Paragraphedeliste"/>
        <w:spacing w:line="257" w:lineRule="auto"/>
        <w:rPr>
          <w:rFonts w:asciiTheme="minorHAnsi" w:hAnsiTheme="minorHAnsi" w:cstheme="minorHAnsi"/>
          <w:i/>
          <w:sz w:val="22"/>
          <w:szCs w:val="22"/>
          <w:lang w:val="en-CA"/>
        </w:rPr>
      </w:pPr>
    </w:p>
    <w:p w14:paraId="71558587" w14:textId="77777777" w:rsidR="005A16A7" w:rsidRDefault="005A16A7" w:rsidP="004844E8">
      <w:pPr>
        <w:pStyle w:val="Default"/>
        <w:numPr>
          <w:ilvl w:val="0"/>
          <w:numId w:val="36"/>
        </w:numPr>
        <w:spacing w:line="257" w:lineRule="auto"/>
        <w:ind w:left="2268" w:hanging="283"/>
        <w:jc w:val="both"/>
        <w:rPr>
          <w:rFonts w:asciiTheme="minorHAnsi" w:hAnsiTheme="minorHAnsi" w:cstheme="minorHAnsi"/>
          <w:i/>
          <w:sz w:val="22"/>
          <w:szCs w:val="22"/>
          <w:lang w:val="en-CA"/>
        </w:rPr>
      </w:pPr>
      <w:r w:rsidRPr="005C05E0">
        <w:rPr>
          <w:rFonts w:asciiTheme="minorHAnsi" w:hAnsiTheme="minorHAnsi" w:cstheme="minorHAnsi"/>
          <w:i/>
          <w:sz w:val="22"/>
          <w:szCs w:val="22"/>
          <w:lang w:val="en-CA"/>
        </w:rPr>
        <w:t>Mélanie Jacques, online training by the Corporation of Chartered Municipal Officers of Quebec: Integrated document management: an essential shift in today's municipalities, May 4, 2022, at a cost of $390 plus taxes.</w:t>
      </w:r>
    </w:p>
    <w:p w14:paraId="78F07B29" w14:textId="77777777" w:rsidR="005A16A7" w:rsidRDefault="005A16A7" w:rsidP="004844E8">
      <w:pPr>
        <w:pStyle w:val="Paragraphedeliste"/>
        <w:spacing w:line="257" w:lineRule="auto"/>
        <w:rPr>
          <w:rFonts w:asciiTheme="minorHAnsi" w:hAnsiTheme="minorHAnsi" w:cstheme="minorHAnsi"/>
          <w:i/>
          <w:sz w:val="22"/>
          <w:szCs w:val="22"/>
          <w:lang w:val="en-CA"/>
        </w:rPr>
      </w:pPr>
    </w:p>
    <w:p w14:paraId="3CB1BC1F" w14:textId="77777777" w:rsidR="005A16A7" w:rsidRPr="005C05E0" w:rsidRDefault="005A16A7" w:rsidP="004844E8">
      <w:pPr>
        <w:pStyle w:val="Default"/>
        <w:numPr>
          <w:ilvl w:val="0"/>
          <w:numId w:val="36"/>
        </w:numPr>
        <w:spacing w:line="257" w:lineRule="auto"/>
        <w:ind w:left="2268" w:hanging="283"/>
        <w:jc w:val="both"/>
        <w:rPr>
          <w:rFonts w:asciiTheme="minorHAnsi" w:hAnsiTheme="minorHAnsi" w:cstheme="minorHAnsi"/>
          <w:i/>
          <w:sz w:val="22"/>
          <w:szCs w:val="22"/>
          <w:lang w:val="en-CA"/>
        </w:rPr>
      </w:pPr>
      <w:r w:rsidRPr="005C05E0">
        <w:rPr>
          <w:rFonts w:asciiTheme="minorHAnsi" w:hAnsiTheme="minorHAnsi" w:cstheme="minorHAnsi"/>
          <w:i/>
          <w:sz w:val="22"/>
          <w:szCs w:val="22"/>
          <w:lang w:val="en-CA"/>
        </w:rPr>
        <w:t>Mélanie Jacques, online training by the Corporation of Chartered Municipal Officers of Quebec: The Clerk: Key Player in Municipal Administration, June 8, 9 and 15, 2022, at a cost of $425 plus taxes.</w:t>
      </w:r>
    </w:p>
    <w:p w14:paraId="6CF5BDB1" w14:textId="77777777" w:rsidR="006C4DA3" w:rsidRPr="00E85CB4" w:rsidRDefault="006C4DA3" w:rsidP="004844E8">
      <w:pPr>
        <w:spacing w:after="0" w:line="257" w:lineRule="auto"/>
        <w:rPr>
          <w:rFonts w:cstheme="minorHAnsi"/>
          <w:i/>
          <w:lang w:val="en-CA"/>
        </w:rPr>
      </w:pPr>
    </w:p>
    <w:p w14:paraId="2A7B120F" w14:textId="77777777" w:rsidR="00C32EF3" w:rsidRPr="004844E8" w:rsidRDefault="00C32EF3" w:rsidP="004844E8">
      <w:pPr>
        <w:spacing w:after="0" w:line="257" w:lineRule="auto"/>
        <w:jc w:val="right"/>
        <w:rPr>
          <w:rFonts w:cstheme="minorHAnsi"/>
        </w:rPr>
      </w:pPr>
      <w:r w:rsidRPr="004844E8">
        <w:rPr>
          <w:rFonts w:cstheme="minorHAnsi"/>
        </w:rPr>
        <w:t>Adopté à l’unanimité des conseillers</w:t>
      </w:r>
    </w:p>
    <w:p w14:paraId="4E708C82" w14:textId="77777777" w:rsidR="00C32EF3" w:rsidRPr="004844E8" w:rsidRDefault="00C32EF3" w:rsidP="004844E8">
      <w:pPr>
        <w:spacing w:after="0" w:line="257" w:lineRule="auto"/>
        <w:jc w:val="right"/>
        <w:rPr>
          <w:rFonts w:cstheme="minorHAnsi"/>
          <w:i/>
        </w:rPr>
      </w:pPr>
      <w:r w:rsidRPr="004844E8">
        <w:rPr>
          <w:rFonts w:cstheme="minorHAnsi"/>
          <w:i/>
        </w:rPr>
        <w:t>Adopted unanimously by councillors</w:t>
      </w:r>
    </w:p>
    <w:p w14:paraId="4ECB46DE" w14:textId="77777777" w:rsidR="006C4DA3" w:rsidRPr="004844E8" w:rsidRDefault="006C4DA3" w:rsidP="002E6E49">
      <w:pPr>
        <w:spacing w:after="0" w:line="252" w:lineRule="auto"/>
        <w:jc w:val="right"/>
        <w:rPr>
          <w:rFonts w:cstheme="minorHAnsi"/>
          <w:i/>
        </w:rPr>
      </w:pPr>
    </w:p>
    <w:p w14:paraId="719011B7" w14:textId="77777777" w:rsidR="00AA01F4" w:rsidRDefault="00AA01F4" w:rsidP="004844E8">
      <w:pPr>
        <w:pStyle w:val="Default"/>
        <w:spacing w:line="247" w:lineRule="auto"/>
        <w:rPr>
          <w:rFonts w:ascii="Calibri" w:hAnsi="Calibri" w:cs="Calibri"/>
          <w:b/>
          <w:bCs/>
          <w:sz w:val="22"/>
          <w:szCs w:val="22"/>
          <w:u w:val="single"/>
        </w:rPr>
      </w:pPr>
      <w:r>
        <w:rPr>
          <w:rFonts w:ascii="Calibri" w:hAnsi="Calibri" w:cs="Calibri"/>
          <w:b/>
          <w:bCs/>
          <w:sz w:val="22"/>
          <w:szCs w:val="22"/>
          <w:u w:val="single"/>
        </w:rPr>
        <w:lastRenderedPageBreak/>
        <w:t>2022-02-038</w:t>
      </w:r>
      <w:r>
        <w:rPr>
          <w:rFonts w:ascii="Calibri" w:hAnsi="Calibri" w:cs="Calibri"/>
          <w:b/>
          <w:bCs/>
          <w:sz w:val="22"/>
          <w:szCs w:val="22"/>
          <w:u w:val="single"/>
        </w:rPr>
        <w:tab/>
      </w:r>
      <w:r w:rsidRPr="009B45ED">
        <w:rPr>
          <w:rFonts w:ascii="Calibri" w:hAnsi="Calibri" w:cs="Calibri"/>
          <w:b/>
          <w:bCs/>
          <w:sz w:val="22"/>
          <w:szCs w:val="22"/>
          <w:u w:val="single"/>
        </w:rPr>
        <w:t>Cotisation</w:t>
      </w:r>
      <w:r>
        <w:rPr>
          <w:rFonts w:ascii="Calibri" w:hAnsi="Calibri" w:cs="Calibri"/>
          <w:b/>
          <w:bCs/>
          <w:sz w:val="22"/>
          <w:szCs w:val="22"/>
          <w:u w:val="single"/>
        </w:rPr>
        <w:t>s</w:t>
      </w:r>
      <w:r w:rsidRPr="009B45ED">
        <w:rPr>
          <w:rFonts w:ascii="Calibri" w:hAnsi="Calibri" w:cs="Calibri"/>
          <w:b/>
          <w:bCs/>
          <w:sz w:val="22"/>
          <w:szCs w:val="22"/>
          <w:u w:val="single"/>
        </w:rPr>
        <w:t xml:space="preserve"> annuelle</w:t>
      </w:r>
      <w:r>
        <w:rPr>
          <w:rFonts w:ascii="Calibri" w:hAnsi="Calibri" w:cs="Calibri"/>
          <w:b/>
          <w:bCs/>
          <w:sz w:val="22"/>
          <w:szCs w:val="22"/>
          <w:u w:val="single"/>
        </w:rPr>
        <w:t>s</w:t>
      </w:r>
      <w:r w:rsidRPr="009B45ED">
        <w:rPr>
          <w:rFonts w:ascii="Calibri" w:hAnsi="Calibri" w:cs="Calibri"/>
          <w:b/>
          <w:bCs/>
          <w:sz w:val="22"/>
          <w:szCs w:val="22"/>
          <w:u w:val="single"/>
        </w:rPr>
        <w:t xml:space="preserve"> </w:t>
      </w:r>
      <w:r>
        <w:rPr>
          <w:rFonts w:ascii="Calibri" w:hAnsi="Calibri" w:cs="Calibri"/>
          <w:b/>
          <w:bCs/>
          <w:sz w:val="22"/>
          <w:szCs w:val="22"/>
          <w:u w:val="single"/>
        </w:rPr>
        <w:t>à des associations</w:t>
      </w:r>
    </w:p>
    <w:p w14:paraId="3F0481B5" w14:textId="77777777" w:rsidR="00AA01F4" w:rsidRPr="009B45ED" w:rsidRDefault="00AA01F4" w:rsidP="004844E8">
      <w:pPr>
        <w:pStyle w:val="Default"/>
        <w:spacing w:line="247" w:lineRule="auto"/>
        <w:rPr>
          <w:rFonts w:ascii="Calibri" w:hAnsi="Calibri" w:cs="Calibri"/>
          <w:b/>
          <w:bCs/>
          <w:sz w:val="22"/>
          <w:szCs w:val="22"/>
          <w:u w:val="single"/>
        </w:rPr>
      </w:pPr>
    </w:p>
    <w:p w14:paraId="2AF0C9B5" w14:textId="77777777" w:rsidR="00AA01F4" w:rsidRPr="00614821" w:rsidRDefault="00AA01F4" w:rsidP="004844E8">
      <w:pPr>
        <w:pStyle w:val="Default"/>
        <w:spacing w:line="247" w:lineRule="auto"/>
        <w:rPr>
          <w:rFonts w:ascii="Calibri" w:hAnsi="Calibri" w:cs="Calibri"/>
          <w:b/>
          <w:bCs/>
          <w:i/>
          <w:iCs/>
          <w:sz w:val="22"/>
          <w:szCs w:val="22"/>
          <w:u w:val="single"/>
        </w:rPr>
      </w:pPr>
      <w:r w:rsidRPr="00614821">
        <w:rPr>
          <w:rFonts w:ascii="Calibri" w:hAnsi="Calibri" w:cs="Calibri"/>
          <w:b/>
          <w:bCs/>
          <w:i/>
          <w:iCs/>
          <w:sz w:val="22"/>
          <w:szCs w:val="22"/>
          <w:u w:val="single"/>
        </w:rPr>
        <w:t>2022-02-</w:t>
      </w:r>
      <w:r>
        <w:rPr>
          <w:rFonts w:ascii="Calibri" w:hAnsi="Calibri" w:cs="Calibri"/>
          <w:b/>
          <w:bCs/>
          <w:i/>
          <w:iCs/>
          <w:sz w:val="22"/>
          <w:szCs w:val="22"/>
          <w:u w:val="single"/>
        </w:rPr>
        <w:t>038</w:t>
      </w:r>
      <w:r w:rsidRPr="00614821">
        <w:rPr>
          <w:rFonts w:ascii="Calibri" w:hAnsi="Calibri" w:cs="Calibri"/>
          <w:b/>
          <w:bCs/>
          <w:i/>
          <w:iCs/>
          <w:sz w:val="22"/>
          <w:szCs w:val="22"/>
          <w:u w:val="single"/>
        </w:rPr>
        <w:tab/>
        <w:t>Annual contributions to associations</w:t>
      </w:r>
    </w:p>
    <w:p w14:paraId="7276ED22" w14:textId="77777777" w:rsidR="00AA01F4" w:rsidRPr="00614821" w:rsidRDefault="00AA01F4" w:rsidP="004844E8">
      <w:pPr>
        <w:pStyle w:val="Default"/>
        <w:spacing w:line="247" w:lineRule="auto"/>
        <w:rPr>
          <w:rFonts w:ascii="Calibri" w:hAnsi="Calibri" w:cs="Calibri"/>
          <w:sz w:val="22"/>
          <w:szCs w:val="22"/>
          <w:u w:val="single"/>
        </w:rPr>
      </w:pPr>
    </w:p>
    <w:p w14:paraId="57741D06" w14:textId="77777777" w:rsidR="00AA01F4" w:rsidRPr="009B45ED" w:rsidRDefault="00AA01F4" w:rsidP="004844E8">
      <w:pPr>
        <w:spacing w:after="160" w:line="247" w:lineRule="auto"/>
        <w:ind w:left="2268" w:hanging="2268"/>
        <w:jc w:val="both"/>
        <w:rPr>
          <w:rFonts w:ascii="Calibri" w:hAnsi="Calibri" w:cs="Calibri"/>
        </w:rPr>
      </w:pPr>
      <w:r w:rsidRPr="009B45ED">
        <w:rPr>
          <w:rFonts w:ascii="Calibri" w:hAnsi="Calibri" w:cs="Calibri"/>
          <w:color w:val="000000"/>
        </w:rPr>
        <w:t>CONSIDÉRANT</w:t>
      </w:r>
      <w:r w:rsidRPr="009B45ED">
        <w:rPr>
          <w:rFonts w:ascii="Calibri" w:hAnsi="Calibri" w:cs="Calibri"/>
        </w:rPr>
        <w:t xml:space="preserve"> QUE </w:t>
      </w:r>
      <w:r w:rsidRPr="009B45ED">
        <w:rPr>
          <w:rFonts w:ascii="Calibri" w:hAnsi="Calibri" w:cs="Calibri"/>
        </w:rPr>
        <w:tab/>
        <w:t>plusieurs membres du personnel sont présentement m</w:t>
      </w:r>
      <w:r>
        <w:rPr>
          <w:rFonts w:ascii="Calibri" w:hAnsi="Calibri" w:cs="Calibri"/>
        </w:rPr>
        <w:t>embres de diverses associations</w:t>
      </w:r>
      <w:r w:rsidRPr="009B45ED">
        <w:rPr>
          <w:rFonts w:ascii="Calibri" w:hAnsi="Calibri" w:cs="Calibri"/>
        </w:rPr>
        <w:t>;</w:t>
      </w:r>
    </w:p>
    <w:p w14:paraId="1C8A49C5" w14:textId="77777777" w:rsidR="00AA01F4" w:rsidRPr="009B45ED" w:rsidRDefault="00AA01F4" w:rsidP="004844E8">
      <w:pPr>
        <w:spacing w:after="160" w:line="247" w:lineRule="auto"/>
        <w:ind w:left="2268" w:hanging="2268"/>
        <w:jc w:val="both"/>
        <w:rPr>
          <w:rFonts w:ascii="Calibri" w:hAnsi="Calibri" w:cs="Calibri"/>
          <w:i/>
          <w:color w:val="000000"/>
          <w:lang w:val="en-CA"/>
        </w:rPr>
      </w:pPr>
      <w:r w:rsidRPr="001C743F">
        <w:rPr>
          <w:rFonts w:ascii="Calibri" w:hAnsi="Calibri" w:cs="Calibri"/>
          <w:i/>
          <w:color w:val="000000"/>
          <w:lang w:val="en-CA"/>
        </w:rPr>
        <w:t>WHEREAS</w:t>
      </w:r>
      <w:r w:rsidRPr="001C743F">
        <w:rPr>
          <w:rFonts w:ascii="Calibri" w:hAnsi="Calibri" w:cs="Calibri"/>
          <w:i/>
          <w:color w:val="000000"/>
          <w:lang w:val="en-CA"/>
        </w:rPr>
        <w:tab/>
        <w:t>several staff members are presently members of various associations;</w:t>
      </w:r>
    </w:p>
    <w:p w14:paraId="003CD533" w14:textId="77777777" w:rsidR="00AA01F4" w:rsidRDefault="00AA01F4" w:rsidP="004844E8">
      <w:pPr>
        <w:spacing w:after="160" w:line="247" w:lineRule="auto"/>
        <w:ind w:left="2268" w:hanging="2268"/>
        <w:jc w:val="both"/>
        <w:rPr>
          <w:rFonts w:ascii="Calibri" w:hAnsi="Calibri" w:cs="Calibri"/>
          <w:color w:val="000000"/>
        </w:rPr>
      </w:pPr>
      <w:r w:rsidRPr="009B45ED">
        <w:rPr>
          <w:rFonts w:ascii="Calibri" w:hAnsi="Calibri" w:cs="Calibri"/>
          <w:color w:val="000000"/>
        </w:rPr>
        <w:t>CONSIDÉR</w:t>
      </w:r>
      <w:r>
        <w:rPr>
          <w:rFonts w:ascii="Calibri" w:hAnsi="Calibri" w:cs="Calibri"/>
          <w:color w:val="000000"/>
        </w:rPr>
        <w:t xml:space="preserve">ANT QUE </w:t>
      </w:r>
      <w:r>
        <w:rPr>
          <w:rFonts w:ascii="Calibri" w:hAnsi="Calibri" w:cs="Calibri"/>
          <w:color w:val="000000"/>
        </w:rPr>
        <w:tab/>
        <w:t>le renouvellement de leur cotisation doit être effectuée;</w:t>
      </w:r>
    </w:p>
    <w:p w14:paraId="38CBB5B5" w14:textId="77777777" w:rsidR="00AA01F4" w:rsidRPr="009B45ED" w:rsidRDefault="00AA01F4" w:rsidP="004844E8">
      <w:pPr>
        <w:spacing w:after="160" w:line="247"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the renewal o</w:t>
      </w:r>
      <w:r>
        <w:rPr>
          <w:rFonts w:ascii="Calibri" w:hAnsi="Calibri" w:cs="Calibri"/>
          <w:i/>
          <w:color w:val="000000"/>
          <w:lang w:val="en-CA"/>
        </w:rPr>
        <w:t>f the contribution must be made;</w:t>
      </w:r>
    </w:p>
    <w:p w14:paraId="7A06B2B9" w14:textId="77777777" w:rsidR="00AA01F4" w:rsidRPr="009B45ED" w:rsidRDefault="00AA01F4" w:rsidP="004844E8">
      <w:pPr>
        <w:spacing w:after="160" w:line="247"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t xml:space="preserve">la Politique établissant les conditions de travail du personnel cadre, du personnel professionnel et des employés de soutien prévoit que la Municipalité assume les frais de cotisation à une association professionnelle lorsqu’elle est requise aux fins de l’emploi; </w:t>
      </w:r>
    </w:p>
    <w:p w14:paraId="6E0366DB" w14:textId="77777777" w:rsidR="00AA01F4" w:rsidRDefault="00AA01F4" w:rsidP="004844E8">
      <w:pPr>
        <w:spacing w:after="160" w:line="247"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Policy establishing the working conditions of management, professional and support staff provides that the Municipality assumes their membership fees to a professional association when its required for the purpose of the employment; </w:t>
      </w:r>
    </w:p>
    <w:p w14:paraId="138DBEF2" w14:textId="77777777" w:rsidR="00AA01F4" w:rsidRPr="009B45ED" w:rsidRDefault="00AA01F4" w:rsidP="004844E8">
      <w:pPr>
        <w:spacing w:after="160" w:line="247"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r>
      <w:r>
        <w:rPr>
          <w:rFonts w:ascii="Calibri" w:hAnsi="Calibri" w:cs="Calibri"/>
          <w:color w:val="000000"/>
        </w:rPr>
        <w:t>l’annexe «G» de la convention collective des cols blancs</w:t>
      </w:r>
      <w:r w:rsidRPr="009B45ED">
        <w:rPr>
          <w:rFonts w:ascii="Calibri" w:hAnsi="Calibri" w:cs="Calibri"/>
          <w:color w:val="000000"/>
        </w:rPr>
        <w:t xml:space="preserve"> prévoit que la Municipalité assume les frais de cotisation à une association professionnelle </w:t>
      </w:r>
      <w:r>
        <w:rPr>
          <w:rFonts w:ascii="Calibri" w:hAnsi="Calibri" w:cs="Calibri"/>
          <w:color w:val="000000"/>
        </w:rPr>
        <w:t xml:space="preserve">ainsi que de formation, </w:t>
      </w:r>
      <w:r w:rsidRPr="009B45ED">
        <w:rPr>
          <w:rFonts w:ascii="Calibri" w:hAnsi="Calibri" w:cs="Calibri"/>
          <w:color w:val="000000"/>
        </w:rPr>
        <w:t xml:space="preserve">lorsqu’elle est requise aux fins de l’emploi; </w:t>
      </w:r>
    </w:p>
    <w:p w14:paraId="3FE3063B" w14:textId="77777777" w:rsidR="00AA01F4" w:rsidRPr="009B45ED" w:rsidRDefault="00AA01F4" w:rsidP="004844E8">
      <w:pPr>
        <w:spacing w:after="160" w:line="247"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 xml:space="preserve">collective agreement </w:t>
      </w:r>
      <w:r w:rsidRPr="009B45ED">
        <w:rPr>
          <w:rFonts w:ascii="Calibri" w:hAnsi="Calibri" w:cs="Calibri"/>
          <w:i/>
          <w:color w:val="000000"/>
          <w:lang w:val="en-CA"/>
        </w:rPr>
        <w:t xml:space="preserve">provides that the Municipality assumes their membership fees to a professional association </w:t>
      </w:r>
      <w:r>
        <w:rPr>
          <w:rFonts w:ascii="Calibri" w:hAnsi="Calibri" w:cs="Calibri"/>
          <w:i/>
          <w:color w:val="000000"/>
          <w:lang w:val="en-CA"/>
        </w:rPr>
        <w:t xml:space="preserve">and training </w:t>
      </w:r>
      <w:r w:rsidRPr="009B45ED">
        <w:rPr>
          <w:rFonts w:ascii="Calibri" w:hAnsi="Calibri" w:cs="Calibri"/>
          <w:i/>
          <w:color w:val="000000"/>
          <w:lang w:val="en-CA"/>
        </w:rPr>
        <w:t xml:space="preserve">when its required for the purpose of the employment; </w:t>
      </w:r>
    </w:p>
    <w:p w14:paraId="0372E7BE" w14:textId="77777777" w:rsidR="00AA01F4" w:rsidRDefault="00AA01F4" w:rsidP="004844E8">
      <w:pPr>
        <w:spacing w:after="160" w:line="247" w:lineRule="auto"/>
        <w:ind w:left="2268" w:hanging="2268"/>
        <w:jc w:val="both"/>
        <w:rPr>
          <w:rFonts w:ascii="Calibri" w:hAnsi="Calibri" w:cs="Calibri"/>
          <w:color w:val="000000"/>
        </w:rPr>
      </w:pPr>
      <w:r>
        <w:rPr>
          <w:rFonts w:ascii="Calibri" w:hAnsi="Calibri" w:cs="Calibri"/>
          <w:color w:val="000000"/>
        </w:rPr>
        <w:t>EN CONSÉQUENCE</w:t>
      </w:r>
      <w:r w:rsidRPr="009B45ED">
        <w:rPr>
          <w:rFonts w:ascii="Calibri" w:hAnsi="Calibri" w:cs="Calibri"/>
          <w:color w:val="000000"/>
        </w:rPr>
        <w:tab/>
        <w:t xml:space="preserve">il est proposé par </w:t>
      </w:r>
      <w:r>
        <w:rPr>
          <w:rFonts w:cs="Arial"/>
          <w:sz w:val="21"/>
          <w:szCs w:val="21"/>
        </w:rPr>
        <w:t xml:space="preserve">le conseiller Denis Fillion </w:t>
      </w:r>
      <w:r w:rsidRPr="009B45ED">
        <w:rPr>
          <w:rFonts w:ascii="Calibri" w:hAnsi="Calibri" w:cs="Calibri"/>
          <w:color w:val="000000"/>
        </w:rPr>
        <w:t>et résolu que le conseil municipal autorise le paiement de l’adhésion annuelle des employés suivants aux associations suivantes</w:t>
      </w:r>
      <w:r>
        <w:rPr>
          <w:rFonts w:ascii="Calibri" w:hAnsi="Calibri" w:cs="Calibri"/>
          <w:color w:val="000000"/>
        </w:rPr>
        <w:t>:</w:t>
      </w:r>
    </w:p>
    <w:p w14:paraId="693BAEE1" w14:textId="77777777" w:rsidR="00AA01F4" w:rsidRPr="008E1174" w:rsidRDefault="00AA01F4" w:rsidP="004844E8">
      <w:pPr>
        <w:pStyle w:val="Default"/>
        <w:tabs>
          <w:tab w:val="left" w:pos="2268"/>
        </w:tabs>
        <w:spacing w:line="247" w:lineRule="auto"/>
        <w:ind w:left="2268"/>
        <w:rPr>
          <w:rFonts w:asciiTheme="minorHAnsi" w:hAnsiTheme="minorHAnsi" w:cstheme="minorHAnsi"/>
          <w:i/>
          <w:iCs/>
          <w:sz w:val="22"/>
          <w:szCs w:val="22"/>
        </w:rPr>
      </w:pPr>
      <w:r w:rsidRPr="008E1174">
        <w:rPr>
          <w:rFonts w:asciiTheme="minorHAnsi" w:hAnsiTheme="minorHAnsi" w:cstheme="minorHAnsi"/>
          <w:iCs/>
          <w:sz w:val="22"/>
          <w:szCs w:val="22"/>
        </w:rPr>
        <w:t>Les membres du personnel</w:t>
      </w:r>
      <w:r>
        <w:rPr>
          <w:rFonts w:asciiTheme="minorHAnsi" w:hAnsiTheme="minorHAnsi" w:cstheme="minorHAnsi"/>
          <w:i/>
          <w:iCs/>
          <w:sz w:val="22"/>
          <w:szCs w:val="22"/>
        </w:rPr>
        <w:t>:</w:t>
      </w:r>
    </w:p>
    <w:p w14:paraId="31B0D19E" w14:textId="77777777" w:rsidR="00AA01F4" w:rsidRPr="008E1174" w:rsidRDefault="00AA01F4" w:rsidP="004844E8">
      <w:pPr>
        <w:pStyle w:val="Default"/>
        <w:tabs>
          <w:tab w:val="left" w:pos="2268"/>
        </w:tabs>
        <w:spacing w:line="247" w:lineRule="auto"/>
        <w:ind w:left="2268"/>
        <w:rPr>
          <w:rFonts w:asciiTheme="minorHAnsi" w:hAnsiTheme="minorHAnsi" w:cstheme="minorHAnsi"/>
          <w:i/>
          <w:iCs/>
          <w:sz w:val="22"/>
          <w:szCs w:val="22"/>
        </w:rPr>
      </w:pPr>
    </w:p>
    <w:p w14:paraId="6766791B" w14:textId="77777777" w:rsidR="00AA01F4" w:rsidRDefault="00AA01F4" w:rsidP="004844E8">
      <w:pPr>
        <w:pStyle w:val="Paragraphedeliste"/>
        <w:numPr>
          <w:ilvl w:val="0"/>
          <w:numId w:val="36"/>
        </w:numPr>
        <w:spacing w:after="200" w:line="247" w:lineRule="auto"/>
        <w:ind w:left="2268" w:hanging="283"/>
        <w:jc w:val="both"/>
        <w:rPr>
          <w:rFonts w:asciiTheme="minorHAnsi" w:eastAsia="Calibri" w:hAnsiTheme="minorHAnsi" w:cstheme="minorHAnsi"/>
          <w:iCs/>
          <w:color w:val="000000"/>
          <w:sz w:val="22"/>
          <w:szCs w:val="22"/>
        </w:rPr>
      </w:pPr>
      <w:r w:rsidRPr="008E1174">
        <w:rPr>
          <w:rFonts w:asciiTheme="minorHAnsi" w:hAnsiTheme="minorHAnsi" w:cstheme="minorHAnsi"/>
          <w:iCs/>
          <w:sz w:val="22"/>
          <w:szCs w:val="22"/>
        </w:rPr>
        <w:t xml:space="preserve">M. Marc Beaulieu, </w:t>
      </w:r>
      <w:r>
        <w:rPr>
          <w:rFonts w:asciiTheme="minorHAnsi" w:eastAsia="Calibri" w:hAnsiTheme="minorHAnsi" w:cstheme="minorHAnsi"/>
          <w:iCs/>
          <w:color w:val="000000"/>
          <w:sz w:val="22"/>
          <w:szCs w:val="22"/>
        </w:rPr>
        <w:t>adhésion 2022</w:t>
      </w:r>
      <w:r w:rsidRPr="008E1174">
        <w:rPr>
          <w:rFonts w:asciiTheme="minorHAnsi" w:eastAsia="Calibri" w:hAnsiTheme="minorHAnsi" w:cstheme="minorHAnsi"/>
          <w:iCs/>
          <w:color w:val="000000"/>
          <w:sz w:val="22"/>
          <w:szCs w:val="22"/>
        </w:rPr>
        <w:t xml:space="preserve"> à l’Association des Directe</w:t>
      </w:r>
      <w:r>
        <w:rPr>
          <w:rFonts w:asciiTheme="minorHAnsi" w:eastAsia="Calibri" w:hAnsiTheme="minorHAnsi" w:cstheme="minorHAnsi"/>
          <w:iCs/>
          <w:color w:val="000000"/>
          <w:sz w:val="22"/>
          <w:szCs w:val="22"/>
        </w:rPr>
        <w:t>urs Municipaux du Québec (ADMQ) et assurance juridique, pour un montant total de 964</w:t>
      </w:r>
      <w:r w:rsidRPr="004450C4">
        <w:rPr>
          <w:rFonts w:asciiTheme="minorHAnsi" w:eastAsia="Calibri" w:hAnsiTheme="minorHAnsi" w:cstheme="minorHAnsi"/>
          <w:iCs/>
          <w:color w:val="000000"/>
          <w:sz w:val="22"/>
          <w:szCs w:val="22"/>
        </w:rPr>
        <w:t>.13</w:t>
      </w:r>
      <w:r>
        <w:rPr>
          <w:rFonts w:asciiTheme="minorHAnsi" w:eastAsia="Calibri" w:hAnsiTheme="minorHAnsi" w:cstheme="minorHAnsi"/>
          <w:iCs/>
          <w:color w:val="000000"/>
          <w:sz w:val="22"/>
          <w:szCs w:val="22"/>
        </w:rPr>
        <w:t>$, taxes incluses;</w:t>
      </w:r>
    </w:p>
    <w:p w14:paraId="6140F16D" w14:textId="77777777" w:rsidR="00AA01F4" w:rsidRDefault="00AA01F4" w:rsidP="004844E8">
      <w:pPr>
        <w:pStyle w:val="Paragraphedeliste"/>
        <w:spacing w:after="200" w:line="247" w:lineRule="auto"/>
        <w:ind w:left="2268"/>
        <w:jc w:val="both"/>
        <w:rPr>
          <w:rFonts w:asciiTheme="minorHAnsi" w:eastAsia="Calibri" w:hAnsiTheme="minorHAnsi" w:cstheme="minorHAnsi"/>
          <w:iCs/>
          <w:color w:val="000000"/>
          <w:sz w:val="22"/>
          <w:szCs w:val="22"/>
        </w:rPr>
      </w:pPr>
    </w:p>
    <w:p w14:paraId="137ABCAA" w14:textId="77777777" w:rsidR="00AA01F4" w:rsidRPr="006E54B5" w:rsidRDefault="00AA01F4" w:rsidP="004844E8">
      <w:pPr>
        <w:pStyle w:val="Paragraphedeliste"/>
        <w:numPr>
          <w:ilvl w:val="0"/>
          <w:numId w:val="36"/>
        </w:numPr>
        <w:spacing w:after="200" w:line="247" w:lineRule="auto"/>
        <w:ind w:left="2268" w:hanging="283"/>
        <w:jc w:val="both"/>
        <w:rPr>
          <w:rFonts w:asciiTheme="minorHAnsi" w:eastAsia="Calibri" w:hAnsiTheme="minorHAnsi" w:cstheme="minorHAnsi"/>
          <w:iCs/>
          <w:color w:val="000000"/>
          <w:sz w:val="22"/>
          <w:szCs w:val="22"/>
        </w:rPr>
      </w:pPr>
      <w:r w:rsidRPr="006E54B5">
        <w:rPr>
          <w:rFonts w:asciiTheme="minorHAnsi" w:hAnsiTheme="minorHAnsi" w:cstheme="minorHAnsi"/>
          <w:iCs/>
          <w:sz w:val="22"/>
          <w:szCs w:val="22"/>
        </w:rPr>
        <w:t>M. Marc Montpetit, adhésion 2022 à l’Association des gestionnaires en sécurité incendie et civile du Québec (AGSICQ) au montant de</w:t>
      </w:r>
      <w:r w:rsidRPr="000A3C68">
        <w:t xml:space="preserve"> </w:t>
      </w:r>
      <w:r>
        <w:rPr>
          <w:rFonts w:asciiTheme="minorHAnsi" w:hAnsiTheme="minorHAnsi" w:cstheme="minorHAnsi"/>
          <w:iCs/>
          <w:sz w:val="22"/>
          <w:szCs w:val="22"/>
        </w:rPr>
        <w:t>321.93</w:t>
      </w:r>
      <w:r w:rsidRPr="006E54B5">
        <w:rPr>
          <w:rFonts w:asciiTheme="minorHAnsi" w:hAnsiTheme="minorHAnsi" w:cstheme="minorHAnsi"/>
          <w:iCs/>
          <w:sz w:val="22"/>
          <w:szCs w:val="22"/>
        </w:rPr>
        <w:t>$, taxes incluses;</w:t>
      </w:r>
    </w:p>
    <w:p w14:paraId="66A485F8" w14:textId="77777777" w:rsidR="00AA01F4" w:rsidRDefault="00AA01F4" w:rsidP="004844E8">
      <w:pPr>
        <w:pStyle w:val="Default"/>
        <w:numPr>
          <w:ilvl w:val="0"/>
          <w:numId w:val="36"/>
        </w:numPr>
        <w:tabs>
          <w:tab w:val="left" w:pos="2268"/>
        </w:tabs>
        <w:spacing w:line="247" w:lineRule="auto"/>
        <w:ind w:left="2268"/>
        <w:jc w:val="both"/>
        <w:rPr>
          <w:rFonts w:asciiTheme="minorHAnsi" w:hAnsiTheme="minorHAnsi" w:cstheme="minorHAnsi"/>
          <w:iCs/>
          <w:sz w:val="22"/>
          <w:szCs w:val="22"/>
        </w:rPr>
      </w:pPr>
      <w:r>
        <w:rPr>
          <w:rFonts w:asciiTheme="minorHAnsi" w:hAnsiTheme="minorHAnsi" w:cstheme="minorHAnsi"/>
          <w:iCs/>
          <w:sz w:val="22"/>
          <w:szCs w:val="22"/>
        </w:rPr>
        <w:t>M. Yanick Poirier, adhésion 2022</w:t>
      </w:r>
      <w:r w:rsidRPr="005862B6">
        <w:rPr>
          <w:rFonts w:asciiTheme="minorHAnsi" w:hAnsiTheme="minorHAnsi" w:cstheme="minorHAnsi"/>
          <w:iCs/>
          <w:sz w:val="22"/>
          <w:szCs w:val="22"/>
        </w:rPr>
        <w:t xml:space="preserve"> à l’Association des Directeurs des Travaux Publics de</w:t>
      </w:r>
      <w:r>
        <w:rPr>
          <w:rFonts w:asciiTheme="minorHAnsi" w:hAnsiTheme="minorHAnsi" w:cstheme="minorHAnsi"/>
          <w:iCs/>
          <w:sz w:val="22"/>
          <w:szCs w:val="22"/>
        </w:rPr>
        <w:t xml:space="preserve">s Basses-Laurentides au montant </w:t>
      </w:r>
      <w:r w:rsidRPr="005862B6">
        <w:rPr>
          <w:rFonts w:asciiTheme="minorHAnsi" w:hAnsiTheme="minorHAnsi" w:cstheme="minorHAnsi"/>
          <w:iCs/>
          <w:sz w:val="22"/>
          <w:szCs w:val="22"/>
        </w:rPr>
        <w:t xml:space="preserve">de </w:t>
      </w:r>
      <w:r w:rsidRPr="00356B27">
        <w:rPr>
          <w:rFonts w:asciiTheme="minorHAnsi" w:hAnsiTheme="minorHAnsi" w:cstheme="minorHAnsi"/>
          <w:iCs/>
          <w:sz w:val="22"/>
          <w:szCs w:val="22"/>
        </w:rPr>
        <w:t>2</w:t>
      </w:r>
      <w:r>
        <w:rPr>
          <w:rFonts w:asciiTheme="minorHAnsi" w:hAnsiTheme="minorHAnsi" w:cstheme="minorHAnsi"/>
          <w:iCs/>
          <w:sz w:val="22"/>
          <w:szCs w:val="22"/>
        </w:rPr>
        <w:t>00$;</w:t>
      </w:r>
    </w:p>
    <w:p w14:paraId="50B46E7C" w14:textId="77777777" w:rsidR="00AA01F4" w:rsidRDefault="00AA01F4" w:rsidP="004844E8">
      <w:pPr>
        <w:pStyle w:val="Default"/>
        <w:tabs>
          <w:tab w:val="left" w:pos="2268"/>
        </w:tabs>
        <w:spacing w:line="247" w:lineRule="auto"/>
        <w:ind w:left="2268"/>
        <w:jc w:val="both"/>
        <w:rPr>
          <w:rFonts w:asciiTheme="minorHAnsi" w:hAnsiTheme="minorHAnsi" w:cstheme="minorHAnsi"/>
          <w:iCs/>
          <w:sz w:val="22"/>
          <w:szCs w:val="22"/>
        </w:rPr>
      </w:pPr>
    </w:p>
    <w:p w14:paraId="34FF5A66" w14:textId="77777777" w:rsidR="00AA01F4" w:rsidRPr="007122D8" w:rsidRDefault="00AA01F4" w:rsidP="004844E8">
      <w:pPr>
        <w:pStyle w:val="Paragraphedeliste"/>
        <w:numPr>
          <w:ilvl w:val="0"/>
          <w:numId w:val="36"/>
        </w:numPr>
        <w:spacing w:after="200" w:line="247" w:lineRule="auto"/>
        <w:ind w:left="2268" w:hanging="283"/>
        <w:jc w:val="both"/>
        <w:rPr>
          <w:rFonts w:asciiTheme="minorHAnsi" w:eastAsia="Calibri" w:hAnsiTheme="minorHAnsi" w:cstheme="minorHAnsi"/>
          <w:iCs/>
          <w:color w:val="000000"/>
          <w:sz w:val="22"/>
          <w:szCs w:val="22"/>
        </w:rPr>
      </w:pPr>
      <w:r w:rsidRPr="006E54B5">
        <w:rPr>
          <w:rFonts w:asciiTheme="minorHAnsi" w:hAnsiTheme="minorHAnsi" w:cstheme="minorHAnsi"/>
          <w:iCs/>
          <w:sz w:val="22"/>
          <w:szCs w:val="22"/>
        </w:rPr>
        <w:t xml:space="preserve">Mme Lise Benoit, adhésion 2022 à la Corporation des officiers municipaux en bâtiment et en environnement du Québec (COMBEQ) au montant de </w:t>
      </w:r>
      <w:r>
        <w:rPr>
          <w:rFonts w:asciiTheme="minorHAnsi" w:hAnsiTheme="minorHAnsi" w:cstheme="minorHAnsi"/>
          <w:iCs/>
          <w:sz w:val="22"/>
          <w:szCs w:val="22"/>
        </w:rPr>
        <w:t>436.91</w:t>
      </w:r>
      <w:r w:rsidRPr="006E54B5">
        <w:rPr>
          <w:rFonts w:asciiTheme="minorHAnsi" w:hAnsiTheme="minorHAnsi" w:cstheme="minorHAnsi"/>
          <w:iCs/>
          <w:sz w:val="22"/>
          <w:szCs w:val="22"/>
        </w:rPr>
        <w:t>$, taxes incluses;</w:t>
      </w:r>
    </w:p>
    <w:p w14:paraId="433BBC3E" w14:textId="77777777" w:rsidR="00AA01F4" w:rsidRDefault="00AA01F4" w:rsidP="004844E8">
      <w:pPr>
        <w:pStyle w:val="Default"/>
        <w:numPr>
          <w:ilvl w:val="0"/>
          <w:numId w:val="36"/>
        </w:numPr>
        <w:spacing w:line="247"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 xml:space="preserve">Mme </w:t>
      </w:r>
      <w:r w:rsidRPr="008E1174">
        <w:rPr>
          <w:rFonts w:asciiTheme="minorHAnsi" w:hAnsiTheme="minorHAnsi" w:cstheme="minorHAnsi"/>
          <w:iCs/>
          <w:sz w:val="22"/>
          <w:szCs w:val="22"/>
        </w:rPr>
        <w:t>Miriam Rich</w:t>
      </w:r>
      <w:r>
        <w:rPr>
          <w:rFonts w:asciiTheme="minorHAnsi" w:hAnsiTheme="minorHAnsi" w:cstheme="minorHAnsi"/>
          <w:iCs/>
          <w:sz w:val="22"/>
          <w:szCs w:val="22"/>
        </w:rPr>
        <w:t xml:space="preserve">er McCallum, </w:t>
      </w:r>
      <w:r w:rsidRPr="006E54B5">
        <w:rPr>
          <w:rFonts w:asciiTheme="minorHAnsi" w:hAnsiTheme="minorHAnsi" w:cstheme="minorHAnsi"/>
          <w:iCs/>
          <w:sz w:val="22"/>
          <w:szCs w:val="22"/>
        </w:rPr>
        <w:t xml:space="preserve">adhésion 2022 </w:t>
      </w:r>
      <w:r>
        <w:rPr>
          <w:rFonts w:asciiTheme="minorHAnsi" w:hAnsiTheme="minorHAnsi" w:cstheme="minorHAnsi"/>
          <w:iCs/>
          <w:sz w:val="22"/>
          <w:szCs w:val="22"/>
        </w:rPr>
        <w:t>(2</w:t>
      </w:r>
      <w:r w:rsidRPr="008D1165">
        <w:rPr>
          <w:rFonts w:asciiTheme="minorHAnsi" w:hAnsiTheme="minorHAnsi" w:cstheme="minorHAnsi"/>
          <w:iCs/>
          <w:sz w:val="22"/>
          <w:szCs w:val="22"/>
          <w:vertAlign w:val="superscript"/>
        </w:rPr>
        <w:t>e</w:t>
      </w:r>
      <w:r>
        <w:rPr>
          <w:rFonts w:asciiTheme="minorHAnsi" w:hAnsiTheme="minorHAnsi" w:cstheme="minorHAnsi"/>
          <w:iCs/>
          <w:sz w:val="22"/>
          <w:szCs w:val="22"/>
        </w:rPr>
        <w:t xml:space="preserve"> membre) </w:t>
      </w:r>
      <w:r w:rsidRPr="006E54B5">
        <w:rPr>
          <w:rFonts w:asciiTheme="minorHAnsi" w:hAnsiTheme="minorHAnsi" w:cstheme="minorHAnsi"/>
          <w:iCs/>
          <w:sz w:val="22"/>
          <w:szCs w:val="22"/>
        </w:rPr>
        <w:t xml:space="preserve">à la Corporation des officiers municipaux en bâtiment et en environnement du Québec (COMBEQ) au montant de </w:t>
      </w:r>
      <w:r>
        <w:rPr>
          <w:rFonts w:asciiTheme="minorHAnsi" w:hAnsiTheme="minorHAnsi" w:cstheme="minorHAnsi"/>
          <w:iCs/>
          <w:sz w:val="22"/>
          <w:szCs w:val="22"/>
        </w:rPr>
        <w:t>270,19</w:t>
      </w:r>
      <w:r w:rsidRPr="006E54B5">
        <w:rPr>
          <w:rFonts w:asciiTheme="minorHAnsi" w:hAnsiTheme="minorHAnsi" w:cstheme="minorHAnsi"/>
          <w:iCs/>
          <w:sz w:val="22"/>
          <w:szCs w:val="22"/>
        </w:rPr>
        <w:t>$, taxes incluses</w:t>
      </w:r>
      <w:r>
        <w:rPr>
          <w:rFonts w:asciiTheme="minorHAnsi" w:hAnsiTheme="minorHAnsi" w:cstheme="minorHAnsi"/>
          <w:iCs/>
          <w:sz w:val="22"/>
          <w:szCs w:val="22"/>
        </w:rPr>
        <w:t>;</w:t>
      </w:r>
    </w:p>
    <w:p w14:paraId="6358AFA5" w14:textId="77777777" w:rsidR="00AA01F4" w:rsidRPr="008E1174" w:rsidRDefault="00AA01F4" w:rsidP="002E6E49">
      <w:pPr>
        <w:pStyle w:val="Default"/>
        <w:numPr>
          <w:ilvl w:val="0"/>
          <w:numId w:val="36"/>
        </w:numPr>
        <w:spacing w:line="252"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lastRenderedPageBreak/>
        <w:t>Mme Christelle Soler, adhésion à l’Association canadienne de la paie au montant de 286.29$, taxes incluses.</w:t>
      </w:r>
    </w:p>
    <w:p w14:paraId="5C57395C" w14:textId="77777777" w:rsidR="00AA01F4" w:rsidRPr="008E1174" w:rsidRDefault="00AA01F4" w:rsidP="002E6E49">
      <w:pPr>
        <w:pStyle w:val="Default"/>
        <w:tabs>
          <w:tab w:val="left" w:pos="2268"/>
        </w:tabs>
        <w:spacing w:line="252" w:lineRule="auto"/>
        <w:ind w:left="2268"/>
        <w:jc w:val="both"/>
        <w:rPr>
          <w:rFonts w:asciiTheme="minorHAnsi" w:hAnsiTheme="minorHAnsi" w:cstheme="minorHAnsi"/>
          <w:iCs/>
          <w:sz w:val="22"/>
          <w:szCs w:val="22"/>
        </w:rPr>
      </w:pPr>
    </w:p>
    <w:p w14:paraId="19407842" w14:textId="77777777" w:rsidR="00AA01F4" w:rsidRPr="00341EA5" w:rsidRDefault="00AA01F4" w:rsidP="002E6E49">
      <w:pPr>
        <w:tabs>
          <w:tab w:val="left" w:pos="2268"/>
        </w:tabs>
        <w:spacing w:line="252" w:lineRule="auto"/>
        <w:ind w:left="2268"/>
        <w:jc w:val="both"/>
        <w:rPr>
          <w:rFonts w:cstheme="minorHAnsi"/>
        </w:rPr>
      </w:pPr>
      <w:r w:rsidRPr="008E1174">
        <w:rPr>
          <w:rFonts w:cstheme="minorHAnsi"/>
        </w:rPr>
        <w:t xml:space="preserve">Les fonds nécessaires seront prélevés aux postes </w:t>
      </w:r>
      <w:r w:rsidRPr="00764E02">
        <w:rPr>
          <w:rFonts w:cstheme="minorHAnsi"/>
        </w:rPr>
        <w:t>budgétaire</w:t>
      </w:r>
      <w:r w:rsidRPr="008E1174">
        <w:rPr>
          <w:rFonts w:cstheme="minorHAnsi"/>
        </w:rPr>
        <w:t xml:space="preserve">s </w:t>
      </w:r>
      <w:r w:rsidRPr="00936949">
        <w:rPr>
          <w:rFonts w:cstheme="minorHAnsi"/>
        </w:rPr>
        <w:t>02.130.00.49</w:t>
      </w:r>
      <w:r>
        <w:rPr>
          <w:rFonts w:cstheme="minorHAnsi"/>
        </w:rPr>
        <w:t>4</w:t>
      </w:r>
      <w:r w:rsidRPr="00936949">
        <w:rPr>
          <w:rFonts w:cstheme="minorHAnsi"/>
        </w:rPr>
        <w:t>, 02.610.00.494, 02.220.00.494 et 02.320.00.494</w:t>
      </w:r>
      <w:r w:rsidRPr="0005651D">
        <w:rPr>
          <w:rFonts w:cstheme="minorHAnsi"/>
        </w:rPr>
        <w:t>.</w:t>
      </w:r>
    </w:p>
    <w:p w14:paraId="59523CCA" w14:textId="77777777" w:rsidR="00AA01F4" w:rsidRPr="009B45ED" w:rsidRDefault="00AA01F4" w:rsidP="002E6E49">
      <w:pPr>
        <w:spacing w:after="160" w:line="252" w:lineRule="auto"/>
        <w:ind w:left="2268" w:hanging="2268"/>
        <w:jc w:val="both"/>
        <w:rPr>
          <w:rFonts w:cstheme="minorHAnsi"/>
          <w:i/>
          <w:color w:val="000000"/>
          <w:lang w:val="en-CA"/>
        </w:rPr>
      </w:pPr>
      <w:r>
        <w:rPr>
          <w:rFonts w:cstheme="minorHAnsi"/>
          <w:i/>
          <w:color w:val="000000"/>
          <w:lang w:val="en-CA"/>
        </w:rPr>
        <w:t>THEREFORE</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Denis Fillion </w:t>
      </w:r>
      <w:r w:rsidRPr="009B45ED">
        <w:rPr>
          <w:rFonts w:cstheme="minorHAnsi"/>
          <w:i/>
          <w:color w:val="000000"/>
          <w:lang w:val="en-CA"/>
        </w:rPr>
        <w:t xml:space="preserve">and resolved that </w:t>
      </w:r>
      <w:r w:rsidRPr="001C743F">
        <w:rPr>
          <w:rFonts w:cstheme="minorHAnsi"/>
          <w:i/>
          <w:color w:val="000000"/>
          <w:lang w:val="en-CA"/>
        </w:rPr>
        <w:t>the municipal council authorizes the payment of the annual membership of the following employees to the following associations, as provided for in the Policy establishing the working conditions of management personnel, professional per</w:t>
      </w:r>
      <w:r>
        <w:rPr>
          <w:rFonts w:cstheme="minorHAnsi"/>
          <w:i/>
          <w:color w:val="000000"/>
          <w:lang w:val="en-CA"/>
        </w:rPr>
        <w:t>sonnel and support staff:</w:t>
      </w:r>
    </w:p>
    <w:p w14:paraId="42F2EFCB" w14:textId="77777777" w:rsidR="00AA01F4" w:rsidRPr="00416C9A" w:rsidRDefault="00AA01F4" w:rsidP="002E6E49">
      <w:pPr>
        <w:tabs>
          <w:tab w:val="left" w:pos="2268"/>
        </w:tabs>
        <w:spacing w:line="252" w:lineRule="auto"/>
        <w:ind w:left="2268"/>
        <w:jc w:val="both"/>
        <w:rPr>
          <w:rFonts w:cstheme="minorHAnsi"/>
          <w:i/>
          <w:lang w:val="en-CA"/>
        </w:rPr>
      </w:pPr>
      <w:r w:rsidRPr="00416C9A">
        <w:rPr>
          <w:rFonts w:cstheme="minorHAnsi"/>
          <w:i/>
          <w:lang w:val="en-CA"/>
        </w:rPr>
        <w:t>Staff members:</w:t>
      </w:r>
    </w:p>
    <w:p w14:paraId="7CE6137D" w14:textId="77777777" w:rsidR="00AA01F4" w:rsidRPr="000D2F12" w:rsidRDefault="00AA01F4" w:rsidP="002E6E49">
      <w:pPr>
        <w:pStyle w:val="Paragraphedeliste"/>
        <w:numPr>
          <w:ilvl w:val="0"/>
          <w:numId w:val="36"/>
        </w:numPr>
        <w:tabs>
          <w:tab w:val="left" w:pos="2268"/>
        </w:tabs>
        <w:spacing w:after="180" w:line="252" w:lineRule="auto"/>
        <w:ind w:left="2268" w:hanging="283"/>
        <w:jc w:val="both"/>
        <w:rPr>
          <w:rFonts w:asciiTheme="minorHAnsi" w:hAnsiTheme="minorHAnsi" w:cstheme="minorHAnsi"/>
          <w:i/>
          <w:sz w:val="22"/>
          <w:szCs w:val="22"/>
          <w:lang w:val="en-CA"/>
        </w:rPr>
      </w:pPr>
      <w:r w:rsidRPr="000D2F12">
        <w:rPr>
          <w:rFonts w:asciiTheme="minorHAnsi" w:hAnsiTheme="minorHAnsi" w:cstheme="minorHAnsi"/>
          <w:i/>
          <w:sz w:val="22"/>
          <w:szCs w:val="22"/>
          <w:lang w:val="en-CA"/>
        </w:rPr>
        <w:t>Mr. Marc Beaulieu, 202</w:t>
      </w:r>
      <w:r>
        <w:rPr>
          <w:rFonts w:asciiTheme="minorHAnsi" w:hAnsiTheme="minorHAnsi" w:cstheme="minorHAnsi"/>
          <w:i/>
          <w:sz w:val="22"/>
          <w:szCs w:val="22"/>
          <w:lang w:val="en-CA"/>
        </w:rPr>
        <w:t>2</w:t>
      </w:r>
      <w:r w:rsidRPr="000D2F12">
        <w:rPr>
          <w:rFonts w:asciiTheme="minorHAnsi" w:hAnsiTheme="minorHAnsi" w:cstheme="minorHAnsi"/>
          <w:i/>
          <w:sz w:val="22"/>
          <w:szCs w:val="22"/>
          <w:lang w:val="en-CA"/>
        </w:rPr>
        <w:t xml:space="preserve"> membership in the Association des Directeurs Municipaux du Québec (ADMQ) and legal insurance, for a total amount of $ 964.13, taxes included;</w:t>
      </w:r>
    </w:p>
    <w:p w14:paraId="21868CF6" w14:textId="77777777" w:rsidR="00AA01F4" w:rsidRPr="000D2F12" w:rsidRDefault="00AA01F4" w:rsidP="002E6E49">
      <w:pPr>
        <w:pStyle w:val="Paragraphedeliste"/>
        <w:tabs>
          <w:tab w:val="left" w:pos="2268"/>
        </w:tabs>
        <w:spacing w:after="180" w:line="252" w:lineRule="auto"/>
        <w:ind w:left="2268"/>
        <w:jc w:val="both"/>
        <w:rPr>
          <w:rFonts w:asciiTheme="minorHAnsi" w:hAnsiTheme="minorHAnsi" w:cstheme="minorHAnsi"/>
          <w:i/>
          <w:sz w:val="22"/>
          <w:szCs w:val="22"/>
          <w:lang w:val="en-CA"/>
        </w:rPr>
      </w:pPr>
    </w:p>
    <w:p w14:paraId="41DA783B" w14:textId="77777777" w:rsidR="00AA01F4" w:rsidRPr="000D2F12" w:rsidRDefault="00AA01F4" w:rsidP="002E6E49">
      <w:pPr>
        <w:pStyle w:val="Paragraphedeliste"/>
        <w:numPr>
          <w:ilvl w:val="0"/>
          <w:numId w:val="36"/>
        </w:numPr>
        <w:tabs>
          <w:tab w:val="left" w:pos="2268"/>
        </w:tabs>
        <w:spacing w:after="180" w:line="252" w:lineRule="auto"/>
        <w:ind w:left="2268" w:hanging="283"/>
        <w:jc w:val="both"/>
        <w:rPr>
          <w:rFonts w:asciiTheme="minorHAnsi" w:hAnsiTheme="minorHAnsi" w:cstheme="minorHAnsi"/>
          <w:i/>
          <w:sz w:val="22"/>
          <w:szCs w:val="22"/>
          <w:lang w:val="en-CA"/>
        </w:rPr>
      </w:pPr>
      <w:r w:rsidRPr="000D2F12">
        <w:rPr>
          <w:rFonts w:asciiTheme="minorHAnsi" w:hAnsiTheme="minorHAnsi" w:cstheme="minorHAnsi"/>
          <w:i/>
          <w:sz w:val="22"/>
          <w:szCs w:val="22"/>
          <w:lang w:val="en-CA"/>
        </w:rPr>
        <w:t>Mr. Marc Montpetit, 2022 membership in the Association des gestionnaires en sécurité incendie et civile du Québec (AGSICQ) in the amount of $321.93, taxes included;</w:t>
      </w:r>
    </w:p>
    <w:p w14:paraId="7543587B" w14:textId="77777777" w:rsidR="00AA01F4" w:rsidRPr="000D2F12" w:rsidRDefault="00AA01F4" w:rsidP="002E6E49">
      <w:pPr>
        <w:pStyle w:val="Paragraphedeliste"/>
        <w:spacing w:line="252" w:lineRule="auto"/>
        <w:rPr>
          <w:rFonts w:asciiTheme="minorHAnsi" w:hAnsiTheme="minorHAnsi" w:cstheme="minorHAnsi"/>
          <w:i/>
          <w:sz w:val="22"/>
          <w:szCs w:val="22"/>
          <w:lang w:val="en-CA"/>
        </w:rPr>
      </w:pPr>
    </w:p>
    <w:p w14:paraId="33A659D9" w14:textId="77777777" w:rsidR="00AA01F4" w:rsidRPr="000D2F12" w:rsidRDefault="00AA01F4" w:rsidP="002E6E49">
      <w:pPr>
        <w:pStyle w:val="Paragraphedeliste"/>
        <w:numPr>
          <w:ilvl w:val="0"/>
          <w:numId w:val="36"/>
        </w:numPr>
        <w:tabs>
          <w:tab w:val="left" w:pos="2268"/>
        </w:tabs>
        <w:spacing w:after="180" w:line="252" w:lineRule="auto"/>
        <w:ind w:left="2268" w:hanging="283"/>
        <w:jc w:val="both"/>
        <w:rPr>
          <w:rFonts w:asciiTheme="minorHAnsi" w:hAnsiTheme="minorHAnsi" w:cstheme="minorHAnsi"/>
          <w:i/>
          <w:sz w:val="22"/>
          <w:szCs w:val="22"/>
          <w:lang w:val="en-CA"/>
        </w:rPr>
      </w:pPr>
      <w:r w:rsidRPr="000D2F12">
        <w:rPr>
          <w:rFonts w:asciiTheme="minorHAnsi" w:hAnsiTheme="minorHAnsi" w:cstheme="minorHAnsi"/>
          <w:i/>
          <w:sz w:val="22"/>
          <w:szCs w:val="22"/>
          <w:lang w:val="en-CA"/>
        </w:rPr>
        <w:t>Mr. Yanick Poirier, 2022 membership in the Association des Directeurs des Travaux Publics des Basses-Laurentides in the amount of $200;</w:t>
      </w:r>
    </w:p>
    <w:p w14:paraId="0FD1BAB8" w14:textId="77777777" w:rsidR="00AA01F4" w:rsidRPr="000D2F12" w:rsidRDefault="00AA01F4" w:rsidP="002E6E49">
      <w:pPr>
        <w:pStyle w:val="Paragraphedeliste"/>
        <w:spacing w:line="252" w:lineRule="auto"/>
        <w:rPr>
          <w:rFonts w:asciiTheme="minorHAnsi" w:hAnsiTheme="minorHAnsi" w:cstheme="minorHAnsi"/>
          <w:i/>
          <w:sz w:val="22"/>
          <w:szCs w:val="22"/>
          <w:lang w:val="en-CA"/>
        </w:rPr>
      </w:pPr>
    </w:p>
    <w:p w14:paraId="7BF4D2FF" w14:textId="77777777" w:rsidR="00AA01F4" w:rsidRPr="000D2F12" w:rsidRDefault="00AA01F4" w:rsidP="002E6E49">
      <w:pPr>
        <w:pStyle w:val="Paragraphedeliste"/>
        <w:numPr>
          <w:ilvl w:val="0"/>
          <w:numId w:val="36"/>
        </w:numPr>
        <w:tabs>
          <w:tab w:val="left" w:pos="2268"/>
        </w:tabs>
        <w:spacing w:after="180" w:line="252" w:lineRule="auto"/>
        <w:ind w:left="2268" w:hanging="283"/>
        <w:jc w:val="both"/>
        <w:rPr>
          <w:rFonts w:asciiTheme="minorHAnsi" w:hAnsiTheme="minorHAnsi" w:cstheme="minorHAnsi"/>
          <w:i/>
          <w:sz w:val="22"/>
          <w:szCs w:val="22"/>
          <w:lang w:val="en-CA"/>
        </w:rPr>
      </w:pPr>
      <w:r w:rsidRPr="000D2F12">
        <w:rPr>
          <w:rFonts w:asciiTheme="minorHAnsi" w:hAnsiTheme="minorHAnsi" w:cstheme="minorHAnsi"/>
          <w:i/>
          <w:sz w:val="22"/>
          <w:szCs w:val="22"/>
          <w:lang w:val="en-CA"/>
        </w:rPr>
        <w:t>Ms. Lise Benoit, 2022 membership in the Corporation des officiers municipaux en bâtiment et en environnement du Québec (COMBEQ) in the amount of $436.91, including taxes;</w:t>
      </w:r>
    </w:p>
    <w:p w14:paraId="446426C0" w14:textId="77777777" w:rsidR="00AA01F4" w:rsidRPr="000D2F12" w:rsidRDefault="00AA01F4" w:rsidP="002E6E49">
      <w:pPr>
        <w:pStyle w:val="Paragraphedeliste"/>
        <w:spacing w:line="252" w:lineRule="auto"/>
        <w:rPr>
          <w:rFonts w:asciiTheme="minorHAnsi" w:hAnsiTheme="minorHAnsi" w:cstheme="minorHAnsi"/>
          <w:i/>
          <w:sz w:val="22"/>
          <w:szCs w:val="22"/>
          <w:lang w:val="en-CA"/>
        </w:rPr>
      </w:pPr>
    </w:p>
    <w:p w14:paraId="512F7634" w14:textId="77777777" w:rsidR="00AA01F4" w:rsidRDefault="00AA01F4" w:rsidP="002E6E49">
      <w:pPr>
        <w:pStyle w:val="Paragraphedeliste"/>
        <w:numPr>
          <w:ilvl w:val="0"/>
          <w:numId w:val="36"/>
        </w:numPr>
        <w:tabs>
          <w:tab w:val="left" w:pos="2268"/>
        </w:tabs>
        <w:spacing w:after="180" w:line="252" w:lineRule="auto"/>
        <w:ind w:left="2268" w:hanging="283"/>
        <w:jc w:val="both"/>
        <w:rPr>
          <w:rFonts w:asciiTheme="minorHAnsi" w:hAnsiTheme="minorHAnsi" w:cstheme="minorHAnsi"/>
          <w:i/>
          <w:sz w:val="22"/>
          <w:szCs w:val="22"/>
          <w:lang w:val="en-CA"/>
        </w:rPr>
      </w:pPr>
      <w:r w:rsidRPr="000D2F12">
        <w:rPr>
          <w:rFonts w:asciiTheme="minorHAnsi" w:hAnsiTheme="minorHAnsi" w:cstheme="minorHAnsi"/>
          <w:i/>
          <w:sz w:val="22"/>
          <w:szCs w:val="22"/>
          <w:lang w:val="en-CA"/>
        </w:rPr>
        <w:t>Ms. Miriam Richer McCallum, 2022 membership (2</w:t>
      </w:r>
      <w:r w:rsidRPr="000D2F12">
        <w:rPr>
          <w:rFonts w:asciiTheme="minorHAnsi" w:hAnsiTheme="minorHAnsi" w:cstheme="minorHAnsi"/>
          <w:i/>
          <w:sz w:val="22"/>
          <w:szCs w:val="22"/>
          <w:vertAlign w:val="superscript"/>
          <w:lang w:val="en-CA"/>
        </w:rPr>
        <w:t>nd</w:t>
      </w:r>
      <w:r w:rsidRPr="000D2F12">
        <w:rPr>
          <w:rFonts w:asciiTheme="minorHAnsi" w:hAnsiTheme="minorHAnsi" w:cstheme="minorHAnsi"/>
          <w:i/>
          <w:sz w:val="22"/>
          <w:szCs w:val="22"/>
          <w:lang w:val="en-CA"/>
        </w:rPr>
        <w:t xml:space="preserve"> member) in the Corporation des officiers municipaux en bâtiment et en environnement du Québec (COMBEQ) in the amount of $270.19, taxes included</w:t>
      </w:r>
      <w:r>
        <w:rPr>
          <w:rFonts w:asciiTheme="minorHAnsi" w:hAnsiTheme="minorHAnsi" w:cstheme="minorHAnsi"/>
          <w:i/>
          <w:sz w:val="22"/>
          <w:szCs w:val="22"/>
          <w:lang w:val="en-CA"/>
        </w:rPr>
        <w:t>;</w:t>
      </w:r>
    </w:p>
    <w:p w14:paraId="24D69CA8" w14:textId="77777777" w:rsidR="00AA01F4" w:rsidRPr="00F31997" w:rsidRDefault="00AA01F4" w:rsidP="002E6E49">
      <w:pPr>
        <w:pStyle w:val="Paragraphedeliste"/>
        <w:spacing w:line="252" w:lineRule="auto"/>
        <w:rPr>
          <w:rFonts w:asciiTheme="minorHAnsi" w:hAnsiTheme="minorHAnsi" w:cstheme="minorHAnsi"/>
          <w:i/>
          <w:sz w:val="22"/>
          <w:szCs w:val="22"/>
          <w:lang w:val="en-CA"/>
        </w:rPr>
      </w:pPr>
    </w:p>
    <w:p w14:paraId="5844A4DC" w14:textId="77777777" w:rsidR="00AA01F4" w:rsidRPr="000D2F12" w:rsidRDefault="00AA01F4" w:rsidP="002E6E49">
      <w:pPr>
        <w:pStyle w:val="Paragraphedeliste"/>
        <w:numPr>
          <w:ilvl w:val="0"/>
          <w:numId w:val="36"/>
        </w:numPr>
        <w:tabs>
          <w:tab w:val="left" w:pos="2268"/>
        </w:tabs>
        <w:spacing w:after="180"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Ms. Christelle Soler, 2022 membership in the Canadian Payroll Association in the amount of $286.29, taxes included.</w:t>
      </w:r>
    </w:p>
    <w:p w14:paraId="5C755EDE" w14:textId="77777777" w:rsidR="00AA01F4" w:rsidRPr="00614821" w:rsidRDefault="00AA01F4" w:rsidP="002E6E49">
      <w:pPr>
        <w:tabs>
          <w:tab w:val="left" w:pos="2268"/>
        </w:tabs>
        <w:spacing w:line="252" w:lineRule="auto"/>
        <w:ind w:left="2268"/>
        <w:jc w:val="both"/>
        <w:rPr>
          <w:rFonts w:cstheme="minorHAnsi"/>
          <w:i/>
          <w:lang w:val="en-CA"/>
        </w:rPr>
      </w:pPr>
      <w:r w:rsidRPr="008E1174">
        <w:rPr>
          <w:rFonts w:cstheme="minorHAnsi"/>
          <w:i/>
          <w:lang w:val="en-CA"/>
        </w:rPr>
        <w:t>The necessary funds will be taken from budget item 02.130.00.49</w:t>
      </w:r>
      <w:r>
        <w:rPr>
          <w:rFonts w:cstheme="minorHAnsi"/>
          <w:i/>
          <w:lang w:val="en-CA"/>
        </w:rPr>
        <w:t>4</w:t>
      </w:r>
      <w:r w:rsidRPr="008E1174">
        <w:rPr>
          <w:rFonts w:cstheme="minorHAnsi"/>
          <w:i/>
          <w:lang w:val="en-CA"/>
        </w:rPr>
        <w:t>, 02.610.00.494, 02.220.00.494 and 02.320.00.494.</w:t>
      </w:r>
    </w:p>
    <w:p w14:paraId="1B3CA3F1" w14:textId="77777777" w:rsidR="00C32EF3" w:rsidRPr="00E85CB4" w:rsidRDefault="00C32EF3" w:rsidP="002E6E49">
      <w:pPr>
        <w:spacing w:after="0" w:line="252" w:lineRule="auto"/>
        <w:jc w:val="right"/>
        <w:rPr>
          <w:rFonts w:cstheme="minorHAnsi"/>
        </w:rPr>
      </w:pPr>
      <w:r w:rsidRPr="00E85CB4">
        <w:rPr>
          <w:rFonts w:cstheme="minorHAnsi"/>
        </w:rPr>
        <w:t>Adopté à l’unanimité des conseillers</w:t>
      </w:r>
    </w:p>
    <w:p w14:paraId="006A04F6" w14:textId="77777777" w:rsidR="00C32EF3" w:rsidRPr="00E85CB4" w:rsidRDefault="00C32EF3" w:rsidP="002E6E49">
      <w:pPr>
        <w:spacing w:after="0" w:line="252" w:lineRule="auto"/>
        <w:jc w:val="right"/>
        <w:rPr>
          <w:rFonts w:cstheme="minorHAnsi"/>
          <w:i/>
        </w:rPr>
      </w:pPr>
      <w:r w:rsidRPr="00E85CB4">
        <w:rPr>
          <w:rFonts w:cstheme="minorHAnsi"/>
          <w:i/>
        </w:rPr>
        <w:t>Adopted unanimously by councillors</w:t>
      </w:r>
    </w:p>
    <w:p w14:paraId="7E4CF704" w14:textId="77777777" w:rsidR="006C4DA3" w:rsidRPr="00E85CB4" w:rsidRDefault="006C4DA3" w:rsidP="002E6E49">
      <w:pPr>
        <w:spacing w:after="0" w:line="252" w:lineRule="auto"/>
        <w:rPr>
          <w:rFonts w:cstheme="minorHAnsi"/>
          <w:i/>
        </w:rPr>
      </w:pPr>
    </w:p>
    <w:p w14:paraId="1B03E69C" w14:textId="77777777" w:rsidR="005F1A09" w:rsidRPr="00190C52" w:rsidRDefault="005F1A09" w:rsidP="002E6E49">
      <w:pPr>
        <w:spacing w:after="0" w:line="252" w:lineRule="auto"/>
        <w:jc w:val="both"/>
        <w:rPr>
          <w:rFonts w:cs="Arial"/>
          <w:b/>
          <w:u w:val="single"/>
          <w:lang w:eastAsia="fr-FR"/>
        </w:rPr>
      </w:pPr>
      <w:r w:rsidRPr="00190C52">
        <w:rPr>
          <w:b/>
          <w:u w:val="single"/>
        </w:rPr>
        <w:t>2022-02-</w:t>
      </w:r>
      <w:r>
        <w:rPr>
          <w:b/>
          <w:u w:val="single"/>
        </w:rPr>
        <w:t>039</w:t>
      </w:r>
      <w:r w:rsidRPr="00190C52">
        <w:rPr>
          <w:b/>
          <w:u w:val="single"/>
        </w:rPr>
        <w:tab/>
        <w:t xml:space="preserve">Adoption du Règlement numéro RA-188-01-2022 </w:t>
      </w:r>
      <w:r w:rsidRPr="00190C52">
        <w:rPr>
          <w:rFonts w:cs="Arial"/>
          <w:b/>
          <w:u w:val="single"/>
          <w:lang w:eastAsia="fr-FR"/>
        </w:rPr>
        <w:t>décrétant les taux de taxes foncières, de tarifications et de compensations pour l’année 2022</w:t>
      </w:r>
    </w:p>
    <w:p w14:paraId="7FB2BD7E" w14:textId="77777777" w:rsidR="005F1A09" w:rsidRPr="00A37824" w:rsidRDefault="005F1A09" w:rsidP="002E6E49">
      <w:pPr>
        <w:spacing w:after="0" w:line="252" w:lineRule="auto"/>
        <w:jc w:val="both"/>
        <w:rPr>
          <w:rFonts w:cs="Arial"/>
          <w:b/>
          <w:bCs/>
          <w:u w:val="single"/>
          <w:lang w:eastAsia="fr-FR"/>
        </w:rPr>
      </w:pPr>
    </w:p>
    <w:p w14:paraId="071C8E47" w14:textId="77777777" w:rsidR="005F1A09" w:rsidRPr="00190C52" w:rsidRDefault="005F1A09" w:rsidP="002E6E49">
      <w:pPr>
        <w:spacing w:line="252" w:lineRule="auto"/>
        <w:ind w:left="1134" w:hanging="1134"/>
        <w:jc w:val="both"/>
        <w:rPr>
          <w:rFonts w:cs="Arial"/>
          <w:lang w:eastAsia="fr-FR"/>
        </w:rPr>
      </w:pPr>
      <w:r w:rsidRPr="00A37824">
        <w:rPr>
          <w:rFonts w:cs="Arial"/>
          <w:bCs/>
          <w:lang w:eastAsia="fr-FR"/>
        </w:rPr>
        <w:t>ATTENDU</w:t>
      </w:r>
      <w:r w:rsidRPr="00A37824">
        <w:rPr>
          <w:rFonts w:cs="Arial"/>
          <w:bCs/>
          <w:lang w:eastAsia="fr-FR"/>
        </w:rPr>
        <w:tab/>
      </w:r>
      <w:r>
        <w:rPr>
          <w:rFonts w:cs="Arial"/>
          <w:lang w:eastAsia="fr-FR"/>
        </w:rPr>
        <w:t xml:space="preserve">que Le Conseil de la </w:t>
      </w:r>
      <w:r w:rsidRPr="00A37824">
        <w:rPr>
          <w:rFonts w:cs="Arial"/>
          <w:lang w:eastAsia="fr-FR"/>
        </w:rPr>
        <w:t xml:space="preserve">Municipalité a adopté </w:t>
      </w:r>
      <w:r>
        <w:rPr>
          <w:rFonts w:cs="Arial"/>
          <w:lang w:eastAsia="fr-FR"/>
        </w:rPr>
        <w:t xml:space="preserve">son </w:t>
      </w:r>
      <w:r w:rsidRPr="00A37824">
        <w:rPr>
          <w:rFonts w:cs="Arial"/>
          <w:lang w:eastAsia="fr-FR"/>
        </w:rPr>
        <w:t xml:space="preserve">budget </w:t>
      </w:r>
      <w:r>
        <w:rPr>
          <w:rFonts w:cs="Arial"/>
          <w:lang w:eastAsia="fr-FR"/>
        </w:rPr>
        <w:t xml:space="preserve">lors de la séance extraordinaire du </w:t>
      </w:r>
      <w:r w:rsidRPr="007A2006">
        <w:rPr>
          <w:rFonts w:cs="Arial"/>
          <w:lang w:eastAsia="fr-FR"/>
        </w:rPr>
        <w:t>1</w:t>
      </w:r>
      <w:r>
        <w:rPr>
          <w:rFonts w:cs="Arial"/>
          <w:lang w:eastAsia="fr-FR"/>
        </w:rPr>
        <w:t>4</w:t>
      </w:r>
      <w:r w:rsidRPr="007A2006">
        <w:rPr>
          <w:rFonts w:cs="Arial"/>
          <w:lang w:eastAsia="fr-FR"/>
        </w:rPr>
        <w:t xml:space="preserve"> décembre 202</w:t>
      </w:r>
      <w:r>
        <w:rPr>
          <w:rFonts w:cs="Arial"/>
          <w:lang w:eastAsia="fr-FR"/>
        </w:rPr>
        <w:t xml:space="preserve">1 </w:t>
      </w:r>
      <w:r w:rsidRPr="00A37824">
        <w:rPr>
          <w:rFonts w:cs="Arial"/>
          <w:lang w:eastAsia="fr-FR"/>
        </w:rPr>
        <w:t>pour l’année financière 20</w:t>
      </w:r>
      <w:r>
        <w:rPr>
          <w:rFonts w:cs="Arial"/>
          <w:lang w:eastAsia="fr-FR"/>
        </w:rPr>
        <w:t>22</w:t>
      </w:r>
      <w:r w:rsidRPr="00A37824">
        <w:rPr>
          <w:rFonts w:cs="Arial"/>
          <w:lang w:eastAsia="fr-FR"/>
        </w:rPr>
        <w:t>;</w:t>
      </w:r>
    </w:p>
    <w:p w14:paraId="6D8AE4E0" w14:textId="77777777" w:rsidR="005F1A09" w:rsidRPr="00A37824" w:rsidRDefault="005F1A09" w:rsidP="002E6E49">
      <w:pPr>
        <w:spacing w:line="252" w:lineRule="auto"/>
        <w:ind w:left="1134" w:hanging="1134"/>
        <w:jc w:val="both"/>
        <w:rPr>
          <w:rFonts w:cs="Arial"/>
          <w:lang w:eastAsia="fr-FR"/>
        </w:rPr>
      </w:pPr>
      <w:r w:rsidRPr="00A37824">
        <w:rPr>
          <w:rFonts w:cs="Arial"/>
          <w:bCs/>
          <w:lang w:eastAsia="fr-FR"/>
        </w:rPr>
        <w:t>ATTENDU</w:t>
      </w:r>
      <w:r w:rsidRPr="00A37824">
        <w:rPr>
          <w:rFonts w:cs="Arial"/>
          <w:bCs/>
          <w:lang w:eastAsia="fr-FR"/>
        </w:rPr>
        <w:tab/>
      </w:r>
      <w:r w:rsidRPr="00A37824">
        <w:rPr>
          <w:rFonts w:cs="Arial"/>
          <w:lang w:eastAsia="fr-FR"/>
        </w:rPr>
        <w:t xml:space="preserve">que la </w:t>
      </w:r>
      <w:r>
        <w:rPr>
          <w:rFonts w:cs="Arial"/>
          <w:lang w:eastAsia="fr-FR"/>
        </w:rPr>
        <w:t>M</w:t>
      </w:r>
      <w:r w:rsidRPr="00A37824">
        <w:rPr>
          <w:rFonts w:cs="Arial"/>
          <w:lang w:eastAsia="fr-FR"/>
        </w:rPr>
        <w:t xml:space="preserve">unicipalité peut imposer et prélever par voie de taxation toutes sommes de deniers nécessaires pour défrayer les dépenses d’administration et toutes autres dépenses dans les limites de ses attributions pour </w:t>
      </w:r>
      <w:r>
        <w:rPr>
          <w:rFonts w:cs="Arial"/>
          <w:lang w:eastAsia="fr-FR"/>
        </w:rPr>
        <w:t>l’année 2022</w:t>
      </w:r>
      <w:r w:rsidRPr="00A37824">
        <w:rPr>
          <w:rFonts w:cs="Arial"/>
          <w:lang w:eastAsia="fr-FR"/>
        </w:rPr>
        <w:t>;</w:t>
      </w:r>
    </w:p>
    <w:p w14:paraId="047B503A" w14:textId="77777777" w:rsidR="005F1A09" w:rsidRPr="00190C52" w:rsidRDefault="005F1A09" w:rsidP="002E6E49">
      <w:pPr>
        <w:spacing w:line="252" w:lineRule="auto"/>
        <w:ind w:left="1134" w:hanging="1134"/>
        <w:jc w:val="both"/>
        <w:rPr>
          <w:rFonts w:cs="Arial"/>
          <w:strike/>
          <w:lang w:eastAsia="fr-FR"/>
        </w:rPr>
      </w:pPr>
      <w:r w:rsidRPr="00A37824">
        <w:rPr>
          <w:rFonts w:cs="Arial"/>
          <w:lang w:eastAsia="fr-FR"/>
        </w:rPr>
        <w:lastRenderedPageBreak/>
        <w:t>ATTENDU</w:t>
      </w:r>
      <w:r w:rsidRPr="00A37824">
        <w:rPr>
          <w:rFonts w:cs="Arial"/>
          <w:lang w:eastAsia="fr-FR"/>
        </w:rPr>
        <w:tab/>
        <w:t>qu’en vertu des articles 244.</w:t>
      </w:r>
      <w:r>
        <w:rPr>
          <w:rFonts w:cs="Arial"/>
          <w:lang w:eastAsia="fr-FR"/>
        </w:rPr>
        <w:t xml:space="preserve">1 et suivants de la </w:t>
      </w:r>
      <w:r w:rsidRPr="003C3BFC">
        <w:rPr>
          <w:rFonts w:cs="Arial"/>
          <w:i/>
          <w:lang w:eastAsia="fr-FR"/>
        </w:rPr>
        <w:t>Loi sur la fiscalité municipale</w:t>
      </w:r>
      <w:r w:rsidRPr="00A37824">
        <w:rPr>
          <w:rFonts w:cs="Arial"/>
          <w:lang w:eastAsia="fr-FR"/>
        </w:rPr>
        <w:t>,</w:t>
      </w:r>
      <w:r>
        <w:rPr>
          <w:rFonts w:cs="Arial"/>
          <w:lang w:eastAsia="fr-FR"/>
        </w:rPr>
        <w:t xml:space="preserve"> </w:t>
      </w:r>
      <w:r w:rsidRPr="00157C2C">
        <w:rPr>
          <w:rFonts w:cs="Arial"/>
          <w:lang w:eastAsia="fr-FR"/>
        </w:rPr>
        <w:t>toute municipalité locale peut fixer, pour un exercice financier, plusieurs taux de la taxe foncière en fonction des catégories auxquelles appartiennent les unités d’évaluation, les</w:t>
      </w:r>
      <w:r>
        <w:rPr>
          <w:rFonts w:cs="Arial"/>
          <w:lang w:eastAsia="fr-FR"/>
        </w:rPr>
        <w:t>quelles</w:t>
      </w:r>
      <w:r w:rsidRPr="00157C2C">
        <w:rPr>
          <w:rFonts w:cs="Arial"/>
          <w:lang w:eastAsia="fr-FR"/>
        </w:rPr>
        <w:t xml:space="preserve"> catégories sont définies au paragraphe 30 de l’article 244</w:t>
      </w:r>
      <w:r>
        <w:rPr>
          <w:rFonts w:cs="Arial"/>
          <w:lang w:eastAsia="fr-FR"/>
        </w:rPr>
        <w:t>;</w:t>
      </w:r>
    </w:p>
    <w:p w14:paraId="09C17573" w14:textId="77777777" w:rsidR="005F1A09" w:rsidRPr="00A37824" w:rsidRDefault="005F1A09" w:rsidP="002E6E49">
      <w:pPr>
        <w:spacing w:line="252" w:lineRule="auto"/>
        <w:ind w:left="1134" w:hanging="1134"/>
        <w:jc w:val="both"/>
        <w:rPr>
          <w:rFonts w:cs="Arial"/>
          <w:lang w:eastAsia="fr-FR"/>
        </w:rPr>
      </w:pPr>
      <w:r w:rsidRPr="00A37824">
        <w:rPr>
          <w:rFonts w:cs="Arial"/>
          <w:lang w:eastAsia="fr-FR"/>
        </w:rPr>
        <w:t>ATTENDU</w:t>
      </w:r>
      <w:r w:rsidRPr="00A37824">
        <w:rPr>
          <w:rFonts w:cs="Arial"/>
          <w:lang w:eastAsia="fr-FR"/>
        </w:rPr>
        <w:tab/>
        <w:t>que certains propriétaires d’immeubles desservis par des chemins privés demandent à la municipalité de voir au déneigement et/ou à l’entretien d’été de leur chemin et ce, à leur frais;</w:t>
      </w:r>
    </w:p>
    <w:p w14:paraId="5DC36EFA" w14:textId="77777777" w:rsidR="005F1A09" w:rsidRPr="00A37824" w:rsidRDefault="005F1A09" w:rsidP="002E6E49">
      <w:pPr>
        <w:spacing w:line="252" w:lineRule="auto"/>
        <w:ind w:left="1134" w:hanging="1134"/>
        <w:jc w:val="both"/>
        <w:rPr>
          <w:rFonts w:cs="Arial"/>
          <w:lang w:eastAsia="fr-FR"/>
        </w:rPr>
      </w:pPr>
      <w:r w:rsidRPr="00A37824">
        <w:rPr>
          <w:rFonts w:cs="Arial"/>
          <w:lang w:eastAsia="fr-FR"/>
        </w:rPr>
        <w:t>ATTENDU</w:t>
      </w:r>
      <w:r w:rsidRPr="00A37824">
        <w:rPr>
          <w:rFonts w:cs="Arial"/>
          <w:lang w:eastAsia="fr-FR"/>
        </w:rPr>
        <w:tab/>
        <w:t xml:space="preserve">qu’en vertu de l’article 252 de la </w:t>
      </w:r>
      <w:r w:rsidRPr="003C3BFC">
        <w:rPr>
          <w:rFonts w:cs="Arial"/>
          <w:i/>
          <w:lang w:eastAsia="fr-FR"/>
        </w:rPr>
        <w:t>Loi sur la fiscalité municipale</w:t>
      </w:r>
      <w:r w:rsidRPr="00A37824">
        <w:rPr>
          <w:rFonts w:cs="Arial"/>
          <w:lang w:eastAsia="fr-FR"/>
        </w:rPr>
        <w:t>, la Municipalité peut réglementer le nombre de versements, la date ultime où peut être fait chaque versement postérieur au premier, la proportion du compte qui doit être payé à chaque versement, et toute autre modalité, y compris l’application d’un taux d’intérêt sur les versements postérieurs au premier;</w:t>
      </w:r>
    </w:p>
    <w:p w14:paraId="2D85617C" w14:textId="77777777" w:rsidR="005F1A09" w:rsidRDefault="005F1A09" w:rsidP="002E6E49">
      <w:pPr>
        <w:spacing w:line="252" w:lineRule="auto"/>
        <w:ind w:left="1134" w:hanging="1134"/>
        <w:jc w:val="both"/>
        <w:rPr>
          <w:rFonts w:cs="Arial"/>
          <w:lang w:eastAsia="fr-FR"/>
        </w:rPr>
      </w:pPr>
      <w:r w:rsidRPr="00A37824">
        <w:rPr>
          <w:rFonts w:cs="Arial"/>
          <w:lang w:eastAsia="fr-FR"/>
        </w:rPr>
        <w:t>ATTENDU</w:t>
      </w:r>
      <w:r w:rsidRPr="00A37824">
        <w:rPr>
          <w:rFonts w:cs="Arial"/>
          <w:lang w:eastAsia="fr-FR"/>
        </w:rPr>
        <w:tab/>
        <w:t>qu’en vertu de l’article 981 du Code Municipal du Québec, le Conseil peut fixer le taux d’intérêt applicable aux taxes impayées à la date d’exigibilité;</w:t>
      </w:r>
    </w:p>
    <w:p w14:paraId="70F9A4C4" w14:textId="77777777" w:rsidR="005F1A09" w:rsidRPr="00157C2C" w:rsidRDefault="005F1A09" w:rsidP="002E6E49">
      <w:pPr>
        <w:spacing w:line="252" w:lineRule="auto"/>
        <w:ind w:left="1134" w:hanging="1134"/>
        <w:jc w:val="both"/>
        <w:rPr>
          <w:rFonts w:cs="Arial"/>
          <w:lang w:eastAsia="fr-FR"/>
        </w:rPr>
      </w:pPr>
      <w:r w:rsidRPr="00157C2C">
        <w:rPr>
          <w:rFonts w:cs="Arial"/>
          <w:lang w:eastAsia="fr-FR"/>
        </w:rPr>
        <w:t>ATTENDU</w:t>
      </w:r>
      <w:r w:rsidRPr="00157C2C">
        <w:rPr>
          <w:rFonts w:cs="Arial"/>
          <w:lang w:eastAsia="fr-FR"/>
        </w:rPr>
        <w:tab/>
        <w:t xml:space="preserve">qu’un avis de convocation a été donné conformément à la </w:t>
      </w:r>
      <w:r w:rsidRPr="00157C2C">
        <w:rPr>
          <w:rFonts w:cs="Arial"/>
          <w:i/>
          <w:lang w:eastAsia="fr-FR"/>
        </w:rPr>
        <w:t>Loi;</w:t>
      </w:r>
    </w:p>
    <w:p w14:paraId="3432E16C" w14:textId="77777777" w:rsidR="005F1A09" w:rsidRDefault="005F1A09" w:rsidP="002E6E49">
      <w:pPr>
        <w:spacing w:line="252" w:lineRule="auto"/>
        <w:ind w:left="1134" w:hanging="1134"/>
        <w:jc w:val="both"/>
        <w:rPr>
          <w:rFonts w:cs="Arial"/>
          <w:lang w:eastAsia="fr-FR"/>
        </w:rPr>
      </w:pPr>
      <w:r w:rsidRPr="00157C2C">
        <w:rPr>
          <w:rFonts w:cs="Arial"/>
          <w:lang w:eastAsia="fr-FR"/>
        </w:rPr>
        <w:t>ATTENDU</w:t>
      </w:r>
      <w:r w:rsidRPr="00157C2C">
        <w:rPr>
          <w:rFonts w:cs="Arial"/>
          <w:lang w:eastAsia="fr-FR"/>
        </w:rPr>
        <w:tab/>
        <w:t xml:space="preserve">qu’un avis de motion du présent règlement a été donné à la séance ordinaire tenue le </w:t>
      </w:r>
      <w:r>
        <w:rPr>
          <w:rFonts w:cs="Arial"/>
          <w:lang w:eastAsia="fr-FR"/>
        </w:rPr>
        <w:t>11 janvier 2022</w:t>
      </w:r>
      <w:r w:rsidRPr="00157C2C">
        <w:rPr>
          <w:rFonts w:cs="Arial"/>
          <w:lang w:eastAsia="fr-FR"/>
        </w:rPr>
        <w:t>;</w:t>
      </w:r>
    </w:p>
    <w:p w14:paraId="1EFECD92" w14:textId="77777777" w:rsidR="005F1A09" w:rsidRDefault="005F1A09" w:rsidP="002E6E49">
      <w:pPr>
        <w:spacing w:line="252" w:lineRule="auto"/>
        <w:ind w:left="1134" w:hanging="1134"/>
        <w:jc w:val="both"/>
        <w:rPr>
          <w:rFonts w:cs="Arial"/>
          <w:lang w:eastAsia="fr-FR"/>
        </w:rPr>
      </w:pPr>
      <w:r>
        <w:rPr>
          <w:rFonts w:cs="Arial"/>
          <w:lang w:eastAsia="fr-FR"/>
        </w:rPr>
        <w:t xml:space="preserve">ATTENDU </w:t>
      </w:r>
      <w:r>
        <w:rPr>
          <w:rFonts w:cs="Arial"/>
          <w:lang w:eastAsia="fr-FR"/>
        </w:rPr>
        <w:tab/>
      </w:r>
      <w:r w:rsidRPr="00157C2C">
        <w:rPr>
          <w:rFonts w:cs="Arial"/>
          <w:lang w:eastAsia="fr-FR"/>
        </w:rPr>
        <w:t xml:space="preserve">que les membres du Conseil municipal déclarent, conformément à la </w:t>
      </w:r>
      <w:r w:rsidRPr="00157C2C">
        <w:rPr>
          <w:rFonts w:cs="Arial"/>
          <w:i/>
          <w:lang w:eastAsia="fr-FR"/>
        </w:rPr>
        <w:t xml:space="preserve">Loi, </w:t>
      </w:r>
      <w:r w:rsidRPr="00157C2C">
        <w:rPr>
          <w:rFonts w:cs="Arial"/>
          <w:lang w:eastAsia="fr-FR"/>
        </w:rPr>
        <w:t xml:space="preserve">avoir reçu une copie dudit projet de règlement au plus tard deux (2) jours juridiques avant la présente séance : </w:t>
      </w:r>
    </w:p>
    <w:p w14:paraId="7EC875DB" w14:textId="77777777" w:rsidR="005F1A09" w:rsidRDefault="005F1A09" w:rsidP="002E6E49">
      <w:pPr>
        <w:spacing w:line="252" w:lineRule="auto"/>
        <w:ind w:left="1134" w:hanging="1134"/>
        <w:jc w:val="both"/>
        <w:rPr>
          <w:rFonts w:cs="Arial"/>
          <w:lang w:eastAsia="fr-FR"/>
        </w:rPr>
      </w:pPr>
      <w:r>
        <w:rPr>
          <w:rFonts w:cs="Arial"/>
          <w:lang w:eastAsia="fr-FR"/>
        </w:rPr>
        <w:t>ATTENDU</w:t>
      </w:r>
      <w:r>
        <w:rPr>
          <w:rFonts w:cs="Arial"/>
          <w:lang w:eastAsia="fr-FR"/>
        </w:rPr>
        <w:tab/>
      </w:r>
      <w:r w:rsidRPr="00157C2C">
        <w:rPr>
          <w:rFonts w:cs="Arial"/>
          <w:lang w:eastAsia="fr-FR"/>
        </w:rPr>
        <w:t>que des copies dudit règlement étaient disponibles pour consultation;</w:t>
      </w:r>
    </w:p>
    <w:p w14:paraId="6B5E463F" w14:textId="77777777" w:rsidR="005F1A09" w:rsidRDefault="005F1A09" w:rsidP="002E6E49">
      <w:pPr>
        <w:spacing w:line="252" w:lineRule="auto"/>
        <w:ind w:left="1134" w:hanging="1134"/>
        <w:jc w:val="both"/>
        <w:rPr>
          <w:rFonts w:cs="Arial"/>
          <w:lang w:eastAsia="fr-FR"/>
        </w:rPr>
      </w:pPr>
      <w:r>
        <w:rPr>
          <w:rFonts w:cs="Arial"/>
          <w:lang w:eastAsia="fr-FR"/>
        </w:rPr>
        <w:t>ATTENDU</w:t>
      </w:r>
      <w:r>
        <w:rPr>
          <w:rFonts w:cs="Arial"/>
          <w:lang w:eastAsia="fr-FR"/>
        </w:rPr>
        <w:tab/>
      </w:r>
      <w:r w:rsidRPr="00157C2C">
        <w:rPr>
          <w:rFonts w:cs="Arial"/>
          <w:lang w:eastAsia="fr-FR"/>
        </w:rPr>
        <w:t>que les membres du Conseil déclarent avoir lu ledit règlement et renoncent à sa lecture;</w:t>
      </w:r>
    </w:p>
    <w:p w14:paraId="1AB9CA1D" w14:textId="2058B1D8" w:rsidR="005F1A09" w:rsidRPr="00A37824" w:rsidRDefault="005F1A09" w:rsidP="002E6E49">
      <w:pPr>
        <w:spacing w:line="252" w:lineRule="auto"/>
        <w:jc w:val="both"/>
        <w:rPr>
          <w:rFonts w:cs="Arial"/>
          <w:b/>
        </w:rPr>
      </w:pPr>
      <w:r w:rsidRPr="00A37824">
        <w:rPr>
          <w:rFonts w:cs="Arial"/>
          <w:b/>
        </w:rPr>
        <w:t xml:space="preserve">EN CONSÉQUENCE, IL EST PROPOSÉ </w:t>
      </w:r>
      <w:r>
        <w:rPr>
          <w:rFonts w:cs="Arial"/>
          <w:b/>
        </w:rPr>
        <w:t xml:space="preserve">PAR LE CONSEILLER </w:t>
      </w:r>
      <w:r w:rsidRPr="000E3D6F">
        <w:rPr>
          <w:rFonts w:cs="Arial"/>
          <w:b/>
        </w:rPr>
        <w:t>CARL WOODBURY</w:t>
      </w:r>
      <w:r>
        <w:rPr>
          <w:rFonts w:cs="Arial"/>
          <w:b/>
        </w:rPr>
        <w:t xml:space="preserve"> </w:t>
      </w:r>
      <w:r w:rsidRPr="00A37824">
        <w:rPr>
          <w:rFonts w:cs="Arial"/>
          <w:b/>
        </w:rPr>
        <w:t>ET RÉSOLU QUE LE RÈGLEMENT NUMÉRO RA-188-01-</w:t>
      </w:r>
      <w:r w:rsidR="00692C38" w:rsidRPr="00A37824">
        <w:rPr>
          <w:rFonts w:cs="Arial"/>
          <w:b/>
        </w:rPr>
        <w:t>20</w:t>
      </w:r>
      <w:r w:rsidR="00692C38">
        <w:rPr>
          <w:rFonts w:cs="Arial"/>
          <w:b/>
        </w:rPr>
        <w:t>22</w:t>
      </w:r>
      <w:r w:rsidR="00692C38" w:rsidRPr="00A37824">
        <w:rPr>
          <w:rFonts w:cs="Arial"/>
          <w:b/>
        </w:rPr>
        <w:t xml:space="preserve"> SOIT</w:t>
      </w:r>
      <w:r w:rsidRPr="00A37824">
        <w:rPr>
          <w:rFonts w:cs="Arial"/>
          <w:b/>
        </w:rPr>
        <w:t xml:space="preserve"> ADOPTÉ COMME SUIT:</w:t>
      </w:r>
    </w:p>
    <w:p w14:paraId="648B6B50" w14:textId="77777777" w:rsidR="005F1A09" w:rsidRPr="00A37824" w:rsidRDefault="005F1A09" w:rsidP="002E6E49">
      <w:pPr>
        <w:spacing w:after="0" w:line="252" w:lineRule="auto"/>
        <w:jc w:val="both"/>
        <w:rPr>
          <w:rFonts w:cs="Arial"/>
          <w:b/>
          <w:lang w:eastAsia="fr-FR"/>
        </w:rPr>
      </w:pPr>
      <w:r w:rsidRPr="00A37824">
        <w:rPr>
          <w:rFonts w:cs="Arial"/>
          <w:b/>
          <w:u w:val="single"/>
          <w:lang w:eastAsia="fr-FR"/>
        </w:rPr>
        <w:t>ARTICLE 1</w:t>
      </w:r>
      <w:r>
        <w:rPr>
          <w:rFonts w:cs="Arial"/>
          <w:b/>
          <w:lang w:eastAsia="fr-FR"/>
        </w:rPr>
        <w:tab/>
      </w:r>
      <w:r w:rsidRPr="00A37824">
        <w:rPr>
          <w:rFonts w:cs="Arial"/>
          <w:b/>
          <w:lang w:eastAsia="fr-FR"/>
        </w:rPr>
        <w:t>PRÉAMBULE</w:t>
      </w:r>
    </w:p>
    <w:p w14:paraId="53A0BF6B" w14:textId="77777777" w:rsidR="005F1A09" w:rsidRPr="00A37824" w:rsidRDefault="005F1A09" w:rsidP="002E6E49">
      <w:pPr>
        <w:tabs>
          <w:tab w:val="left" w:pos="6840"/>
        </w:tabs>
        <w:spacing w:after="0" w:line="252" w:lineRule="auto"/>
        <w:rPr>
          <w:rFonts w:cs="Arial"/>
          <w:b/>
          <w:lang w:eastAsia="fr-FR"/>
        </w:rPr>
      </w:pPr>
    </w:p>
    <w:p w14:paraId="58DC402A" w14:textId="77777777" w:rsidR="005F1A09" w:rsidRDefault="005F1A09" w:rsidP="002E6E49">
      <w:pPr>
        <w:spacing w:after="0" w:line="252" w:lineRule="auto"/>
        <w:jc w:val="both"/>
        <w:rPr>
          <w:rFonts w:cs="Arial"/>
          <w:lang w:eastAsia="fr-FR"/>
        </w:rPr>
      </w:pPr>
      <w:r w:rsidRPr="00A37824">
        <w:rPr>
          <w:rFonts w:cs="Arial"/>
          <w:lang w:eastAsia="fr-FR"/>
        </w:rPr>
        <w:t>Le préambule fait partie intégrante du présent règlement.</w:t>
      </w:r>
    </w:p>
    <w:p w14:paraId="1496725D" w14:textId="77777777" w:rsidR="005F1A09" w:rsidRDefault="005F1A09" w:rsidP="002E6E49">
      <w:pPr>
        <w:spacing w:after="0" w:line="252" w:lineRule="auto"/>
        <w:jc w:val="both"/>
        <w:rPr>
          <w:rFonts w:cs="Arial"/>
          <w:lang w:eastAsia="fr-FR"/>
        </w:rPr>
      </w:pPr>
    </w:p>
    <w:p w14:paraId="6AAE0ADC" w14:textId="77777777" w:rsidR="005F1A09" w:rsidRPr="00A37824" w:rsidRDefault="005F1A09" w:rsidP="002E6E49">
      <w:pPr>
        <w:spacing w:after="0" w:line="252" w:lineRule="auto"/>
        <w:jc w:val="both"/>
        <w:rPr>
          <w:rFonts w:cs="Arial"/>
          <w:b/>
          <w:lang w:eastAsia="fr-FR"/>
        </w:rPr>
      </w:pPr>
      <w:r w:rsidRPr="00A37824">
        <w:rPr>
          <w:rFonts w:cs="Arial"/>
          <w:b/>
          <w:u w:val="single"/>
          <w:lang w:eastAsia="fr-FR"/>
        </w:rPr>
        <w:t>ARTICLE 2</w:t>
      </w:r>
      <w:r>
        <w:rPr>
          <w:rFonts w:cs="Arial"/>
          <w:b/>
          <w:lang w:eastAsia="fr-FR"/>
        </w:rPr>
        <w:tab/>
      </w:r>
      <w:r w:rsidRPr="00A37824">
        <w:rPr>
          <w:rFonts w:cs="Arial"/>
          <w:b/>
          <w:lang w:eastAsia="fr-FR"/>
        </w:rPr>
        <w:t>TAXE FONCIÈRE GÉNÉRALE</w:t>
      </w:r>
    </w:p>
    <w:p w14:paraId="31E39927" w14:textId="77777777" w:rsidR="005F1A09" w:rsidRPr="00A37824" w:rsidRDefault="005F1A09" w:rsidP="002E6E49">
      <w:pPr>
        <w:spacing w:after="0" w:line="252" w:lineRule="auto"/>
        <w:jc w:val="both"/>
        <w:rPr>
          <w:rFonts w:cs="Arial"/>
          <w:lang w:eastAsia="fr-FR"/>
        </w:rPr>
      </w:pPr>
    </w:p>
    <w:p w14:paraId="037730FB" w14:textId="77777777" w:rsidR="005F1A09" w:rsidRPr="00A37824" w:rsidRDefault="005F1A09" w:rsidP="002E6E49">
      <w:pPr>
        <w:spacing w:after="0" w:line="252" w:lineRule="auto"/>
        <w:jc w:val="both"/>
        <w:rPr>
          <w:rFonts w:cs="Arial"/>
          <w:lang w:eastAsia="fr-FR"/>
        </w:rPr>
      </w:pPr>
      <w:r w:rsidRPr="00A37824">
        <w:rPr>
          <w:rFonts w:cs="Arial"/>
          <w:lang w:eastAsia="fr-FR"/>
        </w:rPr>
        <w:t xml:space="preserve">Les taux de la taxe foncière générale sont établis comme suit : </w:t>
      </w:r>
    </w:p>
    <w:p w14:paraId="0E9ECF6C" w14:textId="77777777" w:rsidR="005F1A09" w:rsidRPr="00A37824" w:rsidRDefault="005F1A09" w:rsidP="002E6E49">
      <w:pPr>
        <w:spacing w:after="0" w:line="252" w:lineRule="auto"/>
        <w:jc w:val="both"/>
        <w:rPr>
          <w:rFonts w:cs="Arial"/>
          <w:lang w:eastAsia="fr-FR"/>
        </w:rPr>
      </w:pPr>
    </w:p>
    <w:p w14:paraId="7D882B96" w14:textId="77777777" w:rsidR="005F1A09" w:rsidRPr="00F06135" w:rsidRDefault="005F1A09" w:rsidP="002E6E49">
      <w:pPr>
        <w:numPr>
          <w:ilvl w:val="0"/>
          <w:numId w:val="39"/>
        </w:numPr>
        <w:tabs>
          <w:tab w:val="left" w:pos="284"/>
        </w:tabs>
        <w:spacing w:after="0" w:line="252" w:lineRule="auto"/>
        <w:ind w:left="4253" w:hanging="4253"/>
        <w:jc w:val="both"/>
        <w:rPr>
          <w:rFonts w:cs="Arial"/>
          <w:lang w:eastAsia="fr-FR"/>
        </w:rPr>
      </w:pPr>
      <w:r w:rsidRPr="00A37824">
        <w:rPr>
          <w:rFonts w:cs="Arial"/>
          <w:lang w:eastAsia="fr-FR"/>
        </w:rPr>
        <w:t>Immeubl</w:t>
      </w:r>
      <w:r>
        <w:rPr>
          <w:rFonts w:cs="Arial"/>
          <w:lang w:eastAsia="fr-FR"/>
        </w:rPr>
        <w:t xml:space="preserve">es résidentiels et non-bâtis: </w:t>
      </w:r>
      <w:r>
        <w:rPr>
          <w:rFonts w:cs="Arial"/>
          <w:lang w:eastAsia="fr-FR"/>
        </w:rPr>
        <w:tab/>
      </w:r>
      <w:r w:rsidRPr="00F06135">
        <w:rPr>
          <w:rFonts w:cs="Arial"/>
          <w:lang w:eastAsia="fr-FR"/>
        </w:rPr>
        <w:t>0,</w:t>
      </w:r>
      <w:r>
        <w:rPr>
          <w:rFonts w:cs="Arial"/>
          <w:lang w:eastAsia="fr-FR"/>
        </w:rPr>
        <w:t>7388</w:t>
      </w:r>
      <w:r w:rsidRPr="00F06135">
        <w:rPr>
          <w:rFonts w:cs="Arial"/>
          <w:lang w:eastAsia="fr-FR"/>
        </w:rPr>
        <w:t xml:space="preserve"> $ du 100 $ d’évaluation;</w:t>
      </w:r>
    </w:p>
    <w:p w14:paraId="6BFD1306" w14:textId="77777777" w:rsidR="005F1A09" w:rsidRPr="00F06135" w:rsidRDefault="005F1A09" w:rsidP="002E6E49">
      <w:pPr>
        <w:numPr>
          <w:ilvl w:val="0"/>
          <w:numId w:val="39"/>
        </w:numPr>
        <w:tabs>
          <w:tab w:val="left" w:pos="284"/>
        </w:tabs>
        <w:spacing w:after="0" w:line="252" w:lineRule="auto"/>
        <w:ind w:left="4253" w:hanging="4253"/>
        <w:jc w:val="both"/>
        <w:rPr>
          <w:rFonts w:cs="Arial"/>
          <w:lang w:eastAsia="fr-FR"/>
        </w:rPr>
      </w:pPr>
      <w:r w:rsidRPr="00F06135">
        <w:rPr>
          <w:rFonts w:cs="Arial"/>
          <w:lang w:eastAsia="fr-FR"/>
        </w:rPr>
        <w:t xml:space="preserve">Immeubles et/ou terrains agricoles: </w:t>
      </w:r>
      <w:r w:rsidRPr="00F06135">
        <w:rPr>
          <w:rFonts w:cs="Arial"/>
          <w:lang w:eastAsia="fr-FR"/>
        </w:rPr>
        <w:tab/>
        <w:t>0,</w:t>
      </w:r>
      <w:r>
        <w:rPr>
          <w:rFonts w:cs="Arial"/>
          <w:lang w:eastAsia="fr-FR"/>
        </w:rPr>
        <w:t>7338</w:t>
      </w:r>
      <w:r w:rsidRPr="00F06135">
        <w:rPr>
          <w:rFonts w:cs="Arial"/>
          <w:lang w:eastAsia="fr-FR"/>
        </w:rPr>
        <w:t xml:space="preserve"> $ du 100 $ d’évaluation;</w:t>
      </w:r>
    </w:p>
    <w:p w14:paraId="66CFBEFE" w14:textId="77777777" w:rsidR="005F1A09" w:rsidRPr="00F06135" w:rsidRDefault="005F1A09" w:rsidP="002E6E49">
      <w:pPr>
        <w:numPr>
          <w:ilvl w:val="0"/>
          <w:numId w:val="39"/>
        </w:numPr>
        <w:tabs>
          <w:tab w:val="left" w:pos="284"/>
        </w:tabs>
        <w:spacing w:after="0" w:line="252" w:lineRule="auto"/>
        <w:ind w:left="4253" w:hanging="4253"/>
        <w:jc w:val="both"/>
        <w:rPr>
          <w:rFonts w:cs="Arial"/>
          <w:lang w:eastAsia="fr-FR"/>
        </w:rPr>
      </w:pPr>
      <w:r w:rsidRPr="00F06135">
        <w:rPr>
          <w:rFonts w:cs="Arial"/>
          <w:lang w:eastAsia="fr-FR"/>
        </w:rPr>
        <w:t xml:space="preserve">Immeubles non résidentiels: </w:t>
      </w:r>
      <w:r w:rsidRPr="00F06135">
        <w:rPr>
          <w:rFonts w:cs="Arial"/>
          <w:lang w:eastAsia="fr-FR"/>
        </w:rPr>
        <w:tab/>
        <w:t>1,</w:t>
      </w:r>
      <w:r>
        <w:rPr>
          <w:rFonts w:cs="Arial"/>
          <w:lang w:eastAsia="fr-FR"/>
        </w:rPr>
        <w:t>4488</w:t>
      </w:r>
      <w:r w:rsidRPr="00F06135">
        <w:rPr>
          <w:rFonts w:cs="Arial"/>
          <w:lang w:eastAsia="fr-FR"/>
        </w:rPr>
        <w:t xml:space="preserve"> $ du 100 $ d’évaluation;</w:t>
      </w:r>
    </w:p>
    <w:p w14:paraId="4ADF132E" w14:textId="77777777" w:rsidR="005F1A09" w:rsidRDefault="005F1A09" w:rsidP="002E6E49">
      <w:pPr>
        <w:numPr>
          <w:ilvl w:val="0"/>
          <w:numId w:val="39"/>
        </w:numPr>
        <w:tabs>
          <w:tab w:val="left" w:pos="284"/>
        </w:tabs>
        <w:spacing w:after="0" w:line="252" w:lineRule="auto"/>
        <w:ind w:left="4253" w:hanging="4253"/>
        <w:jc w:val="both"/>
        <w:rPr>
          <w:rFonts w:cs="Arial"/>
          <w:lang w:eastAsia="fr-FR"/>
        </w:rPr>
      </w:pPr>
      <w:r w:rsidRPr="00F06135">
        <w:rPr>
          <w:rFonts w:cs="Arial"/>
          <w:lang w:eastAsia="fr-FR"/>
        </w:rPr>
        <w:t xml:space="preserve">Immeubles industriels:          </w:t>
      </w:r>
      <w:r w:rsidRPr="00F06135">
        <w:rPr>
          <w:rFonts w:cs="Arial"/>
          <w:lang w:eastAsia="fr-FR"/>
        </w:rPr>
        <w:tab/>
        <w:t>1,</w:t>
      </w:r>
      <w:r>
        <w:rPr>
          <w:rFonts w:cs="Arial"/>
          <w:lang w:eastAsia="fr-FR"/>
        </w:rPr>
        <w:t>7378</w:t>
      </w:r>
      <w:r w:rsidRPr="00A37824">
        <w:rPr>
          <w:rFonts w:cs="Arial"/>
          <w:lang w:eastAsia="fr-FR"/>
        </w:rPr>
        <w:t xml:space="preserve"> $ du 100 $ d’évaluation;</w:t>
      </w:r>
    </w:p>
    <w:p w14:paraId="6AEF9DAE" w14:textId="77777777" w:rsidR="005F1A09" w:rsidRPr="00190C52" w:rsidRDefault="005F1A09" w:rsidP="002E6E49">
      <w:pPr>
        <w:tabs>
          <w:tab w:val="left" w:pos="284"/>
        </w:tabs>
        <w:spacing w:after="0" w:line="252" w:lineRule="auto"/>
        <w:ind w:left="4253"/>
        <w:jc w:val="both"/>
        <w:rPr>
          <w:rFonts w:cs="Arial"/>
          <w:lang w:eastAsia="fr-FR"/>
        </w:rPr>
      </w:pPr>
    </w:p>
    <w:p w14:paraId="0581117A" w14:textId="77777777" w:rsidR="005F1A09" w:rsidRPr="00A37824" w:rsidRDefault="005F1A09" w:rsidP="002E6E49">
      <w:pPr>
        <w:spacing w:after="0" w:line="252" w:lineRule="auto"/>
        <w:jc w:val="both"/>
        <w:rPr>
          <w:rFonts w:cs="Arial"/>
          <w:b/>
          <w:lang w:eastAsia="fr-FR"/>
        </w:rPr>
      </w:pPr>
      <w:r w:rsidRPr="00A37824">
        <w:rPr>
          <w:rFonts w:cs="Arial"/>
          <w:b/>
          <w:u w:val="single"/>
          <w:lang w:eastAsia="fr-FR"/>
        </w:rPr>
        <w:t>ARTICLE 3</w:t>
      </w:r>
      <w:r>
        <w:rPr>
          <w:rFonts w:cs="Arial"/>
          <w:b/>
          <w:lang w:eastAsia="fr-FR"/>
        </w:rPr>
        <w:tab/>
      </w:r>
      <w:r w:rsidRPr="00A37824">
        <w:rPr>
          <w:rFonts w:cs="Arial"/>
          <w:b/>
          <w:lang w:eastAsia="fr-FR"/>
        </w:rPr>
        <w:t>SÛRETÉ DU QUÉBEC:</w:t>
      </w:r>
    </w:p>
    <w:p w14:paraId="43883323" w14:textId="77777777" w:rsidR="005F1A09" w:rsidRPr="00A37824" w:rsidRDefault="005F1A09" w:rsidP="002E6E49">
      <w:pPr>
        <w:spacing w:after="0" w:line="252" w:lineRule="auto"/>
        <w:jc w:val="both"/>
        <w:rPr>
          <w:rFonts w:cs="Arial"/>
          <w:lang w:eastAsia="fr-FR"/>
        </w:rPr>
      </w:pPr>
    </w:p>
    <w:p w14:paraId="5B1E99EF" w14:textId="77777777" w:rsidR="005F1A09" w:rsidRPr="00A37824" w:rsidRDefault="005F1A09" w:rsidP="002E6E49">
      <w:pPr>
        <w:spacing w:after="0" w:line="252" w:lineRule="auto"/>
        <w:jc w:val="both"/>
        <w:rPr>
          <w:rFonts w:cs="Arial"/>
          <w:lang w:eastAsia="fr-FR"/>
        </w:rPr>
      </w:pPr>
      <w:r w:rsidRPr="00A37824">
        <w:rPr>
          <w:rFonts w:cs="Arial"/>
          <w:lang w:eastAsia="fr-FR"/>
        </w:rPr>
        <w:t>Une taxe spéciale pour les services rendus et facturés par la Sûreté du Qué</w:t>
      </w:r>
      <w:r>
        <w:rPr>
          <w:rFonts w:cs="Arial"/>
          <w:lang w:eastAsia="fr-FR"/>
        </w:rPr>
        <w:t xml:space="preserve">bec est imposée au taux de </w:t>
      </w:r>
      <w:r w:rsidRPr="00F06135">
        <w:rPr>
          <w:rFonts w:cs="Arial"/>
          <w:lang w:eastAsia="fr-FR"/>
        </w:rPr>
        <w:t>0,0</w:t>
      </w:r>
      <w:r>
        <w:rPr>
          <w:rFonts w:cs="Arial"/>
          <w:lang w:eastAsia="fr-FR"/>
        </w:rPr>
        <w:t>870</w:t>
      </w:r>
      <w:r w:rsidRPr="00A37824">
        <w:rPr>
          <w:rFonts w:cs="Arial"/>
          <w:lang w:eastAsia="fr-FR"/>
        </w:rPr>
        <w:t xml:space="preserve"> $ du 100 $ d’évaluation.</w:t>
      </w:r>
    </w:p>
    <w:p w14:paraId="400445F5" w14:textId="77777777" w:rsidR="005F1A09" w:rsidRPr="00A37824" w:rsidRDefault="005F1A09" w:rsidP="002E6E49">
      <w:pPr>
        <w:spacing w:after="0" w:line="252" w:lineRule="auto"/>
        <w:jc w:val="both"/>
        <w:rPr>
          <w:rFonts w:cs="Arial"/>
          <w:lang w:eastAsia="fr-FR"/>
        </w:rPr>
      </w:pPr>
    </w:p>
    <w:p w14:paraId="7EFCA390" w14:textId="77777777" w:rsidR="005F1A09" w:rsidRPr="00A37824" w:rsidRDefault="005F1A09" w:rsidP="002E6E49">
      <w:pPr>
        <w:spacing w:after="0" w:line="252" w:lineRule="auto"/>
        <w:jc w:val="both"/>
        <w:rPr>
          <w:rFonts w:cs="Arial"/>
          <w:b/>
          <w:lang w:eastAsia="fr-FR"/>
        </w:rPr>
      </w:pPr>
      <w:r w:rsidRPr="00A37824">
        <w:rPr>
          <w:rFonts w:cs="Arial"/>
          <w:b/>
          <w:u w:val="single"/>
          <w:lang w:eastAsia="fr-FR"/>
        </w:rPr>
        <w:t>ARTICLE 4</w:t>
      </w:r>
      <w:r>
        <w:rPr>
          <w:rFonts w:cs="Arial"/>
          <w:b/>
          <w:lang w:eastAsia="fr-FR"/>
        </w:rPr>
        <w:tab/>
      </w:r>
      <w:r w:rsidRPr="00A37824">
        <w:rPr>
          <w:rFonts w:cs="Arial"/>
          <w:b/>
          <w:lang w:eastAsia="fr-FR"/>
        </w:rPr>
        <w:t>QUOTE-PART MRC D’ARGENTEUIL:</w:t>
      </w:r>
    </w:p>
    <w:p w14:paraId="3D1BCA2B" w14:textId="77777777" w:rsidR="005F1A09" w:rsidRPr="00A37824" w:rsidRDefault="005F1A09" w:rsidP="002E6E49">
      <w:pPr>
        <w:spacing w:after="0" w:line="252" w:lineRule="auto"/>
        <w:jc w:val="both"/>
        <w:rPr>
          <w:rFonts w:cs="Arial"/>
          <w:lang w:eastAsia="fr-FR"/>
        </w:rPr>
      </w:pPr>
    </w:p>
    <w:p w14:paraId="6E279B06" w14:textId="77777777" w:rsidR="005F1A09" w:rsidRPr="00A37824" w:rsidRDefault="005F1A09" w:rsidP="002E6E49">
      <w:pPr>
        <w:spacing w:after="0" w:line="252" w:lineRule="auto"/>
        <w:jc w:val="both"/>
        <w:rPr>
          <w:rFonts w:cs="Arial"/>
          <w:lang w:eastAsia="fr-FR"/>
        </w:rPr>
      </w:pPr>
      <w:r w:rsidRPr="00A37824">
        <w:rPr>
          <w:rFonts w:cs="Arial"/>
          <w:lang w:eastAsia="fr-FR"/>
        </w:rPr>
        <w:t>Une taxe spéciale pour les services rendus et facturés par la Municipalité régionale de comté d’Argenteuil est imposée au taux de 0,</w:t>
      </w:r>
      <w:r>
        <w:rPr>
          <w:rFonts w:cs="Arial"/>
          <w:lang w:eastAsia="fr-FR"/>
        </w:rPr>
        <w:t>0992</w:t>
      </w:r>
      <w:r w:rsidRPr="00A37824">
        <w:rPr>
          <w:rFonts w:cs="Arial"/>
          <w:lang w:eastAsia="fr-FR"/>
        </w:rPr>
        <w:t xml:space="preserve"> $ du 100 $ d’évaluation.</w:t>
      </w:r>
    </w:p>
    <w:p w14:paraId="0073395B" w14:textId="77777777" w:rsidR="005F1A09" w:rsidRDefault="005F1A09" w:rsidP="002E6E49">
      <w:pPr>
        <w:spacing w:after="0" w:line="252" w:lineRule="auto"/>
        <w:jc w:val="both"/>
        <w:rPr>
          <w:rFonts w:cs="Arial"/>
          <w:lang w:eastAsia="fr-FR"/>
        </w:rPr>
      </w:pPr>
    </w:p>
    <w:p w14:paraId="5F6C1B6B" w14:textId="77777777" w:rsidR="005F1A09" w:rsidRPr="00A37824" w:rsidRDefault="005F1A09" w:rsidP="002E6E49">
      <w:pPr>
        <w:spacing w:after="0" w:line="252" w:lineRule="auto"/>
        <w:jc w:val="both"/>
        <w:rPr>
          <w:rFonts w:cs="Arial"/>
          <w:b/>
          <w:lang w:eastAsia="fr-FR"/>
        </w:rPr>
      </w:pPr>
      <w:r w:rsidRPr="00A37824">
        <w:rPr>
          <w:rFonts w:cs="Arial"/>
          <w:b/>
          <w:u w:val="single"/>
          <w:lang w:eastAsia="fr-FR"/>
        </w:rPr>
        <w:t>ARTICLE 5</w:t>
      </w:r>
      <w:r>
        <w:rPr>
          <w:rFonts w:cs="Arial"/>
          <w:b/>
          <w:lang w:eastAsia="fr-FR"/>
        </w:rPr>
        <w:tab/>
      </w:r>
      <w:r w:rsidRPr="00A37824">
        <w:rPr>
          <w:rFonts w:cs="Arial"/>
          <w:b/>
          <w:lang w:eastAsia="fr-FR"/>
        </w:rPr>
        <w:t>SERVICE DE LA DETTE</w:t>
      </w:r>
    </w:p>
    <w:p w14:paraId="20B47CBA" w14:textId="77777777" w:rsidR="005F1A09" w:rsidRPr="00A37824" w:rsidRDefault="005F1A09" w:rsidP="002E6E49">
      <w:pPr>
        <w:spacing w:after="0" w:line="252" w:lineRule="auto"/>
        <w:jc w:val="both"/>
        <w:rPr>
          <w:rFonts w:cs="Arial"/>
          <w:lang w:eastAsia="fr-FR"/>
        </w:rPr>
      </w:pPr>
      <w:r w:rsidRPr="00A37824">
        <w:rPr>
          <w:rFonts w:cs="Arial"/>
          <w:lang w:eastAsia="fr-FR"/>
        </w:rPr>
        <w:lastRenderedPageBreak/>
        <w:t>Une taxe spéciale pour le service de la dette à long terme de la municipalité est i</w:t>
      </w:r>
      <w:r>
        <w:rPr>
          <w:rFonts w:cs="Arial"/>
          <w:lang w:eastAsia="fr-FR"/>
        </w:rPr>
        <w:t xml:space="preserve">mposée au taux de </w:t>
      </w:r>
      <w:r w:rsidRPr="007A2006">
        <w:rPr>
          <w:rFonts w:cs="Arial"/>
          <w:lang w:eastAsia="fr-FR"/>
        </w:rPr>
        <w:t>0,0</w:t>
      </w:r>
      <w:r>
        <w:rPr>
          <w:rFonts w:cs="Arial"/>
          <w:lang w:eastAsia="fr-FR"/>
        </w:rPr>
        <w:t>990</w:t>
      </w:r>
      <w:r w:rsidRPr="007A2006">
        <w:rPr>
          <w:rFonts w:cs="Arial"/>
          <w:lang w:eastAsia="fr-FR"/>
        </w:rPr>
        <w:t xml:space="preserve"> $</w:t>
      </w:r>
      <w:r>
        <w:rPr>
          <w:rFonts w:cs="Arial"/>
          <w:lang w:eastAsia="fr-FR"/>
        </w:rPr>
        <w:t xml:space="preserve"> </w:t>
      </w:r>
      <w:r w:rsidRPr="00A37824">
        <w:rPr>
          <w:rFonts w:cs="Arial"/>
          <w:lang w:eastAsia="fr-FR"/>
        </w:rPr>
        <w:t>du 100 $ d’évaluation.</w:t>
      </w:r>
    </w:p>
    <w:p w14:paraId="4721B47A" w14:textId="77777777" w:rsidR="005F1A09" w:rsidRDefault="005F1A09" w:rsidP="002E6E49">
      <w:pPr>
        <w:spacing w:after="0" w:line="252" w:lineRule="auto"/>
        <w:jc w:val="both"/>
        <w:rPr>
          <w:rFonts w:cs="Arial"/>
          <w:lang w:eastAsia="fr-FR"/>
        </w:rPr>
      </w:pPr>
    </w:p>
    <w:p w14:paraId="73157C0B" w14:textId="77777777" w:rsidR="005F1A09" w:rsidRPr="00A37824" w:rsidRDefault="005F1A09" w:rsidP="002E6E49">
      <w:pPr>
        <w:spacing w:after="0" w:line="252" w:lineRule="auto"/>
        <w:jc w:val="both"/>
        <w:rPr>
          <w:rFonts w:cs="Arial"/>
          <w:b/>
          <w:lang w:eastAsia="fr-FR"/>
        </w:rPr>
      </w:pPr>
      <w:r w:rsidRPr="00A37824">
        <w:rPr>
          <w:rFonts w:cs="Arial"/>
          <w:b/>
          <w:u w:val="single"/>
          <w:lang w:eastAsia="fr-FR"/>
        </w:rPr>
        <w:t>ARTICLE 6</w:t>
      </w:r>
      <w:r>
        <w:rPr>
          <w:rFonts w:cs="Arial"/>
          <w:b/>
          <w:lang w:eastAsia="fr-FR"/>
        </w:rPr>
        <w:tab/>
      </w:r>
      <w:r w:rsidRPr="00A37824">
        <w:rPr>
          <w:rFonts w:cs="Arial"/>
          <w:b/>
          <w:lang w:eastAsia="fr-FR"/>
        </w:rPr>
        <w:t>TAXE SPÉCIALE POUR CHEMINS PARTICULIERS</w:t>
      </w:r>
    </w:p>
    <w:p w14:paraId="1A449607" w14:textId="77777777" w:rsidR="005F1A09" w:rsidRPr="00A37824" w:rsidRDefault="005F1A09" w:rsidP="002E6E49">
      <w:pPr>
        <w:spacing w:after="0" w:line="252" w:lineRule="auto"/>
        <w:jc w:val="both"/>
        <w:rPr>
          <w:rFonts w:cs="Arial"/>
          <w:lang w:eastAsia="fr-FR"/>
        </w:rPr>
      </w:pPr>
    </w:p>
    <w:p w14:paraId="543C50E6" w14:textId="77777777" w:rsidR="005F1A09" w:rsidRPr="00A37824" w:rsidRDefault="005F1A09" w:rsidP="002E6E49">
      <w:pPr>
        <w:spacing w:after="0" w:line="252" w:lineRule="auto"/>
        <w:jc w:val="both"/>
        <w:rPr>
          <w:rFonts w:cs="Arial"/>
          <w:lang w:eastAsia="fr-FR"/>
        </w:rPr>
      </w:pPr>
      <w:r w:rsidRPr="00A37824">
        <w:rPr>
          <w:rFonts w:cs="Arial"/>
          <w:lang w:eastAsia="fr-FR"/>
        </w:rPr>
        <w:t xml:space="preserve">RUE BAILLARGEON  – La taxe spéciale pour le service de la dette pour le pavage de la rue Baillargeon et son financement sera </w:t>
      </w:r>
      <w:r w:rsidRPr="00E86487">
        <w:rPr>
          <w:rFonts w:cs="Arial"/>
          <w:lang w:eastAsia="fr-FR"/>
        </w:rPr>
        <w:t>de 0,004</w:t>
      </w:r>
      <w:r>
        <w:rPr>
          <w:rFonts w:cs="Arial"/>
          <w:lang w:eastAsia="fr-FR"/>
        </w:rPr>
        <w:t>22</w:t>
      </w:r>
      <w:r w:rsidRPr="00A37824">
        <w:rPr>
          <w:rFonts w:cs="Arial"/>
          <w:lang w:eastAsia="fr-FR"/>
        </w:rPr>
        <w:t xml:space="preserve"> $ du pied carré. (Règlement R</w:t>
      </w:r>
      <w:r w:rsidRPr="00A37824">
        <w:rPr>
          <w:rFonts w:cs="Arial"/>
          <w:lang w:eastAsia="fr-FR"/>
        </w:rPr>
        <w:noBreakHyphen/>
        <w:t>68).</w:t>
      </w:r>
    </w:p>
    <w:p w14:paraId="28F876E6" w14:textId="77777777" w:rsidR="005F1A09" w:rsidRPr="00A37824" w:rsidRDefault="005F1A09" w:rsidP="002E6E49">
      <w:pPr>
        <w:spacing w:after="0" w:line="252" w:lineRule="auto"/>
        <w:jc w:val="both"/>
        <w:rPr>
          <w:rFonts w:cs="Arial"/>
          <w:lang w:eastAsia="fr-FR"/>
        </w:rPr>
      </w:pPr>
    </w:p>
    <w:p w14:paraId="5EF62C3F" w14:textId="77777777" w:rsidR="005F1A09" w:rsidRDefault="005F1A09" w:rsidP="002E6E49">
      <w:pPr>
        <w:spacing w:after="0" w:line="252" w:lineRule="auto"/>
        <w:jc w:val="both"/>
        <w:rPr>
          <w:rFonts w:cs="Arial"/>
          <w:lang w:eastAsia="fr-FR"/>
        </w:rPr>
      </w:pPr>
      <w:r w:rsidRPr="00A37824">
        <w:rPr>
          <w:rFonts w:cs="Arial"/>
          <w:lang w:eastAsia="fr-FR"/>
        </w:rPr>
        <w:t xml:space="preserve">CHEMIN BELVEDERE  – La taxe spéciale pour le service de la dette pour le pavage du chemin Belvédère et son financement sera de </w:t>
      </w:r>
      <w:r>
        <w:rPr>
          <w:rFonts w:cs="Arial"/>
          <w:lang w:eastAsia="fr-FR"/>
        </w:rPr>
        <w:t>7</w:t>
      </w:r>
      <w:r w:rsidRPr="00E86487">
        <w:rPr>
          <w:rFonts w:cs="Arial"/>
          <w:lang w:eastAsia="fr-FR"/>
        </w:rPr>
        <w:t>,</w:t>
      </w:r>
      <w:r>
        <w:rPr>
          <w:rFonts w:cs="Arial"/>
          <w:lang w:eastAsia="fr-FR"/>
        </w:rPr>
        <w:t>18502</w:t>
      </w:r>
      <w:r w:rsidRPr="00E86487">
        <w:rPr>
          <w:rFonts w:cs="Arial"/>
          <w:lang w:eastAsia="fr-FR"/>
        </w:rPr>
        <w:t xml:space="preserve"> $</w:t>
      </w:r>
      <w:r w:rsidRPr="00A37824">
        <w:rPr>
          <w:rFonts w:cs="Arial"/>
          <w:lang w:eastAsia="fr-FR"/>
        </w:rPr>
        <w:t xml:space="preserve"> du mètre linéaire de façade. (Règlement R-84).</w:t>
      </w:r>
    </w:p>
    <w:p w14:paraId="250C4CCC" w14:textId="77777777" w:rsidR="005F1A09" w:rsidRDefault="005F1A09" w:rsidP="002E6E49">
      <w:pPr>
        <w:spacing w:after="0" w:line="252" w:lineRule="auto"/>
        <w:jc w:val="both"/>
        <w:rPr>
          <w:rFonts w:cs="Arial"/>
          <w:lang w:eastAsia="fr-FR"/>
        </w:rPr>
      </w:pPr>
    </w:p>
    <w:p w14:paraId="63EAF4C4" w14:textId="77777777" w:rsidR="005F1A09" w:rsidRPr="00A37824" w:rsidRDefault="005F1A09" w:rsidP="002E6E49">
      <w:pPr>
        <w:spacing w:after="0" w:line="252" w:lineRule="auto"/>
        <w:jc w:val="both"/>
        <w:rPr>
          <w:rFonts w:cs="Arial"/>
          <w:lang w:eastAsia="fr-FR"/>
        </w:rPr>
      </w:pPr>
      <w:r>
        <w:rPr>
          <w:rFonts w:cs="Arial"/>
          <w:lang w:eastAsia="fr-FR"/>
        </w:rPr>
        <w:t>RUE DES ARPENTS VERTS</w:t>
      </w:r>
      <w:r w:rsidRPr="00A37824">
        <w:rPr>
          <w:rFonts w:cs="Arial"/>
          <w:lang w:eastAsia="fr-FR"/>
        </w:rPr>
        <w:t xml:space="preserve">  – La taxe spéciale pour le service de la dette pour le pavage </w:t>
      </w:r>
      <w:r>
        <w:rPr>
          <w:rFonts w:cs="Arial"/>
          <w:lang w:eastAsia="fr-FR"/>
        </w:rPr>
        <w:t>de la rue des Arpents Verts</w:t>
      </w:r>
      <w:r w:rsidRPr="00A37824">
        <w:rPr>
          <w:rFonts w:cs="Arial"/>
          <w:lang w:eastAsia="fr-FR"/>
        </w:rPr>
        <w:t xml:space="preserve">  et son financement sera </w:t>
      </w:r>
      <w:r>
        <w:rPr>
          <w:rFonts w:cs="Arial"/>
          <w:lang w:eastAsia="fr-FR"/>
        </w:rPr>
        <w:t xml:space="preserve">basée sur 50% de l’étendue en front et de 50% de la valeur des immeubles imposables et imposé comme suit,  </w:t>
      </w:r>
      <w:r w:rsidRPr="00A37824">
        <w:rPr>
          <w:rFonts w:cs="Arial"/>
          <w:lang w:eastAsia="fr-FR"/>
        </w:rPr>
        <w:t>de</w:t>
      </w:r>
      <w:r>
        <w:rPr>
          <w:rFonts w:cs="Arial"/>
          <w:lang w:eastAsia="fr-FR"/>
        </w:rPr>
        <w:t xml:space="preserve"> </w:t>
      </w:r>
      <w:r w:rsidRPr="00A37824">
        <w:rPr>
          <w:rFonts w:cs="Arial"/>
          <w:lang w:eastAsia="fr-FR"/>
        </w:rPr>
        <w:t xml:space="preserve"> </w:t>
      </w:r>
      <w:r>
        <w:rPr>
          <w:rFonts w:cs="Arial"/>
          <w:lang w:eastAsia="fr-FR"/>
        </w:rPr>
        <w:t>5.5878</w:t>
      </w:r>
      <w:r w:rsidRPr="00E86487">
        <w:rPr>
          <w:rFonts w:cs="Arial"/>
          <w:lang w:eastAsia="fr-FR"/>
        </w:rPr>
        <w:t xml:space="preserve"> $</w:t>
      </w:r>
      <w:r w:rsidRPr="00A37824">
        <w:rPr>
          <w:rFonts w:cs="Arial"/>
          <w:lang w:eastAsia="fr-FR"/>
        </w:rPr>
        <w:t xml:space="preserve"> du mètre linéaire de </w:t>
      </w:r>
      <w:r>
        <w:rPr>
          <w:rFonts w:cs="Arial"/>
          <w:lang w:eastAsia="fr-FR"/>
        </w:rPr>
        <w:t>l’étendue en front et de 0.00115 de la valeur des immeubles imposables. (Règlement RE-602-05-2021</w:t>
      </w:r>
      <w:r w:rsidRPr="00A37824">
        <w:rPr>
          <w:rFonts w:cs="Arial"/>
          <w:lang w:eastAsia="fr-FR"/>
        </w:rPr>
        <w:t>).</w:t>
      </w:r>
    </w:p>
    <w:p w14:paraId="47BCE80E" w14:textId="77777777" w:rsidR="005F1A09" w:rsidRPr="00A37824" w:rsidRDefault="005F1A09" w:rsidP="002E6E49">
      <w:pPr>
        <w:spacing w:after="0" w:line="252" w:lineRule="auto"/>
        <w:jc w:val="both"/>
        <w:rPr>
          <w:rFonts w:cs="Arial"/>
          <w:lang w:eastAsia="fr-FR"/>
        </w:rPr>
      </w:pPr>
    </w:p>
    <w:p w14:paraId="351F4DA8" w14:textId="77777777" w:rsidR="005F1A09" w:rsidRPr="00A37824" w:rsidRDefault="005F1A09" w:rsidP="002E6E49">
      <w:pPr>
        <w:spacing w:after="0" w:line="252" w:lineRule="auto"/>
        <w:jc w:val="both"/>
        <w:rPr>
          <w:rFonts w:cs="Arial"/>
          <w:b/>
          <w:lang w:eastAsia="fr-FR"/>
        </w:rPr>
      </w:pPr>
      <w:r w:rsidRPr="00A37824">
        <w:rPr>
          <w:rFonts w:cs="Arial"/>
          <w:b/>
          <w:u w:val="single"/>
          <w:lang w:eastAsia="fr-FR"/>
        </w:rPr>
        <w:t>ARTICLE 7</w:t>
      </w:r>
      <w:r>
        <w:rPr>
          <w:rFonts w:cs="Arial"/>
          <w:b/>
          <w:lang w:eastAsia="fr-FR"/>
        </w:rPr>
        <w:tab/>
      </w:r>
      <w:r w:rsidRPr="00A37824">
        <w:rPr>
          <w:rFonts w:cs="Arial"/>
          <w:b/>
          <w:lang w:eastAsia="fr-FR"/>
        </w:rPr>
        <w:t>GESTION DES DÉCHETS ET DES MATIÈRES RECYCLABLES</w:t>
      </w:r>
      <w:r>
        <w:rPr>
          <w:rFonts w:cs="Arial"/>
          <w:b/>
          <w:lang w:eastAsia="fr-FR"/>
        </w:rPr>
        <w:t xml:space="preserve"> ET ORGANIQUES</w:t>
      </w:r>
    </w:p>
    <w:p w14:paraId="0CF30771" w14:textId="77777777" w:rsidR="005F1A09" w:rsidRPr="00A37824" w:rsidRDefault="005F1A09" w:rsidP="002E6E49">
      <w:pPr>
        <w:spacing w:after="0" w:line="252" w:lineRule="auto"/>
        <w:jc w:val="both"/>
        <w:rPr>
          <w:rFonts w:cs="Arial"/>
          <w:lang w:eastAsia="fr-FR"/>
        </w:rPr>
      </w:pPr>
    </w:p>
    <w:p w14:paraId="6271329F" w14:textId="77777777" w:rsidR="005F1A09" w:rsidRPr="00A37824" w:rsidRDefault="005F1A09" w:rsidP="002E6E49">
      <w:pPr>
        <w:spacing w:after="0" w:line="252" w:lineRule="auto"/>
        <w:jc w:val="both"/>
        <w:rPr>
          <w:rFonts w:cs="Arial"/>
          <w:lang w:eastAsia="fr-FR"/>
        </w:rPr>
      </w:pPr>
      <w:r w:rsidRPr="00A37824">
        <w:rPr>
          <w:rFonts w:cs="Arial"/>
          <w:lang w:eastAsia="fr-FR"/>
        </w:rPr>
        <w:t xml:space="preserve">Une tarification est imposée à chaque unité pour le service de cueillette, de transport et de disposition des ordures et des matières recyclables aux montants suivants: </w:t>
      </w:r>
    </w:p>
    <w:p w14:paraId="2BAFDCEC" w14:textId="77777777" w:rsidR="005F1A09" w:rsidRPr="00A37824" w:rsidRDefault="005F1A09" w:rsidP="002E6E49">
      <w:pPr>
        <w:spacing w:after="0" w:line="252" w:lineRule="auto"/>
        <w:jc w:val="both"/>
        <w:rPr>
          <w:rFonts w:cs="Arial"/>
          <w:lang w:eastAsia="fr-FR"/>
        </w:rPr>
      </w:pPr>
    </w:p>
    <w:p w14:paraId="14BB1770" w14:textId="77777777" w:rsidR="005F1A09" w:rsidRPr="00430207" w:rsidRDefault="005F1A09" w:rsidP="00A96970">
      <w:pPr>
        <w:pStyle w:val="Paragraphedeliste"/>
        <w:numPr>
          <w:ilvl w:val="0"/>
          <w:numId w:val="40"/>
        </w:numPr>
        <w:spacing w:line="252" w:lineRule="auto"/>
        <w:ind w:left="284" w:hanging="284"/>
        <w:jc w:val="both"/>
        <w:rPr>
          <w:rFonts w:asciiTheme="minorHAnsi" w:hAnsiTheme="minorHAnsi" w:cs="Arial"/>
          <w:sz w:val="22"/>
          <w:szCs w:val="22"/>
          <w:lang w:eastAsia="fr-FR"/>
        </w:rPr>
      </w:pPr>
      <w:r w:rsidRPr="00430207">
        <w:rPr>
          <w:rFonts w:asciiTheme="minorHAnsi" w:hAnsiTheme="minorHAnsi" w:cs="Arial"/>
          <w:sz w:val="22"/>
          <w:szCs w:val="22"/>
          <w:lang w:eastAsia="fr-FR"/>
        </w:rPr>
        <w:t xml:space="preserve">service avec un maximum total de deux bacs (1 vert et 1 bleu) </w:t>
      </w:r>
    </w:p>
    <w:p w14:paraId="687EE506" w14:textId="77777777" w:rsidR="005F1A09" w:rsidRPr="00430207" w:rsidRDefault="005F1A09" w:rsidP="00A96970">
      <w:pPr>
        <w:pStyle w:val="Paragraphedeliste"/>
        <w:tabs>
          <w:tab w:val="right" w:pos="7371"/>
        </w:tabs>
        <w:spacing w:line="252" w:lineRule="auto"/>
        <w:ind w:left="284"/>
        <w:jc w:val="both"/>
        <w:rPr>
          <w:rFonts w:asciiTheme="minorHAnsi" w:hAnsiTheme="minorHAnsi" w:cs="Arial"/>
          <w:sz w:val="22"/>
          <w:szCs w:val="22"/>
          <w:lang w:eastAsia="fr-FR"/>
        </w:rPr>
      </w:pPr>
      <w:r w:rsidRPr="00430207">
        <w:rPr>
          <w:rFonts w:asciiTheme="minorHAnsi" w:hAnsiTheme="minorHAnsi" w:cs="Arial"/>
          <w:sz w:val="22"/>
          <w:szCs w:val="22"/>
          <w:lang w:eastAsia="fr-FR"/>
        </w:rPr>
        <w:t>de 360 litres par unité :</w:t>
      </w:r>
      <w:r w:rsidRPr="00430207">
        <w:rPr>
          <w:rFonts w:asciiTheme="minorHAnsi" w:hAnsiTheme="minorHAnsi" w:cs="Arial"/>
          <w:sz w:val="22"/>
          <w:szCs w:val="22"/>
          <w:lang w:eastAsia="fr-FR"/>
        </w:rPr>
        <w:tab/>
        <w:t>106,00 $</w:t>
      </w:r>
    </w:p>
    <w:p w14:paraId="67250001" w14:textId="77777777" w:rsidR="005F1A09" w:rsidRPr="00430207" w:rsidRDefault="005F1A09" w:rsidP="00A96970">
      <w:pPr>
        <w:spacing w:after="0" w:line="252" w:lineRule="auto"/>
        <w:ind w:left="284" w:hanging="284"/>
        <w:jc w:val="both"/>
        <w:rPr>
          <w:rFonts w:cs="Arial"/>
          <w:lang w:eastAsia="fr-FR"/>
        </w:rPr>
      </w:pPr>
    </w:p>
    <w:p w14:paraId="57DD3F08" w14:textId="77777777" w:rsidR="00A96970" w:rsidRPr="00430207" w:rsidRDefault="005F1A09" w:rsidP="00A96970">
      <w:pPr>
        <w:pStyle w:val="Paragraphedeliste"/>
        <w:numPr>
          <w:ilvl w:val="0"/>
          <w:numId w:val="40"/>
        </w:numPr>
        <w:spacing w:line="252" w:lineRule="auto"/>
        <w:ind w:left="284" w:hanging="284"/>
        <w:jc w:val="both"/>
        <w:rPr>
          <w:rFonts w:asciiTheme="minorHAnsi" w:hAnsiTheme="minorHAnsi" w:cstheme="minorHAnsi"/>
          <w:sz w:val="22"/>
          <w:szCs w:val="22"/>
          <w:lang w:eastAsia="fr-FR"/>
        </w:rPr>
      </w:pPr>
      <w:r w:rsidRPr="00430207">
        <w:rPr>
          <w:rFonts w:asciiTheme="minorHAnsi" w:hAnsiTheme="minorHAnsi" w:cstheme="minorHAnsi"/>
          <w:sz w:val="22"/>
          <w:szCs w:val="22"/>
          <w:lang w:eastAsia="fr-FR"/>
        </w:rPr>
        <w:t xml:space="preserve">service pour conteneur d’un volume entre une et dix verges </w:t>
      </w:r>
    </w:p>
    <w:p w14:paraId="2A8434EF" w14:textId="41382B85" w:rsidR="005F1A09" w:rsidRPr="00430207" w:rsidRDefault="00A96970" w:rsidP="00A96970">
      <w:pPr>
        <w:pStyle w:val="Paragraphedeliste"/>
        <w:tabs>
          <w:tab w:val="right" w:pos="7371"/>
        </w:tabs>
        <w:spacing w:line="252" w:lineRule="auto"/>
        <w:ind w:left="284"/>
        <w:jc w:val="both"/>
        <w:rPr>
          <w:rFonts w:asciiTheme="minorHAnsi" w:hAnsiTheme="minorHAnsi" w:cs="Arial"/>
          <w:sz w:val="22"/>
          <w:szCs w:val="22"/>
          <w:lang w:eastAsia="fr-FR"/>
        </w:rPr>
      </w:pPr>
      <w:r w:rsidRPr="00430207">
        <w:rPr>
          <w:rFonts w:asciiTheme="minorHAnsi" w:hAnsiTheme="minorHAnsi" w:cstheme="minorHAnsi"/>
          <w:sz w:val="22"/>
          <w:szCs w:val="22"/>
          <w:lang w:eastAsia="fr-FR"/>
        </w:rPr>
        <w:t>cubes</w:t>
      </w:r>
      <w:r w:rsidRPr="00430207">
        <w:rPr>
          <w:rFonts w:asciiTheme="minorHAnsi" w:hAnsiTheme="minorHAnsi" w:cstheme="minorHAnsi"/>
          <w:sz w:val="22"/>
          <w:szCs w:val="22"/>
          <w:lang w:eastAsia="fr-FR"/>
        </w:rPr>
        <w:t xml:space="preserve"> </w:t>
      </w:r>
      <w:r w:rsidR="005F1A09" w:rsidRPr="00430207">
        <w:rPr>
          <w:rFonts w:asciiTheme="minorHAnsi" w:hAnsiTheme="minorHAnsi" w:cstheme="minorHAnsi"/>
          <w:sz w:val="22"/>
          <w:szCs w:val="22"/>
          <w:lang w:eastAsia="fr-FR"/>
        </w:rPr>
        <w:t>par verge cube par année complète ou partielle :</w:t>
      </w:r>
      <w:r w:rsidR="005F1A09" w:rsidRPr="00430207">
        <w:rPr>
          <w:rFonts w:asciiTheme="minorHAnsi" w:hAnsiTheme="minorHAnsi" w:cstheme="minorHAnsi"/>
          <w:sz w:val="22"/>
          <w:szCs w:val="22"/>
          <w:lang w:eastAsia="fr-FR"/>
        </w:rPr>
        <w:tab/>
        <w:t>200,00 $</w:t>
      </w:r>
    </w:p>
    <w:p w14:paraId="2CEF8141" w14:textId="77777777" w:rsidR="005F1A09" w:rsidRPr="00430207" w:rsidRDefault="005F1A09" w:rsidP="00A96970">
      <w:pPr>
        <w:pStyle w:val="Paragraphedeliste"/>
        <w:spacing w:line="252" w:lineRule="auto"/>
        <w:ind w:left="284"/>
        <w:jc w:val="both"/>
        <w:rPr>
          <w:rFonts w:asciiTheme="minorHAnsi" w:hAnsiTheme="minorHAnsi" w:cs="Arial"/>
          <w:sz w:val="22"/>
          <w:szCs w:val="22"/>
          <w:lang w:eastAsia="fr-FR"/>
        </w:rPr>
      </w:pPr>
    </w:p>
    <w:p w14:paraId="561F6E72" w14:textId="77777777" w:rsidR="00A96970" w:rsidRPr="00430207" w:rsidRDefault="005F1A09" w:rsidP="00A96970">
      <w:pPr>
        <w:pStyle w:val="Paragraphedeliste"/>
        <w:numPr>
          <w:ilvl w:val="0"/>
          <w:numId w:val="40"/>
        </w:numPr>
        <w:spacing w:line="252" w:lineRule="auto"/>
        <w:ind w:left="284" w:hanging="284"/>
        <w:jc w:val="both"/>
        <w:rPr>
          <w:rFonts w:asciiTheme="minorHAnsi" w:hAnsiTheme="minorHAnsi" w:cs="Arial"/>
          <w:sz w:val="22"/>
          <w:szCs w:val="22"/>
          <w:lang w:eastAsia="fr-FR"/>
        </w:rPr>
      </w:pPr>
      <w:r w:rsidRPr="00430207">
        <w:rPr>
          <w:rFonts w:asciiTheme="minorHAnsi" w:hAnsiTheme="minorHAnsi" w:cs="Arial"/>
          <w:sz w:val="22"/>
          <w:szCs w:val="22"/>
          <w:lang w:eastAsia="fr-FR"/>
        </w:rPr>
        <w:t>service avec un bac brun (matières organiques)</w:t>
      </w:r>
      <w:r w:rsidRPr="00430207">
        <w:rPr>
          <w:rFonts w:asciiTheme="minorHAnsi" w:hAnsiTheme="minorHAnsi" w:cs="Arial"/>
          <w:sz w:val="22"/>
          <w:szCs w:val="22"/>
          <w:lang w:eastAsia="fr-FR"/>
        </w:rPr>
        <w:tab/>
      </w:r>
    </w:p>
    <w:p w14:paraId="7B3E5893" w14:textId="15E6E658" w:rsidR="005F1A09" w:rsidRPr="00430207" w:rsidRDefault="005F1A09" w:rsidP="00A96970">
      <w:pPr>
        <w:pStyle w:val="Paragraphedeliste"/>
        <w:spacing w:line="252" w:lineRule="auto"/>
        <w:ind w:left="284"/>
        <w:jc w:val="both"/>
        <w:rPr>
          <w:rFonts w:asciiTheme="minorHAnsi" w:hAnsiTheme="minorHAnsi" w:cs="Arial"/>
          <w:sz w:val="22"/>
          <w:szCs w:val="22"/>
          <w:lang w:eastAsia="fr-FR"/>
        </w:rPr>
      </w:pPr>
      <w:r w:rsidRPr="00430207">
        <w:rPr>
          <w:rFonts w:asciiTheme="minorHAnsi" w:hAnsiTheme="minorHAnsi" w:cs="Arial"/>
          <w:sz w:val="22"/>
          <w:szCs w:val="22"/>
          <w:lang w:eastAsia="fr-FR"/>
        </w:rPr>
        <w:t>compte de taxe complémentaire</w:t>
      </w:r>
    </w:p>
    <w:p w14:paraId="21D907ED" w14:textId="77777777" w:rsidR="005F1A09" w:rsidRPr="00430207" w:rsidRDefault="005F1A09" w:rsidP="002E6E49">
      <w:pPr>
        <w:spacing w:after="0" w:line="252" w:lineRule="auto"/>
        <w:jc w:val="both"/>
        <w:rPr>
          <w:rFonts w:cs="Arial"/>
          <w:bCs/>
          <w:lang w:eastAsia="fr-FR"/>
        </w:rPr>
      </w:pPr>
    </w:p>
    <w:p w14:paraId="1E11C0C7" w14:textId="77777777" w:rsidR="005F1A09" w:rsidRPr="00A37824" w:rsidRDefault="005F1A09" w:rsidP="002E6E49">
      <w:pPr>
        <w:spacing w:after="0" w:line="252" w:lineRule="auto"/>
        <w:jc w:val="both"/>
        <w:rPr>
          <w:rFonts w:cs="Arial"/>
          <w:bCs/>
          <w:lang w:eastAsia="fr-FR"/>
        </w:rPr>
      </w:pPr>
      <w:r w:rsidRPr="00A37824">
        <w:rPr>
          <w:rFonts w:cs="Arial"/>
          <w:bCs/>
          <w:lang w:eastAsia="fr-FR"/>
        </w:rPr>
        <w:t>Toute propriété commerciale devant utiliser plus de 2 bacs v</w:t>
      </w:r>
      <w:r>
        <w:rPr>
          <w:rFonts w:cs="Arial"/>
          <w:bCs/>
          <w:lang w:eastAsia="fr-FR"/>
        </w:rPr>
        <w:t>erts et/ou 2 bacs bleus devra, en</w:t>
      </w:r>
      <w:r w:rsidRPr="00A37824">
        <w:rPr>
          <w:rFonts w:cs="Arial"/>
          <w:bCs/>
          <w:lang w:eastAsia="fr-FR"/>
        </w:rPr>
        <w:t xml:space="preserve"> lieu et place de ces bacs, pourvoir à l’achat et </w:t>
      </w:r>
      <w:r>
        <w:rPr>
          <w:rFonts w:cs="Arial"/>
          <w:bCs/>
          <w:lang w:eastAsia="fr-FR"/>
        </w:rPr>
        <w:t xml:space="preserve">à </w:t>
      </w:r>
      <w:r w:rsidRPr="00A37824">
        <w:rPr>
          <w:rFonts w:cs="Arial"/>
          <w:bCs/>
          <w:lang w:eastAsia="fr-FR"/>
        </w:rPr>
        <w:t>l’installation de conteneurs spécifiques pour les ordures ménagères et pour les matières recyclables.</w:t>
      </w:r>
    </w:p>
    <w:p w14:paraId="2A1D562E" w14:textId="77777777" w:rsidR="005F1A09" w:rsidRPr="00A37824" w:rsidRDefault="005F1A09" w:rsidP="002E6E49">
      <w:pPr>
        <w:spacing w:after="0" w:line="252" w:lineRule="auto"/>
        <w:jc w:val="both"/>
        <w:rPr>
          <w:rFonts w:cs="Arial"/>
          <w:bCs/>
          <w:lang w:eastAsia="fr-FR"/>
        </w:rPr>
      </w:pPr>
    </w:p>
    <w:p w14:paraId="427FEBEB" w14:textId="77777777" w:rsidR="005F1A09" w:rsidRDefault="005F1A09" w:rsidP="002E6E49">
      <w:pPr>
        <w:spacing w:after="0" w:line="252" w:lineRule="auto"/>
        <w:jc w:val="both"/>
        <w:rPr>
          <w:rFonts w:cs="Arial"/>
          <w:bCs/>
          <w:lang w:eastAsia="fr-FR"/>
        </w:rPr>
      </w:pPr>
      <w:r w:rsidRPr="00A37824">
        <w:rPr>
          <w:rFonts w:cs="Arial"/>
          <w:bCs/>
          <w:lang w:eastAsia="fr-FR"/>
        </w:rPr>
        <w:t>Tout logement ou entreprise commerciale utilisant des conteneurs de plus de 10 verges cubes devra retenir les services d’un entrepreneur privé pour la cueillette et le traitement de ses ordures et /ou de ses matières recyclables. Exemption du tarif sur présentation d’une preuve de contrat avec un tel entrepreneur.  Aucune exemption permise pour les unités utilisant des conteneurs de 10 verges cubes et moins. </w:t>
      </w:r>
    </w:p>
    <w:p w14:paraId="408A5B9B" w14:textId="77777777" w:rsidR="005F1A09" w:rsidRPr="00A37824" w:rsidRDefault="005F1A09" w:rsidP="002E6E49">
      <w:pPr>
        <w:spacing w:after="0" w:line="252" w:lineRule="auto"/>
        <w:jc w:val="both"/>
        <w:rPr>
          <w:rFonts w:cs="Arial"/>
          <w:bCs/>
          <w:lang w:eastAsia="fr-FR"/>
        </w:rPr>
      </w:pPr>
    </w:p>
    <w:p w14:paraId="16E91CDB" w14:textId="77777777" w:rsidR="005F1A09" w:rsidRPr="00573A45" w:rsidRDefault="005F1A09" w:rsidP="002E6E49">
      <w:pPr>
        <w:spacing w:after="0" w:line="252" w:lineRule="auto"/>
        <w:ind w:left="1418" w:hanging="1418"/>
        <w:jc w:val="both"/>
        <w:rPr>
          <w:rFonts w:cs="Arial"/>
          <w:b/>
          <w:lang w:eastAsia="fr-FR"/>
        </w:rPr>
      </w:pPr>
      <w:r w:rsidRPr="00731B11">
        <w:rPr>
          <w:rFonts w:cs="Arial"/>
          <w:b/>
          <w:u w:val="single"/>
          <w:lang w:eastAsia="fr-FR"/>
        </w:rPr>
        <w:t>ARTICLE 8</w:t>
      </w:r>
      <w:r w:rsidRPr="00573A45">
        <w:rPr>
          <w:rFonts w:cs="Arial"/>
          <w:b/>
          <w:lang w:eastAsia="fr-FR"/>
        </w:rPr>
        <w:tab/>
        <w:t>COMPENSATION</w:t>
      </w:r>
      <w:r>
        <w:rPr>
          <w:rFonts w:cs="Arial"/>
          <w:b/>
          <w:lang w:eastAsia="fr-FR"/>
        </w:rPr>
        <w:t>S</w:t>
      </w:r>
      <w:r w:rsidRPr="00573A45">
        <w:rPr>
          <w:rFonts w:cs="Arial"/>
          <w:b/>
          <w:lang w:eastAsia="fr-FR"/>
        </w:rPr>
        <w:t xml:space="preserve"> </w:t>
      </w:r>
      <w:r>
        <w:rPr>
          <w:rFonts w:cs="Arial"/>
          <w:b/>
          <w:lang w:eastAsia="fr-FR"/>
        </w:rPr>
        <w:t xml:space="preserve">DANS LE CADRE DU PROGRAMME DE </w:t>
      </w:r>
      <w:r w:rsidRPr="00573A45">
        <w:rPr>
          <w:rFonts w:cs="Arial"/>
          <w:b/>
          <w:lang w:eastAsia="fr-FR"/>
        </w:rPr>
        <w:t xml:space="preserve">VIDANGE SÉLECTIVE </w:t>
      </w:r>
      <w:r>
        <w:rPr>
          <w:rFonts w:cs="Arial"/>
          <w:b/>
          <w:lang w:eastAsia="fr-FR"/>
        </w:rPr>
        <w:t xml:space="preserve">DES </w:t>
      </w:r>
      <w:r w:rsidRPr="00573A45">
        <w:rPr>
          <w:rFonts w:cs="Arial"/>
          <w:b/>
          <w:lang w:eastAsia="fr-FR"/>
        </w:rPr>
        <w:t>INSTALLATION</w:t>
      </w:r>
      <w:r>
        <w:rPr>
          <w:rFonts w:cs="Arial"/>
          <w:b/>
          <w:lang w:eastAsia="fr-FR"/>
        </w:rPr>
        <w:t>S</w:t>
      </w:r>
      <w:r w:rsidRPr="00573A45">
        <w:rPr>
          <w:rFonts w:cs="Arial"/>
          <w:b/>
          <w:lang w:eastAsia="fr-FR"/>
        </w:rPr>
        <w:t xml:space="preserve"> SEPTIQUE</w:t>
      </w:r>
      <w:r>
        <w:rPr>
          <w:rFonts w:cs="Arial"/>
          <w:b/>
          <w:lang w:eastAsia="fr-FR"/>
        </w:rPr>
        <w:t>S</w:t>
      </w:r>
      <w:r w:rsidRPr="00573A45">
        <w:rPr>
          <w:rFonts w:cs="Arial"/>
          <w:b/>
          <w:lang w:eastAsia="fr-FR"/>
        </w:rPr>
        <w:t xml:space="preserve"> </w:t>
      </w:r>
    </w:p>
    <w:p w14:paraId="0804C558" w14:textId="77777777" w:rsidR="005F1A09" w:rsidRPr="00573A45" w:rsidRDefault="005F1A09" w:rsidP="002E6E49">
      <w:pPr>
        <w:spacing w:after="0" w:line="252" w:lineRule="auto"/>
        <w:jc w:val="both"/>
        <w:rPr>
          <w:rFonts w:cs="Arial"/>
          <w:lang w:eastAsia="fr-FR"/>
        </w:rPr>
      </w:pPr>
    </w:p>
    <w:p w14:paraId="3A1374E5" w14:textId="77777777" w:rsidR="005F1A09" w:rsidRPr="00573A45" w:rsidRDefault="005F1A09" w:rsidP="002E6E49">
      <w:pPr>
        <w:spacing w:after="0" w:line="252" w:lineRule="auto"/>
        <w:ind w:left="567" w:hanging="567"/>
        <w:jc w:val="both"/>
        <w:rPr>
          <w:rFonts w:cs="Arial"/>
          <w:lang w:eastAsia="fr-FR"/>
        </w:rPr>
      </w:pPr>
      <w:r>
        <w:rPr>
          <w:rFonts w:cs="Arial"/>
          <w:lang w:eastAsia="fr-FR"/>
        </w:rPr>
        <w:t>8.1</w:t>
      </w:r>
      <w:r>
        <w:rPr>
          <w:rFonts w:cs="Arial"/>
          <w:lang w:eastAsia="fr-FR"/>
        </w:rPr>
        <w:tab/>
      </w:r>
      <w:r w:rsidRPr="00573A45">
        <w:rPr>
          <w:rFonts w:cs="Arial"/>
          <w:lang w:eastAsia="fr-FR"/>
        </w:rPr>
        <w:t xml:space="preserve">Le coût d’une vidange sélective d’une installation septique y incluant la vidange, le transport, la valorisation des boues et la gestion du programme est établi </w:t>
      </w:r>
      <w:r w:rsidRPr="005B5F7F">
        <w:rPr>
          <w:rFonts w:cs="Arial"/>
          <w:lang w:eastAsia="fr-FR"/>
        </w:rPr>
        <w:t>à 161,00</w:t>
      </w:r>
      <w:r w:rsidRPr="00573A45">
        <w:rPr>
          <w:rFonts w:cs="Arial"/>
          <w:lang w:eastAsia="fr-FR"/>
        </w:rPr>
        <w:t xml:space="preserve"> $ y incluant les taxes applicables.</w:t>
      </w:r>
    </w:p>
    <w:p w14:paraId="17784A50" w14:textId="1D0E0DEF" w:rsidR="005F1A09" w:rsidRDefault="005F1A09" w:rsidP="002E6E49">
      <w:pPr>
        <w:spacing w:after="0" w:line="252" w:lineRule="auto"/>
        <w:ind w:left="567"/>
        <w:jc w:val="both"/>
        <w:rPr>
          <w:rFonts w:cs="Arial"/>
          <w:lang w:eastAsia="fr-FR"/>
        </w:rPr>
      </w:pPr>
      <w:r w:rsidRPr="00573A45">
        <w:rPr>
          <w:rFonts w:cs="Arial"/>
          <w:lang w:eastAsia="fr-FR"/>
        </w:rPr>
        <w:t xml:space="preserve">La compensation annuelle exigée pour l’année </w:t>
      </w:r>
      <w:r>
        <w:rPr>
          <w:rFonts w:cs="Arial"/>
          <w:lang w:eastAsia="fr-FR"/>
        </w:rPr>
        <w:t>2021</w:t>
      </w:r>
      <w:r w:rsidRPr="00573A45">
        <w:rPr>
          <w:rFonts w:cs="Arial"/>
          <w:lang w:eastAsia="fr-FR"/>
        </w:rPr>
        <w:t xml:space="preserve"> s’établit comme suit :</w:t>
      </w:r>
    </w:p>
    <w:p w14:paraId="3F393F8C" w14:textId="77777777" w:rsidR="00430207" w:rsidRPr="00573A45" w:rsidRDefault="00430207" w:rsidP="002E6E49">
      <w:pPr>
        <w:spacing w:after="0" w:line="252" w:lineRule="auto"/>
        <w:ind w:left="567"/>
        <w:jc w:val="both"/>
        <w:rPr>
          <w:rFonts w:cs="Arial"/>
          <w:lang w:eastAsia="fr-FR"/>
        </w:rPr>
      </w:pPr>
    </w:p>
    <w:p w14:paraId="7CC79FB9" w14:textId="77777777" w:rsidR="005F1A09" w:rsidRPr="005B5F7F" w:rsidRDefault="005F1A09" w:rsidP="002E6E49">
      <w:pPr>
        <w:pStyle w:val="Paragraphedeliste"/>
        <w:numPr>
          <w:ilvl w:val="0"/>
          <w:numId w:val="44"/>
        </w:numPr>
        <w:spacing w:line="252" w:lineRule="auto"/>
        <w:ind w:left="851" w:hanging="284"/>
        <w:jc w:val="both"/>
        <w:rPr>
          <w:rFonts w:asciiTheme="minorHAnsi" w:hAnsiTheme="minorHAnsi" w:cs="Arial"/>
          <w:sz w:val="22"/>
          <w:szCs w:val="22"/>
          <w:lang w:eastAsia="fr-FR"/>
        </w:rPr>
      </w:pPr>
      <w:r w:rsidRPr="002F474A">
        <w:rPr>
          <w:rFonts w:asciiTheme="minorHAnsi" w:hAnsiTheme="minorHAnsi" w:cs="Arial"/>
          <w:sz w:val="22"/>
          <w:szCs w:val="22"/>
          <w:lang w:eastAsia="fr-FR"/>
        </w:rPr>
        <w:t xml:space="preserve">Pour un vidange effectuée aux deux (2) ans : </w:t>
      </w:r>
      <w:r w:rsidRPr="005B5F7F">
        <w:rPr>
          <w:rFonts w:asciiTheme="minorHAnsi" w:hAnsiTheme="minorHAnsi" w:cs="Arial"/>
          <w:sz w:val="22"/>
          <w:szCs w:val="22"/>
          <w:lang w:eastAsia="fr-FR"/>
        </w:rPr>
        <w:t>80,50 $ y incluant les taxes applicables;</w:t>
      </w:r>
    </w:p>
    <w:p w14:paraId="1147730C" w14:textId="77777777" w:rsidR="005F1A09" w:rsidRPr="002F474A" w:rsidRDefault="005F1A09" w:rsidP="002E6E49">
      <w:pPr>
        <w:pStyle w:val="Paragraphedeliste"/>
        <w:numPr>
          <w:ilvl w:val="0"/>
          <w:numId w:val="44"/>
        </w:numPr>
        <w:spacing w:line="252" w:lineRule="auto"/>
        <w:ind w:left="851" w:hanging="284"/>
        <w:jc w:val="both"/>
        <w:rPr>
          <w:rFonts w:asciiTheme="minorHAnsi" w:hAnsiTheme="minorHAnsi" w:cs="Arial"/>
          <w:sz w:val="22"/>
          <w:szCs w:val="22"/>
          <w:lang w:eastAsia="fr-FR"/>
        </w:rPr>
      </w:pPr>
      <w:r w:rsidRPr="005B5F7F">
        <w:rPr>
          <w:rFonts w:asciiTheme="minorHAnsi" w:hAnsiTheme="minorHAnsi" w:cs="Arial"/>
          <w:sz w:val="22"/>
          <w:szCs w:val="22"/>
          <w:lang w:eastAsia="fr-FR"/>
        </w:rPr>
        <w:t>Pour une vidange effectuée aux quatre (4) ans : 40.25</w:t>
      </w:r>
      <w:r w:rsidRPr="002F474A">
        <w:rPr>
          <w:rFonts w:asciiTheme="minorHAnsi" w:hAnsiTheme="minorHAnsi" w:cs="Arial"/>
          <w:sz w:val="22"/>
          <w:szCs w:val="22"/>
          <w:lang w:eastAsia="fr-FR"/>
        </w:rPr>
        <w:t xml:space="preserve"> $ y incluant les taxes applicables.</w:t>
      </w:r>
    </w:p>
    <w:p w14:paraId="7D154A21" w14:textId="77777777" w:rsidR="005F1A09" w:rsidRPr="00573A45" w:rsidRDefault="005F1A09" w:rsidP="002E6E49">
      <w:pPr>
        <w:spacing w:after="0" w:line="252" w:lineRule="auto"/>
        <w:jc w:val="both"/>
        <w:rPr>
          <w:rFonts w:cs="Arial"/>
          <w:lang w:eastAsia="fr-FR"/>
        </w:rPr>
      </w:pPr>
    </w:p>
    <w:p w14:paraId="34C9CBBA" w14:textId="77777777" w:rsidR="005F1A09" w:rsidRPr="00573A45" w:rsidRDefault="005F1A09" w:rsidP="0094499F">
      <w:pPr>
        <w:spacing w:line="247" w:lineRule="auto"/>
        <w:ind w:left="567" w:hanging="567"/>
        <w:jc w:val="both"/>
        <w:rPr>
          <w:rFonts w:cs="Arial"/>
          <w:lang w:eastAsia="fr-FR"/>
        </w:rPr>
      </w:pPr>
      <w:r>
        <w:rPr>
          <w:rFonts w:cs="Arial"/>
          <w:lang w:eastAsia="fr-FR"/>
        </w:rPr>
        <w:lastRenderedPageBreak/>
        <w:t>8.2</w:t>
      </w:r>
      <w:r>
        <w:rPr>
          <w:rFonts w:cs="Arial"/>
          <w:lang w:eastAsia="fr-FR"/>
        </w:rPr>
        <w:tab/>
      </w:r>
      <w:r w:rsidRPr="00573A45">
        <w:rPr>
          <w:rFonts w:cs="Arial"/>
          <w:lang w:eastAsia="fr-FR"/>
        </w:rPr>
        <w:t xml:space="preserve">Le coût d’une vidange </w:t>
      </w:r>
      <w:r>
        <w:rPr>
          <w:rFonts w:cs="Arial"/>
          <w:lang w:eastAsia="fr-FR"/>
        </w:rPr>
        <w:t>totale</w:t>
      </w:r>
      <w:r w:rsidRPr="00573A45">
        <w:rPr>
          <w:rFonts w:cs="Arial"/>
          <w:lang w:eastAsia="fr-FR"/>
        </w:rPr>
        <w:t xml:space="preserve"> d’une installation septique y incluant la vidange, le transport, la valorisation des boues et la gestion du programme est établi à 1</w:t>
      </w:r>
      <w:r>
        <w:rPr>
          <w:rFonts w:cs="Arial"/>
          <w:lang w:eastAsia="fr-FR"/>
        </w:rPr>
        <w:t>9</w:t>
      </w:r>
      <w:r w:rsidRPr="00573A45">
        <w:rPr>
          <w:rFonts w:cs="Arial"/>
          <w:lang w:eastAsia="fr-FR"/>
        </w:rPr>
        <w:t>8</w:t>
      </w:r>
      <w:r>
        <w:rPr>
          <w:rFonts w:cs="Arial"/>
          <w:lang w:eastAsia="fr-FR"/>
        </w:rPr>
        <w:t>,00 $,</w:t>
      </w:r>
      <w:r w:rsidRPr="00573A45">
        <w:rPr>
          <w:rFonts w:cs="Arial"/>
          <w:lang w:eastAsia="fr-FR"/>
        </w:rPr>
        <w:t xml:space="preserve"> y incluant les taxes applicables</w:t>
      </w:r>
    </w:p>
    <w:p w14:paraId="3C995C3D" w14:textId="77777777" w:rsidR="005F1A09" w:rsidRPr="00573A45" w:rsidRDefault="005F1A09" w:rsidP="0094499F">
      <w:pPr>
        <w:spacing w:line="247" w:lineRule="auto"/>
        <w:ind w:left="567"/>
        <w:jc w:val="both"/>
        <w:rPr>
          <w:rFonts w:cs="Arial"/>
          <w:lang w:eastAsia="fr-FR"/>
        </w:rPr>
      </w:pPr>
      <w:r w:rsidRPr="00573A45">
        <w:rPr>
          <w:rFonts w:cs="Arial"/>
          <w:lang w:eastAsia="fr-FR"/>
        </w:rPr>
        <w:t xml:space="preserve">La compensation annuelle exigée pour l’année </w:t>
      </w:r>
      <w:r>
        <w:rPr>
          <w:rFonts w:cs="Arial"/>
          <w:lang w:eastAsia="fr-FR"/>
        </w:rPr>
        <w:t>2021</w:t>
      </w:r>
      <w:r w:rsidRPr="00573A45">
        <w:rPr>
          <w:rFonts w:cs="Arial"/>
          <w:lang w:eastAsia="fr-FR"/>
        </w:rPr>
        <w:t xml:space="preserve"> s’établit comme suit :</w:t>
      </w:r>
    </w:p>
    <w:p w14:paraId="62745671" w14:textId="77777777" w:rsidR="005F1A09" w:rsidRPr="005B5F7F" w:rsidRDefault="005F1A09" w:rsidP="0094499F">
      <w:pPr>
        <w:numPr>
          <w:ilvl w:val="0"/>
          <w:numId w:val="39"/>
        </w:numPr>
        <w:spacing w:after="0" w:line="247" w:lineRule="auto"/>
        <w:ind w:left="851" w:hanging="284"/>
        <w:jc w:val="both"/>
        <w:rPr>
          <w:rFonts w:cs="Arial"/>
          <w:lang w:eastAsia="fr-FR"/>
        </w:rPr>
      </w:pPr>
      <w:r w:rsidRPr="00573A45">
        <w:rPr>
          <w:rFonts w:cs="Arial"/>
          <w:lang w:eastAsia="fr-FR"/>
        </w:rPr>
        <w:t xml:space="preserve">Pour une vidange annuelle : </w:t>
      </w:r>
      <w:r w:rsidRPr="005B5F7F">
        <w:rPr>
          <w:rFonts w:cs="Arial"/>
          <w:lang w:eastAsia="fr-FR"/>
        </w:rPr>
        <w:t>198,00 $ y incluant les taxes applicables;</w:t>
      </w:r>
    </w:p>
    <w:p w14:paraId="2425156E" w14:textId="77777777" w:rsidR="005F1A09" w:rsidRPr="005B5F7F" w:rsidRDefault="005F1A09" w:rsidP="0094499F">
      <w:pPr>
        <w:numPr>
          <w:ilvl w:val="0"/>
          <w:numId w:val="39"/>
        </w:numPr>
        <w:spacing w:after="0" w:line="247" w:lineRule="auto"/>
        <w:ind w:left="851" w:hanging="284"/>
        <w:jc w:val="both"/>
        <w:rPr>
          <w:rFonts w:cs="Arial"/>
          <w:lang w:eastAsia="fr-FR"/>
        </w:rPr>
      </w:pPr>
      <w:r w:rsidRPr="005B5F7F">
        <w:rPr>
          <w:rFonts w:cs="Arial"/>
          <w:lang w:eastAsia="fr-FR"/>
        </w:rPr>
        <w:t>Pour un vidange effectuée aux deux (2) ans : 99,00 $ y incluant les taxes applicables;</w:t>
      </w:r>
    </w:p>
    <w:p w14:paraId="3DB3D169" w14:textId="77777777" w:rsidR="005F1A09" w:rsidRDefault="005F1A09" w:rsidP="0094499F">
      <w:pPr>
        <w:numPr>
          <w:ilvl w:val="0"/>
          <w:numId w:val="39"/>
        </w:numPr>
        <w:spacing w:after="0" w:line="247" w:lineRule="auto"/>
        <w:ind w:left="851" w:hanging="284"/>
        <w:jc w:val="both"/>
        <w:rPr>
          <w:rFonts w:cs="Arial"/>
          <w:lang w:eastAsia="fr-FR"/>
        </w:rPr>
      </w:pPr>
      <w:r w:rsidRPr="005B5F7F">
        <w:rPr>
          <w:rFonts w:cs="Arial"/>
          <w:lang w:eastAsia="fr-FR"/>
        </w:rPr>
        <w:t>Pour une vidange effectuée aux quatre (4) ans : 49.50 $</w:t>
      </w:r>
      <w:r w:rsidRPr="00573A45">
        <w:rPr>
          <w:rFonts w:cs="Arial"/>
          <w:lang w:eastAsia="fr-FR"/>
        </w:rPr>
        <w:t xml:space="preserve"> y incluant les taxes applicables</w:t>
      </w:r>
      <w:r>
        <w:rPr>
          <w:rFonts w:cs="Arial"/>
          <w:lang w:eastAsia="fr-FR"/>
        </w:rPr>
        <w:t>.</w:t>
      </w:r>
    </w:p>
    <w:p w14:paraId="367588AE" w14:textId="77777777" w:rsidR="005F1A09" w:rsidRPr="00190C52" w:rsidRDefault="005F1A09" w:rsidP="0094499F">
      <w:pPr>
        <w:spacing w:after="0" w:line="247" w:lineRule="auto"/>
        <w:ind w:left="851"/>
        <w:jc w:val="both"/>
        <w:rPr>
          <w:rFonts w:cs="Arial"/>
          <w:lang w:eastAsia="fr-FR"/>
        </w:rPr>
      </w:pPr>
    </w:p>
    <w:p w14:paraId="56094564" w14:textId="77777777" w:rsidR="005F1A09" w:rsidRPr="001965A6" w:rsidRDefault="005F1A09" w:rsidP="0094499F">
      <w:pPr>
        <w:spacing w:line="247" w:lineRule="auto"/>
        <w:ind w:left="567" w:hanging="567"/>
        <w:jc w:val="both"/>
        <w:rPr>
          <w:rFonts w:cs="Arial"/>
          <w:lang w:eastAsia="fr-FR"/>
        </w:rPr>
      </w:pPr>
      <w:r w:rsidRPr="001965A6">
        <w:rPr>
          <w:rFonts w:cs="Arial"/>
          <w:lang w:eastAsia="fr-FR"/>
        </w:rPr>
        <w:t>8.3</w:t>
      </w:r>
      <w:r w:rsidRPr="001965A6">
        <w:rPr>
          <w:rFonts w:cs="Arial"/>
          <w:lang w:eastAsia="fr-FR"/>
        </w:rPr>
        <w:tab/>
        <w:t xml:space="preserve">Les compensations exigées pour une vidange supplémentaire, une vidange excédant un volume de 3 240 litres et lors de cas particuliers continuent de s’appliquer </w:t>
      </w:r>
      <w:r>
        <w:rPr>
          <w:rFonts w:cs="Arial"/>
          <w:lang w:eastAsia="fr-FR"/>
        </w:rPr>
        <w:t xml:space="preserve">et </w:t>
      </w:r>
      <w:r w:rsidRPr="00573A45">
        <w:rPr>
          <w:rFonts w:eastAsia="Calibri"/>
        </w:rPr>
        <w:t xml:space="preserve">facturées à </w:t>
      </w:r>
      <w:r w:rsidRPr="00573A45">
        <w:rPr>
          <w:rFonts w:eastAsia="Calibri"/>
          <w:bCs/>
        </w:rPr>
        <w:t>0,0</w:t>
      </w:r>
      <w:r>
        <w:rPr>
          <w:rFonts w:eastAsia="Calibri"/>
          <w:bCs/>
        </w:rPr>
        <w:t>6 </w:t>
      </w:r>
      <w:r w:rsidRPr="00573A45">
        <w:rPr>
          <w:rFonts w:eastAsia="Calibri"/>
          <w:bCs/>
        </w:rPr>
        <w:t>$</w:t>
      </w:r>
      <w:r>
        <w:rPr>
          <w:rFonts w:eastAsia="Calibri"/>
          <w:bCs/>
        </w:rPr>
        <w:t>,</w:t>
      </w:r>
      <w:r w:rsidRPr="00573A45">
        <w:rPr>
          <w:rFonts w:eastAsia="Calibri"/>
        </w:rPr>
        <w:t xml:space="preserve"> </w:t>
      </w:r>
      <w:r>
        <w:rPr>
          <w:rFonts w:eastAsia="Calibri"/>
        </w:rPr>
        <w:t xml:space="preserve">auquel s’applique </w:t>
      </w:r>
      <w:r w:rsidRPr="00573A45">
        <w:rPr>
          <w:rFonts w:eastAsia="Calibri"/>
        </w:rPr>
        <w:t xml:space="preserve">les taxes applicables, </w:t>
      </w:r>
      <w:r w:rsidRPr="00573A45">
        <w:rPr>
          <w:rFonts w:eastAsia="Calibri"/>
          <w:bCs/>
        </w:rPr>
        <w:t>par litre excédentaire</w:t>
      </w:r>
      <w:r>
        <w:rPr>
          <w:rFonts w:eastAsia="Calibri"/>
        </w:rPr>
        <w:t xml:space="preserve"> e</w:t>
      </w:r>
      <w:r>
        <w:rPr>
          <w:rFonts w:cs="Arial"/>
          <w:lang w:eastAsia="fr-FR"/>
        </w:rPr>
        <w:t>t doivent être acquittées en un versement unique, selon les modalités prévues.</w:t>
      </w:r>
    </w:p>
    <w:p w14:paraId="3CB7E06D" w14:textId="77777777" w:rsidR="005F1A09" w:rsidRPr="00A37824" w:rsidRDefault="005F1A09" w:rsidP="0094499F">
      <w:pPr>
        <w:spacing w:line="247" w:lineRule="auto"/>
        <w:rPr>
          <w:rFonts w:cs="Arial"/>
          <w:b/>
          <w:lang w:eastAsia="fr-FR"/>
        </w:rPr>
      </w:pPr>
      <w:r w:rsidRPr="00A37824">
        <w:rPr>
          <w:rFonts w:cs="Arial"/>
          <w:b/>
          <w:u w:val="single"/>
          <w:lang w:eastAsia="fr-FR"/>
        </w:rPr>
        <w:t xml:space="preserve">ARTICLE </w:t>
      </w:r>
      <w:r>
        <w:rPr>
          <w:rFonts w:cs="Arial"/>
          <w:b/>
          <w:u w:val="single"/>
          <w:lang w:eastAsia="fr-FR"/>
        </w:rPr>
        <w:t>9</w:t>
      </w:r>
      <w:r>
        <w:rPr>
          <w:rFonts w:cs="Arial"/>
          <w:b/>
          <w:lang w:eastAsia="fr-FR"/>
        </w:rPr>
        <w:tab/>
      </w:r>
      <w:r w:rsidRPr="00A37824">
        <w:rPr>
          <w:rFonts w:cs="Arial"/>
          <w:b/>
          <w:lang w:eastAsia="fr-FR"/>
        </w:rPr>
        <w:t>DÉNEIGEMENT ET/OU L’ENTRETIEN D’ÉTÉ</w:t>
      </w:r>
    </w:p>
    <w:p w14:paraId="752979EE" w14:textId="77777777" w:rsidR="005F1A09" w:rsidRPr="00A37824" w:rsidRDefault="005F1A09" w:rsidP="0094499F">
      <w:pPr>
        <w:spacing w:line="247" w:lineRule="auto"/>
        <w:jc w:val="both"/>
        <w:rPr>
          <w:rFonts w:cs="Arial"/>
          <w:lang w:eastAsia="fr-FR"/>
        </w:rPr>
      </w:pPr>
      <w:r w:rsidRPr="00A37824">
        <w:rPr>
          <w:rFonts w:cs="Arial"/>
          <w:lang w:eastAsia="fr-FR"/>
        </w:rPr>
        <w:t>Une tarification est imposée aux immeubles des rues privées suivantes pour le déneigement et/ou l’entretien d’été aux montants suivants, le tout en conformité avec le règlement</w:t>
      </w:r>
      <w:r>
        <w:rPr>
          <w:rFonts w:cs="Arial"/>
          <w:lang w:eastAsia="fr-FR"/>
        </w:rPr>
        <w:t xml:space="preserve"> RA-25-1-14 et ses amendements</w:t>
      </w:r>
      <w:r w:rsidRPr="00A37824">
        <w:rPr>
          <w:rFonts w:cs="Arial"/>
          <w:lang w:eastAsia="fr-FR"/>
        </w:rPr>
        <w:t xml:space="preserve">, soit : </w:t>
      </w:r>
    </w:p>
    <w:p w14:paraId="5337927A" w14:textId="77777777" w:rsidR="005F1A09" w:rsidRPr="00B3386E"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 développement du Village de la Rivière Rouge - HIVER</w:t>
      </w:r>
      <w:r w:rsidRPr="00B3386E">
        <w:rPr>
          <w:rFonts w:asciiTheme="minorHAnsi" w:hAnsiTheme="minorHAnsi" w:cs="Arial"/>
          <w:sz w:val="22"/>
          <w:szCs w:val="22"/>
          <w:lang w:eastAsia="fr-FR"/>
        </w:rPr>
        <w:tab/>
      </w:r>
      <w:r>
        <w:rPr>
          <w:rFonts w:asciiTheme="minorHAnsi" w:hAnsiTheme="minorHAnsi" w:cs="Arial"/>
          <w:sz w:val="22"/>
          <w:szCs w:val="22"/>
          <w:lang w:eastAsia="fr-FR"/>
        </w:rPr>
        <w:t>249</w:t>
      </w:r>
      <w:r w:rsidRPr="00B3386E">
        <w:rPr>
          <w:rFonts w:asciiTheme="minorHAnsi" w:hAnsiTheme="minorHAnsi" w:cs="Arial"/>
          <w:sz w:val="22"/>
          <w:szCs w:val="22"/>
          <w:lang w:eastAsia="fr-FR"/>
        </w:rPr>
        <w:t>,00 $</w:t>
      </w:r>
    </w:p>
    <w:p w14:paraId="15FB2545" w14:textId="77777777" w:rsidR="005F1A09" w:rsidRPr="00B3386E"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 développement du Village de la Rivière Rouge - ÉTÉ</w:t>
      </w:r>
      <w:r w:rsidRPr="00B3386E">
        <w:rPr>
          <w:rFonts w:asciiTheme="minorHAnsi" w:hAnsiTheme="minorHAnsi" w:cs="Arial"/>
          <w:sz w:val="22"/>
          <w:szCs w:val="22"/>
          <w:lang w:eastAsia="fr-FR"/>
        </w:rPr>
        <w:tab/>
      </w:r>
      <w:r>
        <w:rPr>
          <w:rFonts w:asciiTheme="minorHAnsi" w:hAnsiTheme="minorHAnsi" w:cs="Arial"/>
          <w:sz w:val="22"/>
          <w:szCs w:val="22"/>
          <w:lang w:eastAsia="fr-FR"/>
        </w:rPr>
        <w:t>249</w:t>
      </w:r>
      <w:r w:rsidRPr="00B3386E">
        <w:rPr>
          <w:rFonts w:asciiTheme="minorHAnsi" w:hAnsiTheme="minorHAnsi" w:cs="Arial"/>
          <w:sz w:val="22"/>
          <w:szCs w:val="22"/>
          <w:lang w:eastAsia="fr-FR"/>
        </w:rPr>
        <w:t>,00 $</w:t>
      </w:r>
    </w:p>
    <w:p w14:paraId="5ED17E76" w14:textId="77777777" w:rsidR="005F1A09" w:rsidRPr="00B3386E"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 xml:space="preserve">la rue Donald Campbell </w:t>
      </w:r>
      <w:r w:rsidRPr="00B3386E">
        <w:rPr>
          <w:rFonts w:asciiTheme="minorHAnsi" w:hAnsiTheme="minorHAnsi" w:cs="Arial"/>
          <w:sz w:val="22"/>
          <w:szCs w:val="22"/>
          <w:lang w:eastAsia="fr-FR"/>
        </w:rPr>
        <w:tab/>
        <w:t>1</w:t>
      </w:r>
      <w:r>
        <w:rPr>
          <w:rFonts w:asciiTheme="minorHAnsi" w:hAnsiTheme="minorHAnsi" w:cs="Arial"/>
          <w:sz w:val="22"/>
          <w:szCs w:val="22"/>
          <w:lang w:eastAsia="fr-FR"/>
        </w:rPr>
        <w:t>28</w:t>
      </w:r>
      <w:r w:rsidRPr="00B3386E">
        <w:rPr>
          <w:rFonts w:asciiTheme="minorHAnsi" w:hAnsiTheme="minorHAnsi" w:cs="Arial"/>
          <w:sz w:val="22"/>
          <w:szCs w:val="22"/>
          <w:lang w:eastAsia="fr-FR"/>
        </w:rPr>
        <w:t>,00 $</w:t>
      </w:r>
    </w:p>
    <w:p w14:paraId="25ED7020" w14:textId="77777777" w:rsidR="005F1A09" w:rsidRPr="00B3386E"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 chemin Carignan Sud</w:t>
      </w:r>
      <w:r w:rsidRPr="00B3386E">
        <w:rPr>
          <w:rFonts w:asciiTheme="minorHAnsi" w:hAnsiTheme="minorHAnsi" w:cs="Arial"/>
          <w:sz w:val="22"/>
          <w:szCs w:val="22"/>
          <w:lang w:eastAsia="fr-FR"/>
        </w:rPr>
        <w:tab/>
      </w:r>
      <w:r>
        <w:rPr>
          <w:rFonts w:asciiTheme="minorHAnsi" w:hAnsiTheme="minorHAnsi" w:cs="Arial"/>
          <w:sz w:val="22"/>
          <w:szCs w:val="22"/>
          <w:lang w:eastAsia="fr-FR"/>
        </w:rPr>
        <w:t>143</w:t>
      </w:r>
      <w:r w:rsidRPr="00B3386E">
        <w:rPr>
          <w:rFonts w:asciiTheme="minorHAnsi" w:hAnsiTheme="minorHAnsi" w:cs="Arial"/>
          <w:sz w:val="22"/>
          <w:szCs w:val="22"/>
          <w:lang w:eastAsia="fr-FR"/>
        </w:rPr>
        <w:t>,00 $</w:t>
      </w:r>
    </w:p>
    <w:p w14:paraId="20F34DC0" w14:textId="77777777" w:rsidR="005F1A09" w:rsidRPr="00B3386E"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 chemin Carignan Nord</w:t>
      </w:r>
      <w:r w:rsidRPr="00B3386E">
        <w:rPr>
          <w:rFonts w:asciiTheme="minorHAnsi" w:hAnsiTheme="minorHAnsi" w:cs="Arial"/>
          <w:sz w:val="22"/>
          <w:szCs w:val="22"/>
          <w:lang w:eastAsia="fr-FR"/>
        </w:rPr>
        <w:tab/>
      </w:r>
      <w:r>
        <w:rPr>
          <w:rFonts w:asciiTheme="minorHAnsi" w:hAnsiTheme="minorHAnsi" w:cs="Arial"/>
          <w:sz w:val="22"/>
          <w:szCs w:val="22"/>
          <w:lang w:eastAsia="fr-FR"/>
        </w:rPr>
        <w:t>725</w:t>
      </w:r>
      <w:r w:rsidRPr="00B3386E">
        <w:rPr>
          <w:rFonts w:asciiTheme="minorHAnsi" w:hAnsiTheme="minorHAnsi" w:cs="Arial"/>
          <w:sz w:val="22"/>
          <w:szCs w:val="22"/>
          <w:lang w:eastAsia="fr-FR"/>
        </w:rPr>
        <w:t>,00 $</w:t>
      </w:r>
    </w:p>
    <w:p w14:paraId="30FA7539" w14:textId="77777777" w:rsidR="005F1A09" w:rsidRPr="005B5F7F"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les rues privées dans le développement Chabot</w:t>
      </w:r>
      <w:r w:rsidRPr="00B3386E">
        <w:rPr>
          <w:rFonts w:asciiTheme="minorHAnsi" w:hAnsiTheme="minorHAnsi" w:cs="Arial"/>
          <w:sz w:val="22"/>
          <w:szCs w:val="22"/>
          <w:lang w:eastAsia="fr-FR"/>
        </w:rPr>
        <w:tab/>
      </w:r>
      <w:r>
        <w:rPr>
          <w:rFonts w:asciiTheme="minorHAnsi" w:hAnsiTheme="minorHAnsi" w:cs="Arial"/>
          <w:sz w:val="22"/>
          <w:szCs w:val="22"/>
          <w:lang w:eastAsia="fr-FR"/>
        </w:rPr>
        <w:t>321</w:t>
      </w:r>
      <w:r w:rsidRPr="005B5F7F">
        <w:rPr>
          <w:rFonts w:asciiTheme="minorHAnsi" w:hAnsiTheme="minorHAnsi" w:cs="Arial"/>
          <w:sz w:val="22"/>
          <w:szCs w:val="22"/>
          <w:lang w:eastAsia="fr-FR"/>
        </w:rPr>
        <w:t>,00 $</w:t>
      </w:r>
    </w:p>
    <w:p w14:paraId="136FE792" w14:textId="77777777" w:rsidR="005F1A09" w:rsidRPr="00B3386E"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 chemin des Hauteurs</w:t>
      </w:r>
      <w:r w:rsidRPr="00B3386E">
        <w:rPr>
          <w:rFonts w:asciiTheme="minorHAnsi" w:hAnsiTheme="minorHAnsi" w:cs="Arial"/>
          <w:sz w:val="22"/>
          <w:szCs w:val="22"/>
          <w:lang w:eastAsia="fr-FR"/>
        </w:rPr>
        <w:tab/>
      </w:r>
      <w:r>
        <w:rPr>
          <w:rFonts w:asciiTheme="minorHAnsi" w:hAnsiTheme="minorHAnsi" w:cs="Arial"/>
          <w:sz w:val="22"/>
          <w:szCs w:val="22"/>
          <w:lang w:eastAsia="fr-FR"/>
        </w:rPr>
        <w:t>397</w:t>
      </w:r>
      <w:r w:rsidRPr="00B3386E">
        <w:rPr>
          <w:rFonts w:asciiTheme="minorHAnsi" w:hAnsiTheme="minorHAnsi" w:cs="Arial"/>
          <w:sz w:val="22"/>
          <w:szCs w:val="22"/>
          <w:lang w:eastAsia="fr-FR"/>
        </w:rPr>
        <w:t>,00 $</w:t>
      </w:r>
    </w:p>
    <w:p w14:paraId="47139A0A" w14:textId="77777777" w:rsidR="005F1A09" w:rsidRPr="00B3386E"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Poliseno</w:t>
      </w:r>
      <w:r>
        <w:rPr>
          <w:rFonts w:asciiTheme="minorHAnsi" w:hAnsiTheme="minorHAnsi" w:cs="Arial"/>
          <w:sz w:val="22"/>
          <w:szCs w:val="22"/>
          <w:lang w:eastAsia="fr-FR"/>
        </w:rPr>
        <w:tab/>
        <w:t>291</w:t>
      </w:r>
      <w:r w:rsidRPr="00B3386E">
        <w:rPr>
          <w:rFonts w:asciiTheme="minorHAnsi" w:hAnsiTheme="minorHAnsi" w:cs="Arial"/>
          <w:sz w:val="22"/>
          <w:szCs w:val="22"/>
          <w:lang w:eastAsia="fr-FR"/>
        </w:rPr>
        <w:t>,00 $</w:t>
      </w:r>
    </w:p>
    <w:p w14:paraId="56094ED8" w14:textId="77777777" w:rsidR="005F1A09"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Danis</w:t>
      </w:r>
      <w:r>
        <w:rPr>
          <w:rFonts w:asciiTheme="minorHAnsi" w:hAnsiTheme="minorHAnsi" w:cs="Arial"/>
          <w:sz w:val="22"/>
          <w:szCs w:val="22"/>
          <w:lang w:eastAsia="fr-FR"/>
        </w:rPr>
        <w:tab/>
        <w:t>430</w:t>
      </w:r>
      <w:r w:rsidRPr="00B3386E">
        <w:rPr>
          <w:rFonts w:asciiTheme="minorHAnsi" w:hAnsiTheme="minorHAnsi" w:cs="Arial"/>
          <w:sz w:val="22"/>
          <w:szCs w:val="22"/>
          <w:lang w:eastAsia="fr-FR"/>
        </w:rPr>
        <w:t>,00 $</w:t>
      </w:r>
    </w:p>
    <w:p w14:paraId="3E228CCF" w14:textId="77777777" w:rsidR="005F1A09"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Andernach</w:t>
      </w:r>
      <w:r>
        <w:rPr>
          <w:rFonts w:asciiTheme="minorHAnsi" w:hAnsiTheme="minorHAnsi" w:cs="Arial"/>
          <w:sz w:val="22"/>
          <w:szCs w:val="22"/>
          <w:lang w:eastAsia="fr-FR"/>
        </w:rPr>
        <w:tab/>
        <w:t>214,00 $</w:t>
      </w:r>
    </w:p>
    <w:p w14:paraId="4E80C0F5" w14:textId="77777777" w:rsidR="005F1A09"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Scherfede</w:t>
      </w:r>
      <w:r>
        <w:rPr>
          <w:rFonts w:asciiTheme="minorHAnsi" w:hAnsiTheme="minorHAnsi" w:cs="Arial"/>
          <w:sz w:val="22"/>
          <w:szCs w:val="22"/>
          <w:lang w:eastAsia="fr-FR"/>
        </w:rPr>
        <w:tab/>
        <w:t>315,00 $</w:t>
      </w:r>
    </w:p>
    <w:p w14:paraId="3C775617" w14:textId="77777777" w:rsidR="005F1A09"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le chemin Gareau               </w:t>
      </w:r>
      <w:r>
        <w:rPr>
          <w:rFonts w:asciiTheme="minorHAnsi" w:hAnsiTheme="minorHAnsi" w:cs="Arial"/>
          <w:sz w:val="22"/>
          <w:szCs w:val="22"/>
          <w:lang w:eastAsia="fr-FR"/>
        </w:rPr>
        <w:tab/>
        <w:t xml:space="preserve"> 661.00 $</w:t>
      </w:r>
    </w:p>
    <w:p w14:paraId="492E7716" w14:textId="77777777" w:rsidR="005F1A09"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Welden</w:t>
      </w:r>
      <w:r>
        <w:rPr>
          <w:rFonts w:asciiTheme="minorHAnsi" w:hAnsiTheme="minorHAnsi" w:cs="Arial"/>
          <w:sz w:val="22"/>
          <w:szCs w:val="22"/>
          <w:lang w:eastAsia="fr-FR"/>
        </w:rPr>
        <w:tab/>
        <w:t>543.00 $</w:t>
      </w:r>
    </w:p>
    <w:p w14:paraId="169B72D1" w14:textId="77777777" w:rsidR="005F1A09"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Le chemin Lucien Fortin         </w:t>
      </w:r>
      <w:r>
        <w:rPr>
          <w:rFonts w:asciiTheme="minorHAnsi" w:hAnsiTheme="minorHAnsi" w:cs="Arial"/>
          <w:sz w:val="22"/>
          <w:szCs w:val="22"/>
          <w:lang w:eastAsia="fr-FR"/>
        </w:rPr>
        <w:tab/>
        <w:t xml:space="preserve"> 437.00 $</w:t>
      </w:r>
    </w:p>
    <w:p w14:paraId="64907E03" w14:textId="77777777" w:rsidR="005F1A09"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La rue Ménard     </w:t>
      </w:r>
      <w:r>
        <w:rPr>
          <w:rFonts w:asciiTheme="minorHAnsi" w:hAnsiTheme="minorHAnsi" w:cs="Arial"/>
          <w:sz w:val="22"/>
          <w:szCs w:val="22"/>
          <w:lang w:eastAsia="fr-FR"/>
        </w:rPr>
        <w:tab/>
        <w:t xml:space="preserve">  78.00 $</w:t>
      </w:r>
    </w:p>
    <w:p w14:paraId="163F1AE0" w14:textId="77777777" w:rsidR="005F1A09"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La rue Paquette   </w:t>
      </w:r>
      <w:r>
        <w:rPr>
          <w:rFonts w:asciiTheme="minorHAnsi" w:hAnsiTheme="minorHAnsi" w:cs="Arial"/>
          <w:sz w:val="22"/>
          <w:szCs w:val="22"/>
          <w:lang w:eastAsia="fr-FR"/>
        </w:rPr>
        <w:tab/>
        <w:t>52.00 $</w:t>
      </w:r>
    </w:p>
    <w:p w14:paraId="0DF6B86D" w14:textId="77777777" w:rsidR="005F1A09"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Saint-Pierre Ouest</w:t>
      </w:r>
      <w:r>
        <w:rPr>
          <w:rFonts w:asciiTheme="minorHAnsi" w:hAnsiTheme="minorHAnsi" w:cs="Arial"/>
          <w:sz w:val="22"/>
          <w:szCs w:val="22"/>
          <w:lang w:eastAsia="fr-FR"/>
        </w:rPr>
        <w:tab/>
        <w:t>542.00 $</w:t>
      </w:r>
    </w:p>
    <w:p w14:paraId="4D0DF827" w14:textId="174C846D" w:rsidR="005F1A09" w:rsidRDefault="005F1A09" w:rsidP="0094499F">
      <w:pPr>
        <w:pStyle w:val="Paragraphedeliste"/>
        <w:numPr>
          <w:ilvl w:val="0"/>
          <w:numId w:val="41"/>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Domaine du Lac Grenville</w:t>
      </w:r>
      <w:r>
        <w:rPr>
          <w:rFonts w:asciiTheme="minorHAnsi" w:hAnsiTheme="minorHAnsi" w:cs="Arial"/>
          <w:sz w:val="22"/>
          <w:szCs w:val="22"/>
          <w:lang w:eastAsia="fr-FR"/>
        </w:rPr>
        <w:tab/>
        <w:t>335.00 $</w:t>
      </w:r>
    </w:p>
    <w:p w14:paraId="6D80F6DA" w14:textId="77777777" w:rsidR="009D21D5" w:rsidRPr="00B3386E" w:rsidRDefault="009D21D5" w:rsidP="0094499F">
      <w:pPr>
        <w:pStyle w:val="Paragraphedeliste"/>
        <w:tabs>
          <w:tab w:val="right" w:pos="7938"/>
        </w:tabs>
        <w:spacing w:line="247" w:lineRule="auto"/>
        <w:ind w:left="284"/>
        <w:jc w:val="both"/>
        <w:rPr>
          <w:rFonts w:asciiTheme="minorHAnsi" w:hAnsiTheme="minorHAnsi" w:cs="Arial"/>
          <w:sz w:val="22"/>
          <w:szCs w:val="22"/>
          <w:lang w:eastAsia="fr-FR"/>
        </w:rPr>
      </w:pPr>
    </w:p>
    <w:p w14:paraId="2BF5BFBE" w14:textId="77777777" w:rsidR="005F1A09" w:rsidRPr="001942F8" w:rsidRDefault="005F1A09" w:rsidP="0094499F">
      <w:pPr>
        <w:spacing w:line="247" w:lineRule="auto"/>
        <w:jc w:val="both"/>
        <w:rPr>
          <w:rFonts w:cs="Arial"/>
          <w:lang w:eastAsia="fr-FR"/>
        </w:rPr>
      </w:pPr>
      <w:r w:rsidRPr="001942F8">
        <w:rPr>
          <w:rFonts w:cs="Arial"/>
          <w:lang w:eastAsia="fr-FR"/>
        </w:rPr>
        <w:t>Le tarif inclut un frais administratif de 15 % pour la gestion du dossier.</w:t>
      </w:r>
    </w:p>
    <w:p w14:paraId="0DC9B21F" w14:textId="77777777" w:rsidR="005F1A09" w:rsidRPr="00A37824" w:rsidRDefault="005F1A09" w:rsidP="0094499F">
      <w:pPr>
        <w:spacing w:after="0" w:line="247" w:lineRule="auto"/>
        <w:jc w:val="both"/>
        <w:rPr>
          <w:rFonts w:cs="Arial"/>
          <w:b/>
          <w:lang w:eastAsia="fr-FR"/>
        </w:rPr>
      </w:pPr>
      <w:r w:rsidRPr="00A37824">
        <w:rPr>
          <w:rFonts w:cs="Arial"/>
          <w:b/>
          <w:u w:val="single"/>
          <w:lang w:eastAsia="fr-FR"/>
        </w:rPr>
        <w:t xml:space="preserve">ARTICLE </w:t>
      </w:r>
      <w:r>
        <w:rPr>
          <w:rFonts w:cs="Arial"/>
          <w:b/>
          <w:u w:val="single"/>
          <w:lang w:eastAsia="fr-FR"/>
        </w:rPr>
        <w:t>10</w:t>
      </w:r>
      <w:r>
        <w:rPr>
          <w:rFonts w:cs="Arial"/>
          <w:b/>
          <w:lang w:eastAsia="fr-FR"/>
        </w:rPr>
        <w:tab/>
      </w:r>
      <w:r w:rsidRPr="00A37824">
        <w:rPr>
          <w:rFonts w:cs="Arial"/>
          <w:b/>
          <w:lang w:eastAsia="fr-FR"/>
        </w:rPr>
        <w:t>AQUEDUC – ENTRETIEN</w:t>
      </w:r>
    </w:p>
    <w:p w14:paraId="0DC2F76D" w14:textId="77777777" w:rsidR="005F1A09" w:rsidRPr="00A37824" w:rsidRDefault="005F1A09" w:rsidP="0094499F">
      <w:pPr>
        <w:spacing w:after="0" w:line="247" w:lineRule="auto"/>
        <w:jc w:val="both"/>
        <w:rPr>
          <w:rFonts w:cs="Arial"/>
          <w:lang w:eastAsia="fr-FR"/>
        </w:rPr>
      </w:pPr>
    </w:p>
    <w:p w14:paraId="0B9AD1DD" w14:textId="77777777" w:rsidR="005F1A09" w:rsidRPr="00A37824" w:rsidRDefault="005F1A09" w:rsidP="0094499F">
      <w:pPr>
        <w:spacing w:after="0" w:line="247" w:lineRule="auto"/>
        <w:jc w:val="both"/>
        <w:rPr>
          <w:rFonts w:cs="Arial"/>
          <w:lang w:eastAsia="fr-FR"/>
        </w:rPr>
      </w:pPr>
      <w:r w:rsidRPr="00A37824">
        <w:rPr>
          <w:rFonts w:cs="Arial"/>
          <w:lang w:eastAsia="fr-FR"/>
        </w:rPr>
        <w:t>Une tarification pour l’entretien du réseau d’aqueduc du village de Calumet est imposée aux propriétés desservies par l’aqueduc aux montants suivants :</w:t>
      </w:r>
    </w:p>
    <w:p w14:paraId="4D71C6C7" w14:textId="77777777" w:rsidR="005F1A09" w:rsidRPr="00A37824" w:rsidRDefault="005F1A09" w:rsidP="0094499F">
      <w:pPr>
        <w:spacing w:after="0" w:line="247" w:lineRule="auto"/>
        <w:jc w:val="both"/>
        <w:rPr>
          <w:rFonts w:cs="Arial"/>
          <w:lang w:eastAsia="fr-FR"/>
        </w:rPr>
      </w:pPr>
    </w:p>
    <w:p w14:paraId="20E3A2AD" w14:textId="77777777" w:rsidR="005F1A09" w:rsidRPr="00A56B57" w:rsidRDefault="005F1A09" w:rsidP="0094499F">
      <w:pPr>
        <w:pStyle w:val="Paragraphedeliste"/>
        <w:numPr>
          <w:ilvl w:val="0"/>
          <w:numId w:val="42"/>
        </w:numPr>
        <w:tabs>
          <w:tab w:val="right" w:pos="7371"/>
        </w:tabs>
        <w:spacing w:line="247"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pour service, par unité résidentielle</w:t>
      </w:r>
      <w:r w:rsidRPr="00A37824">
        <w:rPr>
          <w:rFonts w:asciiTheme="minorHAnsi" w:hAnsiTheme="minorHAnsi" w:cs="Arial"/>
          <w:sz w:val="22"/>
          <w:szCs w:val="22"/>
          <w:lang w:eastAsia="fr-FR"/>
        </w:rPr>
        <w:tab/>
      </w:r>
      <w:r w:rsidRPr="00A56B57">
        <w:rPr>
          <w:rFonts w:asciiTheme="minorHAnsi" w:hAnsiTheme="minorHAnsi" w:cs="Arial"/>
          <w:sz w:val="22"/>
          <w:szCs w:val="22"/>
          <w:lang w:eastAsia="fr-FR"/>
        </w:rPr>
        <w:t>26</w:t>
      </w:r>
      <w:r>
        <w:rPr>
          <w:rFonts w:asciiTheme="minorHAnsi" w:hAnsiTheme="minorHAnsi" w:cs="Arial"/>
          <w:sz w:val="22"/>
          <w:szCs w:val="22"/>
          <w:lang w:eastAsia="fr-FR"/>
        </w:rPr>
        <w:t>8</w:t>
      </w:r>
      <w:r w:rsidRPr="00A56B57">
        <w:rPr>
          <w:rFonts w:asciiTheme="minorHAnsi" w:hAnsiTheme="minorHAnsi" w:cs="Arial"/>
          <w:sz w:val="22"/>
          <w:szCs w:val="22"/>
          <w:lang w:eastAsia="fr-FR"/>
        </w:rPr>
        <w:t>,00 $</w:t>
      </w:r>
    </w:p>
    <w:p w14:paraId="57E48D47" w14:textId="77777777" w:rsidR="005F1A09" w:rsidRPr="00A37824" w:rsidRDefault="005F1A09" w:rsidP="0094499F">
      <w:pPr>
        <w:pStyle w:val="Paragraphedeliste"/>
        <w:numPr>
          <w:ilvl w:val="0"/>
          <w:numId w:val="42"/>
        </w:numPr>
        <w:tabs>
          <w:tab w:val="right" w:pos="7371"/>
        </w:tabs>
        <w:spacing w:line="247" w:lineRule="auto"/>
        <w:ind w:left="284" w:hanging="284"/>
        <w:jc w:val="both"/>
        <w:rPr>
          <w:rFonts w:asciiTheme="minorHAnsi" w:hAnsiTheme="minorHAnsi" w:cs="Arial"/>
          <w:sz w:val="22"/>
          <w:szCs w:val="22"/>
          <w:lang w:eastAsia="fr-FR"/>
        </w:rPr>
      </w:pPr>
      <w:r w:rsidRPr="00A56B57">
        <w:rPr>
          <w:rFonts w:asciiTheme="minorHAnsi" w:hAnsiTheme="minorHAnsi" w:cs="Arial"/>
          <w:sz w:val="22"/>
          <w:szCs w:val="22"/>
          <w:lang w:eastAsia="fr-FR"/>
        </w:rPr>
        <w:t>pour service, par unité commerciale</w:t>
      </w:r>
      <w:r w:rsidRPr="00A56B57">
        <w:rPr>
          <w:rFonts w:asciiTheme="minorHAnsi" w:hAnsiTheme="minorHAnsi" w:cs="Arial"/>
          <w:sz w:val="22"/>
          <w:szCs w:val="22"/>
          <w:lang w:eastAsia="fr-FR"/>
        </w:rPr>
        <w:tab/>
        <w:t>3</w:t>
      </w:r>
      <w:r>
        <w:rPr>
          <w:rFonts w:asciiTheme="minorHAnsi" w:hAnsiTheme="minorHAnsi" w:cs="Arial"/>
          <w:sz w:val="22"/>
          <w:szCs w:val="22"/>
          <w:lang w:eastAsia="fr-FR"/>
        </w:rPr>
        <w:t>43</w:t>
      </w:r>
      <w:r w:rsidRPr="00A56B57">
        <w:rPr>
          <w:rFonts w:asciiTheme="minorHAnsi" w:hAnsiTheme="minorHAnsi" w:cs="Arial"/>
          <w:sz w:val="22"/>
          <w:szCs w:val="22"/>
          <w:lang w:eastAsia="fr-FR"/>
        </w:rPr>
        <w:t>,00</w:t>
      </w:r>
      <w:r w:rsidRPr="00A37824">
        <w:rPr>
          <w:rFonts w:asciiTheme="minorHAnsi" w:hAnsiTheme="minorHAnsi" w:cs="Arial"/>
          <w:sz w:val="22"/>
          <w:szCs w:val="22"/>
          <w:lang w:eastAsia="fr-FR"/>
        </w:rPr>
        <w:t xml:space="preserve"> $</w:t>
      </w:r>
    </w:p>
    <w:p w14:paraId="760CD31A" w14:textId="77777777" w:rsidR="005F1A09" w:rsidRPr="00A37824" w:rsidRDefault="005F1A09" w:rsidP="0094499F">
      <w:pPr>
        <w:spacing w:after="0" w:line="247" w:lineRule="auto"/>
        <w:jc w:val="both"/>
        <w:rPr>
          <w:rFonts w:cs="Arial"/>
          <w:lang w:eastAsia="fr-FR"/>
        </w:rPr>
      </w:pPr>
    </w:p>
    <w:p w14:paraId="650B8561" w14:textId="77777777" w:rsidR="005F1A09" w:rsidRPr="00A37824" w:rsidRDefault="005F1A09" w:rsidP="0094499F">
      <w:pPr>
        <w:spacing w:after="0" w:line="247" w:lineRule="auto"/>
        <w:jc w:val="both"/>
        <w:rPr>
          <w:rFonts w:cs="Arial"/>
          <w:b/>
          <w:lang w:eastAsia="fr-FR"/>
        </w:rPr>
      </w:pPr>
      <w:r w:rsidRPr="00A37824">
        <w:rPr>
          <w:rFonts w:cs="Arial"/>
          <w:b/>
          <w:u w:val="single"/>
          <w:lang w:eastAsia="fr-FR"/>
        </w:rPr>
        <w:t>ARTICLE 1</w:t>
      </w:r>
      <w:r>
        <w:rPr>
          <w:rFonts w:cs="Arial"/>
          <w:b/>
          <w:u w:val="single"/>
          <w:lang w:eastAsia="fr-FR"/>
        </w:rPr>
        <w:t>1</w:t>
      </w:r>
      <w:r>
        <w:rPr>
          <w:rFonts w:cs="Arial"/>
          <w:b/>
          <w:lang w:eastAsia="fr-FR"/>
        </w:rPr>
        <w:tab/>
      </w:r>
      <w:r w:rsidRPr="00A37824">
        <w:rPr>
          <w:rFonts w:cs="Arial"/>
          <w:b/>
          <w:lang w:eastAsia="fr-FR"/>
        </w:rPr>
        <w:t>RÉSEAU D’ÉCLAIRAGE MUNICIPAL</w:t>
      </w:r>
    </w:p>
    <w:p w14:paraId="0608BAAD" w14:textId="77777777" w:rsidR="005F1A09" w:rsidRPr="00A37824" w:rsidRDefault="005F1A09" w:rsidP="0094499F">
      <w:pPr>
        <w:spacing w:after="0" w:line="247" w:lineRule="auto"/>
        <w:jc w:val="both"/>
        <w:rPr>
          <w:rFonts w:cs="Arial"/>
          <w:lang w:eastAsia="fr-FR"/>
        </w:rPr>
      </w:pPr>
    </w:p>
    <w:p w14:paraId="17EE298F" w14:textId="77777777" w:rsidR="005F1A09" w:rsidRPr="00A37824" w:rsidRDefault="005F1A09" w:rsidP="0094499F">
      <w:pPr>
        <w:spacing w:after="0" w:line="247" w:lineRule="auto"/>
        <w:jc w:val="both"/>
        <w:rPr>
          <w:rFonts w:cs="Arial"/>
          <w:lang w:eastAsia="fr-FR"/>
        </w:rPr>
      </w:pPr>
      <w:r w:rsidRPr="00A37824">
        <w:rPr>
          <w:rFonts w:cs="Arial"/>
          <w:lang w:eastAsia="fr-FR"/>
        </w:rPr>
        <w:t>La tarification suivante est imposée aux propriétés desservies par le réseau d’éclairage municipal, le tout conformément aux règlements d’origine de l’ancienne Municipalité du village de Calumet et de l’ancien Canton de Grenville (par unité) :</w:t>
      </w:r>
    </w:p>
    <w:p w14:paraId="26BD1AF5" w14:textId="77777777" w:rsidR="005F1A09" w:rsidRPr="00A37824" w:rsidRDefault="005F1A09" w:rsidP="0094499F">
      <w:pPr>
        <w:spacing w:after="0" w:line="247" w:lineRule="auto"/>
        <w:jc w:val="both"/>
        <w:rPr>
          <w:rFonts w:cs="Arial"/>
          <w:lang w:eastAsia="fr-FR"/>
        </w:rPr>
      </w:pPr>
    </w:p>
    <w:p w14:paraId="3FBFF1D6" w14:textId="77777777" w:rsidR="005F1A09" w:rsidRDefault="005F1A09" w:rsidP="0094499F">
      <w:pPr>
        <w:pStyle w:val="Paragraphedeliste"/>
        <w:numPr>
          <w:ilvl w:val="0"/>
          <w:numId w:val="43"/>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Village de Calumet</w:t>
      </w:r>
      <w:r>
        <w:rPr>
          <w:rFonts w:asciiTheme="minorHAnsi" w:hAnsiTheme="minorHAnsi" w:cs="Arial"/>
          <w:sz w:val="22"/>
          <w:szCs w:val="22"/>
          <w:lang w:eastAsia="fr-FR"/>
        </w:rPr>
        <w:tab/>
        <w:t>34</w:t>
      </w:r>
      <w:r w:rsidRPr="00A37824">
        <w:rPr>
          <w:rFonts w:asciiTheme="minorHAnsi" w:hAnsiTheme="minorHAnsi" w:cs="Arial"/>
          <w:sz w:val="22"/>
          <w:szCs w:val="22"/>
          <w:lang w:eastAsia="fr-FR"/>
        </w:rPr>
        <w:t>,00 $</w:t>
      </w:r>
    </w:p>
    <w:p w14:paraId="41AD677F" w14:textId="77777777" w:rsidR="005F1A09" w:rsidRPr="00A37824" w:rsidRDefault="005F1A09" w:rsidP="0094499F">
      <w:pPr>
        <w:pStyle w:val="Paragraphedeliste"/>
        <w:numPr>
          <w:ilvl w:val="0"/>
          <w:numId w:val="43"/>
        </w:numPr>
        <w:tabs>
          <w:tab w:val="right" w:pos="7371"/>
        </w:tabs>
        <w:spacing w:line="247"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Arpents Verts</w:t>
      </w:r>
      <w:r>
        <w:rPr>
          <w:rFonts w:asciiTheme="minorHAnsi" w:hAnsiTheme="minorHAnsi" w:cs="Arial"/>
          <w:sz w:val="22"/>
          <w:szCs w:val="22"/>
          <w:lang w:eastAsia="fr-FR"/>
        </w:rPr>
        <w:tab/>
        <w:t>48,00 $</w:t>
      </w:r>
    </w:p>
    <w:p w14:paraId="34685B4A" w14:textId="77777777" w:rsidR="005F1A09" w:rsidRPr="00A37824" w:rsidRDefault="005F1A09" w:rsidP="0094499F">
      <w:pPr>
        <w:pStyle w:val="Paragraphedeliste"/>
        <w:numPr>
          <w:ilvl w:val="0"/>
          <w:numId w:val="43"/>
        </w:numPr>
        <w:tabs>
          <w:tab w:val="right" w:pos="7371"/>
        </w:tabs>
        <w:spacing w:line="247"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lastRenderedPageBreak/>
        <w:t>Baie-Grenville</w:t>
      </w:r>
      <w:r w:rsidRPr="00A37824">
        <w:rPr>
          <w:rFonts w:asciiTheme="minorHAnsi" w:hAnsiTheme="minorHAnsi" w:cs="Arial"/>
          <w:sz w:val="22"/>
          <w:szCs w:val="22"/>
          <w:lang w:eastAsia="fr-FR"/>
        </w:rPr>
        <w:tab/>
      </w:r>
      <w:r>
        <w:rPr>
          <w:rFonts w:asciiTheme="minorHAnsi" w:hAnsiTheme="minorHAnsi" w:cs="Arial"/>
          <w:sz w:val="22"/>
          <w:szCs w:val="22"/>
          <w:lang w:eastAsia="fr-FR"/>
        </w:rPr>
        <w:t>29</w:t>
      </w:r>
      <w:r w:rsidRPr="00A37824">
        <w:rPr>
          <w:rFonts w:asciiTheme="minorHAnsi" w:hAnsiTheme="minorHAnsi" w:cs="Arial"/>
          <w:sz w:val="22"/>
          <w:szCs w:val="22"/>
          <w:lang w:eastAsia="fr-FR"/>
        </w:rPr>
        <w:t>,00 $</w:t>
      </w:r>
    </w:p>
    <w:p w14:paraId="2282EBCB" w14:textId="77777777" w:rsidR="005F1A09" w:rsidRPr="00AD4F45" w:rsidRDefault="005F1A09" w:rsidP="0094499F">
      <w:pPr>
        <w:pStyle w:val="Paragraphedeliste"/>
        <w:numPr>
          <w:ilvl w:val="0"/>
          <w:numId w:val="43"/>
        </w:numPr>
        <w:tabs>
          <w:tab w:val="right" w:pos="7371"/>
        </w:tabs>
        <w:spacing w:line="247" w:lineRule="auto"/>
        <w:ind w:left="284" w:hanging="284"/>
        <w:jc w:val="both"/>
        <w:rPr>
          <w:rFonts w:asciiTheme="minorHAnsi" w:hAnsiTheme="minorHAnsi" w:cs="Arial"/>
          <w:sz w:val="22"/>
          <w:szCs w:val="22"/>
          <w:lang w:eastAsia="fr-FR"/>
        </w:rPr>
      </w:pPr>
      <w:r w:rsidRPr="00AD4F45">
        <w:rPr>
          <w:rFonts w:asciiTheme="minorHAnsi" w:hAnsiTheme="minorHAnsi" w:cs="Arial"/>
          <w:sz w:val="22"/>
          <w:szCs w:val="22"/>
          <w:lang w:eastAsia="fr-FR"/>
        </w:rPr>
        <w:t>Rue Pilon</w:t>
      </w:r>
      <w:r w:rsidRPr="00AD4F45">
        <w:rPr>
          <w:rFonts w:asciiTheme="minorHAnsi" w:hAnsiTheme="minorHAnsi" w:cs="Arial"/>
          <w:sz w:val="22"/>
          <w:szCs w:val="22"/>
          <w:lang w:eastAsia="fr-FR"/>
        </w:rPr>
        <w:tab/>
      </w:r>
      <w:r>
        <w:rPr>
          <w:rFonts w:asciiTheme="minorHAnsi" w:hAnsiTheme="minorHAnsi" w:cs="Arial"/>
          <w:sz w:val="22"/>
          <w:szCs w:val="22"/>
          <w:lang w:eastAsia="fr-FR"/>
        </w:rPr>
        <w:t>12</w:t>
      </w:r>
      <w:r w:rsidRPr="00AD4F45">
        <w:rPr>
          <w:rFonts w:asciiTheme="minorHAnsi" w:hAnsiTheme="minorHAnsi" w:cs="Arial"/>
          <w:sz w:val="22"/>
          <w:szCs w:val="22"/>
          <w:lang w:eastAsia="fr-FR"/>
        </w:rPr>
        <w:t>,00 $</w:t>
      </w:r>
    </w:p>
    <w:p w14:paraId="139C9048" w14:textId="77777777" w:rsidR="005F1A09" w:rsidRPr="00AD4F45" w:rsidRDefault="005F1A09" w:rsidP="0094499F">
      <w:pPr>
        <w:pStyle w:val="Paragraphedeliste"/>
        <w:numPr>
          <w:ilvl w:val="0"/>
          <w:numId w:val="43"/>
        </w:numPr>
        <w:tabs>
          <w:tab w:val="right" w:pos="7371"/>
        </w:tabs>
        <w:spacing w:line="247" w:lineRule="auto"/>
        <w:ind w:left="284" w:hanging="284"/>
        <w:jc w:val="both"/>
        <w:rPr>
          <w:rFonts w:asciiTheme="minorHAnsi" w:hAnsiTheme="minorHAnsi" w:cs="Arial"/>
          <w:sz w:val="22"/>
          <w:szCs w:val="22"/>
          <w:lang w:eastAsia="fr-FR"/>
        </w:rPr>
      </w:pPr>
      <w:r w:rsidRPr="00AD4F45">
        <w:rPr>
          <w:rFonts w:asciiTheme="minorHAnsi" w:hAnsiTheme="minorHAnsi" w:cs="Arial"/>
          <w:sz w:val="22"/>
          <w:szCs w:val="22"/>
          <w:lang w:eastAsia="fr-FR"/>
        </w:rPr>
        <w:t>Section New World</w:t>
      </w:r>
      <w:r w:rsidRPr="00AD4F45">
        <w:rPr>
          <w:rFonts w:asciiTheme="minorHAnsi" w:hAnsiTheme="minorHAnsi" w:cs="Arial"/>
          <w:sz w:val="22"/>
          <w:szCs w:val="22"/>
          <w:lang w:eastAsia="fr-FR"/>
        </w:rPr>
        <w:tab/>
      </w:r>
      <w:r>
        <w:rPr>
          <w:rFonts w:asciiTheme="minorHAnsi" w:hAnsiTheme="minorHAnsi" w:cs="Arial"/>
          <w:sz w:val="22"/>
          <w:szCs w:val="22"/>
          <w:lang w:eastAsia="fr-FR"/>
        </w:rPr>
        <w:t>140</w:t>
      </w:r>
      <w:r w:rsidRPr="00AD4F45">
        <w:rPr>
          <w:rFonts w:asciiTheme="minorHAnsi" w:hAnsiTheme="minorHAnsi" w:cs="Arial"/>
          <w:sz w:val="22"/>
          <w:szCs w:val="22"/>
          <w:lang w:eastAsia="fr-FR"/>
        </w:rPr>
        <w:t>,00 $</w:t>
      </w:r>
    </w:p>
    <w:p w14:paraId="7857E335" w14:textId="77777777" w:rsidR="005F1A09" w:rsidRDefault="005F1A09" w:rsidP="0094499F">
      <w:pPr>
        <w:pStyle w:val="Paragraphedeliste"/>
        <w:numPr>
          <w:ilvl w:val="0"/>
          <w:numId w:val="43"/>
        </w:numPr>
        <w:tabs>
          <w:tab w:val="right" w:pos="7371"/>
        </w:tabs>
        <w:spacing w:line="247"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Le golf Carling</w:t>
      </w:r>
      <w:r w:rsidRPr="00A37824">
        <w:rPr>
          <w:rFonts w:asciiTheme="minorHAnsi" w:hAnsiTheme="minorHAnsi" w:cs="Arial"/>
          <w:sz w:val="22"/>
          <w:szCs w:val="22"/>
          <w:lang w:eastAsia="fr-FR"/>
        </w:rPr>
        <w:tab/>
      </w:r>
      <w:r>
        <w:rPr>
          <w:rFonts w:asciiTheme="minorHAnsi" w:hAnsiTheme="minorHAnsi" w:cs="Arial"/>
          <w:sz w:val="22"/>
          <w:szCs w:val="22"/>
          <w:lang w:eastAsia="fr-FR"/>
        </w:rPr>
        <w:t>417</w:t>
      </w:r>
      <w:r w:rsidRPr="00A37824">
        <w:rPr>
          <w:rFonts w:asciiTheme="minorHAnsi" w:hAnsiTheme="minorHAnsi" w:cs="Arial"/>
          <w:sz w:val="22"/>
          <w:szCs w:val="22"/>
          <w:lang w:eastAsia="fr-FR"/>
        </w:rPr>
        <w:t>,00 $</w:t>
      </w:r>
    </w:p>
    <w:p w14:paraId="5EB46C47" w14:textId="77777777" w:rsidR="005F1A09" w:rsidRPr="00A37824" w:rsidRDefault="005F1A09" w:rsidP="0094499F">
      <w:pPr>
        <w:pStyle w:val="Paragraphedeliste"/>
        <w:numPr>
          <w:ilvl w:val="0"/>
          <w:numId w:val="43"/>
        </w:numPr>
        <w:tabs>
          <w:tab w:val="right" w:pos="7371"/>
        </w:tabs>
        <w:spacing w:line="247"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Grenville-en-Haut</w:t>
      </w:r>
      <w:r w:rsidRPr="00A37824">
        <w:rPr>
          <w:rFonts w:asciiTheme="minorHAnsi" w:hAnsiTheme="minorHAnsi" w:cs="Arial"/>
          <w:sz w:val="22"/>
          <w:szCs w:val="22"/>
          <w:lang w:eastAsia="fr-FR"/>
        </w:rPr>
        <w:tab/>
      </w:r>
      <w:r>
        <w:rPr>
          <w:rFonts w:asciiTheme="minorHAnsi" w:hAnsiTheme="minorHAnsi" w:cs="Arial"/>
          <w:sz w:val="22"/>
          <w:szCs w:val="22"/>
          <w:lang w:eastAsia="fr-FR"/>
        </w:rPr>
        <w:t>22</w:t>
      </w:r>
      <w:r w:rsidRPr="00A37824">
        <w:rPr>
          <w:rFonts w:asciiTheme="minorHAnsi" w:hAnsiTheme="minorHAnsi" w:cs="Arial"/>
          <w:sz w:val="22"/>
          <w:szCs w:val="22"/>
          <w:lang w:eastAsia="fr-FR"/>
        </w:rPr>
        <w:t>,00 $</w:t>
      </w:r>
    </w:p>
    <w:p w14:paraId="4AAABBBB" w14:textId="77777777" w:rsidR="005F1A09" w:rsidRPr="00A37824" w:rsidRDefault="005F1A09" w:rsidP="0094499F">
      <w:pPr>
        <w:pStyle w:val="Paragraphedeliste"/>
        <w:numPr>
          <w:ilvl w:val="0"/>
          <w:numId w:val="43"/>
        </w:numPr>
        <w:tabs>
          <w:tab w:val="right" w:pos="7371"/>
        </w:tabs>
        <w:spacing w:line="247"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Camp Rouge</w:t>
      </w:r>
      <w:r w:rsidRPr="00A37824">
        <w:rPr>
          <w:rFonts w:asciiTheme="minorHAnsi" w:hAnsiTheme="minorHAnsi" w:cs="Arial"/>
          <w:sz w:val="22"/>
          <w:szCs w:val="22"/>
          <w:lang w:eastAsia="fr-FR"/>
        </w:rPr>
        <w:tab/>
      </w:r>
      <w:r>
        <w:rPr>
          <w:rFonts w:asciiTheme="minorHAnsi" w:hAnsiTheme="minorHAnsi" w:cs="Arial"/>
          <w:sz w:val="22"/>
          <w:szCs w:val="22"/>
          <w:lang w:eastAsia="fr-FR"/>
        </w:rPr>
        <w:t>78</w:t>
      </w:r>
      <w:r w:rsidRPr="00A37824">
        <w:rPr>
          <w:rFonts w:asciiTheme="minorHAnsi" w:hAnsiTheme="minorHAnsi" w:cs="Arial"/>
          <w:sz w:val="22"/>
          <w:szCs w:val="22"/>
          <w:lang w:eastAsia="fr-FR"/>
        </w:rPr>
        <w:t>,00 $</w:t>
      </w:r>
    </w:p>
    <w:p w14:paraId="12F0C9E8" w14:textId="77777777" w:rsidR="005F1A09" w:rsidRPr="00A37824" w:rsidRDefault="005F1A09" w:rsidP="0094499F">
      <w:pPr>
        <w:pStyle w:val="Paragraphedeliste"/>
        <w:numPr>
          <w:ilvl w:val="0"/>
          <w:numId w:val="43"/>
        </w:numPr>
        <w:tabs>
          <w:tab w:val="right" w:pos="7371"/>
        </w:tabs>
        <w:spacing w:line="247"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Pointe au Chêne</w:t>
      </w:r>
      <w:r w:rsidRPr="00A37824">
        <w:rPr>
          <w:rFonts w:asciiTheme="minorHAnsi" w:hAnsiTheme="minorHAnsi" w:cs="Arial"/>
          <w:sz w:val="22"/>
          <w:szCs w:val="22"/>
          <w:lang w:eastAsia="fr-FR"/>
        </w:rPr>
        <w:tab/>
      </w:r>
      <w:r>
        <w:rPr>
          <w:rFonts w:asciiTheme="minorHAnsi" w:hAnsiTheme="minorHAnsi" w:cs="Arial"/>
          <w:sz w:val="22"/>
          <w:szCs w:val="22"/>
          <w:lang w:eastAsia="fr-FR"/>
        </w:rPr>
        <w:t>16</w:t>
      </w:r>
      <w:r w:rsidRPr="00A37824">
        <w:rPr>
          <w:rFonts w:asciiTheme="minorHAnsi" w:hAnsiTheme="minorHAnsi" w:cs="Arial"/>
          <w:sz w:val="22"/>
          <w:szCs w:val="22"/>
          <w:lang w:eastAsia="fr-FR"/>
        </w:rPr>
        <w:t>,00 $</w:t>
      </w:r>
    </w:p>
    <w:p w14:paraId="3A7E7C02" w14:textId="77777777" w:rsidR="005F1A09" w:rsidRPr="00D671D9" w:rsidRDefault="005F1A09" w:rsidP="002E6E49">
      <w:pPr>
        <w:spacing w:after="0" w:line="252" w:lineRule="auto"/>
        <w:jc w:val="both"/>
        <w:rPr>
          <w:rFonts w:cs="Arial"/>
          <w:lang w:eastAsia="fr-FR"/>
        </w:rPr>
      </w:pPr>
    </w:p>
    <w:p w14:paraId="21683172" w14:textId="77777777" w:rsidR="005F1A09" w:rsidRPr="00E86487" w:rsidRDefault="005F1A09" w:rsidP="002E6E49">
      <w:pPr>
        <w:spacing w:after="0" w:line="252" w:lineRule="auto"/>
        <w:jc w:val="both"/>
        <w:rPr>
          <w:rFonts w:cs="Arial"/>
          <w:b/>
          <w:lang w:eastAsia="fr-FR"/>
        </w:rPr>
      </w:pPr>
      <w:r w:rsidRPr="00A37824">
        <w:rPr>
          <w:rFonts w:cs="Arial"/>
          <w:b/>
          <w:u w:val="single"/>
          <w:lang w:eastAsia="fr-FR"/>
        </w:rPr>
        <w:t>ARTICLE 1</w:t>
      </w:r>
      <w:r>
        <w:rPr>
          <w:rFonts w:cs="Arial"/>
          <w:b/>
          <w:u w:val="single"/>
          <w:lang w:eastAsia="fr-FR"/>
        </w:rPr>
        <w:t>2</w:t>
      </w:r>
      <w:r>
        <w:rPr>
          <w:rFonts w:cs="Arial"/>
          <w:b/>
          <w:lang w:eastAsia="fr-FR"/>
        </w:rPr>
        <w:tab/>
      </w:r>
      <w:r w:rsidRPr="00DD35EF">
        <w:rPr>
          <w:rFonts w:cs="Arial"/>
          <w:b/>
          <w:lang w:eastAsia="fr-FR"/>
        </w:rPr>
        <w:t>PAIEMENT par VERSEMENTS</w:t>
      </w:r>
    </w:p>
    <w:p w14:paraId="353D984A" w14:textId="77777777" w:rsidR="005F1A09" w:rsidRPr="00E86487" w:rsidRDefault="005F1A09" w:rsidP="002E6E49">
      <w:pPr>
        <w:spacing w:after="0" w:line="252" w:lineRule="auto"/>
        <w:jc w:val="both"/>
        <w:rPr>
          <w:rFonts w:cs="Arial"/>
          <w:strike/>
          <w:lang w:eastAsia="fr-FR"/>
        </w:rPr>
      </w:pPr>
    </w:p>
    <w:p w14:paraId="1708195D" w14:textId="77777777" w:rsidR="005F1A09" w:rsidRDefault="005F1A09" w:rsidP="002E6E49">
      <w:pPr>
        <w:spacing w:after="0" w:line="252" w:lineRule="auto"/>
        <w:jc w:val="both"/>
        <w:rPr>
          <w:rFonts w:cs="Arial"/>
          <w:lang w:eastAsia="fr-FR"/>
        </w:rPr>
      </w:pPr>
      <w:r w:rsidRPr="00E421BE">
        <w:rPr>
          <w:rFonts w:cs="Arial"/>
          <w:lang w:eastAsia="fr-FR"/>
        </w:rPr>
        <w:t xml:space="preserve">Les taxes et compensations prévues </w:t>
      </w:r>
      <w:r>
        <w:rPr>
          <w:rFonts w:cs="Arial"/>
          <w:lang w:eastAsia="fr-FR"/>
        </w:rPr>
        <w:t>au présent règlement doivent être payées en un (1) versement unique lorsque, dans un compte, leur total n’atteint pas 300 $. La date ultime où peut être fait ce versement est le 30</w:t>
      </w:r>
      <w:r w:rsidRPr="00E421BE">
        <w:rPr>
          <w:rFonts w:cs="Arial"/>
          <w:vertAlign w:val="superscript"/>
          <w:lang w:eastAsia="fr-FR"/>
        </w:rPr>
        <w:t>e</w:t>
      </w:r>
      <w:r>
        <w:rPr>
          <w:rFonts w:cs="Arial"/>
          <w:lang w:eastAsia="fr-FR"/>
        </w:rPr>
        <w:t xml:space="preserve"> jour qui suit l’expédition du compte.</w:t>
      </w:r>
    </w:p>
    <w:p w14:paraId="2CC1CD64" w14:textId="77777777" w:rsidR="005F1A09" w:rsidRDefault="005F1A09" w:rsidP="002E6E49">
      <w:pPr>
        <w:spacing w:after="0" w:line="252" w:lineRule="auto"/>
        <w:jc w:val="both"/>
        <w:rPr>
          <w:rFonts w:cs="Arial"/>
          <w:lang w:eastAsia="fr-FR"/>
        </w:rPr>
      </w:pPr>
    </w:p>
    <w:p w14:paraId="21F14F8B" w14:textId="77777777" w:rsidR="005F1A09" w:rsidRPr="00E421BE" w:rsidRDefault="005F1A09" w:rsidP="002E6E49">
      <w:pPr>
        <w:spacing w:after="0" w:line="252" w:lineRule="auto"/>
        <w:jc w:val="both"/>
        <w:rPr>
          <w:rFonts w:cs="Arial"/>
          <w:lang w:eastAsia="fr-FR"/>
        </w:rPr>
      </w:pPr>
      <w:r>
        <w:rPr>
          <w:rFonts w:cs="Arial"/>
          <w:lang w:eastAsia="fr-FR"/>
        </w:rPr>
        <w:t xml:space="preserve">Si le total des taxes et compensations comprises dans un compte atteint 300 $, le débiteur a le droit de payer celles-ci en quatre (4) versements selon les dates ultimes et les proportions du compte mentionnées ci-après : </w:t>
      </w:r>
    </w:p>
    <w:p w14:paraId="418555A6" w14:textId="77777777" w:rsidR="005F1A09" w:rsidRDefault="005F1A09" w:rsidP="002E6E49">
      <w:pPr>
        <w:spacing w:after="0" w:line="252" w:lineRule="auto"/>
        <w:jc w:val="both"/>
        <w:rPr>
          <w:rFonts w:cs="Arial"/>
          <w:lang w:eastAsia="fr-FR"/>
        </w:rPr>
      </w:pPr>
    </w:p>
    <w:p w14:paraId="33338617" w14:textId="77777777" w:rsidR="005F1A09" w:rsidRDefault="005F1A09" w:rsidP="002E6E49">
      <w:pPr>
        <w:spacing w:after="0" w:line="252" w:lineRule="auto"/>
        <w:jc w:val="both"/>
        <w:rPr>
          <w:rFonts w:cs="Arial"/>
          <w:lang w:eastAsia="fr-FR"/>
        </w:rPr>
      </w:pPr>
      <w:r>
        <w:rPr>
          <w:rFonts w:cs="Arial"/>
          <w:lang w:eastAsia="fr-FR"/>
        </w:rPr>
        <w:t>1</w:t>
      </w:r>
      <w:r w:rsidRPr="00E421BE">
        <w:rPr>
          <w:rFonts w:cs="Arial"/>
          <w:vertAlign w:val="superscript"/>
          <w:lang w:eastAsia="fr-FR"/>
        </w:rPr>
        <w:t>er</w:t>
      </w:r>
      <w:r>
        <w:rPr>
          <w:rFonts w:cs="Arial"/>
          <w:lang w:eastAsia="fr-FR"/>
        </w:rPr>
        <w:t xml:space="preserve"> versement : le 17 mars  (minimum 30</w:t>
      </w:r>
      <w:r w:rsidRPr="00E421BE">
        <w:rPr>
          <w:rFonts w:cs="Arial"/>
          <w:vertAlign w:val="superscript"/>
          <w:lang w:eastAsia="fr-FR"/>
        </w:rPr>
        <w:t>e</w:t>
      </w:r>
      <w:r>
        <w:rPr>
          <w:rFonts w:cs="Arial"/>
          <w:lang w:eastAsia="fr-FR"/>
        </w:rPr>
        <w:t xml:space="preserve"> jour qui suit l’expédition du compte) : 25%</w:t>
      </w:r>
    </w:p>
    <w:p w14:paraId="5AABF074" w14:textId="77777777" w:rsidR="005F1A09" w:rsidRDefault="005F1A09" w:rsidP="002E6E49">
      <w:pPr>
        <w:spacing w:after="0" w:line="252" w:lineRule="auto"/>
        <w:jc w:val="both"/>
        <w:rPr>
          <w:rFonts w:cs="Arial"/>
          <w:lang w:eastAsia="fr-FR"/>
        </w:rPr>
      </w:pPr>
      <w:r>
        <w:rPr>
          <w:rFonts w:cs="Arial"/>
          <w:lang w:eastAsia="fr-FR"/>
        </w:rPr>
        <w:t>2</w:t>
      </w:r>
      <w:r w:rsidRPr="00E421BE">
        <w:rPr>
          <w:rFonts w:cs="Arial"/>
          <w:vertAlign w:val="superscript"/>
          <w:lang w:eastAsia="fr-FR"/>
        </w:rPr>
        <w:t>e</w:t>
      </w:r>
      <w:r>
        <w:rPr>
          <w:rFonts w:cs="Arial"/>
          <w:lang w:eastAsia="fr-FR"/>
        </w:rPr>
        <w:t xml:space="preserve"> versement : le 19 mai : 25%</w:t>
      </w:r>
    </w:p>
    <w:p w14:paraId="113472A7" w14:textId="77777777" w:rsidR="005F1A09" w:rsidRDefault="005F1A09" w:rsidP="002E6E49">
      <w:pPr>
        <w:spacing w:after="0" w:line="252" w:lineRule="auto"/>
        <w:jc w:val="both"/>
        <w:rPr>
          <w:rFonts w:cs="Arial"/>
          <w:lang w:eastAsia="fr-FR"/>
        </w:rPr>
      </w:pPr>
      <w:r>
        <w:rPr>
          <w:rFonts w:cs="Arial"/>
          <w:lang w:eastAsia="fr-FR"/>
        </w:rPr>
        <w:t>3</w:t>
      </w:r>
      <w:r w:rsidRPr="00E421BE">
        <w:rPr>
          <w:rFonts w:cs="Arial"/>
          <w:vertAlign w:val="superscript"/>
          <w:lang w:eastAsia="fr-FR"/>
        </w:rPr>
        <w:t>e</w:t>
      </w:r>
      <w:r>
        <w:rPr>
          <w:rFonts w:cs="Arial"/>
          <w:lang w:eastAsia="fr-FR"/>
        </w:rPr>
        <w:t xml:space="preserve"> versement : le 20 juillet : 25%</w:t>
      </w:r>
    </w:p>
    <w:p w14:paraId="241F2259" w14:textId="77777777" w:rsidR="005F1A09" w:rsidRDefault="005F1A09" w:rsidP="002E6E49">
      <w:pPr>
        <w:spacing w:after="0" w:line="252" w:lineRule="auto"/>
        <w:jc w:val="both"/>
        <w:rPr>
          <w:rFonts w:cs="Arial"/>
          <w:lang w:eastAsia="fr-FR"/>
        </w:rPr>
      </w:pPr>
      <w:r>
        <w:rPr>
          <w:rFonts w:cs="Arial"/>
          <w:lang w:eastAsia="fr-FR"/>
        </w:rPr>
        <w:t>4</w:t>
      </w:r>
      <w:r w:rsidRPr="00E421BE">
        <w:rPr>
          <w:rFonts w:cs="Arial"/>
          <w:vertAlign w:val="superscript"/>
          <w:lang w:eastAsia="fr-FR"/>
        </w:rPr>
        <w:t>e</w:t>
      </w:r>
      <w:r>
        <w:rPr>
          <w:rFonts w:cs="Arial"/>
          <w:lang w:eastAsia="fr-FR"/>
        </w:rPr>
        <w:t xml:space="preserve"> versement : le 21 septembre : 25%</w:t>
      </w:r>
    </w:p>
    <w:p w14:paraId="59757437" w14:textId="77777777" w:rsidR="005F1A09" w:rsidRDefault="005F1A09" w:rsidP="002E6E49">
      <w:pPr>
        <w:spacing w:after="0" w:line="252" w:lineRule="auto"/>
        <w:rPr>
          <w:rFonts w:cs="Arial"/>
          <w:lang w:eastAsia="fr-FR"/>
        </w:rPr>
      </w:pPr>
    </w:p>
    <w:p w14:paraId="09F8518D" w14:textId="77777777" w:rsidR="005F1A09" w:rsidRDefault="005F1A09" w:rsidP="002E6E49">
      <w:pPr>
        <w:spacing w:after="0" w:line="252" w:lineRule="auto"/>
        <w:jc w:val="both"/>
        <w:rPr>
          <w:rFonts w:cs="Arial"/>
          <w:lang w:eastAsia="fr-FR"/>
        </w:rPr>
      </w:pPr>
      <w:r>
        <w:rPr>
          <w:rFonts w:cs="Arial"/>
          <w:lang w:eastAsia="fr-FR"/>
        </w:rPr>
        <w:t>Dans le cas où la date ultime d’un versement expire un jour où le bureau municipal est fermé, elle est reportée au 1</w:t>
      </w:r>
      <w:r w:rsidRPr="006D583C">
        <w:rPr>
          <w:rFonts w:cs="Arial"/>
          <w:vertAlign w:val="superscript"/>
          <w:lang w:eastAsia="fr-FR"/>
        </w:rPr>
        <w:t>er</w:t>
      </w:r>
      <w:r>
        <w:rPr>
          <w:rFonts w:cs="Arial"/>
          <w:lang w:eastAsia="fr-FR"/>
        </w:rPr>
        <w:t xml:space="preserve"> jour d’ouverture suivant.</w:t>
      </w:r>
    </w:p>
    <w:p w14:paraId="165D5376" w14:textId="77777777" w:rsidR="005F1A09" w:rsidRDefault="005F1A09" w:rsidP="002E6E49">
      <w:pPr>
        <w:spacing w:after="0" w:line="252" w:lineRule="auto"/>
        <w:jc w:val="both"/>
        <w:rPr>
          <w:rFonts w:cs="Arial"/>
          <w:lang w:eastAsia="fr-FR"/>
        </w:rPr>
      </w:pPr>
    </w:p>
    <w:p w14:paraId="1557830D" w14:textId="77777777" w:rsidR="005F1A09" w:rsidRDefault="005F1A09" w:rsidP="002E6E49">
      <w:pPr>
        <w:spacing w:after="0" w:line="252" w:lineRule="auto"/>
        <w:jc w:val="both"/>
        <w:rPr>
          <w:rFonts w:cs="Arial"/>
          <w:lang w:eastAsia="fr-FR"/>
        </w:rPr>
      </w:pPr>
      <w:r>
        <w:rPr>
          <w:rFonts w:cs="Arial"/>
          <w:lang w:eastAsia="fr-FR"/>
        </w:rPr>
        <w:t>Lorsqu’un versement n’est pas fait dans le délai prévu, seul le montant du versement échu est alors exigible.</w:t>
      </w:r>
    </w:p>
    <w:p w14:paraId="594B5181" w14:textId="77777777" w:rsidR="005F1A09" w:rsidRDefault="005F1A09" w:rsidP="002E6E49">
      <w:pPr>
        <w:spacing w:after="0" w:line="252" w:lineRule="auto"/>
        <w:rPr>
          <w:rFonts w:cs="Arial"/>
          <w:lang w:eastAsia="fr-FR"/>
        </w:rPr>
      </w:pPr>
    </w:p>
    <w:p w14:paraId="39829C27" w14:textId="77777777" w:rsidR="005F1A09" w:rsidRPr="00E421BE" w:rsidRDefault="005F1A09" w:rsidP="002E6E49">
      <w:pPr>
        <w:spacing w:after="0" w:line="252" w:lineRule="auto"/>
        <w:jc w:val="both"/>
        <w:rPr>
          <w:rFonts w:cs="Arial"/>
          <w:lang w:eastAsia="fr-FR"/>
        </w:rPr>
      </w:pPr>
      <w:r>
        <w:rPr>
          <w:rFonts w:cs="Arial"/>
          <w:lang w:eastAsia="fr-FR"/>
        </w:rPr>
        <w:t>Les règles prescrites par le présent article ou en vertu de celui-ci s’appliquent aussi à d’autres taxes ou compensations municipales que la municipalité perçoit.</w:t>
      </w:r>
    </w:p>
    <w:p w14:paraId="62AD5949" w14:textId="77777777" w:rsidR="005F1A09" w:rsidRPr="00A37824" w:rsidRDefault="005F1A09" w:rsidP="002E6E49">
      <w:pPr>
        <w:spacing w:after="0" w:line="252" w:lineRule="auto"/>
        <w:rPr>
          <w:rFonts w:cs="Arial"/>
          <w:b/>
          <w:u w:val="single"/>
          <w:lang w:eastAsia="fr-FR"/>
        </w:rPr>
      </w:pPr>
    </w:p>
    <w:p w14:paraId="2F472C8C" w14:textId="77777777" w:rsidR="005F1A09" w:rsidRPr="00A37824" w:rsidRDefault="005F1A09" w:rsidP="002E6E49">
      <w:pPr>
        <w:spacing w:after="0" w:line="252" w:lineRule="auto"/>
        <w:jc w:val="both"/>
        <w:rPr>
          <w:rFonts w:cs="Arial"/>
          <w:b/>
          <w:lang w:eastAsia="fr-FR"/>
        </w:rPr>
      </w:pPr>
      <w:r w:rsidRPr="00A37824">
        <w:rPr>
          <w:rFonts w:cs="Arial"/>
          <w:b/>
          <w:u w:val="single"/>
          <w:lang w:eastAsia="fr-FR"/>
        </w:rPr>
        <w:t>ARTICLE 1</w:t>
      </w:r>
      <w:r>
        <w:rPr>
          <w:rFonts w:cs="Arial"/>
          <w:b/>
          <w:u w:val="single"/>
          <w:lang w:eastAsia="fr-FR"/>
        </w:rPr>
        <w:t>3</w:t>
      </w:r>
      <w:r>
        <w:rPr>
          <w:rFonts w:cs="Arial"/>
          <w:b/>
          <w:lang w:eastAsia="fr-FR"/>
        </w:rPr>
        <w:tab/>
      </w:r>
      <w:r w:rsidRPr="00A37824">
        <w:rPr>
          <w:rFonts w:cs="Arial"/>
          <w:b/>
          <w:lang w:eastAsia="fr-FR"/>
        </w:rPr>
        <w:t>INTÉRÊTS ET PÉNALITÉS</w:t>
      </w:r>
    </w:p>
    <w:p w14:paraId="5884C755" w14:textId="77777777" w:rsidR="005F1A09" w:rsidRPr="00A37824" w:rsidRDefault="005F1A09" w:rsidP="002E6E49">
      <w:pPr>
        <w:spacing w:after="0" w:line="252" w:lineRule="auto"/>
        <w:jc w:val="both"/>
        <w:rPr>
          <w:rFonts w:cs="Arial"/>
          <w:lang w:eastAsia="fr-FR"/>
        </w:rPr>
      </w:pPr>
    </w:p>
    <w:p w14:paraId="78DFE4DD" w14:textId="77777777" w:rsidR="005F1A09" w:rsidRPr="00A37824" w:rsidRDefault="005F1A09" w:rsidP="002E6E49">
      <w:pPr>
        <w:spacing w:after="0" w:line="252" w:lineRule="auto"/>
        <w:jc w:val="both"/>
        <w:rPr>
          <w:rFonts w:cs="Arial"/>
          <w:bCs/>
          <w:lang w:eastAsia="fr-FR"/>
        </w:rPr>
      </w:pPr>
      <w:r w:rsidRPr="00A37824">
        <w:rPr>
          <w:rFonts w:cs="Arial"/>
          <w:bCs/>
          <w:lang w:eastAsia="fr-FR"/>
        </w:rPr>
        <w:t>Les soldes impayés portent intérêt au taux annuel de 15 % au prorata des jours en retard à compter du moment où ils deviennent exigibles;</w:t>
      </w:r>
    </w:p>
    <w:p w14:paraId="405BDC16" w14:textId="77777777" w:rsidR="005F1A09" w:rsidRDefault="005F1A09" w:rsidP="002E6E49">
      <w:pPr>
        <w:spacing w:after="0" w:line="252" w:lineRule="auto"/>
        <w:jc w:val="both"/>
        <w:rPr>
          <w:rFonts w:cs="Arial"/>
          <w:bCs/>
          <w:lang w:eastAsia="fr-FR"/>
        </w:rPr>
      </w:pPr>
      <w:r w:rsidRPr="00DD35EF">
        <w:rPr>
          <w:rFonts w:cs="Arial"/>
          <w:bCs/>
          <w:lang w:eastAsia="fr-FR"/>
        </w:rPr>
        <w:t>Une pénalité pour retard est fixée à 0,</w:t>
      </w:r>
      <w:r>
        <w:rPr>
          <w:rFonts w:cs="Arial"/>
          <w:bCs/>
          <w:lang w:eastAsia="fr-FR"/>
        </w:rPr>
        <w:t>5</w:t>
      </w:r>
      <w:r w:rsidRPr="00DD35EF">
        <w:rPr>
          <w:rFonts w:cs="Arial"/>
          <w:bCs/>
          <w:lang w:eastAsia="fr-FR"/>
        </w:rPr>
        <w:t xml:space="preserve"> par mois, jusqu’à concurrence de 5% par année, pour tous les comptes dus à la Municipalit</w:t>
      </w:r>
      <w:r>
        <w:rPr>
          <w:rFonts w:cs="Arial"/>
          <w:bCs/>
          <w:lang w:eastAsia="fr-FR"/>
        </w:rPr>
        <w:t xml:space="preserve">é pour l’exercice financier 2022. </w:t>
      </w:r>
    </w:p>
    <w:p w14:paraId="1F16FDC1" w14:textId="77777777" w:rsidR="005F1A09" w:rsidRDefault="005F1A09" w:rsidP="002E6E49">
      <w:pPr>
        <w:spacing w:after="0" w:line="252" w:lineRule="auto"/>
        <w:jc w:val="both"/>
        <w:rPr>
          <w:rFonts w:cs="Arial"/>
          <w:bCs/>
          <w:lang w:eastAsia="fr-FR"/>
        </w:rPr>
      </w:pPr>
    </w:p>
    <w:p w14:paraId="50118CB6" w14:textId="77777777" w:rsidR="005F1A09" w:rsidRDefault="005F1A09" w:rsidP="002E6E49">
      <w:pPr>
        <w:spacing w:after="0" w:line="252" w:lineRule="auto"/>
        <w:jc w:val="both"/>
        <w:rPr>
          <w:rFonts w:cs="Arial"/>
          <w:bCs/>
          <w:lang w:eastAsia="fr-FR"/>
        </w:rPr>
      </w:pPr>
      <w:r w:rsidRPr="00DD35EF">
        <w:rPr>
          <w:rFonts w:cs="Arial"/>
          <w:bCs/>
          <w:lang w:eastAsia="fr-FR"/>
        </w:rPr>
        <w:t xml:space="preserve">Chèque sans provision (N.S.F.) </w:t>
      </w:r>
      <w:r>
        <w:rPr>
          <w:rFonts w:cs="Arial"/>
          <w:bCs/>
          <w:lang w:eastAsia="fr-FR"/>
        </w:rPr>
        <w:t>3</w:t>
      </w:r>
      <w:r w:rsidRPr="00DD35EF">
        <w:rPr>
          <w:rFonts w:cs="Arial"/>
          <w:bCs/>
          <w:lang w:eastAsia="fr-FR"/>
        </w:rPr>
        <w:t>5$ par chèque.</w:t>
      </w:r>
    </w:p>
    <w:p w14:paraId="4C4FF36A" w14:textId="77777777" w:rsidR="005F1A09" w:rsidRDefault="005F1A09" w:rsidP="002E6E49">
      <w:pPr>
        <w:spacing w:after="0" w:line="252" w:lineRule="auto"/>
        <w:jc w:val="both"/>
        <w:rPr>
          <w:rFonts w:cs="Arial"/>
          <w:bCs/>
          <w:lang w:eastAsia="fr-FR"/>
        </w:rPr>
      </w:pPr>
    </w:p>
    <w:p w14:paraId="323A066C" w14:textId="77777777" w:rsidR="005F1A09" w:rsidRPr="0081467A" w:rsidRDefault="005F1A09" w:rsidP="002E6E49">
      <w:pPr>
        <w:spacing w:after="0" w:line="252" w:lineRule="auto"/>
        <w:jc w:val="both"/>
        <w:rPr>
          <w:rFonts w:cs="Arial"/>
          <w:bCs/>
          <w:lang w:eastAsia="fr-FR"/>
        </w:rPr>
      </w:pPr>
      <w:r w:rsidRPr="00DD35EF">
        <w:rPr>
          <w:rFonts w:cs="Arial"/>
          <w:bCs/>
          <w:lang w:eastAsia="fr-FR"/>
        </w:rPr>
        <w:t>Une créance impayée dont le solde (capital et/ou intérêt) inférieur à deux dollars (2.00 $) sera annulé</w:t>
      </w:r>
      <w:r>
        <w:rPr>
          <w:rFonts w:cs="Arial"/>
          <w:bCs/>
          <w:lang w:eastAsia="fr-FR"/>
        </w:rPr>
        <w:t>e</w:t>
      </w:r>
      <w:r w:rsidRPr="00DD35EF">
        <w:rPr>
          <w:rFonts w:cs="Arial"/>
          <w:bCs/>
          <w:lang w:eastAsia="fr-FR"/>
        </w:rPr>
        <w:t xml:space="preserve"> et tout solde créditeur supérieur à deux dollars (2.00$) ne sera pas remboursé.</w:t>
      </w:r>
      <w:r>
        <w:rPr>
          <w:rFonts w:cs="Arial"/>
          <w:bCs/>
          <w:lang w:eastAsia="fr-FR"/>
        </w:rPr>
        <w:t xml:space="preserve"> </w:t>
      </w:r>
    </w:p>
    <w:p w14:paraId="771519B3" w14:textId="77777777" w:rsidR="005F1A09" w:rsidRPr="00A37824" w:rsidRDefault="005F1A09" w:rsidP="002E6E49">
      <w:pPr>
        <w:spacing w:after="0" w:line="252" w:lineRule="auto"/>
        <w:jc w:val="both"/>
        <w:rPr>
          <w:rFonts w:cs="Arial"/>
          <w:bCs/>
          <w:lang w:eastAsia="fr-FR"/>
        </w:rPr>
      </w:pPr>
    </w:p>
    <w:p w14:paraId="7F87D844" w14:textId="77777777" w:rsidR="005F1A09" w:rsidRPr="00A37824" w:rsidRDefault="005F1A09" w:rsidP="002E6E49">
      <w:pPr>
        <w:spacing w:after="0" w:line="252" w:lineRule="auto"/>
        <w:jc w:val="both"/>
        <w:rPr>
          <w:rFonts w:cs="Arial"/>
          <w:b/>
          <w:lang w:eastAsia="fr-FR"/>
        </w:rPr>
      </w:pPr>
      <w:r w:rsidRPr="00A37824">
        <w:rPr>
          <w:rFonts w:cs="Arial"/>
          <w:b/>
          <w:u w:val="single"/>
          <w:lang w:eastAsia="fr-FR"/>
        </w:rPr>
        <w:t>ARTICLE 1</w:t>
      </w:r>
      <w:r>
        <w:rPr>
          <w:rFonts w:cs="Arial"/>
          <w:b/>
          <w:u w:val="single"/>
          <w:lang w:eastAsia="fr-FR"/>
        </w:rPr>
        <w:t>4</w:t>
      </w:r>
      <w:r>
        <w:rPr>
          <w:rFonts w:cs="Arial"/>
          <w:b/>
          <w:lang w:eastAsia="fr-FR"/>
        </w:rPr>
        <w:tab/>
      </w:r>
      <w:r w:rsidRPr="00A37824">
        <w:rPr>
          <w:rFonts w:cs="Arial"/>
          <w:b/>
          <w:lang w:eastAsia="fr-FR"/>
        </w:rPr>
        <w:t>APPLICATION</w:t>
      </w:r>
    </w:p>
    <w:p w14:paraId="1980ACCE" w14:textId="77777777" w:rsidR="005F1A09" w:rsidRPr="00A37824" w:rsidRDefault="005F1A09" w:rsidP="002E6E49">
      <w:pPr>
        <w:spacing w:after="0" w:line="252" w:lineRule="auto"/>
        <w:jc w:val="both"/>
        <w:rPr>
          <w:rFonts w:cs="Arial"/>
          <w:lang w:eastAsia="fr-FR"/>
        </w:rPr>
      </w:pPr>
    </w:p>
    <w:p w14:paraId="7872174D" w14:textId="77777777" w:rsidR="005F1A09" w:rsidRPr="00A37824" w:rsidRDefault="005F1A09" w:rsidP="002E6E49">
      <w:pPr>
        <w:spacing w:after="0" w:line="252" w:lineRule="auto"/>
        <w:jc w:val="both"/>
        <w:rPr>
          <w:rFonts w:cs="Arial"/>
          <w:lang w:eastAsia="fr-FR"/>
        </w:rPr>
      </w:pPr>
      <w:r w:rsidRPr="00A37824">
        <w:rPr>
          <w:rFonts w:cs="Arial"/>
          <w:lang w:eastAsia="fr-FR"/>
        </w:rPr>
        <w:t>Le présent règlement entrera en vigueur en conformité avec la Loi.</w:t>
      </w:r>
    </w:p>
    <w:p w14:paraId="262F936B" w14:textId="77777777" w:rsidR="006C4DA3" w:rsidRPr="00E85CB4" w:rsidRDefault="006C4DA3" w:rsidP="002E6E49">
      <w:pPr>
        <w:spacing w:after="0" w:line="252" w:lineRule="auto"/>
        <w:rPr>
          <w:rFonts w:cstheme="minorHAnsi"/>
          <w:i/>
        </w:rPr>
      </w:pPr>
    </w:p>
    <w:p w14:paraId="0A3727D9" w14:textId="77777777" w:rsidR="00C32EF3" w:rsidRPr="004E1649" w:rsidRDefault="00C32EF3" w:rsidP="002E6E49">
      <w:pPr>
        <w:spacing w:after="0" w:line="252" w:lineRule="auto"/>
        <w:jc w:val="right"/>
        <w:rPr>
          <w:rFonts w:cstheme="minorHAnsi"/>
        </w:rPr>
      </w:pPr>
      <w:r w:rsidRPr="004E1649">
        <w:rPr>
          <w:rFonts w:cstheme="minorHAnsi"/>
        </w:rPr>
        <w:t>Adopté à l’unanimité des conseillers</w:t>
      </w:r>
    </w:p>
    <w:p w14:paraId="01005740" w14:textId="77777777" w:rsidR="00C32EF3" w:rsidRPr="004844E8" w:rsidRDefault="00C32EF3" w:rsidP="002E6E49">
      <w:pPr>
        <w:spacing w:after="0" w:line="252" w:lineRule="auto"/>
        <w:jc w:val="right"/>
        <w:rPr>
          <w:rFonts w:cstheme="minorHAnsi"/>
          <w:i/>
        </w:rPr>
      </w:pPr>
      <w:r w:rsidRPr="004844E8">
        <w:rPr>
          <w:rFonts w:cstheme="minorHAnsi"/>
          <w:i/>
        </w:rPr>
        <w:t>Adopted unanimously by councillors</w:t>
      </w:r>
    </w:p>
    <w:p w14:paraId="051FD432" w14:textId="77777777" w:rsidR="00C54226" w:rsidRPr="004844E8" w:rsidRDefault="00C54226" w:rsidP="002E6E49">
      <w:pPr>
        <w:spacing w:after="0" w:line="252" w:lineRule="auto"/>
        <w:jc w:val="right"/>
        <w:rPr>
          <w:rFonts w:cstheme="minorHAnsi"/>
          <w:i/>
        </w:rPr>
      </w:pPr>
    </w:p>
    <w:p w14:paraId="0137B7B8" w14:textId="77777777" w:rsidR="00921EE0" w:rsidRDefault="00921EE0" w:rsidP="002E6E49">
      <w:pPr>
        <w:spacing w:after="0" w:line="252" w:lineRule="auto"/>
        <w:jc w:val="both"/>
        <w:rPr>
          <w:b/>
          <w:u w:val="single"/>
        </w:rPr>
      </w:pPr>
      <w:r>
        <w:rPr>
          <w:b/>
          <w:u w:val="single"/>
        </w:rPr>
        <w:t>2022-02-040</w:t>
      </w:r>
      <w:r>
        <w:rPr>
          <w:b/>
          <w:u w:val="single"/>
        </w:rPr>
        <w:tab/>
        <w:t xml:space="preserve">Adoption du Règlement numéro RA-301-01-2022 </w:t>
      </w:r>
      <w:r w:rsidRPr="00145CF9">
        <w:rPr>
          <w:b/>
          <w:u w:val="single"/>
        </w:rPr>
        <w:t>sur l’éthique et la déontologie des élus municipaux</w:t>
      </w:r>
    </w:p>
    <w:p w14:paraId="518FB4A8" w14:textId="77777777" w:rsidR="00921EE0" w:rsidRPr="003A7758" w:rsidRDefault="00921EE0" w:rsidP="002E6E49">
      <w:pPr>
        <w:spacing w:after="0" w:line="252" w:lineRule="auto"/>
        <w:jc w:val="both"/>
        <w:rPr>
          <w:b/>
          <w:u w:val="single"/>
        </w:rPr>
      </w:pPr>
    </w:p>
    <w:p w14:paraId="11126E52" w14:textId="77777777" w:rsidR="00921EE0" w:rsidRPr="008F0165" w:rsidRDefault="00921EE0" w:rsidP="002E6E49">
      <w:pPr>
        <w:spacing w:after="0" w:line="252" w:lineRule="auto"/>
        <w:jc w:val="both"/>
        <w:rPr>
          <w:color w:val="000000"/>
        </w:rPr>
      </w:pPr>
      <w:r w:rsidRPr="008F0165">
        <w:rPr>
          <w:color w:val="000000"/>
        </w:rPr>
        <w:t>ATTENDU la teneur de l’article 13 de la Loi sur l’éthique et la déontologie en matière municipale quant à l’obligation d’adopter un code d’éthique et de déontologie révisé à la suite d’une élection générale;</w:t>
      </w:r>
    </w:p>
    <w:p w14:paraId="3FF0EC26" w14:textId="77777777" w:rsidR="00921EE0" w:rsidRPr="008F0165" w:rsidRDefault="00921EE0" w:rsidP="002E6E49">
      <w:pPr>
        <w:spacing w:after="0" w:line="252" w:lineRule="auto"/>
        <w:jc w:val="both"/>
        <w:rPr>
          <w:color w:val="000000"/>
        </w:rPr>
      </w:pPr>
      <w:r w:rsidRPr="008F0165">
        <w:rPr>
          <w:color w:val="000000"/>
        </w:rPr>
        <w:lastRenderedPageBreak/>
        <w:t>ATTENDU que le projet de règlement a été présenté et qu’un avis de motion a été donné par le conseiller Denis Fillion lors de la séance ordinaire du conseil municipal tenue le 11 janvier 2022;</w:t>
      </w:r>
    </w:p>
    <w:p w14:paraId="18A03C8F" w14:textId="77777777" w:rsidR="00921EE0" w:rsidRPr="008F0165" w:rsidRDefault="00921EE0" w:rsidP="002E6E49">
      <w:pPr>
        <w:spacing w:after="0" w:line="252" w:lineRule="auto"/>
        <w:jc w:val="both"/>
        <w:rPr>
          <w:color w:val="000000"/>
        </w:rPr>
      </w:pPr>
    </w:p>
    <w:p w14:paraId="563FE9C1" w14:textId="77777777" w:rsidR="00921EE0" w:rsidRPr="008F0165" w:rsidRDefault="00921EE0" w:rsidP="002E6E49">
      <w:pPr>
        <w:spacing w:after="0" w:line="252" w:lineRule="auto"/>
        <w:jc w:val="both"/>
        <w:rPr>
          <w:color w:val="000000"/>
        </w:rPr>
      </w:pPr>
      <w:r w:rsidRPr="008F0165">
        <w:rPr>
          <w:color w:val="000000"/>
        </w:rPr>
        <w:t xml:space="preserve">EN CONSÉQUENCE, il est proposé par le conseiller </w:t>
      </w:r>
      <w:r w:rsidRPr="000E52A9">
        <w:rPr>
          <w:bCs/>
          <w:color w:val="000000"/>
        </w:rPr>
        <w:t>Denis Fillion</w:t>
      </w:r>
      <w:r w:rsidRPr="008F0165">
        <w:rPr>
          <w:color w:val="000000"/>
        </w:rPr>
        <w:t xml:space="preserve"> et résolu que soit adopté le règlement suivant :</w:t>
      </w:r>
    </w:p>
    <w:p w14:paraId="6CF7669B" w14:textId="77777777" w:rsidR="00921EE0" w:rsidRPr="008F0165" w:rsidRDefault="00921EE0" w:rsidP="002E6E49">
      <w:pPr>
        <w:spacing w:after="0" w:line="252" w:lineRule="auto"/>
        <w:jc w:val="both"/>
        <w:rPr>
          <w:color w:val="000000"/>
        </w:rPr>
      </w:pPr>
    </w:p>
    <w:p w14:paraId="6A282BD0" w14:textId="77777777" w:rsidR="00921EE0" w:rsidRPr="008F0165" w:rsidRDefault="00921EE0" w:rsidP="002E6E49">
      <w:pPr>
        <w:spacing w:after="0" w:line="252" w:lineRule="auto"/>
        <w:jc w:val="both"/>
        <w:rPr>
          <w:color w:val="000000"/>
        </w:rPr>
      </w:pPr>
      <w:r w:rsidRPr="008F0165">
        <w:rPr>
          <w:color w:val="000000"/>
        </w:rPr>
        <w:t>ARTICLE 1</w:t>
      </w:r>
      <w:r w:rsidRPr="008F0165">
        <w:rPr>
          <w:color w:val="000000"/>
        </w:rPr>
        <w:tab/>
        <w:t>PRÉAMBULE</w:t>
      </w:r>
    </w:p>
    <w:p w14:paraId="2225ACCC" w14:textId="77777777" w:rsidR="00921EE0" w:rsidRPr="008F0165" w:rsidRDefault="00921EE0" w:rsidP="002E6E49">
      <w:pPr>
        <w:spacing w:after="0" w:line="252" w:lineRule="auto"/>
        <w:jc w:val="both"/>
        <w:rPr>
          <w:color w:val="000000"/>
        </w:rPr>
      </w:pPr>
      <w:r w:rsidRPr="008F0165">
        <w:rPr>
          <w:color w:val="000000"/>
        </w:rPr>
        <w:t>Le préambule fait partie intégrante du présent règlement.</w:t>
      </w:r>
    </w:p>
    <w:p w14:paraId="1A62C69C" w14:textId="77777777" w:rsidR="00921EE0" w:rsidRPr="008F0165" w:rsidRDefault="00921EE0" w:rsidP="002E6E49">
      <w:pPr>
        <w:spacing w:after="0" w:line="252" w:lineRule="auto"/>
        <w:jc w:val="both"/>
        <w:rPr>
          <w:color w:val="000000"/>
        </w:rPr>
      </w:pPr>
    </w:p>
    <w:p w14:paraId="5A6A007F" w14:textId="77777777" w:rsidR="00921EE0" w:rsidRPr="008F0165" w:rsidRDefault="00921EE0" w:rsidP="002E6E49">
      <w:pPr>
        <w:spacing w:after="0" w:line="252" w:lineRule="auto"/>
        <w:jc w:val="both"/>
        <w:rPr>
          <w:color w:val="000000"/>
        </w:rPr>
      </w:pPr>
      <w:r w:rsidRPr="008F0165">
        <w:rPr>
          <w:color w:val="000000"/>
        </w:rPr>
        <w:t>ARTICLE 2</w:t>
      </w:r>
      <w:r w:rsidRPr="008F0165">
        <w:rPr>
          <w:color w:val="000000"/>
        </w:rPr>
        <w:tab/>
        <w:t>PRÉCÉDENTS RÈGLEMENTS</w:t>
      </w:r>
    </w:p>
    <w:p w14:paraId="2FA20053" w14:textId="77777777" w:rsidR="00921EE0" w:rsidRPr="008F0165" w:rsidRDefault="00921EE0" w:rsidP="002E6E49">
      <w:pPr>
        <w:spacing w:after="0" w:line="252" w:lineRule="auto"/>
        <w:jc w:val="both"/>
        <w:rPr>
          <w:color w:val="000000"/>
        </w:rPr>
      </w:pPr>
      <w:r w:rsidRPr="008F0165">
        <w:rPr>
          <w:color w:val="000000"/>
        </w:rPr>
        <w:t xml:space="preserve">Le présent règlement abroge et remplace le règlement numéro RA-301-01-2018 adopté lors de la séance ordinaire du conseil tenue le 13 février 2018, sous le numéro de résolution 2018-02-28. </w:t>
      </w:r>
    </w:p>
    <w:p w14:paraId="74F3311D" w14:textId="77777777" w:rsidR="00921EE0" w:rsidRPr="008F0165" w:rsidRDefault="00921EE0" w:rsidP="002E6E49">
      <w:pPr>
        <w:spacing w:after="0" w:line="252" w:lineRule="auto"/>
        <w:jc w:val="both"/>
        <w:rPr>
          <w:color w:val="000000"/>
        </w:rPr>
      </w:pPr>
    </w:p>
    <w:p w14:paraId="30B011E2" w14:textId="77777777" w:rsidR="00921EE0" w:rsidRPr="008F0165" w:rsidRDefault="00921EE0" w:rsidP="002E6E49">
      <w:pPr>
        <w:spacing w:after="0" w:line="252" w:lineRule="auto"/>
        <w:jc w:val="both"/>
        <w:rPr>
          <w:color w:val="000000"/>
        </w:rPr>
      </w:pPr>
      <w:r w:rsidRPr="008F0165">
        <w:rPr>
          <w:color w:val="000000"/>
        </w:rPr>
        <w:t>ARTICLE 3</w:t>
      </w:r>
      <w:r w:rsidRPr="008F0165">
        <w:rPr>
          <w:color w:val="000000"/>
        </w:rPr>
        <w:tab/>
        <w:t>APPLICATION DU CODE</w:t>
      </w:r>
    </w:p>
    <w:p w14:paraId="6DAAD7C0" w14:textId="77777777" w:rsidR="00921EE0" w:rsidRPr="008F0165" w:rsidRDefault="00921EE0" w:rsidP="002E6E49">
      <w:pPr>
        <w:spacing w:after="0" w:line="252" w:lineRule="auto"/>
        <w:jc w:val="both"/>
        <w:rPr>
          <w:color w:val="000000"/>
        </w:rPr>
      </w:pPr>
      <w:r w:rsidRPr="008F0165">
        <w:rPr>
          <w:color w:val="000000"/>
        </w:rPr>
        <w:t>Le présent code s’applique à tout membre du conseil de la Municipalité de Grenville-sur-la-Rouge;</w:t>
      </w:r>
    </w:p>
    <w:p w14:paraId="4E23D9FC" w14:textId="77777777" w:rsidR="00921EE0" w:rsidRPr="008F0165" w:rsidRDefault="00921EE0" w:rsidP="002E6E49">
      <w:pPr>
        <w:spacing w:after="0" w:line="252" w:lineRule="auto"/>
        <w:jc w:val="both"/>
        <w:rPr>
          <w:color w:val="000000"/>
        </w:rPr>
      </w:pPr>
    </w:p>
    <w:p w14:paraId="506E6E7D" w14:textId="77777777" w:rsidR="00921EE0" w:rsidRPr="008F0165" w:rsidRDefault="00921EE0" w:rsidP="002E6E49">
      <w:pPr>
        <w:spacing w:after="0" w:line="252" w:lineRule="auto"/>
        <w:jc w:val="both"/>
        <w:rPr>
          <w:color w:val="000000"/>
        </w:rPr>
      </w:pPr>
      <w:r w:rsidRPr="008F0165">
        <w:rPr>
          <w:color w:val="000000"/>
        </w:rPr>
        <w:t>ARTICLE 4</w:t>
      </w:r>
      <w:r w:rsidRPr="008F0165">
        <w:rPr>
          <w:color w:val="000000"/>
        </w:rPr>
        <w:tab/>
        <w:t>DÉFINITIONS</w:t>
      </w:r>
    </w:p>
    <w:p w14:paraId="3791985D" w14:textId="77777777" w:rsidR="00921EE0" w:rsidRPr="008F0165" w:rsidRDefault="00921EE0" w:rsidP="002E6E49">
      <w:pPr>
        <w:spacing w:after="0" w:line="252" w:lineRule="auto"/>
        <w:jc w:val="both"/>
        <w:rPr>
          <w:color w:val="000000"/>
        </w:rPr>
      </w:pPr>
      <w:r w:rsidRPr="008F0165">
        <w:rPr>
          <w:color w:val="000000"/>
        </w:rPr>
        <w:t>Tous les mots utilisés dans le présent code conservent leur sens usuel, sauf pour les expressions et les mots définis comme suit :</w:t>
      </w:r>
    </w:p>
    <w:p w14:paraId="678EF14A" w14:textId="77777777" w:rsidR="00921EE0" w:rsidRPr="008F0165" w:rsidRDefault="00921EE0" w:rsidP="002E6E49">
      <w:pPr>
        <w:spacing w:after="0" w:line="252" w:lineRule="auto"/>
        <w:jc w:val="both"/>
        <w:rPr>
          <w:color w:val="000000"/>
        </w:rPr>
      </w:pPr>
      <w:r w:rsidRPr="008F0165">
        <w:rPr>
          <w:color w:val="000000"/>
        </w:rPr>
        <w:t>« Avantage » :</w:t>
      </w:r>
    </w:p>
    <w:p w14:paraId="71CB84FD" w14:textId="77777777" w:rsidR="00921EE0" w:rsidRPr="008F0165" w:rsidRDefault="00921EE0" w:rsidP="002E6E49">
      <w:pPr>
        <w:spacing w:after="0" w:line="252" w:lineRule="auto"/>
        <w:jc w:val="both"/>
        <w:rPr>
          <w:color w:val="000000"/>
        </w:rPr>
      </w:pPr>
      <w:r w:rsidRPr="008F0165">
        <w:rPr>
          <w:color w:val="000000"/>
        </w:rPr>
        <w:t>Comprend tout cadeau, don, faveur, récompense, service, commission, gratification, marque d’hospitalité, rémunération, rétribution, gain, indemnité, privilège, préférence, compensation, bénéfice, profit, avance, prêt, réduction, escompte ou toute autre chose utile ou profitable de même nature ou toute promesse d’un tel avantage.</w:t>
      </w:r>
    </w:p>
    <w:p w14:paraId="27B9C756" w14:textId="77777777" w:rsidR="00921EE0" w:rsidRPr="008F0165" w:rsidRDefault="00921EE0" w:rsidP="002E6E49">
      <w:pPr>
        <w:spacing w:after="0" w:line="252" w:lineRule="auto"/>
        <w:jc w:val="both"/>
        <w:rPr>
          <w:color w:val="000000"/>
        </w:rPr>
      </w:pPr>
      <w:r w:rsidRPr="008F0165">
        <w:rPr>
          <w:color w:val="000000"/>
        </w:rPr>
        <w:t>« Intérêt personnel » :</w:t>
      </w:r>
    </w:p>
    <w:p w14:paraId="1D20F799" w14:textId="77777777" w:rsidR="00921EE0" w:rsidRPr="008F0165" w:rsidRDefault="00921EE0" w:rsidP="002E6E49">
      <w:pPr>
        <w:spacing w:after="0" w:line="252" w:lineRule="auto"/>
        <w:jc w:val="both"/>
        <w:rPr>
          <w:color w:val="000000"/>
        </w:rPr>
      </w:pPr>
      <w:r w:rsidRPr="008F0165">
        <w:rPr>
          <w:color w:val="000000"/>
        </w:rPr>
        <w:t xml:space="preserve">Intérêt de la personne concernée, qu’il soit direct ou indirect, pécuniaire ou non, réel, apparent ou potentiel. Il est distinct, sans nécessairement être exclusif, de celui du public en général ou peut être perçu comme tel par une personne raisonnablement informée. Est exclu de cette notion le cas où l’intérêt personnel consiste dans des rémunérations, des allocations, des remboursements de dépenses, des avantages sociaux ou d’autres conditions de travail rattachées aux fonctions de la personne concernée au sein de la municipalité ou de l’organisme municipal. </w:t>
      </w:r>
    </w:p>
    <w:p w14:paraId="14C77BC1" w14:textId="77777777" w:rsidR="00921EE0" w:rsidRPr="008F0165" w:rsidRDefault="00921EE0" w:rsidP="002E6E49">
      <w:pPr>
        <w:spacing w:after="0" w:line="252" w:lineRule="auto"/>
        <w:jc w:val="both"/>
        <w:rPr>
          <w:color w:val="000000"/>
        </w:rPr>
      </w:pPr>
      <w:r w:rsidRPr="008F0165">
        <w:rPr>
          <w:color w:val="000000"/>
        </w:rPr>
        <w:t xml:space="preserve"> « Intérêt des proches » :</w:t>
      </w:r>
    </w:p>
    <w:p w14:paraId="43E3666B" w14:textId="77777777" w:rsidR="00921EE0" w:rsidRPr="008F0165" w:rsidRDefault="00921EE0" w:rsidP="002E6E49">
      <w:pPr>
        <w:spacing w:after="0" w:line="252" w:lineRule="auto"/>
        <w:jc w:val="both"/>
        <w:rPr>
          <w:color w:val="000000"/>
        </w:rPr>
      </w:pPr>
      <w:r w:rsidRPr="008F0165">
        <w:rPr>
          <w:color w:val="000000"/>
        </w:rPr>
        <w:t xml:space="preserve">Intérêt du conjoint de la personne concernée, de ses enfants, de ses ascendants ou intérêt d’une société, compagnie, coopérative ou association avec laquelle elle entretient une relation d’affaires. Il peut être direct ou indirect, pécuniaire ou non, réel, apparent ou potentiel. Il est distinct, sans nécessairement être exclusif, de celui du public en général ou peut être perçu comme tel par une personne raisonnablement informée. </w:t>
      </w:r>
    </w:p>
    <w:p w14:paraId="05DCDF68" w14:textId="77777777" w:rsidR="00921EE0" w:rsidRPr="008F0165" w:rsidRDefault="00921EE0" w:rsidP="002E6E49">
      <w:pPr>
        <w:spacing w:after="0" w:line="252" w:lineRule="auto"/>
        <w:jc w:val="both"/>
        <w:rPr>
          <w:color w:val="000000"/>
        </w:rPr>
      </w:pPr>
      <w:r w:rsidRPr="008F0165">
        <w:rPr>
          <w:color w:val="000000"/>
        </w:rPr>
        <w:t xml:space="preserve"> « Membre » :</w:t>
      </w:r>
    </w:p>
    <w:p w14:paraId="057345AB" w14:textId="77777777" w:rsidR="00921EE0" w:rsidRPr="008F0165" w:rsidRDefault="00921EE0" w:rsidP="002E6E49">
      <w:pPr>
        <w:spacing w:after="0" w:line="252" w:lineRule="auto"/>
        <w:jc w:val="both"/>
        <w:rPr>
          <w:color w:val="000000"/>
        </w:rPr>
      </w:pPr>
      <w:r w:rsidRPr="008F0165">
        <w:rPr>
          <w:color w:val="000000"/>
        </w:rPr>
        <w:t>Le terme désigne le chef du conseil ou tout conseiller de la municipalité;</w:t>
      </w:r>
    </w:p>
    <w:p w14:paraId="32445D08" w14:textId="77777777" w:rsidR="00921EE0" w:rsidRPr="008F0165" w:rsidRDefault="00921EE0" w:rsidP="002E6E49">
      <w:pPr>
        <w:spacing w:after="0" w:line="252" w:lineRule="auto"/>
        <w:jc w:val="both"/>
        <w:rPr>
          <w:color w:val="000000"/>
        </w:rPr>
      </w:pPr>
      <w:r w:rsidRPr="008F0165">
        <w:rPr>
          <w:color w:val="000000"/>
        </w:rPr>
        <w:t xml:space="preserve"> « Organisme municipal » </w:t>
      </w:r>
    </w:p>
    <w:p w14:paraId="03B1C052" w14:textId="77777777" w:rsidR="00921EE0" w:rsidRPr="008F0165" w:rsidRDefault="00921EE0" w:rsidP="002E6E49">
      <w:pPr>
        <w:spacing w:after="0" w:line="252" w:lineRule="auto"/>
        <w:jc w:val="both"/>
        <w:rPr>
          <w:color w:val="000000"/>
        </w:rPr>
      </w:pPr>
      <w:r w:rsidRPr="008F0165">
        <w:rPr>
          <w:color w:val="000000"/>
        </w:rPr>
        <w:t>1°</w:t>
      </w:r>
      <w:r w:rsidRPr="008F0165">
        <w:rPr>
          <w:color w:val="000000"/>
        </w:rPr>
        <w:tab/>
        <w:t>un organisme que la loi déclare mandataire ou agent d'une municipalité;</w:t>
      </w:r>
    </w:p>
    <w:p w14:paraId="552BB70B" w14:textId="77777777" w:rsidR="00921EE0" w:rsidRPr="008F0165" w:rsidRDefault="00921EE0" w:rsidP="002E6E49">
      <w:pPr>
        <w:spacing w:after="0" w:line="252" w:lineRule="auto"/>
        <w:jc w:val="both"/>
        <w:rPr>
          <w:color w:val="000000"/>
        </w:rPr>
      </w:pPr>
      <w:r w:rsidRPr="008F0165">
        <w:rPr>
          <w:color w:val="000000"/>
        </w:rPr>
        <w:t>2°</w:t>
      </w:r>
      <w:r w:rsidRPr="008F0165">
        <w:rPr>
          <w:color w:val="000000"/>
        </w:rPr>
        <w:tab/>
        <w:t>un organisme dont le conseil est composé majoritairement de membres du conseil d'une municipalité;</w:t>
      </w:r>
    </w:p>
    <w:p w14:paraId="091A161D" w14:textId="77777777" w:rsidR="00921EE0" w:rsidRPr="008F0165" w:rsidRDefault="00921EE0" w:rsidP="002E6E49">
      <w:pPr>
        <w:spacing w:after="0" w:line="252" w:lineRule="auto"/>
        <w:jc w:val="both"/>
        <w:rPr>
          <w:color w:val="000000"/>
        </w:rPr>
      </w:pPr>
      <w:r w:rsidRPr="008F0165">
        <w:rPr>
          <w:color w:val="000000"/>
        </w:rPr>
        <w:t>3°</w:t>
      </w:r>
      <w:r w:rsidRPr="008F0165">
        <w:rPr>
          <w:color w:val="000000"/>
        </w:rPr>
        <w:tab/>
        <w:t>un organisme dont le budget est adopté par la municipalité ou dont le financement est assuré pour plus de la moitié par celle-ci;</w:t>
      </w:r>
    </w:p>
    <w:p w14:paraId="48CF0657" w14:textId="77777777" w:rsidR="00921EE0" w:rsidRPr="008F0165" w:rsidRDefault="00921EE0" w:rsidP="002E6E49">
      <w:pPr>
        <w:spacing w:after="0" w:line="252" w:lineRule="auto"/>
        <w:jc w:val="both"/>
        <w:rPr>
          <w:color w:val="000000"/>
        </w:rPr>
      </w:pPr>
      <w:r w:rsidRPr="008F0165">
        <w:rPr>
          <w:color w:val="000000"/>
        </w:rPr>
        <w:t>4°</w:t>
      </w:r>
      <w:r w:rsidRPr="008F0165">
        <w:rPr>
          <w:color w:val="000000"/>
        </w:rPr>
        <w:tab/>
        <w:t>un conseil, une commission ou un comité formé par la municipalité chargé d'examiner et d’étudier une question qui lui est soumise par le conseil;</w:t>
      </w:r>
    </w:p>
    <w:p w14:paraId="49330D19" w14:textId="77777777" w:rsidR="00921EE0" w:rsidRPr="008F0165" w:rsidRDefault="00921EE0" w:rsidP="002E6E49">
      <w:pPr>
        <w:spacing w:after="0" w:line="252" w:lineRule="auto"/>
        <w:jc w:val="both"/>
        <w:rPr>
          <w:color w:val="000000"/>
        </w:rPr>
      </w:pPr>
      <w:r w:rsidRPr="008F0165">
        <w:rPr>
          <w:color w:val="000000"/>
        </w:rPr>
        <w:t>5°</w:t>
      </w:r>
      <w:r w:rsidRPr="008F0165">
        <w:rPr>
          <w:color w:val="000000"/>
        </w:rPr>
        <w:tab/>
        <w:t xml:space="preserve">une entreprise, corporation, société ou association au sein de laquelle une personne est désignée ou recommandée par la municipalité pour y représenter son intérêt. </w:t>
      </w:r>
    </w:p>
    <w:p w14:paraId="468A5B96" w14:textId="77777777" w:rsidR="00921EE0" w:rsidRPr="008F0165" w:rsidRDefault="00921EE0" w:rsidP="002E6E49">
      <w:pPr>
        <w:spacing w:after="0" w:line="252" w:lineRule="auto"/>
        <w:jc w:val="both"/>
        <w:rPr>
          <w:color w:val="000000"/>
        </w:rPr>
      </w:pPr>
    </w:p>
    <w:p w14:paraId="44E86BB9" w14:textId="77777777" w:rsidR="00921EE0" w:rsidRPr="008F0165" w:rsidRDefault="00921EE0" w:rsidP="002E6E49">
      <w:pPr>
        <w:spacing w:after="0" w:line="252" w:lineRule="auto"/>
        <w:jc w:val="both"/>
        <w:rPr>
          <w:color w:val="000000"/>
        </w:rPr>
      </w:pPr>
      <w:r w:rsidRPr="008F0165">
        <w:rPr>
          <w:color w:val="000000"/>
        </w:rPr>
        <w:t>ARTICLE 5</w:t>
      </w:r>
      <w:r w:rsidRPr="008F0165">
        <w:rPr>
          <w:color w:val="000000"/>
        </w:rPr>
        <w:tab/>
        <w:t>VALEURS DE LA MUNICIPALITÉ</w:t>
      </w:r>
    </w:p>
    <w:p w14:paraId="23797711" w14:textId="77777777" w:rsidR="00921EE0" w:rsidRPr="008F0165" w:rsidRDefault="00921EE0" w:rsidP="002E6E49">
      <w:pPr>
        <w:spacing w:after="0" w:line="252" w:lineRule="auto"/>
        <w:jc w:val="both"/>
        <w:rPr>
          <w:color w:val="000000"/>
        </w:rPr>
      </w:pPr>
      <w:r w:rsidRPr="008F0165">
        <w:rPr>
          <w:color w:val="000000"/>
        </w:rPr>
        <w:t>Les principales valeurs de la Municipalité en matière d’éthique sont :</w:t>
      </w:r>
    </w:p>
    <w:p w14:paraId="05D99F5F" w14:textId="77777777" w:rsidR="00921EE0" w:rsidRPr="008F0165" w:rsidRDefault="00921EE0" w:rsidP="002E6E49">
      <w:pPr>
        <w:spacing w:after="0" w:line="252" w:lineRule="auto"/>
        <w:jc w:val="both"/>
        <w:rPr>
          <w:color w:val="000000"/>
        </w:rPr>
      </w:pPr>
      <w:r w:rsidRPr="008F0165">
        <w:rPr>
          <w:color w:val="000000"/>
        </w:rPr>
        <w:lastRenderedPageBreak/>
        <w:t>1)</w:t>
      </w:r>
      <w:r w:rsidRPr="008F0165">
        <w:rPr>
          <w:color w:val="000000"/>
        </w:rPr>
        <w:tab/>
        <w:t>L’intégrité</w:t>
      </w:r>
    </w:p>
    <w:p w14:paraId="08C3AAF9" w14:textId="77777777" w:rsidR="00921EE0" w:rsidRPr="008F0165" w:rsidRDefault="00921EE0" w:rsidP="002E6E49">
      <w:pPr>
        <w:spacing w:after="0" w:line="252" w:lineRule="auto"/>
        <w:jc w:val="both"/>
        <w:rPr>
          <w:color w:val="000000"/>
        </w:rPr>
      </w:pPr>
      <w:r w:rsidRPr="008F0165">
        <w:rPr>
          <w:color w:val="000000"/>
        </w:rPr>
        <w:t>Tout membre valorise l’honnêteté, la rigueur et la justice.</w:t>
      </w:r>
    </w:p>
    <w:p w14:paraId="5582D36B" w14:textId="77777777" w:rsidR="00921EE0" w:rsidRPr="008F0165" w:rsidRDefault="00921EE0" w:rsidP="002E6E49">
      <w:pPr>
        <w:spacing w:after="0" w:line="252" w:lineRule="auto"/>
        <w:jc w:val="both"/>
        <w:rPr>
          <w:color w:val="000000"/>
        </w:rPr>
      </w:pPr>
      <w:r w:rsidRPr="008F0165">
        <w:rPr>
          <w:color w:val="000000"/>
        </w:rPr>
        <w:t>2)</w:t>
      </w:r>
      <w:r w:rsidRPr="008F0165">
        <w:rPr>
          <w:color w:val="000000"/>
        </w:rPr>
        <w:tab/>
        <w:t>La prudence dans la poursuite de l’intérêt public</w:t>
      </w:r>
    </w:p>
    <w:p w14:paraId="16F59C38" w14:textId="77777777" w:rsidR="00921EE0" w:rsidRPr="008F0165" w:rsidRDefault="00921EE0" w:rsidP="002E6E49">
      <w:pPr>
        <w:spacing w:after="0" w:line="252" w:lineRule="auto"/>
        <w:jc w:val="both"/>
        <w:rPr>
          <w:color w:val="000000"/>
        </w:rPr>
      </w:pPr>
      <w:r w:rsidRPr="008F0165">
        <w:rPr>
          <w:color w:val="000000"/>
        </w:rPr>
        <w:t>Tout membre assume ses responsabilités face à la mission d’intérêt public qui lui incombe.  Dans l’accomplissement de cette mission, il agit avec professionnalisme, ainsi qu'avec vigilance et discernement.</w:t>
      </w:r>
    </w:p>
    <w:p w14:paraId="6776DCD8" w14:textId="77777777" w:rsidR="00921EE0" w:rsidRPr="008F0165" w:rsidRDefault="00921EE0" w:rsidP="002E6E49">
      <w:pPr>
        <w:spacing w:after="0" w:line="252" w:lineRule="auto"/>
        <w:jc w:val="both"/>
        <w:rPr>
          <w:color w:val="000000"/>
        </w:rPr>
      </w:pPr>
      <w:r w:rsidRPr="008F0165">
        <w:rPr>
          <w:color w:val="000000"/>
        </w:rPr>
        <w:t>3)</w:t>
      </w:r>
      <w:r w:rsidRPr="008F0165">
        <w:rPr>
          <w:color w:val="000000"/>
        </w:rPr>
        <w:tab/>
        <w:t>Le respect envers les autres membres, les employés de la municipalité et les citoyens</w:t>
      </w:r>
    </w:p>
    <w:p w14:paraId="560335C4" w14:textId="77777777" w:rsidR="00921EE0" w:rsidRPr="008F0165" w:rsidRDefault="00921EE0" w:rsidP="002E6E49">
      <w:pPr>
        <w:spacing w:after="0" w:line="252" w:lineRule="auto"/>
        <w:jc w:val="both"/>
        <w:rPr>
          <w:color w:val="000000"/>
        </w:rPr>
      </w:pPr>
      <w:r w:rsidRPr="008F0165">
        <w:rPr>
          <w:color w:val="000000"/>
        </w:rPr>
        <w:t>Tout membre favorise le respect dans les relations humaines.  Il a droit à celui-ci et agit avec respect envers l’ensemble des personnes avec lesquelles il traite dans le cadre de ses fonctions.</w:t>
      </w:r>
    </w:p>
    <w:p w14:paraId="54327E3D" w14:textId="77777777" w:rsidR="00921EE0" w:rsidRPr="008F0165" w:rsidRDefault="00921EE0" w:rsidP="002E6E49">
      <w:pPr>
        <w:spacing w:after="0" w:line="252" w:lineRule="auto"/>
        <w:jc w:val="both"/>
        <w:rPr>
          <w:color w:val="000000"/>
        </w:rPr>
      </w:pPr>
      <w:r w:rsidRPr="008F0165">
        <w:rPr>
          <w:color w:val="000000"/>
        </w:rPr>
        <w:t>4)</w:t>
      </w:r>
      <w:r w:rsidRPr="008F0165">
        <w:rPr>
          <w:color w:val="000000"/>
        </w:rPr>
        <w:tab/>
        <w:t>La loyauté envers la municipalité</w:t>
      </w:r>
    </w:p>
    <w:p w14:paraId="3021C26D" w14:textId="77777777" w:rsidR="00921EE0" w:rsidRPr="008F0165" w:rsidRDefault="00921EE0" w:rsidP="002E6E49">
      <w:pPr>
        <w:spacing w:after="0" w:line="252" w:lineRule="auto"/>
        <w:jc w:val="both"/>
        <w:rPr>
          <w:color w:val="000000"/>
        </w:rPr>
      </w:pPr>
      <w:r w:rsidRPr="008F0165">
        <w:rPr>
          <w:color w:val="000000"/>
        </w:rPr>
        <w:t>Tout membre recherche l’intérêt de la municipalité.</w:t>
      </w:r>
    </w:p>
    <w:p w14:paraId="1A2CA864" w14:textId="77777777" w:rsidR="00921EE0" w:rsidRPr="008F0165" w:rsidRDefault="00921EE0" w:rsidP="002E6E49">
      <w:pPr>
        <w:spacing w:after="0" w:line="252" w:lineRule="auto"/>
        <w:jc w:val="both"/>
        <w:rPr>
          <w:color w:val="000000"/>
        </w:rPr>
      </w:pPr>
      <w:r w:rsidRPr="008F0165">
        <w:rPr>
          <w:color w:val="000000"/>
        </w:rPr>
        <w:t>5)</w:t>
      </w:r>
      <w:r w:rsidRPr="008F0165">
        <w:rPr>
          <w:color w:val="000000"/>
        </w:rPr>
        <w:tab/>
        <w:t>La recherche de l’équité</w:t>
      </w:r>
    </w:p>
    <w:p w14:paraId="3E44C12C" w14:textId="77777777" w:rsidR="00921EE0" w:rsidRPr="008F0165" w:rsidRDefault="00921EE0" w:rsidP="002E6E49">
      <w:pPr>
        <w:spacing w:after="0" w:line="252" w:lineRule="auto"/>
        <w:jc w:val="both"/>
        <w:rPr>
          <w:color w:val="000000"/>
        </w:rPr>
      </w:pPr>
      <w:r w:rsidRPr="008F0165">
        <w:rPr>
          <w:color w:val="000000"/>
        </w:rPr>
        <w:t>Tout membre traite chaque personne avec justice et, dans la mesure du possible, en interprétant les lois et règlements en accord avec leur esprit.</w:t>
      </w:r>
    </w:p>
    <w:p w14:paraId="6EB37B57" w14:textId="77777777" w:rsidR="00921EE0" w:rsidRPr="008F0165" w:rsidRDefault="00921EE0" w:rsidP="002E6E49">
      <w:pPr>
        <w:spacing w:after="0" w:line="252" w:lineRule="auto"/>
        <w:jc w:val="both"/>
        <w:rPr>
          <w:color w:val="000000"/>
        </w:rPr>
      </w:pPr>
      <w:r w:rsidRPr="008F0165">
        <w:rPr>
          <w:color w:val="000000"/>
        </w:rPr>
        <w:t>6)</w:t>
      </w:r>
      <w:r w:rsidRPr="008F0165">
        <w:rPr>
          <w:color w:val="000000"/>
        </w:rPr>
        <w:tab/>
        <w:t>L’honneur rattaché aux fonctions de membre du conseil</w:t>
      </w:r>
    </w:p>
    <w:p w14:paraId="768FA7F2" w14:textId="77777777" w:rsidR="00921EE0" w:rsidRPr="008F0165" w:rsidRDefault="00921EE0" w:rsidP="002E6E49">
      <w:pPr>
        <w:spacing w:after="0" w:line="252" w:lineRule="auto"/>
        <w:jc w:val="both"/>
        <w:rPr>
          <w:color w:val="000000"/>
        </w:rPr>
      </w:pPr>
      <w:r w:rsidRPr="008F0165">
        <w:rPr>
          <w:color w:val="000000"/>
        </w:rPr>
        <w:t>Tout membre sauvegarde l’honneur rattaché à sa fonction, ce qui présuppose la pratique constante des cinq valeurs précédentes : l’intégrité, la prudence, le respect, la loyauté et l’équité.</w:t>
      </w:r>
    </w:p>
    <w:p w14:paraId="002AEC20" w14:textId="77777777" w:rsidR="00921EE0" w:rsidRPr="008F0165" w:rsidRDefault="00921EE0" w:rsidP="002E6E49">
      <w:pPr>
        <w:spacing w:after="0" w:line="252" w:lineRule="auto"/>
        <w:jc w:val="both"/>
        <w:rPr>
          <w:color w:val="000000"/>
        </w:rPr>
      </w:pPr>
    </w:p>
    <w:p w14:paraId="09B128D2" w14:textId="77777777" w:rsidR="00921EE0" w:rsidRPr="008F0165" w:rsidRDefault="00921EE0" w:rsidP="002E6E49">
      <w:pPr>
        <w:spacing w:after="0" w:line="252" w:lineRule="auto"/>
        <w:jc w:val="both"/>
        <w:rPr>
          <w:color w:val="000000"/>
        </w:rPr>
      </w:pPr>
      <w:r w:rsidRPr="008F0165">
        <w:rPr>
          <w:color w:val="000000"/>
        </w:rPr>
        <w:t>ARTICLE 6</w:t>
      </w:r>
      <w:r w:rsidRPr="008F0165">
        <w:rPr>
          <w:color w:val="000000"/>
        </w:rPr>
        <w:tab/>
        <w:t>RÈGLES DE CONDUITE</w:t>
      </w:r>
    </w:p>
    <w:p w14:paraId="6C77C5AC" w14:textId="77777777" w:rsidR="00921EE0" w:rsidRPr="008F0165" w:rsidRDefault="00921EE0" w:rsidP="002E6E49">
      <w:pPr>
        <w:spacing w:after="0" w:line="252" w:lineRule="auto"/>
        <w:jc w:val="both"/>
        <w:rPr>
          <w:color w:val="000000"/>
        </w:rPr>
      </w:pPr>
      <w:r w:rsidRPr="008F0165">
        <w:rPr>
          <w:color w:val="000000"/>
        </w:rPr>
        <w:t>6.1</w:t>
      </w:r>
      <w:r w:rsidRPr="008F0165">
        <w:rPr>
          <w:color w:val="000000"/>
        </w:rPr>
        <w:tab/>
        <w:t>Application</w:t>
      </w:r>
    </w:p>
    <w:p w14:paraId="49E74758" w14:textId="77777777" w:rsidR="00921EE0" w:rsidRPr="008F0165" w:rsidRDefault="00921EE0" w:rsidP="002E6E49">
      <w:pPr>
        <w:spacing w:after="0" w:line="252" w:lineRule="auto"/>
        <w:jc w:val="both"/>
        <w:rPr>
          <w:color w:val="000000"/>
        </w:rPr>
      </w:pPr>
      <w:r w:rsidRPr="008F0165">
        <w:rPr>
          <w:color w:val="000000"/>
        </w:rPr>
        <w:t>Les règles énoncées au présent article doivent guider la conduite d’un élu à titre de membre du conseil, d’un comité ou d’une commission</w:t>
      </w:r>
    </w:p>
    <w:p w14:paraId="48A8CCDD" w14:textId="77777777" w:rsidR="00921EE0" w:rsidRPr="008F0165" w:rsidRDefault="00921EE0" w:rsidP="002E6E49">
      <w:pPr>
        <w:spacing w:after="0" w:line="252" w:lineRule="auto"/>
        <w:jc w:val="both"/>
        <w:rPr>
          <w:color w:val="000000"/>
        </w:rPr>
      </w:pPr>
      <w:r w:rsidRPr="008F0165">
        <w:rPr>
          <w:color w:val="000000"/>
        </w:rPr>
        <w:t>1)</w:t>
      </w:r>
      <w:r w:rsidRPr="008F0165">
        <w:rPr>
          <w:color w:val="000000"/>
        </w:rPr>
        <w:tab/>
        <w:t>de la municipalité ou,</w:t>
      </w:r>
    </w:p>
    <w:p w14:paraId="0EC82895" w14:textId="77777777" w:rsidR="00921EE0" w:rsidRPr="008F0165" w:rsidRDefault="00921EE0" w:rsidP="002E6E49">
      <w:pPr>
        <w:spacing w:after="0" w:line="252" w:lineRule="auto"/>
        <w:jc w:val="both"/>
        <w:rPr>
          <w:color w:val="000000"/>
        </w:rPr>
      </w:pPr>
      <w:r w:rsidRPr="008F0165">
        <w:rPr>
          <w:color w:val="000000"/>
        </w:rPr>
        <w:t>2)</w:t>
      </w:r>
      <w:r w:rsidRPr="008F0165">
        <w:rPr>
          <w:color w:val="000000"/>
        </w:rPr>
        <w:tab/>
        <w:t>d’un autre organisme lorsqu’il y siège en sa qualité de membre du conseil de la municipalité.</w:t>
      </w:r>
    </w:p>
    <w:p w14:paraId="2FC99DFE" w14:textId="77777777" w:rsidR="00921EE0" w:rsidRPr="008F0165" w:rsidRDefault="00921EE0" w:rsidP="002E6E49">
      <w:pPr>
        <w:spacing w:after="0" w:line="252" w:lineRule="auto"/>
        <w:jc w:val="both"/>
        <w:rPr>
          <w:color w:val="000000"/>
        </w:rPr>
      </w:pPr>
      <w:r w:rsidRPr="008F0165">
        <w:rPr>
          <w:color w:val="000000"/>
        </w:rPr>
        <w:t>6.2</w:t>
      </w:r>
      <w:r w:rsidRPr="008F0165">
        <w:rPr>
          <w:color w:val="000000"/>
        </w:rPr>
        <w:tab/>
        <w:t>Objectifs</w:t>
      </w:r>
    </w:p>
    <w:p w14:paraId="64BEE626" w14:textId="77777777" w:rsidR="00921EE0" w:rsidRPr="008F0165" w:rsidRDefault="00921EE0" w:rsidP="002E6E49">
      <w:pPr>
        <w:spacing w:after="0" w:line="252" w:lineRule="auto"/>
        <w:jc w:val="both"/>
        <w:rPr>
          <w:color w:val="000000"/>
        </w:rPr>
      </w:pPr>
      <w:r w:rsidRPr="008F0165">
        <w:rPr>
          <w:color w:val="000000"/>
        </w:rPr>
        <w:t>Ces règles ont notamment pour objectifs de prévenir :</w:t>
      </w:r>
    </w:p>
    <w:p w14:paraId="0A902795" w14:textId="77777777" w:rsidR="00921EE0" w:rsidRPr="008F0165" w:rsidRDefault="00921EE0" w:rsidP="002E6E49">
      <w:pPr>
        <w:spacing w:after="0" w:line="252" w:lineRule="auto"/>
        <w:jc w:val="both"/>
        <w:rPr>
          <w:color w:val="000000"/>
        </w:rPr>
      </w:pPr>
      <w:r w:rsidRPr="008F0165">
        <w:rPr>
          <w:color w:val="000000"/>
        </w:rPr>
        <w:t>1)</w:t>
      </w:r>
      <w:r w:rsidRPr="008F0165">
        <w:rPr>
          <w:color w:val="000000"/>
        </w:rPr>
        <w:tab/>
        <w:t>toute situation où l’intérêt personnel du membre du conseil peut influencer son indépendance de jugement dans l’exercice de ses fonctions;</w:t>
      </w:r>
    </w:p>
    <w:p w14:paraId="574B488F" w14:textId="77777777" w:rsidR="00921EE0" w:rsidRPr="008F0165" w:rsidRDefault="00921EE0" w:rsidP="002E6E49">
      <w:pPr>
        <w:spacing w:after="0" w:line="252" w:lineRule="auto"/>
        <w:jc w:val="both"/>
        <w:rPr>
          <w:color w:val="000000"/>
        </w:rPr>
      </w:pPr>
      <w:r w:rsidRPr="008F0165">
        <w:rPr>
          <w:color w:val="000000"/>
        </w:rPr>
        <w:t>2)</w:t>
      </w:r>
      <w:r w:rsidRPr="008F0165">
        <w:rPr>
          <w:color w:val="000000"/>
        </w:rPr>
        <w:tab/>
        <w:t>toute situation qui irait à l’encontre des articles 304 et 361 de la Loi sur les élections et les référendums dans les municipalités (L.R.Q., chapitre E 2.2);</w:t>
      </w:r>
    </w:p>
    <w:p w14:paraId="7E2B7016" w14:textId="77777777" w:rsidR="00921EE0" w:rsidRPr="008F0165" w:rsidRDefault="00921EE0" w:rsidP="002E6E49">
      <w:pPr>
        <w:spacing w:after="0" w:line="252" w:lineRule="auto"/>
        <w:jc w:val="both"/>
        <w:rPr>
          <w:color w:val="000000"/>
        </w:rPr>
      </w:pPr>
      <w:r w:rsidRPr="008F0165">
        <w:rPr>
          <w:color w:val="000000"/>
        </w:rPr>
        <w:t>3)</w:t>
      </w:r>
      <w:r w:rsidRPr="008F0165">
        <w:rPr>
          <w:color w:val="000000"/>
        </w:rPr>
        <w:tab/>
        <w:t>le favoritisme, la malversation, les abus de confiance ou autres inconduites.</w:t>
      </w:r>
    </w:p>
    <w:p w14:paraId="6377E989" w14:textId="77777777" w:rsidR="00921EE0" w:rsidRPr="008F0165" w:rsidRDefault="00921EE0" w:rsidP="002E6E49">
      <w:pPr>
        <w:spacing w:after="0" w:line="252" w:lineRule="auto"/>
        <w:jc w:val="both"/>
        <w:rPr>
          <w:color w:val="000000"/>
        </w:rPr>
      </w:pPr>
      <w:r w:rsidRPr="008F0165">
        <w:rPr>
          <w:color w:val="000000"/>
        </w:rPr>
        <w:t>6.3</w:t>
      </w:r>
      <w:r w:rsidRPr="008F0165">
        <w:rPr>
          <w:color w:val="000000"/>
        </w:rPr>
        <w:tab/>
        <w:t>Conflits d’intérêts</w:t>
      </w:r>
    </w:p>
    <w:p w14:paraId="0A471C31" w14:textId="77777777" w:rsidR="00921EE0" w:rsidRPr="008F0165" w:rsidRDefault="00921EE0" w:rsidP="002E6E49">
      <w:pPr>
        <w:spacing w:after="0" w:line="252" w:lineRule="auto"/>
        <w:jc w:val="both"/>
        <w:rPr>
          <w:color w:val="000000"/>
        </w:rPr>
      </w:pPr>
      <w:r w:rsidRPr="008F0165">
        <w:rPr>
          <w:color w:val="000000"/>
        </w:rPr>
        <w:t>6.3.1</w:t>
      </w:r>
      <w:r w:rsidRPr="008F0165">
        <w:rPr>
          <w:color w:val="000000"/>
        </w:rPr>
        <w:tab/>
        <w:t xml:space="preserve">Il est interdit à tout membre d’agir, de tenter d’agir ou d’omettre d’agir de façon à favoriser, dans l’exercice de ses fonctions, ses intérêts personnels ou ceux de ses proches ou, d’une manière abusive, ceux de toute autre personne. </w:t>
      </w:r>
    </w:p>
    <w:p w14:paraId="65113B19" w14:textId="77777777" w:rsidR="00921EE0" w:rsidRPr="008F0165" w:rsidRDefault="00921EE0" w:rsidP="002E6E49">
      <w:pPr>
        <w:spacing w:after="0" w:line="252" w:lineRule="auto"/>
        <w:jc w:val="both"/>
        <w:rPr>
          <w:color w:val="000000"/>
        </w:rPr>
      </w:pPr>
      <w:r w:rsidRPr="008F0165">
        <w:rPr>
          <w:color w:val="000000"/>
        </w:rPr>
        <w:t>6.3.2</w:t>
      </w:r>
      <w:r w:rsidRPr="008F0165">
        <w:rPr>
          <w:color w:val="000000"/>
        </w:rPr>
        <w:tab/>
        <w:t>Il est interdit à tout membre de se prévaloir de sa fonction pour influencer ou tenter d’influencer la décision d’une autre personne de façon à favoriser ses intérêts personnels ou ceux de ses proches ou, d’une manière abusive, ceux de toute autre personne.</w:t>
      </w:r>
    </w:p>
    <w:p w14:paraId="611509DE" w14:textId="77777777" w:rsidR="00921EE0" w:rsidRPr="008F0165" w:rsidRDefault="00921EE0" w:rsidP="002E6E49">
      <w:pPr>
        <w:spacing w:after="0" w:line="252" w:lineRule="auto"/>
        <w:jc w:val="both"/>
        <w:rPr>
          <w:color w:val="000000"/>
        </w:rPr>
      </w:pPr>
      <w:r w:rsidRPr="008F0165">
        <w:rPr>
          <w:color w:val="000000"/>
        </w:rPr>
        <w:t>6.3.3</w:t>
      </w:r>
      <w:r w:rsidRPr="008F0165">
        <w:rPr>
          <w:color w:val="000000"/>
        </w:rPr>
        <w:tab/>
        <w:t>Il est interdit à tout membre de solliciter, de susciter, d’accepter ou de recevoir, pour lui-même ou pour une autre personne, quelque avantage que ce soit en échange d’une prise de position sur une question dont un conseil, un comité ou une commission dont il est membre peut être saisi.</w:t>
      </w:r>
    </w:p>
    <w:p w14:paraId="7F28770A" w14:textId="77777777" w:rsidR="00921EE0" w:rsidRPr="008F0165" w:rsidRDefault="00921EE0" w:rsidP="002E6E49">
      <w:pPr>
        <w:spacing w:after="0" w:line="252" w:lineRule="auto"/>
        <w:jc w:val="both"/>
        <w:rPr>
          <w:color w:val="000000"/>
        </w:rPr>
      </w:pPr>
      <w:r w:rsidRPr="008F0165">
        <w:rPr>
          <w:color w:val="000000"/>
        </w:rPr>
        <w:t>6.3.4</w:t>
      </w:r>
      <w:r w:rsidRPr="008F0165">
        <w:rPr>
          <w:color w:val="000000"/>
        </w:rPr>
        <w:tab/>
        <w:t>Il est interdit à tout membre d’accepter tout don, toute marque d’hospitalité ou tout autre avantage, quelle que soit sa valeur, qui peut influencer son indépendance de jugement dans l’exercice de ses fonctions ou qui risque de compromettre son intégrité.</w:t>
      </w:r>
    </w:p>
    <w:p w14:paraId="4E6BC254" w14:textId="77777777" w:rsidR="00921EE0" w:rsidRPr="008F0165" w:rsidRDefault="00921EE0" w:rsidP="002E6E49">
      <w:pPr>
        <w:spacing w:after="0" w:line="252" w:lineRule="auto"/>
        <w:jc w:val="both"/>
        <w:rPr>
          <w:color w:val="000000"/>
        </w:rPr>
      </w:pPr>
      <w:r w:rsidRPr="008F0165">
        <w:rPr>
          <w:color w:val="000000"/>
        </w:rPr>
        <w:t>6.3.5</w:t>
      </w:r>
      <w:r w:rsidRPr="008F0165">
        <w:rPr>
          <w:color w:val="000000"/>
        </w:rPr>
        <w:tab/>
        <w:t>Tout don, toute marque d’hospitalité ou tout autre avantage reçu par un membre du conseil municipal et qui n’est pas de nature purement privée ou visé par l’article 4.3.4 doit, lorsque sa valeur excède 200 $, faire l’objet, dans les trente jours de sa réception, d’une déclaration écrite par ce membre auprès du directeur général de la municipalité.  Cette déclaration doit contenir une description adéquate du don, de la marque d’hospitalité ou de l’avantage reçu, et préciser le nom du donateur ainsi que la date et les circonstances de sa réception.  Le directeur général tient un registre public de ces déclarations.</w:t>
      </w:r>
    </w:p>
    <w:p w14:paraId="170AE88F" w14:textId="77777777" w:rsidR="00921EE0" w:rsidRPr="008F0165" w:rsidRDefault="00921EE0" w:rsidP="002E6E49">
      <w:pPr>
        <w:spacing w:after="0" w:line="252" w:lineRule="auto"/>
        <w:jc w:val="both"/>
        <w:rPr>
          <w:color w:val="000000"/>
        </w:rPr>
      </w:pPr>
      <w:r w:rsidRPr="008F0165">
        <w:rPr>
          <w:color w:val="000000"/>
        </w:rPr>
        <w:lastRenderedPageBreak/>
        <w:t>6.4</w:t>
      </w:r>
      <w:r w:rsidRPr="008F0165">
        <w:rPr>
          <w:color w:val="000000"/>
        </w:rPr>
        <w:tab/>
        <w:t>Utilisation des ressources de la municipalité</w:t>
      </w:r>
    </w:p>
    <w:p w14:paraId="188879D6" w14:textId="77777777" w:rsidR="00921EE0" w:rsidRPr="008F0165" w:rsidRDefault="00921EE0" w:rsidP="002E6E49">
      <w:pPr>
        <w:spacing w:after="0" w:line="252" w:lineRule="auto"/>
        <w:jc w:val="both"/>
        <w:rPr>
          <w:color w:val="000000"/>
        </w:rPr>
      </w:pPr>
      <w:r w:rsidRPr="008F0165">
        <w:rPr>
          <w:color w:val="000000"/>
        </w:rPr>
        <w:t>Il est interdit à tout membre d’utiliser les ressources de la municipalité ou de tout autre organisme visé à l’article 4.1, à des fins personnelles ou à des fins autres que les activités liées à l’exercice de ses fonctions.</w:t>
      </w:r>
    </w:p>
    <w:p w14:paraId="46B6CFF2" w14:textId="77777777" w:rsidR="00921EE0" w:rsidRPr="008F0165" w:rsidRDefault="00921EE0" w:rsidP="002E6E49">
      <w:pPr>
        <w:spacing w:after="0" w:line="252" w:lineRule="auto"/>
        <w:jc w:val="both"/>
        <w:rPr>
          <w:color w:val="000000"/>
        </w:rPr>
      </w:pPr>
      <w:r w:rsidRPr="008F0165">
        <w:rPr>
          <w:color w:val="000000"/>
        </w:rPr>
        <w:t>La présente interdiction ne s’applique pas lorsqu’un membre utilise, à des conditions non préférentielles, une ressource mise à la disposition des citoyens.</w:t>
      </w:r>
    </w:p>
    <w:p w14:paraId="6E546282" w14:textId="77777777" w:rsidR="00921EE0" w:rsidRPr="008F0165" w:rsidRDefault="00921EE0" w:rsidP="002E6E49">
      <w:pPr>
        <w:spacing w:after="0" w:line="252" w:lineRule="auto"/>
        <w:jc w:val="both"/>
        <w:rPr>
          <w:color w:val="000000"/>
        </w:rPr>
      </w:pPr>
      <w:r w:rsidRPr="008F0165">
        <w:rPr>
          <w:color w:val="000000"/>
        </w:rPr>
        <w:t>6.5</w:t>
      </w:r>
      <w:r w:rsidRPr="008F0165">
        <w:rPr>
          <w:color w:val="000000"/>
        </w:rPr>
        <w:tab/>
        <w:t>Utilisation ou communication de renseignements confidentiels</w:t>
      </w:r>
    </w:p>
    <w:p w14:paraId="36540F23" w14:textId="77777777" w:rsidR="00921EE0" w:rsidRPr="008F0165" w:rsidRDefault="00921EE0" w:rsidP="002E6E49">
      <w:pPr>
        <w:spacing w:after="0" w:line="252" w:lineRule="auto"/>
        <w:jc w:val="both"/>
        <w:rPr>
          <w:color w:val="000000"/>
        </w:rPr>
      </w:pPr>
      <w:r w:rsidRPr="008F0165">
        <w:rPr>
          <w:color w:val="000000"/>
        </w:rPr>
        <w:t>Il est interdit à tout membre d’utiliser, de communiquer, ou de tenter d’utiliser ou de communiquer, tant pendant son mandat qu’après celui-ci, des renseignements obtenus dans l’exercice ou à l’occasion de l’exercice de ses fonctions et qui ne sont pas généralement à la disposition du public, pour favoriser ses intérêts personnels ou ceux de toute autre personne.</w:t>
      </w:r>
    </w:p>
    <w:p w14:paraId="51D57992" w14:textId="77777777" w:rsidR="00921EE0" w:rsidRPr="008F0165" w:rsidRDefault="00921EE0" w:rsidP="002E6E49">
      <w:pPr>
        <w:spacing w:after="0" w:line="252" w:lineRule="auto"/>
        <w:jc w:val="both"/>
        <w:rPr>
          <w:color w:val="000000"/>
        </w:rPr>
      </w:pPr>
      <w:r w:rsidRPr="008F0165">
        <w:rPr>
          <w:color w:val="000000"/>
        </w:rPr>
        <w:t>6.6</w:t>
      </w:r>
      <w:r w:rsidRPr="008F0165">
        <w:rPr>
          <w:color w:val="000000"/>
        </w:rPr>
        <w:tab/>
        <w:t>Après-mandat</w:t>
      </w:r>
    </w:p>
    <w:p w14:paraId="05A5B74D" w14:textId="77777777" w:rsidR="00921EE0" w:rsidRPr="008F0165" w:rsidRDefault="00921EE0" w:rsidP="002E6E49">
      <w:pPr>
        <w:spacing w:after="0" w:line="252" w:lineRule="auto"/>
        <w:jc w:val="both"/>
        <w:rPr>
          <w:color w:val="000000"/>
        </w:rPr>
      </w:pPr>
      <w:r w:rsidRPr="008F0165">
        <w:rPr>
          <w:color w:val="000000"/>
        </w:rPr>
        <w:t>Dans les douze mois qui suivent la fin de son mandat, il est interdit à un membre d’occuper un poste d’administrateur ou de dirigeant d’une personne morale, un emploi ou toute autre fonction, de telle sorte que lui-même ou toute autre personne tire un avantage indu de ses fonctions antérieures à titre de membre du conseil de la municipalité.</w:t>
      </w:r>
    </w:p>
    <w:p w14:paraId="4175AF9B" w14:textId="77777777" w:rsidR="00921EE0" w:rsidRPr="008F0165" w:rsidRDefault="00921EE0" w:rsidP="002E6E49">
      <w:pPr>
        <w:spacing w:after="0" w:line="252" w:lineRule="auto"/>
        <w:jc w:val="both"/>
        <w:rPr>
          <w:color w:val="000000"/>
        </w:rPr>
      </w:pPr>
      <w:r w:rsidRPr="008F0165">
        <w:rPr>
          <w:color w:val="000000"/>
        </w:rPr>
        <w:t>6.7</w:t>
      </w:r>
      <w:r w:rsidRPr="008F0165">
        <w:rPr>
          <w:color w:val="000000"/>
        </w:rPr>
        <w:tab/>
        <w:t>Abus de confiance et malversation</w:t>
      </w:r>
    </w:p>
    <w:p w14:paraId="5ADEB4B5" w14:textId="77777777" w:rsidR="00921EE0" w:rsidRPr="008F0165" w:rsidRDefault="00921EE0" w:rsidP="002E6E49">
      <w:pPr>
        <w:spacing w:after="0" w:line="252" w:lineRule="auto"/>
        <w:jc w:val="both"/>
        <w:rPr>
          <w:color w:val="000000"/>
        </w:rPr>
      </w:pPr>
      <w:r w:rsidRPr="008F0165">
        <w:rPr>
          <w:color w:val="000000"/>
        </w:rPr>
        <w:t>Il est interdit à un membre de détourner à son propre usage ou à l’usage d’un tiers un bien appartenant à la municipalité.</w:t>
      </w:r>
    </w:p>
    <w:p w14:paraId="2CC77712" w14:textId="77777777" w:rsidR="00921EE0" w:rsidRPr="008F0165" w:rsidRDefault="00921EE0" w:rsidP="002E6E49">
      <w:pPr>
        <w:spacing w:after="0" w:line="252" w:lineRule="auto"/>
        <w:jc w:val="both"/>
        <w:rPr>
          <w:color w:val="000000"/>
        </w:rPr>
      </w:pPr>
    </w:p>
    <w:p w14:paraId="7B2FB5EB" w14:textId="77777777" w:rsidR="00921EE0" w:rsidRPr="008F0165" w:rsidRDefault="00921EE0" w:rsidP="002E6E49">
      <w:pPr>
        <w:spacing w:after="0" w:line="252" w:lineRule="auto"/>
        <w:jc w:val="both"/>
        <w:rPr>
          <w:color w:val="000000"/>
        </w:rPr>
      </w:pPr>
      <w:r w:rsidRPr="008F0165">
        <w:rPr>
          <w:color w:val="000000"/>
        </w:rPr>
        <w:t>ARTICLE 7</w:t>
      </w:r>
      <w:r w:rsidRPr="008F0165">
        <w:rPr>
          <w:color w:val="000000"/>
        </w:rPr>
        <w:tab/>
        <w:t>TRAITEMENT DES LOBBYISTES :</w:t>
      </w:r>
    </w:p>
    <w:p w14:paraId="7062E40A" w14:textId="77777777" w:rsidR="00921EE0" w:rsidRPr="008F0165" w:rsidRDefault="00921EE0" w:rsidP="002E6E49">
      <w:pPr>
        <w:spacing w:after="0" w:line="252" w:lineRule="auto"/>
        <w:jc w:val="both"/>
        <w:rPr>
          <w:color w:val="000000"/>
        </w:rPr>
      </w:pPr>
      <w:r w:rsidRPr="008F0165">
        <w:rPr>
          <w:color w:val="000000"/>
        </w:rPr>
        <w:t xml:space="preserve">Tout membre doit s’assurer que les lobbyistes qui exercent des activités de lobbyisme auprès de l’organisme municipal ont déclaré au registre des lobbyistes, les activités exercées auprès d’eux dans les délais prévus, les propriétaires d’immeubles résidentiels et agricoles, situés sur le territoire de l’organisme municipal ne sont pas visés par le présent article; </w:t>
      </w:r>
    </w:p>
    <w:p w14:paraId="1CD35496" w14:textId="77777777" w:rsidR="00921EE0" w:rsidRPr="008F0165" w:rsidRDefault="00921EE0" w:rsidP="002E6E49">
      <w:pPr>
        <w:spacing w:after="0" w:line="252" w:lineRule="auto"/>
        <w:jc w:val="both"/>
        <w:rPr>
          <w:color w:val="000000"/>
        </w:rPr>
      </w:pPr>
      <w:r w:rsidRPr="008F0165">
        <w:rPr>
          <w:color w:val="000000"/>
        </w:rPr>
        <w:t>Tout membre doit s’abstenir de traiter avec un lobbyiste qui refuserait ou omettrait sciemment de respecter la Loi ou le Code de déontologie des lobbyistes et, au besoin, aviser le commissaire au lobbyisme.</w:t>
      </w:r>
    </w:p>
    <w:p w14:paraId="7260C931" w14:textId="77777777" w:rsidR="00921EE0" w:rsidRPr="008F0165" w:rsidRDefault="00921EE0" w:rsidP="002E6E49">
      <w:pPr>
        <w:spacing w:after="0" w:line="252" w:lineRule="auto"/>
        <w:jc w:val="both"/>
        <w:rPr>
          <w:color w:val="000000"/>
        </w:rPr>
      </w:pPr>
    </w:p>
    <w:p w14:paraId="061360AE" w14:textId="77777777" w:rsidR="00921EE0" w:rsidRPr="008F0165" w:rsidRDefault="00921EE0" w:rsidP="002E6E49">
      <w:pPr>
        <w:spacing w:after="0" w:line="252" w:lineRule="auto"/>
        <w:jc w:val="both"/>
        <w:rPr>
          <w:color w:val="000000"/>
        </w:rPr>
      </w:pPr>
      <w:r w:rsidRPr="008F0165">
        <w:rPr>
          <w:color w:val="000000"/>
        </w:rPr>
        <w:t>ARTICLE 8</w:t>
      </w:r>
      <w:r w:rsidRPr="008F0165">
        <w:rPr>
          <w:color w:val="000000"/>
        </w:rPr>
        <w:tab/>
        <w:t>ACTIVITÉ DE FINANCEMENT POLITIQUE</w:t>
      </w:r>
    </w:p>
    <w:p w14:paraId="30709AB3" w14:textId="77777777" w:rsidR="00921EE0" w:rsidRPr="008F0165" w:rsidRDefault="00921EE0" w:rsidP="002E6E49">
      <w:pPr>
        <w:spacing w:after="0" w:line="252" w:lineRule="auto"/>
        <w:jc w:val="both"/>
        <w:rPr>
          <w:color w:val="000000"/>
        </w:rPr>
      </w:pPr>
      <w:r w:rsidRPr="008F0165">
        <w:rPr>
          <w:color w:val="000000"/>
        </w:rPr>
        <w:t>Il est interdit à tout membre du conseil de faire l’annonce, lors d’une activité de financement politique, de faire l’annonce de la réalisation d’un projet, de la réalisation d’un projet, de la conclusion d’un contrat ou de l’octroi d’une subvention par la municipalité, sauf si une décision finale relativement à ce projet, contrat ou subvention a déjà été prise par l’autorité compétente de la municipalité.</w:t>
      </w:r>
    </w:p>
    <w:p w14:paraId="6AEB944D" w14:textId="77777777" w:rsidR="00921EE0" w:rsidRPr="008F0165" w:rsidRDefault="00921EE0" w:rsidP="002E6E49">
      <w:pPr>
        <w:spacing w:after="0" w:line="252" w:lineRule="auto"/>
        <w:jc w:val="both"/>
        <w:rPr>
          <w:color w:val="000000"/>
        </w:rPr>
      </w:pPr>
      <w:r w:rsidRPr="008F0165">
        <w:rPr>
          <w:color w:val="000000"/>
        </w:rPr>
        <w:t>Le membre du conseil qui emploie un employé en tant que personnel de cabinet doit veiller à ce que cet employé respecte l’interdiction prévue au premier alinéa. En cas de non-respect de cette interdiction par celui-ci, le membre du conseil en est imputable aux fins de l’imposition des sanctions prévues à l’article 6 du présent règlement, tel que modifié.</w:t>
      </w:r>
    </w:p>
    <w:p w14:paraId="6AA52E8E" w14:textId="77777777" w:rsidR="00921EE0" w:rsidRPr="008F0165" w:rsidRDefault="00921EE0" w:rsidP="002E6E49">
      <w:pPr>
        <w:spacing w:after="0" w:line="252" w:lineRule="auto"/>
        <w:jc w:val="both"/>
        <w:rPr>
          <w:color w:val="000000"/>
        </w:rPr>
      </w:pPr>
    </w:p>
    <w:p w14:paraId="5DF7DCAB" w14:textId="77777777" w:rsidR="00921EE0" w:rsidRPr="008F0165" w:rsidRDefault="00921EE0" w:rsidP="002E6E49">
      <w:pPr>
        <w:spacing w:after="0" w:line="252" w:lineRule="auto"/>
        <w:jc w:val="both"/>
        <w:rPr>
          <w:color w:val="000000"/>
        </w:rPr>
      </w:pPr>
      <w:r w:rsidRPr="008F0165">
        <w:rPr>
          <w:color w:val="000000"/>
        </w:rPr>
        <w:t>ARTICLE 9</w:t>
      </w:r>
      <w:r w:rsidRPr="008F0165">
        <w:rPr>
          <w:color w:val="000000"/>
        </w:rPr>
        <w:tab/>
        <w:t>MÉCANISMES DE CONTRÔLE</w:t>
      </w:r>
    </w:p>
    <w:p w14:paraId="08D97938" w14:textId="77777777" w:rsidR="00921EE0" w:rsidRPr="008F0165" w:rsidRDefault="00921EE0" w:rsidP="002E6E49">
      <w:pPr>
        <w:spacing w:after="0" w:line="252" w:lineRule="auto"/>
        <w:jc w:val="both"/>
        <w:rPr>
          <w:color w:val="000000"/>
        </w:rPr>
      </w:pPr>
      <w:r w:rsidRPr="008F0165">
        <w:rPr>
          <w:color w:val="000000"/>
        </w:rPr>
        <w:t>9.1</w:t>
      </w:r>
      <w:r w:rsidRPr="008F0165">
        <w:rPr>
          <w:color w:val="000000"/>
        </w:rPr>
        <w:tab/>
        <w:t>Conformément à l’article 31 de la Loi sur l’éthique et la déontologie en matière municipale (L.R.Q., chapitre E-15.1.0.1), tout manquement à une règle prévue au présent code par un membre du conseil municipal peut entraîner l’imposition des sanctions suivantes :</w:t>
      </w:r>
    </w:p>
    <w:p w14:paraId="1A0C1ECE" w14:textId="77777777" w:rsidR="00921EE0" w:rsidRPr="008F0165" w:rsidRDefault="00921EE0" w:rsidP="002E6E49">
      <w:pPr>
        <w:spacing w:after="0" w:line="252" w:lineRule="auto"/>
        <w:jc w:val="both"/>
        <w:rPr>
          <w:color w:val="000000"/>
        </w:rPr>
      </w:pPr>
    </w:p>
    <w:p w14:paraId="5E0686EC" w14:textId="77777777" w:rsidR="00921EE0" w:rsidRPr="008F0165" w:rsidRDefault="00921EE0" w:rsidP="002E6E49">
      <w:pPr>
        <w:spacing w:after="0" w:line="252" w:lineRule="auto"/>
        <w:jc w:val="both"/>
        <w:rPr>
          <w:color w:val="000000"/>
        </w:rPr>
      </w:pPr>
      <w:r w:rsidRPr="008F0165">
        <w:rPr>
          <w:color w:val="000000"/>
        </w:rPr>
        <w:t>1)</w:t>
      </w:r>
      <w:r w:rsidRPr="008F0165">
        <w:rPr>
          <w:color w:val="000000"/>
        </w:rPr>
        <w:tab/>
        <w:t>la réprimande</w:t>
      </w:r>
    </w:p>
    <w:p w14:paraId="3B72ED84" w14:textId="77777777" w:rsidR="00921EE0" w:rsidRPr="008F0165" w:rsidRDefault="00921EE0" w:rsidP="002E6E49">
      <w:pPr>
        <w:spacing w:after="0" w:line="252" w:lineRule="auto"/>
        <w:jc w:val="both"/>
        <w:rPr>
          <w:color w:val="000000"/>
        </w:rPr>
      </w:pPr>
      <w:r w:rsidRPr="008F0165">
        <w:rPr>
          <w:color w:val="000000"/>
        </w:rPr>
        <w:t>2)</w:t>
      </w:r>
      <w:r w:rsidRPr="008F0165">
        <w:rPr>
          <w:color w:val="000000"/>
        </w:rPr>
        <w:tab/>
        <w:t>la remise à la municipalité, dans les trente jours de la décision de la Commission municipale du Québec :</w:t>
      </w:r>
    </w:p>
    <w:p w14:paraId="430EBC5E" w14:textId="77777777" w:rsidR="00921EE0" w:rsidRPr="008F0165" w:rsidRDefault="00921EE0" w:rsidP="002E6E49">
      <w:pPr>
        <w:spacing w:after="0" w:line="252" w:lineRule="auto"/>
        <w:jc w:val="both"/>
        <w:rPr>
          <w:color w:val="000000"/>
        </w:rPr>
      </w:pPr>
      <w:r w:rsidRPr="008F0165">
        <w:rPr>
          <w:color w:val="000000"/>
        </w:rPr>
        <w:t>a)</w:t>
      </w:r>
      <w:r w:rsidRPr="008F0165">
        <w:rPr>
          <w:color w:val="000000"/>
        </w:rPr>
        <w:tab/>
        <w:t>du don, de la marque d’hospitalité ou de l’avantage reçu ou de la valeur de ceux-ci;</w:t>
      </w:r>
    </w:p>
    <w:p w14:paraId="275D2CB4" w14:textId="77777777" w:rsidR="00921EE0" w:rsidRPr="008F0165" w:rsidRDefault="00921EE0" w:rsidP="002E6E49">
      <w:pPr>
        <w:spacing w:after="0" w:line="252" w:lineRule="auto"/>
        <w:jc w:val="both"/>
        <w:rPr>
          <w:color w:val="000000"/>
        </w:rPr>
      </w:pPr>
      <w:r w:rsidRPr="008F0165">
        <w:rPr>
          <w:color w:val="000000"/>
        </w:rPr>
        <w:t>b)</w:t>
      </w:r>
      <w:r w:rsidRPr="008F0165">
        <w:rPr>
          <w:color w:val="000000"/>
        </w:rPr>
        <w:tab/>
        <w:t>de tout profit retiré en contravention d’une règle du présent code;</w:t>
      </w:r>
    </w:p>
    <w:p w14:paraId="3C88C4F7" w14:textId="77777777" w:rsidR="00921EE0" w:rsidRPr="008F0165" w:rsidRDefault="00921EE0" w:rsidP="002E6E49">
      <w:pPr>
        <w:spacing w:after="0" w:line="252" w:lineRule="auto"/>
        <w:jc w:val="both"/>
        <w:rPr>
          <w:color w:val="000000"/>
        </w:rPr>
      </w:pPr>
      <w:r w:rsidRPr="008F0165">
        <w:rPr>
          <w:color w:val="000000"/>
        </w:rPr>
        <w:t>3)</w:t>
      </w:r>
      <w:r w:rsidRPr="008F0165">
        <w:rPr>
          <w:color w:val="000000"/>
        </w:rPr>
        <w:tab/>
        <w:t xml:space="preserve">le remboursement de toute rémunération, allocation ou autre somme reçue, pour la période qu’a duré le manquement à une règle du présent code, en </w:t>
      </w:r>
      <w:r w:rsidRPr="008F0165">
        <w:rPr>
          <w:color w:val="000000"/>
        </w:rPr>
        <w:lastRenderedPageBreak/>
        <w:t>tant que membre d’un conseil, d’un comité ou d’une commission de la municipalité ou d’un organisme visé à l’article 4.1;</w:t>
      </w:r>
    </w:p>
    <w:p w14:paraId="65F90DD2" w14:textId="77777777" w:rsidR="00921EE0" w:rsidRPr="008F0165" w:rsidRDefault="00921EE0" w:rsidP="002E6E49">
      <w:pPr>
        <w:spacing w:after="0" w:line="252" w:lineRule="auto"/>
        <w:jc w:val="both"/>
        <w:rPr>
          <w:color w:val="000000"/>
        </w:rPr>
      </w:pPr>
      <w:r w:rsidRPr="008F0165">
        <w:rPr>
          <w:color w:val="000000"/>
        </w:rPr>
        <w:t>4)</w:t>
      </w:r>
      <w:r w:rsidRPr="008F0165">
        <w:rPr>
          <w:color w:val="000000"/>
        </w:rPr>
        <w:tab/>
        <w:t>la suspension du membre du conseil municipal pour une période dont la durée ne peut excéder 90 jours; cette suspension ne peut avoir effet au-delà du jour où prend fin son mandat.</w:t>
      </w:r>
    </w:p>
    <w:p w14:paraId="1E94262E" w14:textId="77777777" w:rsidR="00921EE0" w:rsidRPr="008F0165" w:rsidRDefault="00921EE0" w:rsidP="002E6E49">
      <w:pPr>
        <w:spacing w:after="0" w:line="252" w:lineRule="auto"/>
        <w:jc w:val="both"/>
        <w:rPr>
          <w:color w:val="000000"/>
        </w:rPr>
      </w:pPr>
      <w:r w:rsidRPr="008F0165">
        <w:rPr>
          <w:color w:val="000000"/>
        </w:rPr>
        <w:t>Lorsqu’un membre du conseil municipal est suspendu, il ne peut siéger à aucun conseil, comité ou commission de la municipalité, ou en sa qualité de membre d’un conseil de la municipalité, d’un autre organisme, ni recevoir une rémunération, une allocation, ou toute autre somme de la municipalité ou d’un tel organisme.</w:t>
      </w:r>
    </w:p>
    <w:p w14:paraId="348973F9" w14:textId="77777777" w:rsidR="00921EE0" w:rsidRPr="008F0165" w:rsidRDefault="00921EE0" w:rsidP="002E6E49">
      <w:pPr>
        <w:spacing w:after="0" w:line="252" w:lineRule="auto"/>
        <w:jc w:val="both"/>
        <w:rPr>
          <w:color w:val="000000"/>
        </w:rPr>
      </w:pPr>
    </w:p>
    <w:p w14:paraId="1832F951" w14:textId="77777777" w:rsidR="00921EE0" w:rsidRPr="008F0165" w:rsidRDefault="00921EE0" w:rsidP="002E6E49">
      <w:pPr>
        <w:spacing w:after="0" w:line="252" w:lineRule="auto"/>
        <w:jc w:val="both"/>
        <w:rPr>
          <w:color w:val="000000"/>
        </w:rPr>
      </w:pPr>
      <w:r w:rsidRPr="008F0165">
        <w:rPr>
          <w:color w:val="000000"/>
        </w:rPr>
        <w:t>ARTICLE 10</w:t>
      </w:r>
      <w:r w:rsidRPr="008F0165">
        <w:rPr>
          <w:color w:val="000000"/>
        </w:rPr>
        <w:tab/>
        <w:t>ENTRÉE EN VIGUEUR</w:t>
      </w:r>
    </w:p>
    <w:p w14:paraId="76935471" w14:textId="77777777" w:rsidR="00921EE0" w:rsidRPr="008F0165" w:rsidRDefault="00921EE0" w:rsidP="002E6E49">
      <w:pPr>
        <w:spacing w:after="0" w:line="252" w:lineRule="auto"/>
        <w:jc w:val="both"/>
        <w:rPr>
          <w:color w:val="000000"/>
        </w:rPr>
      </w:pPr>
    </w:p>
    <w:p w14:paraId="0D1B5FDA" w14:textId="77777777" w:rsidR="00921EE0" w:rsidRPr="008F0165" w:rsidRDefault="00921EE0" w:rsidP="002E6E49">
      <w:pPr>
        <w:spacing w:after="0" w:line="252" w:lineRule="auto"/>
        <w:jc w:val="both"/>
        <w:rPr>
          <w:color w:val="000000"/>
        </w:rPr>
      </w:pPr>
      <w:r w:rsidRPr="008F0165">
        <w:rPr>
          <w:color w:val="000000"/>
        </w:rPr>
        <w:t>Le présent règlement entrera en vigueur conformément à la loi.</w:t>
      </w:r>
    </w:p>
    <w:p w14:paraId="37AC29D8" w14:textId="77777777" w:rsidR="006C4DA3" w:rsidRPr="00921EE0" w:rsidRDefault="006C4DA3" w:rsidP="002E6E49">
      <w:pPr>
        <w:spacing w:after="0" w:line="252" w:lineRule="auto"/>
        <w:jc w:val="right"/>
        <w:rPr>
          <w:rFonts w:cstheme="minorHAnsi"/>
          <w:i/>
        </w:rPr>
      </w:pPr>
    </w:p>
    <w:p w14:paraId="62CE2240" w14:textId="77777777" w:rsidR="00C32EF3" w:rsidRPr="004844E8" w:rsidRDefault="00C32EF3" w:rsidP="002E6E49">
      <w:pPr>
        <w:spacing w:after="0" w:line="252" w:lineRule="auto"/>
        <w:jc w:val="right"/>
        <w:rPr>
          <w:rFonts w:cstheme="minorHAnsi"/>
        </w:rPr>
      </w:pPr>
      <w:r w:rsidRPr="004844E8">
        <w:rPr>
          <w:rFonts w:cstheme="minorHAnsi"/>
        </w:rPr>
        <w:t>Adopté à l’unanimité des conseillers</w:t>
      </w:r>
    </w:p>
    <w:p w14:paraId="1904E8D7" w14:textId="580F11B8" w:rsidR="00C32EF3" w:rsidRPr="004844E8" w:rsidRDefault="00C32EF3" w:rsidP="002E6E49">
      <w:pPr>
        <w:spacing w:after="0" w:line="252" w:lineRule="auto"/>
        <w:jc w:val="right"/>
        <w:rPr>
          <w:rFonts w:cstheme="minorHAnsi"/>
          <w:i/>
        </w:rPr>
      </w:pPr>
      <w:r w:rsidRPr="004844E8">
        <w:rPr>
          <w:rFonts w:cstheme="minorHAnsi"/>
          <w:i/>
        </w:rPr>
        <w:t>Adopted unanimously by councillors</w:t>
      </w:r>
    </w:p>
    <w:p w14:paraId="5527975C" w14:textId="77777777" w:rsidR="00DF7343" w:rsidRPr="004844E8" w:rsidRDefault="00DF7343" w:rsidP="002E6E49">
      <w:pPr>
        <w:spacing w:after="0" w:line="252" w:lineRule="auto"/>
        <w:jc w:val="right"/>
        <w:rPr>
          <w:rFonts w:cstheme="minorHAnsi"/>
          <w:i/>
        </w:rPr>
      </w:pPr>
    </w:p>
    <w:p w14:paraId="720E65DA" w14:textId="77777777" w:rsidR="00E801FC" w:rsidRDefault="00E801FC" w:rsidP="002E6E49">
      <w:pPr>
        <w:spacing w:after="0" w:line="252" w:lineRule="auto"/>
        <w:jc w:val="both"/>
        <w:rPr>
          <w:b/>
          <w:u w:val="single"/>
        </w:rPr>
      </w:pPr>
      <w:r>
        <w:rPr>
          <w:b/>
          <w:u w:val="single"/>
        </w:rPr>
        <w:t>2022-02-041</w:t>
      </w:r>
      <w:r>
        <w:rPr>
          <w:b/>
          <w:u w:val="single"/>
        </w:rPr>
        <w:tab/>
      </w:r>
      <w:r w:rsidRPr="00283684">
        <w:rPr>
          <w:b/>
          <w:u w:val="single"/>
        </w:rPr>
        <w:t xml:space="preserve">Adoption du </w:t>
      </w:r>
      <w:r w:rsidRPr="00283684">
        <w:rPr>
          <w:rFonts w:eastAsia="Times" w:cstheme="minorHAnsi"/>
          <w:b/>
          <w:u w:val="single"/>
        </w:rPr>
        <w:t>Règlement numéro RE-421-01-2022 décrétant l’acquisition d’un camion 10 roues neuf avec équipement de déneigement et un emprunt de 500</w:t>
      </w:r>
      <w:r>
        <w:rPr>
          <w:rFonts w:eastAsia="Times" w:cstheme="minorHAnsi"/>
          <w:b/>
          <w:u w:val="single"/>
        </w:rPr>
        <w:t> </w:t>
      </w:r>
      <w:r w:rsidRPr="00283684">
        <w:rPr>
          <w:rFonts w:eastAsia="Times" w:cstheme="minorHAnsi"/>
          <w:b/>
          <w:u w:val="single"/>
        </w:rPr>
        <w:t>000$</w:t>
      </w:r>
    </w:p>
    <w:p w14:paraId="2D665834" w14:textId="77777777" w:rsidR="00E801FC" w:rsidRPr="00283684" w:rsidRDefault="00E801FC" w:rsidP="002E6E49">
      <w:pPr>
        <w:spacing w:after="0" w:line="252" w:lineRule="auto"/>
        <w:jc w:val="both"/>
        <w:rPr>
          <w:b/>
          <w:u w:val="single"/>
        </w:rPr>
      </w:pPr>
    </w:p>
    <w:p w14:paraId="4A528E0B" w14:textId="77777777" w:rsidR="00E801FC" w:rsidRDefault="00E801FC" w:rsidP="002E6E49">
      <w:pPr>
        <w:spacing w:after="120" w:line="252" w:lineRule="auto"/>
        <w:jc w:val="both"/>
        <w:rPr>
          <w:rFonts w:eastAsia="Times" w:cstheme="minorHAnsi"/>
        </w:rPr>
      </w:pPr>
      <w:r>
        <w:rPr>
          <w:rFonts w:eastAsia="Times" w:cstheme="minorHAnsi"/>
        </w:rPr>
        <w:t xml:space="preserve">ATTENDU </w:t>
      </w:r>
      <w:r w:rsidRPr="003A62E9">
        <w:rPr>
          <w:rFonts w:eastAsia="Times" w:cstheme="minorHAnsi"/>
        </w:rPr>
        <w:t xml:space="preserve">que l’avis de motion du présent règlement a été dûment donné lors de la séance du conseil tenue le </w:t>
      </w:r>
      <w:r>
        <w:rPr>
          <w:rFonts w:eastAsia="Times" w:cstheme="minorHAnsi"/>
        </w:rPr>
        <w:t>11 janvier 2022</w:t>
      </w:r>
      <w:r w:rsidRPr="003A62E9">
        <w:rPr>
          <w:rFonts w:eastAsia="Times" w:cstheme="minorHAnsi"/>
        </w:rPr>
        <w:t xml:space="preserve"> et que le projet de règlement a été déposé à cette même séance;</w:t>
      </w:r>
    </w:p>
    <w:p w14:paraId="5C201CF4" w14:textId="77777777" w:rsidR="00E801FC" w:rsidRDefault="00E801FC" w:rsidP="002E6E49">
      <w:pPr>
        <w:spacing w:after="120" w:line="252" w:lineRule="auto"/>
        <w:jc w:val="both"/>
        <w:rPr>
          <w:rFonts w:eastAsia="Times" w:cstheme="minorHAnsi"/>
        </w:rPr>
      </w:pPr>
      <w:r>
        <w:rPr>
          <w:rFonts w:eastAsia="Times" w:cstheme="minorHAnsi"/>
        </w:rPr>
        <w:t xml:space="preserve">EN CONSÉQUENCE, </w:t>
      </w:r>
      <w:r w:rsidRPr="003A62E9">
        <w:rPr>
          <w:rFonts w:eastAsia="Times" w:cstheme="minorHAnsi"/>
        </w:rPr>
        <w:t>il est proposé par</w:t>
      </w:r>
      <w:r>
        <w:rPr>
          <w:rFonts w:eastAsia="Times" w:cstheme="minorHAnsi"/>
        </w:rPr>
        <w:t xml:space="preserve"> le conseiller </w:t>
      </w:r>
      <w:r w:rsidRPr="005B173C">
        <w:rPr>
          <w:rFonts w:eastAsia="Times" w:cstheme="minorHAnsi"/>
        </w:rPr>
        <w:t>Patrice Deslongchamps</w:t>
      </w:r>
      <w:r>
        <w:rPr>
          <w:rFonts w:eastAsia="Times" w:cstheme="minorHAnsi"/>
        </w:rPr>
        <w:t xml:space="preserve"> </w:t>
      </w:r>
      <w:r w:rsidRPr="003A62E9">
        <w:rPr>
          <w:rFonts w:eastAsia="Times" w:cstheme="minorHAnsi"/>
        </w:rPr>
        <w:t>et résolu d’ADOPTER le Règlement numéro RE-</w:t>
      </w:r>
      <w:r>
        <w:rPr>
          <w:rFonts w:eastAsia="Times" w:cstheme="minorHAnsi"/>
        </w:rPr>
        <w:t>421-01-2022</w:t>
      </w:r>
      <w:r w:rsidRPr="003A62E9">
        <w:rPr>
          <w:rFonts w:eastAsia="Times" w:cstheme="minorHAnsi"/>
        </w:rPr>
        <w:t xml:space="preserve"> décrétant l’acquisition </w:t>
      </w:r>
      <w:r>
        <w:rPr>
          <w:rFonts w:eastAsia="Times" w:cstheme="minorHAnsi"/>
        </w:rPr>
        <w:t>d’un camion 10 roues neuf</w:t>
      </w:r>
      <w:r w:rsidRPr="003A62E9">
        <w:rPr>
          <w:rFonts w:eastAsia="Times" w:cstheme="minorHAnsi"/>
        </w:rPr>
        <w:t xml:space="preserve"> avec équipement de déneigement et un emprunt de </w:t>
      </w:r>
      <w:r>
        <w:rPr>
          <w:rFonts w:eastAsia="Times" w:cstheme="minorHAnsi"/>
        </w:rPr>
        <w:t>500</w:t>
      </w:r>
      <w:r w:rsidRPr="003A62E9">
        <w:rPr>
          <w:rFonts w:eastAsia="Times" w:cstheme="minorHAnsi"/>
        </w:rPr>
        <w:t xml:space="preserve"> 000$.</w:t>
      </w:r>
    </w:p>
    <w:p w14:paraId="57039821" w14:textId="77777777" w:rsidR="00E801FC" w:rsidRDefault="00E801FC" w:rsidP="002E6E49">
      <w:pPr>
        <w:spacing w:after="120" w:line="252" w:lineRule="auto"/>
        <w:jc w:val="both"/>
        <w:rPr>
          <w:rFonts w:eastAsia="Times" w:cstheme="minorHAnsi"/>
        </w:rPr>
      </w:pPr>
      <w:r w:rsidRPr="003A62E9">
        <w:rPr>
          <w:rFonts w:eastAsia="Times" w:cstheme="minorHAnsi"/>
        </w:rPr>
        <w:t>Le conseil décrète ce qui suit :</w:t>
      </w:r>
    </w:p>
    <w:p w14:paraId="3FEFFB83" w14:textId="77777777" w:rsidR="00E801FC" w:rsidRPr="002A7891" w:rsidRDefault="00E801FC" w:rsidP="002E6E49">
      <w:pPr>
        <w:spacing w:after="120" w:line="252" w:lineRule="auto"/>
        <w:jc w:val="both"/>
        <w:rPr>
          <w:rFonts w:eastAsia="Times" w:cstheme="minorHAnsi"/>
        </w:rPr>
      </w:pPr>
      <w:r w:rsidRPr="002A7891">
        <w:rPr>
          <w:rFonts w:eastAsia="Times" w:cstheme="minorHAnsi"/>
        </w:rPr>
        <w:t>ARTICLE 1.</w:t>
      </w:r>
      <w:r w:rsidRPr="002A7891">
        <w:rPr>
          <w:rFonts w:eastAsia="Times" w:cstheme="minorHAnsi"/>
        </w:rPr>
        <w:tab/>
        <w:t>Le préambule fait partie intégrante du présent règlement.</w:t>
      </w:r>
    </w:p>
    <w:p w14:paraId="74909C0A" w14:textId="77777777" w:rsidR="00E801FC" w:rsidRPr="002A7891" w:rsidRDefault="00E801FC" w:rsidP="002E6E49">
      <w:pPr>
        <w:spacing w:after="120" w:line="252" w:lineRule="auto"/>
        <w:jc w:val="both"/>
        <w:rPr>
          <w:rFonts w:eastAsia="Times" w:cstheme="minorHAnsi"/>
        </w:rPr>
      </w:pPr>
      <w:r w:rsidRPr="002A7891">
        <w:rPr>
          <w:rFonts w:eastAsia="Times" w:cstheme="minorHAnsi"/>
        </w:rPr>
        <w:t>ARTICLE 2.</w:t>
      </w:r>
      <w:r w:rsidRPr="002A7891">
        <w:rPr>
          <w:rFonts w:eastAsia="Times" w:cstheme="minorHAnsi"/>
        </w:rPr>
        <w:tab/>
        <w:t xml:space="preserve">Le conseil est autorisé à acquérir </w:t>
      </w:r>
      <w:r>
        <w:rPr>
          <w:rFonts w:eastAsia="Times" w:cstheme="minorHAnsi"/>
        </w:rPr>
        <w:t>un véhicule pour</w:t>
      </w:r>
      <w:r w:rsidRPr="002A7891">
        <w:rPr>
          <w:rFonts w:eastAsia="Times" w:cstheme="minorHAnsi"/>
        </w:rPr>
        <w:t xml:space="preserve"> le service des travaux publics afin de permettre l’entretien et le déneigement des rues durant la saison hivernale, pour une dépense au montant de </w:t>
      </w:r>
      <w:r>
        <w:rPr>
          <w:rFonts w:eastAsia="Times" w:cstheme="minorHAnsi"/>
        </w:rPr>
        <w:t>500 000</w:t>
      </w:r>
      <w:r w:rsidRPr="002A7891">
        <w:rPr>
          <w:rFonts w:eastAsia="Times" w:cstheme="minorHAnsi"/>
        </w:rPr>
        <w:t>$, selon l’estimation présentée à l’Annexe «A».</w:t>
      </w:r>
    </w:p>
    <w:p w14:paraId="6ABF2876" w14:textId="77777777" w:rsidR="00E801FC" w:rsidRPr="002A7891" w:rsidRDefault="00E801FC" w:rsidP="002E6E49">
      <w:pPr>
        <w:spacing w:after="120" w:line="252" w:lineRule="auto"/>
        <w:jc w:val="both"/>
        <w:rPr>
          <w:rFonts w:eastAsia="Times" w:cstheme="minorHAnsi"/>
        </w:rPr>
      </w:pPr>
      <w:r w:rsidRPr="002A7891">
        <w:rPr>
          <w:rFonts w:eastAsia="Times" w:cstheme="minorHAnsi"/>
        </w:rPr>
        <w:t>ARTICLE 3.</w:t>
      </w:r>
      <w:r w:rsidRPr="002A7891">
        <w:rPr>
          <w:rFonts w:eastAsia="Times" w:cstheme="minorHAnsi"/>
        </w:rPr>
        <w:tab/>
        <w:t xml:space="preserve">Aux fins d’acquitter la dépense prévue par le présent règlement, le conseil est autorisé à emprunter un montant de </w:t>
      </w:r>
      <w:r>
        <w:rPr>
          <w:rFonts w:eastAsia="Times" w:cstheme="minorHAnsi"/>
        </w:rPr>
        <w:t>500 000</w:t>
      </w:r>
      <w:r w:rsidRPr="002A7891">
        <w:rPr>
          <w:rFonts w:eastAsia="Times" w:cstheme="minorHAnsi"/>
        </w:rPr>
        <w:t>$ remboursable sur une période de sept (7) ans.</w:t>
      </w:r>
    </w:p>
    <w:p w14:paraId="42802862" w14:textId="77777777" w:rsidR="00E801FC" w:rsidRPr="002A7891" w:rsidRDefault="00E801FC" w:rsidP="002E6E49">
      <w:pPr>
        <w:spacing w:after="120" w:line="252" w:lineRule="auto"/>
        <w:jc w:val="both"/>
        <w:rPr>
          <w:rFonts w:eastAsia="Times" w:cstheme="minorHAnsi"/>
        </w:rPr>
      </w:pPr>
      <w:r w:rsidRPr="002A7891">
        <w:rPr>
          <w:rFonts w:eastAsia="Times" w:cstheme="minorHAnsi"/>
        </w:rPr>
        <w:t>ARTICLE 4.</w:t>
      </w:r>
      <w:r w:rsidRPr="002A7891">
        <w:rPr>
          <w:rFonts w:eastAsia="Times" w:cstheme="minorHAnsi"/>
        </w:rPr>
        <w:tab/>
        <w:t>Pour pourvoir aux dépenses engagées relativement aux intérêts et au remboursement en capital des échéances annuelles de l’emprunt, il est par le présent règlement imposé et il sera prélevé, annuellement, durant le terme de l’emprunt, sur tous les immeubles imposables sur le territoire de la municipalité, une taxe spéciale à un taux suffisant d’après leur valeur telle qu’elle apparaît au rôle d’évaluation en vigueur chaque année.</w:t>
      </w:r>
    </w:p>
    <w:p w14:paraId="499A188F" w14:textId="77777777" w:rsidR="00E801FC" w:rsidRPr="002A7891" w:rsidRDefault="00E801FC" w:rsidP="002E6E49">
      <w:pPr>
        <w:spacing w:after="120" w:line="252" w:lineRule="auto"/>
        <w:jc w:val="both"/>
        <w:rPr>
          <w:rFonts w:eastAsia="Times" w:cstheme="minorHAnsi"/>
        </w:rPr>
      </w:pPr>
      <w:r w:rsidRPr="002A7891">
        <w:rPr>
          <w:rFonts w:eastAsia="Times" w:cstheme="minorHAnsi"/>
        </w:rPr>
        <w:t>ARTICLE 5.</w:t>
      </w:r>
      <w:r w:rsidRPr="002A7891">
        <w:rPr>
          <w:rFonts w:eastAsia="Times" w:cstheme="minorHAnsi"/>
        </w:rPr>
        <w:tab/>
        <w:t>Le conseil affecte à la réduction de l’emprunt décrété au présent règlement toute contribution ou subvention qui pourrait être versée pour le paiement d’une partie ou de la totalité de la dépense décrétée par le présent règlement.</w:t>
      </w:r>
    </w:p>
    <w:p w14:paraId="37AD0170" w14:textId="77777777" w:rsidR="00E801FC" w:rsidRDefault="00E801FC" w:rsidP="002E6E49">
      <w:pPr>
        <w:spacing w:after="120" w:line="252" w:lineRule="auto"/>
        <w:jc w:val="both"/>
        <w:rPr>
          <w:rFonts w:eastAsia="Times" w:cstheme="minorHAnsi"/>
        </w:rPr>
      </w:pPr>
      <w:r w:rsidRPr="002A7891">
        <w:rPr>
          <w:rFonts w:eastAsia="Times" w:cstheme="minorHAnsi"/>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2870EF03" w14:textId="77777777" w:rsidR="00E801FC" w:rsidRPr="002A7891" w:rsidRDefault="00E801FC" w:rsidP="002E6E49">
      <w:pPr>
        <w:spacing w:after="120" w:line="252" w:lineRule="auto"/>
        <w:jc w:val="both"/>
        <w:rPr>
          <w:rFonts w:eastAsia="Times" w:cstheme="minorHAnsi"/>
        </w:rPr>
      </w:pPr>
      <w:r w:rsidRPr="002A7891">
        <w:rPr>
          <w:rFonts w:eastAsia="Times" w:cstheme="minorHAnsi"/>
        </w:rPr>
        <w:t>ARTICLE 6.</w:t>
      </w:r>
      <w:r w:rsidRPr="002A7891">
        <w:rPr>
          <w:rFonts w:eastAsia="Times" w:cstheme="minorHAnsi"/>
        </w:rPr>
        <w:tab/>
        <w:t>Le présent règlement entrera en vigueur conformément à la loi.</w:t>
      </w:r>
    </w:p>
    <w:p w14:paraId="40C06767" w14:textId="77777777" w:rsidR="00C32EF3" w:rsidRPr="00E85CB4" w:rsidRDefault="00C32EF3" w:rsidP="002E6E49">
      <w:pPr>
        <w:spacing w:after="0" w:line="252" w:lineRule="auto"/>
        <w:jc w:val="right"/>
        <w:rPr>
          <w:rFonts w:cstheme="minorHAnsi"/>
        </w:rPr>
      </w:pPr>
      <w:r w:rsidRPr="00E85CB4">
        <w:rPr>
          <w:rFonts w:cstheme="minorHAnsi"/>
        </w:rPr>
        <w:t>Adopté à l’unanimité des conseillers</w:t>
      </w:r>
    </w:p>
    <w:p w14:paraId="304BB6A8" w14:textId="36486F5D" w:rsidR="00C32EF3" w:rsidRDefault="00C32EF3" w:rsidP="002E6E49">
      <w:pPr>
        <w:spacing w:after="0" w:line="252" w:lineRule="auto"/>
        <w:jc w:val="right"/>
        <w:rPr>
          <w:rFonts w:cstheme="minorHAnsi"/>
          <w:i/>
        </w:rPr>
      </w:pPr>
      <w:r w:rsidRPr="00E85CB4">
        <w:rPr>
          <w:rFonts w:cstheme="minorHAnsi"/>
          <w:i/>
        </w:rPr>
        <w:t>Adopted unanimously by councillors</w:t>
      </w:r>
    </w:p>
    <w:p w14:paraId="13E52026" w14:textId="77777777" w:rsidR="00DF7343" w:rsidRPr="00E85CB4" w:rsidRDefault="00DF7343" w:rsidP="002E6E49">
      <w:pPr>
        <w:spacing w:after="0" w:line="252" w:lineRule="auto"/>
        <w:jc w:val="right"/>
        <w:rPr>
          <w:rFonts w:cstheme="minorHAnsi"/>
          <w:i/>
        </w:rPr>
      </w:pPr>
    </w:p>
    <w:p w14:paraId="47DE8484" w14:textId="40DF2F2D" w:rsidR="002E2D71" w:rsidRDefault="002E2D71" w:rsidP="002E6E49">
      <w:pPr>
        <w:spacing w:after="0" w:line="252" w:lineRule="auto"/>
        <w:jc w:val="both"/>
        <w:rPr>
          <w:b/>
          <w:u w:val="single"/>
        </w:rPr>
      </w:pPr>
      <w:r>
        <w:rPr>
          <w:b/>
          <w:u w:val="single"/>
        </w:rPr>
        <w:lastRenderedPageBreak/>
        <w:t>2022-02-042</w:t>
      </w:r>
      <w:r>
        <w:rPr>
          <w:b/>
          <w:u w:val="single"/>
        </w:rPr>
        <w:tab/>
      </w:r>
      <w:r w:rsidRPr="001F4826">
        <w:rPr>
          <w:b/>
          <w:u w:val="single"/>
        </w:rPr>
        <w:t>Avis de motion et dépôt du projet de Règlement numéro RA-701-02-202</w:t>
      </w:r>
      <w:r>
        <w:rPr>
          <w:b/>
          <w:u w:val="single"/>
        </w:rPr>
        <w:t>2</w:t>
      </w:r>
      <w:r w:rsidRPr="001F4826">
        <w:rPr>
          <w:b/>
          <w:u w:val="single"/>
        </w:rPr>
        <w:t xml:space="preserve"> de développement économique (RÉNOFAÇADE)</w:t>
      </w:r>
    </w:p>
    <w:p w14:paraId="4D219DED" w14:textId="77777777" w:rsidR="0094499F" w:rsidRPr="001F4826" w:rsidRDefault="0094499F" w:rsidP="002E6E49">
      <w:pPr>
        <w:spacing w:after="0" w:line="252" w:lineRule="auto"/>
        <w:jc w:val="both"/>
        <w:rPr>
          <w:b/>
          <w:u w:val="single"/>
        </w:rPr>
      </w:pPr>
    </w:p>
    <w:p w14:paraId="7F269DA3" w14:textId="77777777" w:rsidR="002E2D71" w:rsidRDefault="002E2D71" w:rsidP="002E6E49">
      <w:pPr>
        <w:spacing w:after="0" w:line="252" w:lineRule="auto"/>
        <w:jc w:val="both"/>
        <w:rPr>
          <w:bCs/>
        </w:rPr>
      </w:pPr>
      <w:r w:rsidRPr="001F4826">
        <w:rPr>
          <w:bCs/>
        </w:rPr>
        <w:t xml:space="preserve">Avis de motion est donné par la présente par </w:t>
      </w:r>
      <w:r>
        <w:rPr>
          <w:bCs/>
        </w:rPr>
        <w:t>la conseillère Manon Jutras</w:t>
      </w:r>
      <w:r w:rsidRPr="001F4826">
        <w:rPr>
          <w:bCs/>
        </w:rPr>
        <w:t xml:space="preserve"> qu’il sera adopté, à une séance subséquente, le règlement numéro RA-701-02-202</w:t>
      </w:r>
      <w:r>
        <w:rPr>
          <w:bCs/>
        </w:rPr>
        <w:t>2</w:t>
      </w:r>
      <w:r w:rsidRPr="001F4826">
        <w:rPr>
          <w:bCs/>
        </w:rPr>
        <w:t xml:space="preserve"> de développement économique (RÉNOFAÇADE).</w:t>
      </w:r>
    </w:p>
    <w:p w14:paraId="077A839C" w14:textId="77777777" w:rsidR="002E2D71" w:rsidRPr="001F4826" w:rsidRDefault="002E2D71" w:rsidP="002E6E49">
      <w:pPr>
        <w:spacing w:after="0" w:line="252" w:lineRule="auto"/>
        <w:jc w:val="both"/>
        <w:rPr>
          <w:bCs/>
        </w:rPr>
      </w:pPr>
    </w:p>
    <w:p w14:paraId="0217A1DC" w14:textId="77777777" w:rsidR="002E2D71" w:rsidRPr="001F4826" w:rsidRDefault="002E2D71" w:rsidP="002E6E49">
      <w:pPr>
        <w:spacing w:after="0" w:line="252" w:lineRule="auto"/>
        <w:jc w:val="both"/>
        <w:rPr>
          <w:bCs/>
        </w:rPr>
      </w:pPr>
      <w:r w:rsidRPr="001F4826">
        <w:rPr>
          <w:bCs/>
        </w:rPr>
        <w:t>Cet avis de motion ainsi que le dépôt du projet de règlement sont faits conformément au Code municipal du Québec (RLRQ, chapitre C-27.1).</w:t>
      </w:r>
    </w:p>
    <w:p w14:paraId="5FA93283" w14:textId="77777777" w:rsidR="002E2D71" w:rsidRPr="001F4826" w:rsidRDefault="002E2D71" w:rsidP="002E6E49">
      <w:pPr>
        <w:spacing w:after="0" w:line="252" w:lineRule="auto"/>
        <w:jc w:val="both"/>
        <w:rPr>
          <w:bCs/>
        </w:rPr>
      </w:pPr>
    </w:p>
    <w:p w14:paraId="7903B144" w14:textId="77777777" w:rsidR="002E2D71" w:rsidRPr="001F4826" w:rsidRDefault="002E2D71" w:rsidP="002E6E49">
      <w:pPr>
        <w:spacing w:after="0" w:line="252" w:lineRule="auto"/>
        <w:jc w:val="center"/>
        <w:rPr>
          <w:b/>
        </w:rPr>
      </w:pPr>
      <w:r w:rsidRPr="001F4826">
        <w:rPr>
          <w:b/>
        </w:rPr>
        <w:t>DÉPÔT DU PROJET DE RÈGLEMENT NUMÉRO RA-701-02-2022</w:t>
      </w:r>
    </w:p>
    <w:p w14:paraId="1DB48134" w14:textId="77777777" w:rsidR="002E2D71" w:rsidRPr="001F4826" w:rsidRDefault="002E2D71" w:rsidP="002E6E49">
      <w:pPr>
        <w:spacing w:after="0" w:line="252" w:lineRule="auto"/>
        <w:jc w:val="center"/>
        <w:rPr>
          <w:b/>
        </w:rPr>
      </w:pPr>
      <w:r w:rsidRPr="001F4826">
        <w:rPr>
          <w:b/>
        </w:rPr>
        <w:t>DE DÉVELOPPEMENT ÉCONOMIQUE (RÉNOFAÇADE)</w:t>
      </w:r>
    </w:p>
    <w:p w14:paraId="30CD7957" w14:textId="77777777" w:rsidR="002E2D71" w:rsidRDefault="002E2D71" w:rsidP="002E6E49">
      <w:pPr>
        <w:spacing w:after="0" w:line="252" w:lineRule="auto"/>
        <w:jc w:val="both"/>
        <w:rPr>
          <w:bCs/>
        </w:rPr>
      </w:pPr>
    </w:p>
    <w:p w14:paraId="55B4C317" w14:textId="77777777" w:rsidR="002E2D71" w:rsidRDefault="002E2D71" w:rsidP="002E6E49">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r>
      <w:r w:rsidRPr="00190C72">
        <w:rPr>
          <w:rFonts w:ascii="Calibri" w:hAnsi="Calibri" w:cs="Calibri"/>
        </w:rPr>
        <w:t>l’avis de motion a été dûment donné lors de la séanc</w:t>
      </w:r>
      <w:r>
        <w:rPr>
          <w:rFonts w:ascii="Calibri" w:hAnsi="Calibri" w:cs="Calibri"/>
        </w:rPr>
        <w:t xml:space="preserve">e ordinaire du conseil tenue le 8 février 2022 </w:t>
      </w:r>
      <w:r w:rsidRPr="00190C72">
        <w:rPr>
          <w:rFonts w:ascii="Calibri" w:hAnsi="Calibri" w:cs="Calibri"/>
        </w:rPr>
        <w:t>et que le projet de règlement a été déposé à cette même séance;</w:t>
      </w:r>
      <w:r>
        <w:rPr>
          <w:rFonts w:ascii="Calibri" w:hAnsi="Calibri" w:cs="Calibri"/>
        </w:rPr>
        <w:t xml:space="preserve"> </w:t>
      </w:r>
    </w:p>
    <w:p w14:paraId="12AD23F2" w14:textId="77777777" w:rsidR="002E2D71" w:rsidRDefault="002E2D71" w:rsidP="002E6E49">
      <w:pPr>
        <w:spacing w:line="252" w:lineRule="auto"/>
        <w:ind w:left="2126" w:hanging="2126"/>
        <w:jc w:val="both"/>
        <w:rPr>
          <w:rFonts w:ascii="Calibri" w:hAnsi="Calibri" w:cs="Calibri"/>
        </w:rPr>
      </w:pPr>
      <w:r>
        <w:rPr>
          <w:rFonts w:ascii="Calibri" w:hAnsi="Calibri" w:cs="Calibri"/>
        </w:rPr>
        <w:t>CONSIDÉRANT QU’</w:t>
      </w:r>
      <w:r>
        <w:rPr>
          <w:rFonts w:ascii="Calibri" w:hAnsi="Calibri" w:cs="Calibri"/>
        </w:rPr>
        <w:tab/>
        <w:t xml:space="preserve">en vertu de l’article 85.4 de la </w:t>
      </w:r>
      <w:r>
        <w:rPr>
          <w:rFonts w:ascii="Calibri" w:hAnsi="Calibri" w:cs="Calibri"/>
          <w:i/>
        </w:rPr>
        <w:t>Loi sur l’aménagement et l’urbanisme</w:t>
      </w:r>
      <w:r>
        <w:rPr>
          <w:rFonts w:ascii="Calibri" w:hAnsi="Calibri" w:cs="Calibri"/>
        </w:rPr>
        <w:t>, un conseil municipal peut adopter, par règlement, un programme de revitalisation de son centre-ville;</w:t>
      </w:r>
    </w:p>
    <w:p w14:paraId="1748C58C" w14:textId="77777777" w:rsidR="002E2D71" w:rsidRDefault="002E2D71" w:rsidP="002E6E49">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est préoccupé pour l’avenir de certains secteurs de la municipalité, plus particulièrement ses deux (2) pôles urbains : Calumet (UL-01) et Pointe-au-Chêne (UI-01);</w:t>
      </w:r>
    </w:p>
    <w:p w14:paraId="5DCF3C09" w14:textId="77777777" w:rsidR="002E2D71" w:rsidRPr="006161DE" w:rsidRDefault="002E2D71" w:rsidP="002E6E49">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souhaite s’attaquer aux immeubles résidentiels dévitalisés sur son territoire en assumant un rôle de leadership à l’égard des secteurs urbains afin d’influencer le processus de développement économique, la création de l’harmonie architecturale et un dynamisme du paysage urbain;</w:t>
      </w:r>
    </w:p>
    <w:p w14:paraId="723F1D9A" w14:textId="77777777" w:rsidR="002E2D71" w:rsidRDefault="002E2D71" w:rsidP="002E6E49">
      <w:pPr>
        <w:spacing w:line="252" w:lineRule="auto"/>
        <w:jc w:val="both"/>
        <w:rPr>
          <w:rFonts w:ascii="Calibri" w:hAnsi="Calibri" w:cs="Calibri"/>
          <w:bCs/>
        </w:rPr>
      </w:pPr>
      <w:r w:rsidRPr="006161DE">
        <w:rPr>
          <w:rFonts w:ascii="Calibri" w:hAnsi="Calibri" w:cs="Calibri"/>
          <w:bCs/>
        </w:rPr>
        <w:t xml:space="preserve">Il EST PROPOSÉ PAR </w:t>
      </w:r>
      <w:r>
        <w:rPr>
          <w:rFonts w:ascii="Calibri" w:hAnsi="Calibri" w:cs="Calibri"/>
          <w:bCs/>
          <w:u w:val="single"/>
        </w:rPr>
        <w:tab/>
      </w:r>
      <w:r>
        <w:rPr>
          <w:rFonts w:ascii="Calibri" w:hAnsi="Calibri" w:cs="Calibri"/>
          <w:bCs/>
          <w:u w:val="single"/>
        </w:rPr>
        <w:tab/>
        <w:t>XXXXX</w:t>
      </w:r>
      <w:r>
        <w:rPr>
          <w:rFonts w:ascii="Calibri" w:hAnsi="Calibri" w:cs="Calibri"/>
          <w:bCs/>
          <w:u w:val="single"/>
        </w:rPr>
        <w:tab/>
      </w:r>
      <w:r>
        <w:rPr>
          <w:rFonts w:ascii="Calibri" w:hAnsi="Calibri" w:cs="Calibri"/>
          <w:bCs/>
          <w:u w:val="single"/>
        </w:rPr>
        <w:tab/>
      </w:r>
      <w:r w:rsidRPr="006161DE">
        <w:rPr>
          <w:rFonts w:ascii="Calibri" w:hAnsi="Calibri" w:cs="Calibri"/>
          <w:bCs/>
        </w:rPr>
        <w:t xml:space="preserve"> ET RÉSOLU à l’unani</w:t>
      </w:r>
      <w:r>
        <w:rPr>
          <w:rFonts w:ascii="Calibri" w:hAnsi="Calibri" w:cs="Calibri"/>
          <w:bCs/>
        </w:rPr>
        <w:t xml:space="preserve">mité des conseillers D’ADOPTER </w:t>
      </w:r>
      <w:r w:rsidRPr="006161DE">
        <w:rPr>
          <w:rFonts w:ascii="Calibri" w:hAnsi="Calibri" w:cs="Calibri"/>
          <w:bCs/>
        </w:rPr>
        <w:t xml:space="preserve">le règlement </w:t>
      </w:r>
      <w:r>
        <w:rPr>
          <w:rFonts w:ascii="Calibri" w:hAnsi="Calibri" w:cs="Calibri"/>
          <w:bCs/>
        </w:rPr>
        <w:t xml:space="preserve">de développement économique </w:t>
      </w:r>
      <w:r w:rsidRPr="006161DE">
        <w:rPr>
          <w:rFonts w:ascii="Calibri" w:hAnsi="Calibri" w:cs="Calibri"/>
          <w:bCs/>
        </w:rPr>
        <w:t xml:space="preserve">numéro </w:t>
      </w:r>
      <w:r>
        <w:rPr>
          <w:rFonts w:ascii="Calibri" w:hAnsi="Calibri" w:cs="Calibri"/>
          <w:bCs/>
        </w:rPr>
        <w:t>RA-701-02-2022 (Rénofaçade);</w:t>
      </w:r>
    </w:p>
    <w:p w14:paraId="7A5F9234" w14:textId="77777777" w:rsidR="002E2D71" w:rsidRDefault="002E2D71" w:rsidP="002E6E49">
      <w:pPr>
        <w:spacing w:line="252" w:lineRule="auto"/>
        <w:jc w:val="both"/>
        <w:rPr>
          <w:rFonts w:ascii="Calibri" w:hAnsi="Calibri" w:cs="Calibri"/>
          <w:bCs/>
        </w:rPr>
      </w:pPr>
      <w:r w:rsidRPr="006161DE">
        <w:rPr>
          <w:rFonts w:ascii="Calibri" w:hAnsi="Calibri" w:cs="Calibri"/>
          <w:bCs/>
        </w:rPr>
        <w:t>EN CONSÉQUENCE, la Municipalité de Grenville-sur-la-Rouge décrète ce qui suit:</w:t>
      </w:r>
    </w:p>
    <w:p w14:paraId="47E68980" w14:textId="77777777" w:rsidR="002E2D71" w:rsidRPr="00B35B64" w:rsidRDefault="002E2D71" w:rsidP="002E6E49">
      <w:pPr>
        <w:spacing w:line="252" w:lineRule="auto"/>
        <w:jc w:val="both"/>
      </w:pPr>
      <w:r>
        <w:rPr>
          <w:rFonts w:ascii="Calibri" w:hAnsi="Calibri" w:cs="Calibri"/>
          <w:b/>
          <w:bCs/>
        </w:rPr>
        <w:t>1. OBJET</w:t>
      </w:r>
    </w:p>
    <w:p w14:paraId="7235CAF0" w14:textId="77777777" w:rsidR="002E2D71" w:rsidRPr="00B35B64" w:rsidRDefault="002E2D71" w:rsidP="002E6E49">
      <w:pPr>
        <w:spacing w:line="252" w:lineRule="auto"/>
        <w:ind w:left="567"/>
        <w:jc w:val="both"/>
      </w:pPr>
      <w:r>
        <w:rPr>
          <w:rFonts w:ascii="Calibri" w:hAnsi="Calibri" w:cs="Calibri"/>
        </w:rPr>
        <w:t xml:space="preserve">Le présent programme de subvention pour la rénovation et la restauration de façades de bâtiments résidentiels a pour principal objet de soutenir et encourager les propriétaires des établissements résidentiels à préserver, à réhabiliter et à transformer les façades admissibles afin d’améliorer la qualité des bâtiments et de stimuler la revitalisation des pôles urbains de la Municipalité (secteurs de Calumet et de Pointe-au-Chêne) et visent l’atteinte des objectifs suivants : </w:t>
      </w:r>
    </w:p>
    <w:p w14:paraId="14B7586B" w14:textId="77777777" w:rsidR="002E2D71" w:rsidRPr="00B35B64" w:rsidRDefault="002E2D71" w:rsidP="002E6E49">
      <w:pPr>
        <w:spacing w:line="252" w:lineRule="auto"/>
        <w:ind w:left="1417" w:hanging="850"/>
        <w:jc w:val="both"/>
      </w:pPr>
      <w:r>
        <w:rPr>
          <w:rFonts w:ascii="Calibri" w:hAnsi="Calibri" w:cs="Calibri"/>
        </w:rPr>
        <w:t>1)</w:t>
      </w:r>
      <w:r>
        <w:rPr>
          <w:rFonts w:ascii="Calibri" w:hAnsi="Calibri" w:cs="Calibri"/>
        </w:rPr>
        <w:tab/>
        <w:t>Appuyer la revitalisation résidentielle de la Municipalité;</w:t>
      </w:r>
    </w:p>
    <w:p w14:paraId="58C7C4D4" w14:textId="77777777" w:rsidR="002E2D71" w:rsidRPr="00B35B64" w:rsidRDefault="002E2D71" w:rsidP="002E6E49">
      <w:pPr>
        <w:spacing w:line="252" w:lineRule="auto"/>
        <w:ind w:left="1417" w:hanging="850"/>
        <w:jc w:val="both"/>
      </w:pPr>
      <w:r>
        <w:rPr>
          <w:rFonts w:ascii="Calibri" w:hAnsi="Calibri" w:cs="Calibri"/>
        </w:rPr>
        <w:t>2)</w:t>
      </w:r>
      <w:r>
        <w:rPr>
          <w:rFonts w:ascii="Calibri" w:hAnsi="Calibri" w:cs="Calibri"/>
        </w:rPr>
        <w:tab/>
        <w:t>Soutenir financièrement les propriétaires de bâtiments résidentiels dans la réalisation des travaux de rénovation, de restauration et de mise en valeur;</w:t>
      </w:r>
    </w:p>
    <w:p w14:paraId="02D6EF8E" w14:textId="77777777" w:rsidR="002E2D71" w:rsidRPr="00B35B64" w:rsidRDefault="002E2D71" w:rsidP="002E6E49">
      <w:pPr>
        <w:spacing w:line="252" w:lineRule="auto"/>
        <w:ind w:left="1417" w:hanging="850"/>
        <w:jc w:val="both"/>
      </w:pPr>
      <w:r>
        <w:rPr>
          <w:rFonts w:ascii="Calibri" w:hAnsi="Calibri" w:cs="Calibri"/>
        </w:rPr>
        <w:t>3)</w:t>
      </w:r>
      <w:r>
        <w:rPr>
          <w:rFonts w:ascii="Calibri" w:hAnsi="Calibri" w:cs="Calibri"/>
        </w:rPr>
        <w:tab/>
        <w:t>Rehausser l’image et l’ambiance de la Municipalité;</w:t>
      </w:r>
    </w:p>
    <w:p w14:paraId="0AB0DBB4" w14:textId="77777777" w:rsidR="002E2D71" w:rsidRPr="00B35B64" w:rsidRDefault="002E2D71" w:rsidP="002E6E49">
      <w:pPr>
        <w:spacing w:line="252" w:lineRule="auto"/>
        <w:ind w:left="1417" w:hanging="850"/>
        <w:jc w:val="both"/>
      </w:pPr>
      <w:r>
        <w:rPr>
          <w:rFonts w:ascii="Calibri" w:hAnsi="Calibri" w:cs="Calibri"/>
        </w:rPr>
        <w:t>4)</w:t>
      </w:r>
      <w:r>
        <w:rPr>
          <w:rFonts w:ascii="Calibri" w:hAnsi="Calibri" w:cs="Calibri"/>
        </w:rPr>
        <w:tab/>
        <w:t>Préserver et ou améliorer le style architectural et patrimonial des bâtiments ainsi que leur cachet d’origine;</w:t>
      </w:r>
    </w:p>
    <w:p w14:paraId="3DE935F3" w14:textId="77777777" w:rsidR="002E2D71" w:rsidRPr="00B35B64" w:rsidRDefault="002E2D71" w:rsidP="002E6E49">
      <w:pPr>
        <w:spacing w:line="252" w:lineRule="auto"/>
        <w:ind w:left="1417" w:hanging="850"/>
        <w:jc w:val="both"/>
      </w:pPr>
      <w:r>
        <w:rPr>
          <w:rFonts w:ascii="Calibri" w:hAnsi="Calibri" w:cs="Calibri"/>
        </w:rPr>
        <w:t>5)</w:t>
      </w:r>
      <w:r>
        <w:rPr>
          <w:rFonts w:ascii="Calibri" w:hAnsi="Calibri" w:cs="Calibri"/>
        </w:rPr>
        <w:tab/>
        <w:t>Stimuler l’activité commerciale et l’emploi;</w:t>
      </w:r>
    </w:p>
    <w:p w14:paraId="36C78688" w14:textId="77777777" w:rsidR="002E2D71" w:rsidRPr="00B35B64" w:rsidRDefault="002E2D71" w:rsidP="002E6E49">
      <w:pPr>
        <w:spacing w:line="252" w:lineRule="auto"/>
        <w:ind w:left="1417" w:hanging="850"/>
        <w:jc w:val="both"/>
      </w:pPr>
      <w:r>
        <w:rPr>
          <w:rFonts w:ascii="Calibri" w:hAnsi="Calibri" w:cs="Calibri"/>
        </w:rPr>
        <w:t>6)</w:t>
      </w:r>
      <w:r>
        <w:rPr>
          <w:rFonts w:ascii="Calibri" w:hAnsi="Calibri" w:cs="Calibri"/>
        </w:rPr>
        <w:tab/>
        <w:t>Favoriser l’aménagement de façades respectant les principes d’accessibilité universelle.</w:t>
      </w:r>
    </w:p>
    <w:p w14:paraId="1F80E31A" w14:textId="77777777" w:rsidR="002E2D71" w:rsidRDefault="002E2D71" w:rsidP="002E6E49">
      <w:pPr>
        <w:spacing w:line="252" w:lineRule="auto"/>
        <w:jc w:val="both"/>
      </w:pPr>
      <w:r>
        <w:rPr>
          <w:rFonts w:ascii="Calibri" w:hAnsi="Calibri" w:cs="Calibri"/>
          <w:b/>
          <w:bCs/>
        </w:rPr>
        <w:lastRenderedPageBreak/>
        <w:t>2. DÉFINITIONS D’INTERPRÉTATIONS</w:t>
      </w:r>
    </w:p>
    <w:p w14:paraId="2E95322A" w14:textId="77777777" w:rsidR="002E2D71" w:rsidRDefault="002E2D71" w:rsidP="002E6E49">
      <w:pPr>
        <w:spacing w:line="252" w:lineRule="auto"/>
        <w:ind w:left="567"/>
        <w:jc w:val="both"/>
      </w:pPr>
      <w:r>
        <w:rPr>
          <w:rFonts w:ascii="Calibri" w:hAnsi="Calibri" w:cs="Calibri"/>
        </w:rPr>
        <w:t xml:space="preserve">Dans le présent règlement, à moins que le contexte n’indique un sens différent, on entend par : </w:t>
      </w:r>
    </w:p>
    <w:p w14:paraId="2CB2474E" w14:textId="77777777" w:rsidR="002E2D71" w:rsidRDefault="002E2D71" w:rsidP="002E6E49">
      <w:pPr>
        <w:spacing w:line="252" w:lineRule="auto"/>
        <w:ind w:left="567"/>
        <w:jc w:val="both"/>
      </w:pPr>
      <w:r>
        <w:rPr>
          <w:rFonts w:ascii="Calibri" w:hAnsi="Calibri" w:cs="Calibri"/>
        </w:rPr>
        <w:t>« Attestation de subvention » : document émis par la Municipalité confirmant son engagement à accorder une subvention à un propriétaire ou à son mandataire dans le cadre du programme;</w:t>
      </w:r>
    </w:p>
    <w:p w14:paraId="4E665134" w14:textId="77777777" w:rsidR="002E2D71" w:rsidRPr="00B35B64" w:rsidRDefault="002E2D71" w:rsidP="002E6E49">
      <w:pPr>
        <w:spacing w:line="252" w:lineRule="auto"/>
        <w:ind w:left="567"/>
        <w:jc w:val="both"/>
      </w:pPr>
      <w:r>
        <w:rPr>
          <w:rFonts w:ascii="Calibri" w:hAnsi="Calibri" w:cs="Calibri"/>
        </w:rPr>
        <w:t>« Coût des travaux » : le montant réellement payé et appuyé de pièces justificatives;</w:t>
      </w:r>
    </w:p>
    <w:p w14:paraId="464617E0" w14:textId="77777777" w:rsidR="002E2D71" w:rsidRDefault="002E2D71" w:rsidP="002E6E49">
      <w:pPr>
        <w:spacing w:line="252" w:lineRule="auto"/>
        <w:ind w:left="567"/>
        <w:jc w:val="both"/>
      </w:pPr>
      <w:r>
        <w:rPr>
          <w:rFonts w:ascii="Calibri" w:hAnsi="Calibri" w:cs="Calibri"/>
        </w:rPr>
        <w:t>« Demande de subvention » : formulaire fourni par la Municipalité pour demander une subvention conformément aux modalités du programme;</w:t>
      </w:r>
    </w:p>
    <w:p w14:paraId="0A0EBA01" w14:textId="77777777" w:rsidR="002E2D71" w:rsidRDefault="002E2D71" w:rsidP="002E6E49">
      <w:pPr>
        <w:spacing w:line="252" w:lineRule="auto"/>
        <w:ind w:left="567"/>
        <w:jc w:val="both"/>
      </w:pPr>
      <w:r>
        <w:rPr>
          <w:rFonts w:ascii="Calibri" w:hAnsi="Calibri" w:cs="Calibri"/>
        </w:rPr>
        <w:t xml:space="preserve">« Entrepreneur accrédité » : personne physique ou morale détenant une licence valide d’entrepreneur en construction émise par la Régie du bâtiment du Québec (RBQ); </w:t>
      </w:r>
    </w:p>
    <w:p w14:paraId="720272BB" w14:textId="77777777" w:rsidR="002E2D71" w:rsidRPr="00B35B64" w:rsidRDefault="002E2D71" w:rsidP="002E6E49">
      <w:pPr>
        <w:spacing w:line="252" w:lineRule="auto"/>
        <w:ind w:left="567"/>
        <w:jc w:val="both"/>
      </w:pPr>
      <w:r>
        <w:rPr>
          <w:rFonts w:ascii="Calibri" w:hAnsi="Calibri" w:cs="Calibri"/>
        </w:rPr>
        <w:t>« Auto-constructeur » : une construction réalisée en tout ou en partie par le propriétaire physique d’un immeuble résidentiel, ce particulier effectue lui-même les travaux ou les confie par contrat à un ou plusieurs sous-traitants, des professionnels du bâtiment, pour effectuer tous travaux dans le cadre du présent règlement;</w:t>
      </w:r>
    </w:p>
    <w:p w14:paraId="62F85CE1" w14:textId="77777777" w:rsidR="002E2D71" w:rsidRPr="00B35B64" w:rsidRDefault="002E2D71" w:rsidP="002E6E49">
      <w:pPr>
        <w:spacing w:line="252" w:lineRule="auto"/>
        <w:ind w:left="567"/>
        <w:jc w:val="both"/>
      </w:pPr>
      <w:r>
        <w:rPr>
          <w:rFonts w:ascii="Calibri" w:hAnsi="Calibri" w:cs="Calibri"/>
        </w:rPr>
        <w:t>« Façade admissible » : pour un bâtiment principal, chacune des façades principales situées sur une voie publique;</w:t>
      </w:r>
    </w:p>
    <w:p w14:paraId="6D1001C5" w14:textId="77777777" w:rsidR="002E2D71" w:rsidRDefault="002E2D71" w:rsidP="002E6E49">
      <w:pPr>
        <w:spacing w:line="252" w:lineRule="auto"/>
        <w:ind w:left="567"/>
        <w:jc w:val="both"/>
      </w:pPr>
      <w:r>
        <w:rPr>
          <w:rFonts w:ascii="Calibri" w:hAnsi="Calibri" w:cs="Calibri"/>
        </w:rPr>
        <w:t>« Propriétaire » : toute personne physique à qui appartient l'immeuble visé ou son mandataire;</w:t>
      </w:r>
    </w:p>
    <w:p w14:paraId="1A20E133" w14:textId="77777777" w:rsidR="002E2D71" w:rsidRPr="00B35B64" w:rsidRDefault="002E2D71" w:rsidP="002E6E49">
      <w:pPr>
        <w:spacing w:line="252" w:lineRule="auto"/>
        <w:ind w:left="567"/>
        <w:jc w:val="both"/>
      </w:pPr>
      <w:r>
        <w:rPr>
          <w:rFonts w:ascii="Calibri" w:hAnsi="Calibri" w:cs="Calibri"/>
        </w:rPr>
        <w:t>« Municipalité » : la Municipalité de Grenville-sur-la-Rouge;</w:t>
      </w:r>
    </w:p>
    <w:p w14:paraId="7A6C141A" w14:textId="77777777" w:rsidR="002E2D71" w:rsidRDefault="002E2D71" w:rsidP="002E6E49">
      <w:pPr>
        <w:spacing w:line="252" w:lineRule="auto"/>
        <w:ind w:left="567"/>
        <w:jc w:val="both"/>
      </w:pPr>
      <w:r>
        <w:rPr>
          <w:rFonts w:ascii="Calibri" w:hAnsi="Calibri" w:cs="Calibri"/>
        </w:rPr>
        <w:t>« CCU » : est le Comité Consultatif d’Urbanisme de la Municipalité.</w:t>
      </w:r>
    </w:p>
    <w:p w14:paraId="1F4C1A97" w14:textId="77777777" w:rsidR="002E2D71" w:rsidRDefault="002E2D71" w:rsidP="002E6E49">
      <w:pPr>
        <w:spacing w:line="252" w:lineRule="auto"/>
        <w:jc w:val="both"/>
      </w:pPr>
      <w:r>
        <w:rPr>
          <w:rFonts w:ascii="Calibri" w:hAnsi="Calibri" w:cs="Calibri"/>
          <w:b/>
          <w:bCs/>
        </w:rPr>
        <w:t>3. TERRITOIRES VISÉS</w:t>
      </w:r>
    </w:p>
    <w:p w14:paraId="45A4D11F" w14:textId="77777777" w:rsidR="002E2D71" w:rsidRDefault="002E2D71" w:rsidP="002E6E49">
      <w:pPr>
        <w:spacing w:line="252" w:lineRule="auto"/>
        <w:ind w:left="567"/>
        <w:jc w:val="both"/>
      </w:pPr>
      <w:r>
        <w:rPr>
          <w:rFonts w:ascii="Calibri" w:hAnsi="Calibri" w:cs="Calibri"/>
        </w:rPr>
        <w:t>Le présent programme particulier d’urbanisme est offert aux immeubles situés dans les zones UL-01 (secteur de Calumet) et UI-01 (secteur de Pointe-au-Chêne) de la Municipalité.</w:t>
      </w:r>
    </w:p>
    <w:p w14:paraId="5EF769ED" w14:textId="77777777" w:rsidR="002E2D71" w:rsidRDefault="002E2D71" w:rsidP="002E6E49">
      <w:pPr>
        <w:spacing w:line="252" w:lineRule="auto"/>
        <w:jc w:val="both"/>
      </w:pPr>
      <w:r>
        <w:rPr>
          <w:rFonts w:ascii="Calibri" w:hAnsi="Calibri" w:cs="Calibri"/>
          <w:b/>
          <w:bCs/>
        </w:rPr>
        <w:t xml:space="preserve">4. PROPRIÉTÉS ADMISSIBLES ET CONDITIONS D’ADMISSIBILITÉ </w:t>
      </w:r>
    </w:p>
    <w:p w14:paraId="54A796DE" w14:textId="77777777" w:rsidR="002E2D71" w:rsidRDefault="002E2D71" w:rsidP="002E6E49">
      <w:pPr>
        <w:spacing w:line="252" w:lineRule="auto"/>
        <w:ind w:left="567"/>
        <w:jc w:val="both"/>
      </w:pPr>
      <w:r>
        <w:rPr>
          <w:rFonts w:ascii="Calibri" w:hAnsi="Calibri" w:cs="Calibri"/>
        </w:rPr>
        <w:t xml:space="preserve">Le programme s’applique aux bâtiments résidentiels ayant minimalement une façade admissible faisant partie intégrante du présent règlement et qui répondent aux conditions suivantes :  </w:t>
      </w:r>
    </w:p>
    <w:p w14:paraId="3C53A076" w14:textId="77777777" w:rsidR="002E2D71" w:rsidRPr="00B35B64" w:rsidRDefault="002E2D71" w:rsidP="002E6E49">
      <w:pPr>
        <w:spacing w:line="252" w:lineRule="auto"/>
        <w:ind w:left="567"/>
        <w:jc w:val="both"/>
      </w:pPr>
      <w:r>
        <w:rPr>
          <w:rFonts w:ascii="Calibri" w:hAnsi="Calibri" w:cs="Calibri"/>
        </w:rPr>
        <w:t>1)</w:t>
      </w:r>
      <w:r>
        <w:rPr>
          <w:rFonts w:ascii="Calibri" w:hAnsi="Calibri" w:cs="Calibri"/>
        </w:rPr>
        <w:tab/>
        <w:t xml:space="preserve">Le bâtiment a une façade admissible et est situé dans les zones visées;  </w:t>
      </w:r>
    </w:p>
    <w:p w14:paraId="6F3F923A" w14:textId="77777777" w:rsidR="002E2D71" w:rsidRPr="00B35B64" w:rsidRDefault="002E2D71" w:rsidP="002E6E49">
      <w:pPr>
        <w:spacing w:line="252" w:lineRule="auto"/>
        <w:ind w:left="1417" w:hanging="850"/>
        <w:jc w:val="both"/>
      </w:pPr>
      <w:r>
        <w:rPr>
          <w:rFonts w:ascii="Calibri" w:hAnsi="Calibri" w:cs="Calibri"/>
        </w:rPr>
        <w:t>2)</w:t>
      </w:r>
      <w:r>
        <w:rPr>
          <w:rFonts w:ascii="Calibri" w:hAnsi="Calibri" w:cs="Calibri"/>
        </w:rPr>
        <w:tab/>
        <w:t xml:space="preserve">La propriété est conforme à l’ensemble des règlements municipaux applicables ou bénéficie de droits acquis. Toutefois, un bâtiment dont un élément de non-conformité sera corrigé lors des interventions projetées est admissible, à l’exception des coûts engendrés pour régulariser une illégalité qui eux, ne sont pas admissibles; </w:t>
      </w:r>
    </w:p>
    <w:p w14:paraId="74D9A038" w14:textId="77777777" w:rsidR="002E2D71" w:rsidRPr="00B35B64" w:rsidRDefault="002E2D71" w:rsidP="002E6E49">
      <w:pPr>
        <w:spacing w:line="252" w:lineRule="auto"/>
        <w:ind w:left="1417" w:hanging="850"/>
        <w:jc w:val="both"/>
      </w:pPr>
      <w:r>
        <w:rPr>
          <w:rFonts w:ascii="Calibri" w:hAnsi="Calibri" w:cs="Calibri"/>
        </w:rPr>
        <w:t>3)</w:t>
      </w:r>
      <w:r>
        <w:rPr>
          <w:rFonts w:ascii="Calibri" w:hAnsi="Calibri" w:cs="Calibri"/>
        </w:rPr>
        <w:tab/>
        <w:t xml:space="preserve">La propriété visée par une demande d’admissibilité au programme doit être exempte de toutes formes d’arrérages de taxes et de droits de mutation et n’être l’objet d’aucune créance, facture ou réclamation de toute nature envers la Municipalité;  </w:t>
      </w:r>
    </w:p>
    <w:p w14:paraId="5BE48CF0" w14:textId="77777777" w:rsidR="002E2D71" w:rsidRPr="00B35B64" w:rsidRDefault="002E2D71" w:rsidP="002E6E49">
      <w:pPr>
        <w:spacing w:line="252" w:lineRule="auto"/>
        <w:ind w:left="1417" w:hanging="850"/>
        <w:jc w:val="both"/>
      </w:pPr>
      <w:r>
        <w:rPr>
          <w:rFonts w:ascii="Calibri" w:hAnsi="Calibri" w:cs="Calibri"/>
        </w:rPr>
        <w:t>4)</w:t>
      </w:r>
      <w:r>
        <w:rPr>
          <w:rFonts w:ascii="Calibri" w:hAnsi="Calibri" w:cs="Calibri"/>
        </w:rPr>
        <w:tab/>
        <w:t xml:space="preserve">La propriété ne doit pas appartenir à un organisme public ou gouvernemental, à une coopérative d’habitations ou à un </w:t>
      </w:r>
      <w:r>
        <w:rPr>
          <w:rFonts w:ascii="Calibri" w:hAnsi="Calibri" w:cs="Calibri"/>
        </w:rPr>
        <w:lastRenderedPageBreak/>
        <w:t xml:space="preserve">organisme à but non lucratif qui reçoit une aide gouvernementale pour pallier son déficit d’exploitation, ni être un lieu de culte;  </w:t>
      </w:r>
    </w:p>
    <w:p w14:paraId="69FFB21F" w14:textId="77777777" w:rsidR="002E2D71" w:rsidRDefault="002E2D71" w:rsidP="002E6E49">
      <w:pPr>
        <w:spacing w:line="252" w:lineRule="auto"/>
        <w:ind w:left="1417" w:hanging="850"/>
        <w:jc w:val="both"/>
        <w:rPr>
          <w:rFonts w:ascii="Calibri" w:hAnsi="Calibri" w:cs="Calibri"/>
        </w:rPr>
      </w:pPr>
      <w:r>
        <w:rPr>
          <w:rFonts w:ascii="Calibri" w:hAnsi="Calibri" w:cs="Calibri"/>
        </w:rPr>
        <w:t xml:space="preserve">5) </w:t>
      </w:r>
      <w:r>
        <w:rPr>
          <w:rFonts w:ascii="Calibri" w:hAnsi="Calibri" w:cs="Calibri"/>
        </w:rPr>
        <w:tab/>
        <w:t>Seuls les travaux effectués après l’approbation de la demande de subvention par la Municipalité sont reconnus admissibles;</w:t>
      </w:r>
    </w:p>
    <w:p w14:paraId="11612E6C" w14:textId="77777777" w:rsidR="002E2D71" w:rsidRPr="00B35B64" w:rsidRDefault="002E2D71" w:rsidP="002E6E49">
      <w:pPr>
        <w:spacing w:line="252" w:lineRule="auto"/>
        <w:ind w:left="1417" w:hanging="850"/>
        <w:jc w:val="both"/>
      </w:pPr>
      <w:r>
        <w:rPr>
          <w:rFonts w:ascii="Calibri" w:hAnsi="Calibri" w:cs="Calibri"/>
        </w:rPr>
        <w:t>6)</w:t>
      </w:r>
      <w:r>
        <w:rPr>
          <w:rFonts w:ascii="Calibri" w:hAnsi="Calibri" w:cs="Calibri"/>
        </w:rPr>
        <w:tab/>
      </w:r>
      <w:r w:rsidRPr="0096105A">
        <w:rPr>
          <w:rFonts w:ascii="Calibri" w:hAnsi="Calibri" w:cs="Calibri"/>
        </w:rPr>
        <w:t>Les rénovations/améliorations doivent être visibles de la rue.</w:t>
      </w:r>
    </w:p>
    <w:p w14:paraId="583EB2EF" w14:textId="77777777" w:rsidR="002E2D71" w:rsidRDefault="002E2D71" w:rsidP="002E6E49">
      <w:pPr>
        <w:spacing w:line="252" w:lineRule="auto"/>
        <w:jc w:val="both"/>
      </w:pPr>
      <w:r>
        <w:rPr>
          <w:rFonts w:ascii="Calibri" w:hAnsi="Calibri" w:cs="Calibri"/>
          <w:b/>
          <w:bCs/>
        </w:rPr>
        <w:t>5. TRAVAUX ADMISSIBLES</w:t>
      </w:r>
    </w:p>
    <w:p w14:paraId="78636286" w14:textId="77777777" w:rsidR="002E2D71" w:rsidRDefault="002E2D71" w:rsidP="002E6E49">
      <w:pPr>
        <w:spacing w:line="252" w:lineRule="auto"/>
        <w:ind w:left="567"/>
        <w:jc w:val="both"/>
      </w:pPr>
      <w:r>
        <w:rPr>
          <w:rFonts w:ascii="Calibri" w:hAnsi="Calibri" w:cs="Calibri"/>
        </w:rPr>
        <w:t xml:space="preserve">Les travaux suivants sont admissibles :  </w:t>
      </w:r>
    </w:p>
    <w:p w14:paraId="17C79782" w14:textId="77777777" w:rsidR="002E2D71" w:rsidRPr="00CD7F5B" w:rsidRDefault="002E2D71" w:rsidP="002E6E49">
      <w:pPr>
        <w:spacing w:line="252" w:lineRule="auto"/>
        <w:ind w:left="1417" w:hanging="850"/>
        <w:jc w:val="both"/>
        <w:rPr>
          <w:rFonts w:ascii="Calibri" w:hAnsi="Calibri" w:cs="Calibri"/>
        </w:rPr>
      </w:pPr>
      <w:r>
        <w:rPr>
          <w:rFonts w:ascii="Calibri" w:hAnsi="Calibri" w:cs="Calibri"/>
        </w:rPr>
        <w:t>1)</w:t>
      </w:r>
      <w:r>
        <w:rPr>
          <w:rFonts w:ascii="Calibri" w:hAnsi="Calibri" w:cs="Calibri"/>
        </w:rPr>
        <w:tab/>
        <w:t xml:space="preserve">La rénovation, la restauration, la préservation, la réhabilitation, la réfection, la transformation et la modification des ouvertures ou de tout élément décoratif, structural ou architectural, d’une façade admissible; </w:t>
      </w:r>
    </w:p>
    <w:p w14:paraId="5F0C0E32" w14:textId="77777777" w:rsidR="002E2D71" w:rsidRPr="00CD7F5B" w:rsidRDefault="002E2D71" w:rsidP="002E6E49">
      <w:pPr>
        <w:spacing w:line="252" w:lineRule="auto"/>
        <w:ind w:left="1417" w:hanging="850"/>
        <w:jc w:val="both"/>
      </w:pPr>
      <w:r>
        <w:rPr>
          <w:rFonts w:ascii="Calibri" w:hAnsi="Calibri" w:cs="Calibri"/>
        </w:rPr>
        <w:t>2)</w:t>
      </w:r>
      <w:r>
        <w:rPr>
          <w:rFonts w:ascii="Calibri" w:hAnsi="Calibri" w:cs="Calibri"/>
        </w:rPr>
        <w:tab/>
        <w:t>Les travaux touchant les annexes, galeries, garde-corps, escaliers, rampe d’accès pour personne à mobilité réduite, les corniches et autres éléments d’une façade admissible.</w:t>
      </w:r>
    </w:p>
    <w:p w14:paraId="6C89884D" w14:textId="77777777" w:rsidR="002E2D71" w:rsidRDefault="002E2D71" w:rsidP="002E6E49">
      <w:pPr>
        <w:spacing w:line="252" w:lineRule="auto"/>
        <w:jc w:val="both"/>
      </w:pPr>
      <w:r>
        <w:rPr>
          <w:rFonts w:ascii="Calibri" w:hAnsi="Calibri" w:cs="Calibri"/>
          <w:b/>
          <w:bCs/>
        </w:rPr>
        <w:t xml:space="preserve">6. SUBVENTION </w:t>
      </w:r>
    </w:p>
    <w:p w14:paraId="733EE0A4" w14:textId="77777777" w:rsidR="002E2D71" w:rsidRPr="00CD7F5B" w:rsidRDefault="002E2D71" w:rsidP="002E6E49">
      <w:pPr>
        <w:spacing w:line="252" w:lineRule="auto"/>
        <w:ind w:left="567"/>
        <w:jc w:val="both"/>
      </w:pPr>
      <w:r>
        <w:rPr>
          <w:rFonts w:ascii="Calibri" w:hAnsi="Calibri" w:cs="Calibri"/>
        </w:rPr>
        <w:t>La subvention est répartie selon les modalités suivantes :</w:t>
      </w:r>
    </w:p>
    <w:p w14:paraId="4E3CD85B" w14:textId="77777777" w:rsidR="002E2D71" w:rsidRPr="00586836" w:rsidRDefault="002E2D71" w:rsidP="002E6E49">
      <w:pPr>
        <w:spacing w:line="252" w:lineRule="auto"/>
        <w:ind w:left="1417" w:hanging="850"/>
        <w:jc w:val="both"/>
      </w:pPr>
      <w:r>
        <w:rPr>
          <w:rFonts w:ascii="Calibri" w:hAnsi="Calibri" w:cs="Calibri"/>
        </w:rPr>
        <w:t>1)</w:t>
      </w:r>
      <w:r>
        <w:rPr>
          <w:rFonts w:ascii="Calibri" w:hAnsi="Calibri" w:cs="Calibri"/>
        </w:rPr>
        <w:tab/>
      </w:r>
      <w:r w:rsidRPr="00BA6C0B">
        <w:rPr>
          <w:rFonts w:ascii="Calibri" w:hAnsi="Calibri" w:cs="Calibri"/>
        </w:rPr>
        <w:t>Les propriétaires résidentiels dont la demande est retenue en ver</w:t>
      </w:r>
      <w:r>
        <w:rPr>
          <w:rFonts w:ascii="Calibri" w:hAnsi="Calibri" w:cs="Calibri"/>
        </w:rPr>
        <w:t xml:space="preserve">tu des critères </w:t>
      </w:r>
      <w:r w:rsidRPr="00BA6C0B">
        <w:rPr>
          <w:rFonts w:ascii="Calibri" w:hAnsi="Calibri" w:cs="Calibri"/>
        </w:rPr>
        <w:t xml:space="preserve">d’admissibilité et de sélection du présent programme, pourront recevoir une subvention correspondante à un maximum de 50 % du coût des travaux admissibles avant taxes, </w:t>
      </w:r>
      <w:r>
        <w:rPr>
          <w:rFonts w:ascii="Calibri" w:hAnsi="Calibri" w:cs="Calibri"/>
        </w:rPr>
        <w:t>jusqu’à concurrence de 1 500</w:t>
      </w:r>
      <w:r w:rsidRPr="00BA6C0B">
        <w:rPr>
          <w:rFonts w:ascii="Calibri" w:hAnsi="Calibri" w:cs="Calibri"/>
        </w:rPr>
        <w:t>$;</w:t>
      </w:r>
    </w:p>
    <w:p w14:paraId="0F4500BD" w14:textId="77777777" w:rsidR="002E2D71" w:rsidRPr="00CD7F5B" w:rsidRDefault="002E2D71" w:rsidP="002E6E49">
      <w:pPr>
        <w:spacing w:line="252" w:lineRule="auto"/>
        <w:ind w:left="1417" w:hanging="850"/>
        <w:jc w:val="both"/>
        <w:rPr>
          <w:rFonts w:ascii="Calibri" w:hAnsi="Calibri" w:cs="Calibri"/>
        </w:rPr>
      </w:pPr>
      <w:r>
        <w:rPr>
          <w:rFonts w:ascii="Calibri" w:hAnsi="Calibri" w:cs="Calibri"/>
        </w:rPr>
        <w:t>2)</w:t>
      </w:r>
      <w:r>
        <w:rPr>
          <w:rFonts w:ascii="Calibri" w:hAnsi="Calibri" w:cs="Calibri"/>
        </w:rPr>
        <w:tab/>
        <w:t>Lorsque l’usage de l’immeuble est mixte (résidentiel / commercial) ou que le coût des travaux admissibles est moindre que l’ensemble des travaux minimal stipulés aux paragraphes précédents, la valeur de la subvention peut être calculée au prorata et soumise au CCU pour évaluation et recommandation.</w:t>
      </w:r>
    </w:p>
    <w:p w14:paraId="653A18CB" w14:textId="77777777" w:rsidR="002E2D71" w:rsidRDefault="002E2D71" w:rsidP="002E6E49">
      <w:pPr>
        <w:spacing w:line="252" w:lineRule="auto"/>
        <w:jc w:val="both"/>
      </w:pPr>
      <w:r>
        <w:rPr>
          <w:rFonts w:ascii="Calibri" w:hAnsi="Calibri" w:cs="Calibri"/>
          <w:b/>
          <w:bCs/>
        </w:rPr>
        <w:t>7. DEMANDE D’ADMISSIBILITÉ AU PROGRAMME</w:t>
      </w:r>
    </w:p>
    <w:p w14:paraId="00D5FE30" w14:textId="77777777" w:rsidR="002E2D71" w:rsidRDefault="002E2D71" w:rsidP="002E6E49">
      <w:pPr>
        <w:spacing w:line="252" w:lineRule="auto"/>
        <w:ind w:left="567"/>
        <w:jc w:val="both"/>
      </w:pPr>
      <w:r>
        <w:rPr>
          <w:rFonts w:ascii="Calibri" w:hAnsi="Calibri" w:cs="Calibri"/>
        </w:rPr>
        <w:t>Le propriétaire d’un immeuble possédant une façade admissible s’inscrit en remplissant et signant le formulaire prévu à cet effet et en le remettant au fonctionnaire désigné au plus tard le 30 juin 2022. Ce dernier examine la demande de subvention et vérifie si tous les renseignements et documents exigés ont été fournis. Si elle est incomplète ou imprécise, la demande est retournée jusqu’à ce que les renseignements et documents nécessaires aient été fournis. La demande est alors réputée avoir été reçue à la date de réception de ces renseignements et documents additionnels;</w:t>
      </w:r>
    </w:p>
    <w:p w14:paraId="2C853422" w14:textId="77777777" w:rsidR="002E2D71" w:rsidRDefault="002E2D71" w:rsidP="002E6E49">
      <w:pPr>
        <w:spacing w:line="252" w:lineRule="auto"/>
        <w:ind w:left="567"/>
        <w:jc w:val="both"/>
      </w:pPr>
      <w:r>
        <w:rPr>
          <w:rFonts w:ascii="Calibri" w:hAnsi="Calibri" w:cs="Calibri"/>
        </w:rPr>
        <w:t>Les travaux admissibles au présent programme devront faire l’objet de l’émission d’un permis de construction ou d’un certificat d’autorisation après l’acceptation par la Municipalité de la demande de subvention. Ceux-ci ne doivent pas avoir débuté avant l’obtention dudit permis ou certificat;</w:t>
      </w:r>
    </w:p>
    <w:p w14:paraId="0D2DB4C7" w14:textId="77777777" w:rsidR="002E2D71" w:rsidRDefault="002E2D71" w:rsidP="002E6E49">
      <w:pPr>
        <w:spacing w:line="252" w:lineRule="auto"/>
        <w:ind w:left="567"/>
        <w:jc w:val="both"/>
      </w:pPr>
      <w:r>
        <w:rPr>
          <w:rFonts w:ascii="Calibri" w:hAnsi="Calibri" w:cs="Calibri"/>
        </w:rPr>
        <w:t xml:space="preserve">Tous les projets assujettis au règlement relatif au plan d’implantation et d’intégration architecturale (PIIA) demeurent conditionnels à la procédure d’approbation prévue par la </w:t>
      </w:r>
      <w:r>
        <w:rPr>
          <w:rFonts w:ascii="Calibri" w:hAnsi="Calibri" w:cs="Calibri"/>
          <w:i/>
          <w:iCs/>
        </w:rPr>
        <w:t>Loi sur l’aménagement et l’urbanisme</w:t>
      </w:r>
      <w:r>
        <w:rPr>
          <w:rFonts w:ascii="Calibri" w:hAnsi="Calibri" w:cs="Calibri"/>
        </w:rPr>
        <w:t xml:space="preserve"> et devront donc nécessairement se conformer aux règles prescrites par le PIIA avant toute acceptation finale et attribution. </w:t>
      </w:r>
    </w:p>
    <w:p w14:paraId="2D7CECA8" w14:textId="77777777" w:rsidR="002E2D71" w:rsidRDefault="002E2D71" w:rsidP="002E6E49">
      <w:pPr>
        <w:spacing w:line="252" w:lineRule="auto"/>
        <w:jc w:val="both"/>
      </w:pPr>
      <w:r>
        <w:rPr>
          <w:rFonts w:ascii="Calibri" w:hAnsi="Calibri" w:cs="Calibri"/>
          <w:b/>
          <w:bCs/>
        </w:rPr>
        <w:t>8. DOCUMENTS D’ACCOMPAGNEMENT</w:t>
      </w:r>
    </w:p>
    <w:p w14:paraId="2C8FA743" w14:textId="77777777" w:rsidR="002E2D71" w:rsidRDefault="002E2D71" w:rsidP="002E6E49">
      <w:pPr>
        <w:spacing w:line="252" w:lineRule="auto"/>
        <w:ind w:left="567"/>
        <w:jc w:val="both"/>
      </w:pPr>
      <w:r>
        <w:rPr>
          <w:rFonts w:ascii="Calibri" w:hAnsi="Calibri" w:cs="Calibri"/>
        </w:rPr>
        <w:t xml:space="preserve">Pour être admissible, en plus des documents à fournir en vertu de la réglementation d’urbanisme en vigueur, une demande de subvention doit être accompagnée des documents suivants : </w:t>
      </w:r>
    </w:p>
    <w:p w14:paraId="1E107658" w14:textId="77777777" w:rsidR="002E2D71" w:rsidRPr="00CD7F5B" w:rsidRDefault="002E2D71" w:rsidP="0094499F">
      <w:pPr>
        <w:spacing w:line="257" w:lineRule="auto"/>
        <w:ind w:left="1417" w:hanging="850"/>
        <w:jc w:val="both"/>
      </w:pPr>
      <w:r>
        <w:rPr>
          <w:rFonts w:ascii="Calibri" w:hAnsi="Calibri" w:cs="Calibri"/>
        </w:rPr>
        <w:lastRenderedPageBreak/>
        <w:t>1)</w:t>
      </w:r>
      <w:r>
        <w:rPr>
          <w:rFonts w:ascii="Calibri" w:hAnsi="Calibri" w:cs="Calibri"/>
        </w:rPr>
        <w:tab/>
        <w:t xml:space="preserve">Le formulaire de demande dûment complété et signé par le propriétaire ou son mandataire, le cas échéant; </w:t>
      </w:r>
    </w:p>
    <w:p w14:paraId="7898C440" w14:textId="77777777" w:rsidR="002E2D71" w:rsidRPr="00CD7F5B" w:rsidRDefault="002E2D71" w:rsidP="0094499F">
      <w:pPr>
        <w:spacing w:line="257" w:lineRule="auto"/>
        <w:ind w:left="1417" w:hanging="850"/>
        <w:jc w:val="both"/>
      </w:pPr>
      <w:r>
        <w:rPr>
          <w:rFonts w:ascii="Calibri" w:hAnsi="Calibri" w:cs="Calibri"/>
        </w:rPr>
        <w:t>2)</w:t>
      </w:r>
      <w:r>
        <w:rPr>
          <w:rFonts w:ascii="Calibri" w:hAnsi="Calibri" w:cs="Calibri"/>
        </w:rPr>
        <w:tab/>
        <w:t>Dans le cas où le propriétaire en titre est une corporation ou une société, une</w:t>
      </w:r>
      <w:r>
        <w:rPr>
          <w:rFonts w:ascii="Calibri" w:hAnsi="Calibri" w:cs="Calibri"/>
        </w:rPr>
        <w:tab/>
        <w:t>procuration ou une résolution, autorisant le requérant à déposer la demande;</w:t>
      </w:r>
    </w:p>
    <w:p w14:paraId="17ADCF3D" w14:textId="77777777" w:rsidR="002E2D71" w:rsidRPr="00CD7F5B" w:rsidRDefault="002E2D71" w:rsidP="0094499F">
      <w:pPr>
        <w:spacing w:line="257" w:lineRule="auto"/>
        <w:ind w:left="1417" w:hanging="850"/>
        <w:jc w:val="both"/>
      </w:pPr>
      <w:r>
        <w:rPr>
          <w:rFonts w:ascii="Calibri" w:hAnsi="Calibri" w:cs="Calibri"/>
        </w:rPr>
        <w:t>3)</w:t>
      </w:r>
      <w:r>
        <w:rPr>
          <w:rFonts w:ascii="Calibri" w:hAnsi="Calibri" w:cs="Calibri"/>
        </w:rPr>
        <w:tab/>
        <w:t xml:space="preserve">Le tarif applicable pour le permis ou certificat requis a été acquitté, le cas échéant; </w:t>
      </w:r>
    </w:p>
    <w:p w14:paraId="01F41C53" w14:textId="77777777" w:rsidR="002E2D71" w:rsidRPr="00CD7F5B" w:rsidRDefault="002E2D71" w:rsidP="0094499F">
      <w:pPr>
        <w:spacing w:line="257" w:lineRule="auto"/>
        <w:ind w:left="1417" w:hanging="850"/>
        <w:jc w:val="both"/>
      </w:pPr>
      <w:r>
        <w:rPr>
          <w:rFonts w:ascii="Calibri" w:hAnsi="Calibri" w:cs="Calibri"/>
        </w:rPr>
        <w:t>4)</w:t>
      </w:r>
      <w:r>
        <w:rPr>
          <w:rFonts w:ascii="Calibri" w:hAnsi="Calibri" w:cs="Calibri"/>
        </w:rPr>
        <w:tab/>
        <w:t xml:space="preserve">Une proposition de mise en valeur du bâtiment réalisée par un architecte ou un technologue en architecture ou un </w:t>
      </w:r>
      <w:r w:rsidRPr="004C3109">
        <w:rPr>
          <w:rFonts w:ascii="Calibri" w:hAnsi="Calibri" w:cs="Calibri"/>
        </w:rPr>
        <w:t>croquis détaillé réalisé par le propriétaire et</w:t>
      </w:r>
      <w:r>
        <w:rPr>
          <w:rFonts w:ascii="Calibri" w:hAnsi="Calibri" w:cs="Calibri"/>
        </w:rPr>
        <w:t xml:space="preserve"> préalablement approuvé par le fonctionnaire désigné;</w:t>
      </w:r>
    </w:p>
    <w:p w14:paraId="0CEF425F" w14:textId="77777777" w:rsidR="002E2D71" w:rsidRPr="00CD7F5B" w:rsidRDefault="002E2D71" w:rsidP="0094499F">
      <w:pPr>
        <w:spacing w:line="257" w:lineRule="auto"/>
        <w:ind w:left="1417" w:hanging="850"/>
        <w:jc w:val="both"/>
      </w:pPr>
      <w:r>
        <w:rPr>
          <w:rFonts w:ascii="Calibri" w:hAnsi="Calibri" w:cs="Calibri"/>
        </w:rPr>
        <w:t>5)</w:t>
      </w:r>
      <w:r>
        <w:rPr>
          <w:rFonts w:ascii="Calibri" w:hAnsi="Calibri" w:cs="Calibri"/>
        </w:rPr>
        <w:tab/>
        <w:t>Le dépôt de photographies anciennes présentant les attributs architecturaux du bâtiment, si disponibles;</w:t>
      </w:r>
    </w:p>
    <w:p w14:paraId="51D1DC0D" w14:textId="77777777" w:rsidR="002E2D71" w:rsidRPr="00CD7F5B" w:rsidRDefault="002E2D71" w:rsidP="0094499F">
      <w:pPr>
        <w:spacing w:line="257" w:lineRule="auto"/>
        <w:ind w:left="1417" w:hanging="850"/>
        <w:jc w:val="both"/>
      </w:pPr>
      <w:r>
        <w:rPr>
          <w:rFonts w:ascii="Calibri" w:hAnsi="Calibri" w:cs="Calibri"/>
        </w:rPr>
        <w:t>6)</w:t>
      </w:r>
      <w:r>
        <w:rPr>
          <w:rFonts w:ascii="Calibri" w:hAnsi="Calibri" w:cs="Calibri"/>
        </w:rPr>
        <w:tab/>
        <w:t>Des photographies couleurs récentes du bâtiment concerné montrant la façade admissible et les façades voisines faisant l’objet de la demande;</w:t>
      </w:r>
    </w:p>
    <w:p w14:paraId="7AF3CFA0" w14:textId="77777777" w:rsidR="002E2D71" w:rsidRPr="00CD7F5B" w:rsidRDefault="002E2D71" w:rsidP="0094499F">
      <w:pPr>
        <w:spacing w:line="257" w:lineRule="auto"/>
        <w:ind w:left="567"/>
        <w:jc w:val="both"/>
      </w:pPr>
      <w:r>
        <w:rPr>
          <w:rFonts w:ascii="Calibri" w:hAnsi="Calibri" w:cs="Calibri"/>
        </w:rPr>
        <w:t>7)</w:t>
      </w:r>
      <w:r>
        <w:rPr>
          <w:rFonts w:ascii="Calibri" w:hAnsi="Calibri" w:cs="Calibri"/>
        </w:rPr>
        <w:tab/>
        <w:t>L’échéancier de réalisation.</w:t>
      </w:r>
    </w:p>
    <w:p w14:paraId="76713A23" w14:textId="77777777" w:rsidR="002E2D71" w:rsidRPr="00CD7F5B" w:rsidRDefault="002E2D71" w:rsidP="0094499F">
      <w:pPr>
        <w:spacing w:line="257" w:lineRule="auto"/>
        <w:jc w:val="both"/>
      </w:pPr>
      <w:r>
        <w:rPr>
          <w:rFonts w:ascii="Calibri" w:hAnsi="Calibri" w:cs="Calibri"/>
          <w:b/>
          <w:bCs/>
        </w:rPr>
        <w:t>9. EXCEPTIONS</w:t>
      </w:r>
    </w:p>
    <w:p w14:paraId="70D04B38" w14:textId="77777777" w:rsidR="002E2D71" w:rsidRPr="00CD7F5B" w:rsidRDefault="002E2D71" w:rsidP="0094499F">
      <w:pPr>
        <w:spacing w:line="257" w:lineRule="auto"/>
        <w:ind w:left="567"/>
        <w:jc w:val="both"/>
      </w:pPr>
      <w:r>
        <w:rPr>
          <w:rFonts w:ascii="Calibri" w:hAnsi="Calibri" w:cs="Calibri"/>
        </w:rPr>
        <w:t>Seulement une personne physique qui est propriétaire d’un immeuble résidentiel visée en vertu du présent règlement, peut présenter une demande;</w:t>
      </w:r>
    </w:p>
    <w:p w14:paraId="01E2A2F3" w14:textId="77777777" w:rsidR="002E2D71" w:rsidRPr="00CD7F5B" w:rsidRDefault="002E2D71" w:rsidP="0094499F">
      <w:pPr>
        <w:spacing w:line="257" w:lineRule="auto"/>
        <w:ind w:left="567"/>
        <w:jc w:val="both"/>
      </w:pPr>
      <w:r>
        <w:rPr>
          <w:rFonts w:ascii="Calibri" w:hAnsi="Calibri" w:cs="Calibri"/>
        </w:rPr>
        <w:t>Lorsque l’usage de l’immeuble est mixte (résidentiel / commercial) seulement le pourcentage ou la section de façade qui est résidentiel est admissible à la subvention, dans le cas d’une mésentente entre le demandeur et le fonctionnaire désigné quant au pourcentage ou la section, la question peut être soumise au CCU pour évaluation à recommandations;</w:t>
      </w:r>
    </w:p>
    <w:p w14:paraId="6E9204A3" w14:textId="77777777" w:rsidR="002E2D71" w:rsidRDefault="002E2D71" w:rsidP="0094499F">
      <w:pPr>
        <w:spacing w:line="257" w:lineRule="auto"/>
        <w:ind w:left="567"/>
        <w:jc w:val="both"/>
      </w:pPr>
      <w:r w:rsidRPr="00BA6C0B">
        <w:rPr>
          <w:rFonts w:ascii="Calibri" w:hAnsi="Calibri" w:cs="Calibri"/>
        </w:rPr>
        <w:t>Le temps et le salaire du propriétaire ne sont en aucun cas admissible</w:t>
      </w:r>
      <w:r>
        <w:rPr>
          <w:rFonts w:ascii="Calibri" w:hAnsi="Calibri" w:cs="Calibri"/>
        </w:rPr>
        <w:t>s à la présente subvention et ne peuvent être réclamés à la Municipalité.</w:t>
      </w:r>
    </w:p>
    <w:p w14:paraId="72C8E28A" w14:textId="77777777" w:rsidR="002E2D71" w:rsidRDefault="002E2D71" w:rsidP="0094499F">
      <w:pPr>
        <w:spacing w:line="257" w:lineRule="auto"/>
        <w:jc w:val="both"/>
      </w:pPr>
      <w:r w:rsidRPr="00586836">
        <w:rPr>
          <w:rFonts w:ascii="Calibri" w:hAnsi="Calibri" w:cs="Calibri"/>
          <w:b/>
          <w:bCs/>
        </w:rPr>
        <w:t xml:space="preserve">10. </w:t>
      </w:r>
      <w:r>
        <w:rPr>
          <w:rFonts w:ascii="Calibri" w:hAnsi="Calibri" w:cs="Calibri"/>
          <w:b/>
          <w:bCs/>
        </w:rPr>
        <w:t>PROCÉDURES D’ANALYSE ET D’ATTRIBUTION DES SUBVENTIONS</w:t>
      </w:r>
    </w:p>
    <w:p w14:paraId="1FA7CCAF" w14:textId="77777777" w:rsidR="002E2D71" w:rsidRDefault="002E2D71" w:rsidP="0094499F">
      <w:pPr>
        <w:spacing w:line="257" w:lineRule="auto"/>
        <w:ind w:left="567"/>
        <w:jc w:val="both"/>
      </w:pPr>
      <w:r>
        <w:rPr>
          <w:rFonts w:ascii="Calibri" w:hAnsi="Calibri" w:cs="Calibri"/>
        </w:rPr>
        <w:t>Si la demande est complète et admissible au programme, le CCU évalue les demandes et effectue ses recommandations au Conseil;</w:t>
      </w:r>
    </w:p>
    <w:p w14:paraId="0364157E" w14:textId="77777777" w:rsidR="002E2D71" w:rsidRPr="00CD7F5B" w:rsidRDefault="002E2D71" w:rsidP="0094499F">
      <w:pPr>
        <w:spacing w:line="257" w:lineRule="auto"/>
        <w:ind w:left="567"/>
        <w:jc w:val="both"/>
      </w:pPr>
      <w:r>
        <w:rPr>
          <w:rFonts w:ascii="Calibri" w:hAnsi="Calibri" w:cs="Calibri"/>
        </w:rPr>
        <w:t>Une fois approuvées par le Conseil, les sommes pourront être versées au demandeur selon les modalités et les conditions stipulées au présent règlement.</w:t>
      </w:r>
    </w:p>
    <w:p w14:paraId="319933ED" w14:textId="77777777" w:rsidR="002E2D71" w:rsidRPr="00CD7F5B" w:rsidRDefault="002E2D71" w:rsidP="0094499F">
      <w:pPr>
        <w:spacing w:line="257" w:lineRule="auto"/>
        <w:jc w:val="both"/>
      </w:pPr>
      <w:r>
        <w:rPr>
          <w:rFonts w:ascii="Calibri" w:hAnsi="Calibri" w:cs="Calibri"/>
          <w:b/>
          <w:bCs/>
        </w:rPr>
        <w:t>11. VERSEMENT DE LA SUBVENTION</w:t>
      </w:r>
    </w:p>
    <w:p w14:paraId="5D69EAEE" w14:textId="77777777" w:rsidR="002E2D71" w:rsidRPr="00CD7F5B" w:rsidRDefault="002E2D71" w:rsidP="0094499F">
      <w:pPr>
        <w:spacing w:line="257" w:lineRule="auto"/>
        <w:ind w:left="567"/>
        <w:jc w:val="both"/>
      </w:pPr>
      <w:r>
        <w:rPr>
          <w:rFonts w:ascii="Calibri" w:hAnsi="Calibri" w:cs="Calibri"/>
        </w:rPr>
        <w:t>Pour pouvoir réclamer la subvention, le requérant doit avoir terminé tous les travaux conformément à la demande, avant le vendredi 28 octobre 2022 à midi.</w:t>
      </w:r>
    </w:p>
    <w:p w14:paraId="43669283" w14:textId="77777777" w:rsidR="002E2D71" w:rsidRPr="00CD7F5B" w:rsidRDefault="002E2D71" w:rsidP="0094499F">
      <w:pPr>
        <w:spacing w:line="257" w:lineRule="auto"/>
        <w:ind w:left="567"/>
        <w:jc w:val="both"/>
      </w:pPr>
      <w:r>
        <w:rPr>
          <w:rFonts w:ascii="Calibri" w:hAnsi="Calibri" w:cs="Calibri"/>
        </w:rPr>
        <w:t>Pour pouvoir réclamer la subvention, le requérant doit déposer avant le 30 novembre 2022, le montant cumulatif des travaux admissibles seulement, copie des factures à l’appui, à l’attention du fonctionnaire désigné.</w:t>
      </w:r>
    </w:p>
    <w:p w14:paraId="510F9490" w14:textId="77777777" w:rsidR="002E2D71" w:rsidRPr="00CD7F5B" w:rsidRDefault="002E2D71" w:rsidP="0094499F">
      <w:pPr>
        <w:spacing w:line="257" w:lineRule="auto"/>
        <w:ind w:left="567"/>
        <w:jc w:val="both"/>
        <w:rPr>
          <w:rFonts w:ascii="Calibri" w:hAnsi="Calibri" w:cs="Calibri"/>
        </w:rPr>
      </w:pPr>
      <w:r>
        <w:rPr>
          <w:rFonts w:ascii="Calibri" w:hAnsi="Calibri" w:cs="Calibri"/>
        </w:rPr>
        <w:t xml:space="preserve">La Municipalité s’engage à verser la subvention suivant la réception des documents de réclamation complets, sous réserve que les travaux pour lesquels la subvention a été demandée soient réalisés complètement et en conformité avec le permis délivré et toutes dispositions des règlements municipaux en vigueur. </w:t>
      </w:r>
    </w:p>
    <w:p w14:paraId="5DC34482" w14:textId="77777777" w:rsidR="002E2D71" w:rsidRDefault="002E2D71" w:rsidP="002E6E49">
      <w:pPr>
        <w:spacing w:line="252" w:lineRule="auto"/>
        <w:jc w:val="both"/>
      </w:pPr>
      <w:r>
        <w:rPr>
          <w:rFonts w:ascii="Calibri" w:hAnsi="Calibri" w:cs="Calibri"/>
          <w:b/>
          <w:bCs/>
        </w:rPr>
        <w:lastRenderedPageBreak/>
        <w:t>12. RÉVOCATION DE LA SUBVENTION</w:t>
      </w:r>
    </w:p>
    <w:p w14:paraId="27281428" w14:textId="77777777" w:rsidR="002E2D71" w:rsidRDefault="002E2D71" w:rsidP="002E6E49">
      <w:pPr>
        <w:spacing w:line="252" w:lineRule="auto"/>
        <w:ind w:left="567"/>
        <w:jc w:val="both"/>
      </w:pPr>
      <w:r>
        <w:rPr>
          <w:rFonts w:ascii="Calibri" w:hAnsi="Calibri" w:cs="Calibri"/>
        </w:rPr>
        <w:t xml:space="preserve">La Municipalité peut révoquer l’octroi d’une subvention si la demande de subvention contient des déclarations fausses ou incomplètes dont la nature est confirmée à la suite de l’acceptation de la demande ou si le bâtiment fait l’objet d’une procédure remettant en cause son droit de propriété, comme par exemple une saisie, une expropriation, etc.  La subvention déjà versée devra, le cas échéant, être remboursée en totalité à la Municipalité; </w:t>
      </w:r>
    </w:p>
    <w:p w14:paraId="479A0FB5" w14:textId="77777777" w:rsidR="002E2D71" w:rsidRPr="00CD7F5B" w:rsidRDefault="002E2D71" w:rsidP="002E6E49">
      <w:pPr>
        <w:spacing w:line="252" w:lineRule="auto"/>
        <w:ind w:left="567"/>
        <w:jc w:val="both"/>
        <w:rPr>
          <w:rFonts w:ascii="Calibri" w:hAnsi="Calibri" w:cs="Calibri"/>
        </w:rPr>
      </w:pPr>
      <w:r>
        <w:rPr>
          <w:rFonts w:ascii="Calibri" w:hAnsi="Calibri" w:cs="Calibri"/>
        </w:rPr>
        <w:t>La Municipalité peut également révoquer la subvention dans le cas où le délai de réalisation des travaux prévu à la réglementation d’urbanisme est expiré, et ce, pour l’ensemble des travaux indiqués au permis ou au certificat d’autorisation, dont ceux pour lesquels une subvention a été demandée.</w:t>
      </w:r>
    </w:p>
    <w:p w14:paraId="7C597009" w14:textId="77777777" w:rsidR="002E2D71" w:rsidRDefault="002E2D71" w:rsidP="002E6E49">
      <w:pPr>
        <w:spacing w:line="252" w:lineRule="auto"/>
        <w:jc w:val="both"/>
      </w:pPr>
      <w:r>
        <w:rPr>
          <w:rFonts w:ascii="Calibri" w:hAnsi="Calibri" w:cs="Calibri"/>
          <w:b/>
          <w:bCs/>
        </w:rPr>
        <w:t>13. FINANCEMENT</w:t>
      </w:r>
    </w:p>
    <w:p w14:paraId="0E2C0EF2" w14:textId="77777777" w:rsidR="002E2D71" w:rsidRPr="00CD7F5B" w:rsidRDefault="002E2D71" w:rsidP="002E6E49">
      <w:pPr>
        <w:spacing w:line="252" w:lineRule="auto"/>
        <w:ind w:left="567"/>
        <w:jc w:val="both"/>
      </w:pPr>
      <w:r>
        <w:rPr>
          <w:rFonts w:ascii="Calibri" w:hAnsi="Calibri" w:cs="Calibri"/>
        </w:rPr>
        <w:t>Le présent programme est financé à même l’excédent de fonctionnement affecté « RÉNOFAÇADE » pour un maximum de 15 000$.</w:t>
      </w:r>
    </w:p>
    <w:p w14:paraId="4B460F30" w14:textId="77777777" w:rsidR="002E2D71" w:rsidRDefault="002E2D71" w:rsidP="002E6E49">
      <w:pPr>
        <w:spacing w:line="252" w:lineRule="auto"/>
        <w:jc w:val="both"/>
      </w:pPr>
      <w:r>
        <w:rPr>
          <w:rFonts w:ascii="Calibri" w:hAnsi="Calibri" w:cs="Calibri"/>
          <w:b/>
          <w:bCs/>
        </w:rPr>
        <w:t>14. DURÉE DU PROGRAMME</w:t>
      </w:r>
    </w:p>
    <w:p w14:paraId="59C183E5" w14:textId="77777777" w:rsidR="002E2D71" w:rsidRDefault="002E2D71" w:rsidP="002E6E49">
      <w:pPr>
        <w:spacing w:line="252" w:lineRule="auto"/>
        <w:ind w:left="567"/>
        <w:jc w:val="both"/>
      </w:pPr>
      <w:r>
        <w:rPr>
          <w:rFonts w:ascii="Calibri" w:hAnsi="Calibri" w:cs="Calibri"/>
        </w:rPr>
        <w:t xml:space="preserve">Le programme débute à la date d’entrée en vigueur du présent règlement et prend fin le 31 décembre 2022 ou à l’épuisement des sommes allouées au présent programme suivant la première des éventualités. </w:t>
      </w:r>
    </w:p>
    <w:p w14:paraId="6FEDD1C3" w14:textId="77777777" w:rsidR="002E2D71" w:rsidRPr="00CD7F5B" w:rsidRDefault="002E2D71" w:rsidP="002E6E49">
      <w:pPr>
        <w:spacing w:line="252" w:lineRule="auto"/>
        <w:jc w:val="both"/>
      </w:pPr>
      <w:r>
        <w:rPr>
          <w:rFonts w:ascii="Calibri" w:hAnsi="Calibri" w:cs="Calibri"/>
          <w:b/>
          <w:bCs/>
        </w:rPr>
        <w:t>15. LE PRÉSENT RÈGLEMENT ENTRE EN VIGUEUR CONFORMÉMENT À LA LOI.</w:t>
      </w:r>
    </w:p>
    <w:p w14:paraId="2AF4B6E4" w14:textId="77777777" w:rsidR="00486CDE" w:rsidRPr="00DF7343" w:rsidRDefault="00486CDE" w:rsidP="002E6E49">
      <w:pPr>
        <w:pStyle w:val="En-tte"/>
        <w:tabs>
          <w:tab w:val="clear" w:pos="4320"/>
          <w:tab w:val="clear" w:pos="8640"/>
        </w:tabs>
        <w:spacing w:after="200" w:line="252" w:lineRule="auto"/>
        <w:jc w:val="both"/>
        <w:rPr>
          <w:rFonts w:asciiTheme="minorHAnsi" w:hAnsiTheme="minorHAnsi" w:cstheme="minorHAnsi"/>
          <w:b/>
          <w:sz w:val="22"/>
          <w:szCs w:val="22"/>
          <w:u w:val="single"/>
        </w:rPr>
      </w:pPr>
      <w:r w:rsidRPr="00DF7343">
        <w:rPr>
          <w:rFonts w:asciiTheme="minorHAnsi" w:hAnsiTheme="minorHAnsi" w:cstheme="minorHAnsi"/>
          <w:b/>
          <w:sz w:val="22"/>
          <w:szCs w:val="22"/>
          <w:u w:val="single"/>
        </w:rPr>
        <w:t>2022-02-043</w:t>
      </w:r>
      <w:r w:rsidRPr="00DF7343">
        <w:rPr>
          <w:rFonts w:asciiTheme="minorHAnsi" w:hAnsiTheme="minorHAnsi" w:cstheme="minorHAnsi"/>
          <w:b/>
          <w:sz w:val="22"/>
          <w:szCs w:val="22"/>
          <w:u w:val="single"/>
        </w:rPr>
        <w:tab/>
        <w:t>Reddition de comptes du Programme d’aide à la voirie locale, sous-volet – Projets particuliers d’amélioration par circonscription électorale</w:t>
      </w:r>
    </w:p>
    <w:p w14:paraId="09190141" w14:textId="77777777" w:rsidR="00486CDE" w:rsidRPr="00801DC7" w:rsidRDefault="00486CDE" w:rsidP="002E6E49">
      <w:pPr>
        <w:spacing w:line="252" w:lineRule="auto"/>
        <w:jc w:val="both"/>
        <w:rPr>
          <w:rFonts w:cstheme="minorHAnsi"/>
          <w:b/>
          <w:i/>
          <w:u w:val="single"/>
          <w:lang w:val="en-CA"/>
        </w:rPr>
      </w:pPr>
      <w:r w:rsidRPr="00801DC7">
        <w:rPr>
          <w:rFonts w:cstheme="minorHAnsi"/>
          <w:b/>
          <w:i/>
          <w:u w:val="single"/>
          <w:lang w:val="en-CA"/>
        </w:rPr>
        <w:t>2022-02-</w:t>
      </w:r>
      <w:r>
        <w:rPr>
          <w:rFonts w:cstheme="minorHAnsi"/>
          <w:b/>
          <w:i/>
          <w:u w:val="single"/>
          <w:lang w:val="en-CA"/>
        </w:rPr>
        <w:t>043</w:t>
      </w:r>
      <w:r w:rsidRPr="00801DC7">
        <w:rPr>
          <w:rFonts w:cstheme="minorHAnsi"/>
          <w:b/>
          <w:i/>
          <w:u w:val="single"/>
          <w:lang w:val="en-CA"/>
        </w:rPr>
        <w:t xml:space="preserve"> </w:t>
      </w:r>
      <w:r>
        <w:rPr>
          <w:rFonts w:cstheme="minorHAnsi"/>
          <w:b/>
          <w:i/>
          <w:u w:val="single"/>
          <w:lang w:val="en-CA"/>
        </w:rPr>
        <w:tab/>
        <w:t>R</w:t>
      </w:r>
      <w:r w:rsidRPr="008D1544">
        <w:rPr>
          <w:rFonts w:cstheme="minorHAnsi"/>
          <w:b/>
          <w:i/>
          <w:u w:val="single"/>
          <w:lang w:val="en-CA"/>
        </w:rPr>
        <w:t xml:space="preserve">endering of accounts for </w:t>
      </w:r>
      <w:r w:rsidRPr="00801DC7">
        <w:rPr>
          <w:rFonts w:cstheme="minorHAnsi"/>
          <w:b/>
          <w:i/>
          <w:u w:val="single"/>
          <w:lang w:val="en-CA"/>
        </w:rPr>
        <w:t>the local road assist</w:t>
      </w:r>
      <w:r>
        <w:rPr>
          <w:rFonts w:cstheme="minorHAnsi"/>
          <w:b/>
          <w:i/>
          <w:u w:val="single"/>
          <w:lang w:val="en-CA"/>
        </w:rPr>
        <w:t xml:space="preserve">ance program, sub-component – </w:t>
      </w:r>
      <w:r w:rsidRPr="00801DC7">
        <w:rPr>
          <w:rFonts w:cstheme="minorHAnsi"/>
          <w:b/>
          <w:i/>
          <w:u w:val="single"/>
          <w:lang w:val="en-CA"/>
        </w:rPr>
        <w:t>Specific improvement projects by electoral division</w:t>
      </w:r>
    </w:p>
    <w:p w14:paraId="1F51C579" w14:textId="77777777" w:rsidR="00486CDE" w:rsidRDefault="00486CDE" w:rsidP="002E6E49">
      <w:pPr>
        <w:spacing w:line="252" w:lineRule="auto"/>
        <w:ind w:left="2268" w:hanging="2268"/>
        <w:jc w:val="both"/>
        <w:rPr>
          <w:rFonts w:cstheme="minorHAnsi"/>
        </w:rPr>
      </w:pPr>
      <w:r w:rsidRPr="008833EF">
        <w:rPr>
          <w:rFonts w:cstheme="minorHAnsi"/>
        </w:rPr>
        <w:t xml:space="preserve">ATTENDU QUE </w:t>
      </w:r>
      <w:r>
        <w:rPr>
          <w:rFonts w:cstheme="minorHAnsi"/>
        </w:rPr>
        <w:tab/>
        <w:t>la municipalité de Grenville-sur-la-Rouge</w:t>
      </w:r>
      <w:r w:rsidRPr="008833EF">
        <w:rPr>
          <w:rFonts w:cstheme="minorHAnsi"/>
        </w:rPr>
        <w:t xml:space="preserve"> a pris connaissance des modalités d’application du volet Projets particuliers d’amélioration du Programme d’aide à la voirie locale et s’engage à les respecter;</w:t>
      </w:r>
    </w:p>
    <w:p w14:paraId="1F1188E7" w14:textId="77777777" w:rsidR="00486CDE" w:rsidRPr="00FF6319" w:rsidRDefault="00486CDE" w:rsidP="002E6E49">
      <w:pPr>
        <w:spacing w:line="252" w:lineRule="auto"/>
        <w:ind w:left="2268" w:hanging="2268"/>
        <w:jc w:val="both"/>
        <w:rPr>
          <w:rFonts w:cstheme="minorHAnsi"/>
          <w:i/>
          <w:lang w:val="en-CA"/>
        </w:rPr>
      </w:pPr>
      <w:r w:rsidRPr="00FF6319">
        <w:rPr>
          <w:rFonts w:cstheme="minorHAnsi"/>
          <w:i/>
          <w:lang w:val="en-CA"/>
        </w:rPr>
        <w:t xml:space="preserve">WHEREAS </w:t>
      </w:r>
      <w:r w:rsidRPr="00FF6319">
        <w:rPr>
          <w:rFonts w:cstheme="minorHAnsi"/>
          <w:i/>
          <w:lang w:val="en-CA"/>
        </w:rPr>
        <w:tab/>
        <w:t>the Municipality of Grenville-sur-la-Rouge has taken note of the terms of application of the Special Improvement Projects component of the Local Road Assistance Program and undertakes to respect them;</w:t>
      </w:r>
    </w:p>
    <w:p w14:paraId="7EBDC681" w14:textId="77777777" w:rsidR="00486CDE" w:rsidRDefault="00486CDE" w:rsidP="002E6E49">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 xml:space="preserve">le réseau routier pour lequel une demande d’aide financière a été octroyée est de compétence municipale et est admissible au </w:t>
      </w:r>
      <w:r w:rsidRPr="00801DC7">
        <w:rPr>
          <w:rFonts w:cstheme="minorHAnsi"/>
        </w:rPr>
        <w:t>Programme d’aide à la voirie locale</w:t>
      </w:r>
      <w:r w:rsidRPr="008833EF">
        <w:rPr>
          <w:rFonts w:cstheme="minorHAnsi"/>
        </w:rPr>
        <w:t>;</w:t>
      </w:r>
    </w:p>
    <w:p w14:paraId="517532BB" w14:textId="77777777" w:rsidR="00486CDE" w:rsidRPr="005B144C" w:rsidRDefault="00486CDE" w:rsidP="002E6E49">
      <w:pPr>
        <w:spacing w:line="252" w:lineRule="auto"/>
        <w:ind w:left="2268" w:hanging="2268"/>
        <w:jc w:val="both"/>
        <w:rPr>
          <w:rFonts w:cstheme="minorHAnsi"/>
          <w:i/>
          <w:lang w:val="en-CA"/>
        </w:rPr>
      </w:pPr>
      <w:r w:rsidRPr="005B144C">
        <w:rPr>
          <w:rFonts w:cstheme="minorHAnsi"/>
          <w:i/>
          <w:lang w:val="en-CA"/>
        </w:rPr>
        <w:t xml:space="preserve">WHEREAS </w:t>
      </w:r>
      <w:r>
        <w:rPr>
          <w:rFonts w:cstheme="minorHAnsi"/>
          <w:i/>
          <w:lang w:val="en-CA"/>
        </w:rPr>
        <w:tab/>
      </w:r>
      <w:r w:rsidRPr="005B144C">
        <w:rPr>
          <w:rFonts w:cstheme="minorHAnsi"/>
          <w:i/>
          <w:lang w:val="en-CA"/>
        </w:rPr>
        <w:t>the road network for which a request for financial assistance was granted is under municipal jurisdiction and is eligible for the local road assistance program;</w:t>
      </w:r>
    </w:p>
    <w:p w14:paraId="1828111E" w14:textId="77777777" w:rsidR="00486CDE" w:rsidRDefault="00486CDE" w:rsidP="002E6E49">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les travaux ont été réalisés dans l’année civile au cours de laquelle le ministre les a autorisés;</w:t>
      </w:r>
    </w:p>
    <w:p w14:paraId="542575ED" w14:textId="77777777" w:rsidR="00486CDE" w:rsidRPr="00DD6903" w:rsidRDefault="00486CDE" w:rsidP="002E6E49">
      <w:pPr>
        <w:spacing w:line="252" w:lineRule="auto"/>
        <w:ind w:left="2268" w:hanging="2268"/>
        <w:jc w:val="both"/>
        <w:rPr>
          <w:rFonts w:cstheme="minorHAnsi"/>
          <w:i/>
          <w:lang w:val="en-CA"/>
        </w:rPr>
      </w:pPr>
      <w:r w:rsidRPr="00DD6903">
        <w:rPr>
          <w:rFonts w:cstheme="minorHAnsi"/>
          <w:i/>
          <w:lang w:val="en-CA"/>
        </w:rPr>
        <w:t xml:space="preserve">WHEREAS </w:t>
      </w:r>
      <w:r>
        <w:rPr>
          <w:rFonts w:cstheme="minorHAnsi"/>
          <w:i/>
          <w:lang w:val="en-CA"/>
        </w:rPr>
        <w:tab/>
      </w:r>
      <w:r w:rsidRPr="00DD6903">
        <w:rPr>
          <w:rFonts w:cstheme="minorHAnsi"/>
          <w:i/>
          <w:lang w:val="en-CA"/>
        </w:rPr>
        <w:t>the work was carried out in the calendar year during which the Minister authorized it;</w:t>
      </w:r>
    </w:p>
    <w:p w14:paraId="3C29F09F" w14:textId="77777777" w:rsidR="00486CDE" w:rsidRDefault="00486CDE" w:rsidP="002E6E49">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 xml:space="preserve">les travaux ou les frais inhérents sont admissibles au </w:t>
      </w:r>
      <w:r w:rsidRPr="00801DC7">
        <w:rPr>
          <w:rFonts w:cstheme="minorHAnsi"/>
        </w:rPr>
        <w:t>Programme d’aide à la voirie locale</w:t>
      </w:r>
      <w:r w:rsidRPr="008833EF">
        <w:rPr>
          <w:rFonts w:cstheme="minorHAnsi"/>
        </w:rPr>
        <w:t>;</w:t>
      </w:r>
    </w:p>
    <w:p w14:paraId="3000D057" w14:textId="77777777" w:rsidR="00486CDE" w:rsidRPr="003C5A8F" w:rsidRDefault="00486CDE" w:rsidP="002E6E49">
      <w:pPr>
        <w:spacing w:line="252" w:lineRule="auto"/>
        <w:ind w:left="2268" w:hanging="2268"/>
        <w:jc w:val="both"/>
        <w:rPr>
          <w:rFonts w:cstheme="minorHAnsi"/>
          <w:i/>
          <w:lang w:val="en-CA"/>
        </w:rPr>
      </w:pPr>
      <w:r w:rsidRPr="003C5A8F">
        <w:rPr>
          <w:rFonts w:cstheme="minorHAnsi"/>
          <w:i/>
          <w:lang w:val="en-CA"/>
        </w:rPr>
        <w:t xml:space="preserve">WHEREAS </w:t>
      </w:r>
      <w:r>
        <w:rPr>
          <w:rFonts w:cstheme="minorHAnsi"/>
          <w:i/>
          <w:lang w:val="en-CA"/>
        </w:rPr>
        <w:tab/>
      </w:r>
      <w:r w:rsidRPr="003C5A8F">
        <w:rPr>
          <w:rFonts w:cstheme="minorHAnsi"/>
          <w:i/>
          <w:lang w:val="en-CA"/>
        </w:rPr>
        <w:t>the work or the inherent costs are eligible for the local road assistance program;</w:t>
      </w:r>
    </w:p>
    <w:p w14:paraId="2A456582" w14:textId="77777777" w:rsidR="00486CDE" w:rsidRDefault="00486CDE" w:rsidP="002E6E49">
      <w:pPr>
        <w:spacing w:line="252" w:lineRule="auto"/>
        <w:ind w:left="2268" w:hanging="2268"/>
        <w:jc w:val="both"/>
        <w:rPr>
          <w:rFonts w:cstheme="minorHAnsi"/>
        </w:rPr>
      </w:pPr>
      <w:r w:rsidRPr="008833EF">
        <w:rPr>
          <w:rFonts w:cstheme="minorHAnsi"/>
        </w:rPr>
        <w:lastRenderedPageBreak/>
        <w:t xml:space="preserve">ATTENDU QUE </w:t>
      </w:r>
      <w:r>
        <w:rPr>
          <w:rFonts w:cstheme="minorHAnsi"/>
        </w:rPr>
        <w:tab/>
      </w:r>
      <w:r w:rsidRPr="008833EF">
        <w:rPr>
          <w:rFonts w:cstheme="minorHAnsi"/>
        </w:rPr>
        <w:t>le formulaire de reddition de comptes V-0321 a été dûment rempli;</w:t>
      </w:r>
    </w:p>
    <w:p w14:paraId="43540624" w14:textId="77777777" w:rsidR="00486CDE" w:rsidRPr="003C5A8F" w:rsidRDefault="00486CDE" w:rsidP="002E6E49">
      <w:pPr>
        <w:spacing w:line="252" w:lineRule="auto"/>
        <w:ind w:left="2268" w:hanging="2268"/>
        <w:jc w:val="both"/>
        <w:rPr>
          <w:rFonts w:cstheme="minorHAnsi"/>
          <w:i/>
          <w:lang w:val="en-CA"/>
        </w:rPr>
      </w:pPr>
      <w:r w:rsidRPr="003C5A8F">
        <w:rPr>
          <w:rFonts w:cstheme="minorHAnsi"/>
          <w:i/>
          <w:lang w:val="en-CA"/>
        </w:rPr>
        <w:t xml:space="preserve">WHEREAS </w:t>
      </w:r>
      <w:r>
        <w:rPr>
          <w:rFonts w:cstheme="minorHAnsi"/>
          <w:i/>
          <w:lang w:val="en-CA"/>
        </w:rPr>
        <w:tab/>
      </w:r>
      <w:r w:rsidRPr="003C5A8F">
        <w:rPr>
          <w:rFonts w:cstheme="minorHAnsi"/>
          <w:i/>
          <w:lang w:val="en-CA"/>
        </w:rPr>
        <w:t>the accountability form V-0321 has been duly completed;</w:t>
      </w:r>
    </w:p>
    <w:p w14:paraId="097C6BB9" w14:textId="77777777" w:rsidR="00486CDE" w:rsidRDefault="00486CDE" w:rsidP="002E6E49">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 xml:space="preserve">la transmission de la reddition de comptes des projets a été effectuée à la fin de la réalisation des travaux ou au plus tard le </w:t>
      </w:r>
      <w:r>
        <w:rPr>
          <w:rFonts w:cstheme="minorHAnsi"/>
        </w:rPr>
        <w:t>3</w:t>
      </w:r>
      <w:r w:rsidRPr="008833EF">
        <w:rPr>
          <w:rFonts w:cstheme="minorHAnsi"/>
        </w:rPr>
        <w:t>1</w:t>
      </w:r>
      <w:r>
        <w:rPr>
          <w:rFonts w:cstheme="minorHAnsi"/>
        </w:rPr>
        <w:t xml:space="preserve"> </w:t>
      </w:r>
      <w:r w:rsidRPr="008833EF">
        <w:rPr>
          <w:rFonts w:cstheme="minorHAnsi"/>
        </w:rPr>
        <w:t xml:space="preserve">décembre 2021 de l’année civile au cours de laquelle le ministre les a autorisés; </w:t>
      </w:r>
    </w:p>
    <w:p w14:paraId="1ADDF223" w14:textId="77777777" w:rsidR="00486CDE" w:rsidRPr="002F2B65" w:rsidRDefault="00486CDE" w:rsidP="002E6E49">
      <w:pPr>
        <w:spacing w:line="252" w:lineRule="auto"/>
        <w:ind w:left="2268" w:hanging="2268"/>
        <w:jc w:val="both"/>
        <w:rPr>
          <w:rFonts w:cstheme="minorHAnsi"/>
          <w:i/>
          <w:lang w:val="en-CA"/>
        </w:rPr>
      </w:pPr>
      <w:r w:rsidRPr="002F2B65">
        <w:rPr>
          <w:rFonts w:cstheme="minorHAnsi"/>
          <w:i/>
          <w:lang w:val="en-CA"/>
        </w:rPr>
        <w:t xml:space="preserve">WHEREAS </w:t>
      </w:r>
      <w:r>
        <w:rPr>
          <w:rFonts w:cstheme="minorHAnsi"/>
          <w:i/>
          <w:lang w:val="en-CA"/>
        </w:rPr>
        <w:tab/>
      </w:r>
      <w:r w:rsidRPr="002F2B65">
        <w:rPr>
          <w:rFonts w:cstheme="minorHAnsi"/>
          <w:i/>
          <w:lang w:val="en-CA"/>
        </w:rPr>
        <w:t>the transmission of the rendering of accounts for the projects was carried out at the end of the work or no later than December 31, 2021 of the calendar year during which the Minister authorized them;</w:t>
      </w:r>
    </w:p>
    <w:p w14:paraId="4F9EF0F2" w14:textId="77777777" w:rsidR="00486CDE" w:rsidRDefault="00486CDE" w:rsidP="002E6E49">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le versement est conditionnel à l’acceptation, par le ministre, de la reddition de comptes relative au projet;</w:t>
      </w:r>
    </w:p>
    <w:p w14:paraId="1F8E51A7" w14:textId="77777777" w:rsidR="00486CDE" w:rsidRPr="00670E49" w:rsidRDefault="00486CDE" w:rsidP="002E6E49">
      <w:pPr>
        <w:spacing w:line="252" w:lineRule="auto"/>
        <w:ind w:left="2268" w:hanging="2268"/>
        <w:jc w:val="both"/>
        <w:rPr>
          <w:rFonts w:cstheme="minorHAnsi"/>
          <w:i/>
          <w:lang w:val="en-CA"/>
        </w:rPr>
      </w:pPr>
      <w:r w:rsidRPr="00670E49">
        <w:rPr>
          <w:rFonts w:cstheme="minorHAnsi"/>
          <w:i/>
          <w:lang w:val="en-CA"/>
        </w:rPr>
        <w:t xml:space="preserve">WHEREAS </w:t>
      </w:r>
      <w:r>
        <w:rPr>
          <w:rFonts w:cstheme="minorHAnsi"/>
          <w:i/>
          <w:lang w:val="en-CA"/>
        </w:rPr>
        <w:tab/>
      </w:r>
      <w:r w:rsidRPr="00670E49">
        <w:rPr>
          <w:rFonts w:cstheme="minorHAnsi"/>
          <w:i/>
          <w:lang w:val="en-CA"/>
        </w:rPr>
        <w:t>the payment is conditional on the acceptance, by the Minister, of the rendering of accounts relating to the project;</w:t>
      </w:r>
    </w:p>
    <w:p w14:paraId="31DF3010" w14:textId="77777777" w:rsidR="00486CDE" w:rsidRDefault="00486CDE" w:rsidP="002E6E49">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si la reddition de comptes est jugée conforme, le ministre fait un versement aux municipalités en fonction de la liste des travaux qu’il a approuvés, sans toutefois excéder le montant maximal de l’aide tel qu’il apparaît à la lettre d’annonce;</w:t>
      </w:r>
    </w:p>
    <w:p w14:paraId="5A4398B9" w14:textId="77777777" w:rsidR="00486CDE" w:rsidRPr="00DF5B27" w:rsidRDefault="00486CDE" w:rsidP="002E6E49">
      <w:pPr>
        <w:spacing w:line="252" w:lineRule="auto"/>
        <w:ind w:left="2268" w:hanging="2268"/>
        <w:jc w:val="both"/>
        <w:rPr>
          <w:rFonts w:cstheme="minorHAnsi"/>
          <w:i/>
          <w:lang w:val="en-CA"/>
        </w:rPr>
      </w:pPr>
      <w:r w:rsidRPr="00DF5B27">
        <w:rPr>
          <w:rFonts w:cstheme="minorHAnsi"/>
          <w:i/>
          <w:lang w:val="en-CA"/>
        </w:rPr>
        <w:t xml:space="preserve">WHEREAS, </w:t>
      </w:r>
      <w:r>
        <w:rPr>
          <w:rFonts w:cstheme="minorHAnsi"/>
          <w:i/>
          <w:lang w:val="en-CA"/>
        </w:rPr>
        <w:tab/>
      </w:r>
      <w:r w:rsidRPr="00DF5B27">
        <w:rPr>
          <w:rFonts w:cstheme="minorHAnsi"/>
          <w:i/>
          <w:lang w:val="en-CA"/>
        </w:rPr>
        <w:t>if the rendering of accounts is judged to be in conformity, the Minister makes a payment to the municipalities according to the list of work that he has approved, without however exceeding the maximum amount of assistance as it appears in the letter announcement;</w:t>
      </w:r>
    </w:p>
    <w:p w14:paraId="6E46D2E9" w14:textId="77777777" w:rsidR="00486CDE" w:rsidRDefault="00486CDE" w:rsidP="002E6E49">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les autres sources de financement des travaux ont été déclarées;</w:t>
      </w:r>
    </w:p>
    <w:p w14:paraId="2E162F74" w14:textId="77777777" w:rsidR="00486CDE" w:rsidRPr="007B720A" w:rsidRDefault="00486CDE" w:rsidP="002E6E49">
      <w:pPr>
        <w:spacing w:line="252" w:lineRule="auto"/>
        <w:ind w:left="2268" w:hanging="2268"/>
        <w:jc w:val="both"/>
        <w:rPr>
          <w:rFonts w:cstheme="minorHAnsi"/>
          <w:i/>
          <w:lang w:val="en-CA"/>
        </w:rPr>
      </w:pPr>
      <w:r w:rsidRPr="007B720A">
        <w:rPr>
          <w:rFonts w:cstheme="minorHAnsi"/>
          <w:i/>
          <w:lang w:val="en-CA"/>
        </w:rPr>
        <w:t xml:space="preserve">WHEREAS </w:t>
      </w:r>
      <w:r>
        <w:rPr>
          <w:rFonts w:cstheme="minorHAnsi"/>
          <w:i/>
          <w:lang w:val="en-CA"/>
        </w:rPr>
        <w:tab/>
      </w:r>
      <w:r w:rsidRPr="007B720A">
        <w:rPr>
          <w:rFonts w:cstheme="minorHAnsi"/>
          <w:i/>
          <w:lang w:val="en-CA"/>
        </w:rPr>
        <w:t>the other sources of funding for the work have been declared;</w:t>
      </w:r>
    </w:p>
    <w:p w14:paraId="242743E4" w14:textId="77777777" w:rsidR="00486CDE" w:rsidRDefault="00486CDE" w:rsidP="002E6E49">
      <w:pPr>
        <w:spacing w:line="252" w:lineRule="auto"/>
        <w:ind w:left="2268" w:hanging="2268"/>
        <w:jc w:val="both"/>
        <w:rPr>
          <w:rFonts w:cstheme="minorHAnsi"/>
        </w:rPr>
      </w:pPr>
      <w:r>
        <w:rPr>
          <w:rFonts w:cstheme="minorHAnsi"/>
        </w:rPr>
        <w:t>POUR CES MOTIFS</w:t>
      </w:r>
      <w:r w:rsidRPr="008833EF">
        <w:rPr>
          <w:rFonts w:cstheme="minorHAnsi"/>
        </w:rPr>
        <w:t xml:space="preserve"> </w:t>
      </w:r>
      <w:r>
        <w:rPr>
          <w:rFonts w:cstheme="minorHAnsi"/>
        </w:rPr>
        <w:tab/>
        <w:t>il est proposé par</w:t>
      </w:r>
      <w:r w:rsidRPr="008833EF">
        <w:rPr>
          <w:rFonts w:cstheme="minorHAnsi"/>
        </w:rPr>
        <w:t xml:space="preserve"> </w:t>
      </w:r>
      <w:r>
        <w:rPr>
          <w:rFonts w:cstheme="minorHAnsi"/>
        </w:rPr>
        <w:t>le conseiller Carl Woodbury</w:t>
      </w:r>
      <w:r w:rsidRPr="008833EF">
        <w:rPr>
          <w:rFonts w:cstheme="minorHAnsi"/>
        </w:rPr>
        <w:t xml:space="preserve"> </w:t>
      </w:r>
      <w:r>
        <w:rPr>
          <w:rFonts w:cstheme="minorHAnsi"/>
        </w:rPr>
        <w:t>et</w:t>
      </w:r>
      <w:r w:rsidRPr="008833EF">
        <w:rPr>
          <w:rFonts w:cstheme="minorHAnsi"/>
        </w:rPr>
        <w:t xml:space="preserve"> résolu que le conseil de </w:t>
      </w:r>
      <w:r>
        <w:rPr>
          <w:rFonts w:cstheme="minorHAnsi"/>
        </w:rPr>
        <w:t>la municipalité de Grenville-sur-la-Rouge</w:t>
      </w:r>
      <w:r w:rsidRPr="008833EF">
        <w:rPr>
          <w:rFonts w:cstheme="minorHAnsi"/>
        </w:rPr>
        <w:t xml:space="preserve"> approuve les dépenses d’un montant de </w:t>
      </w:r>
      <w:r>
        <w:rPr>
          <w:rFonts w:cstheme="minorHAnsi"/>
        </w:rPr>
        <w:t xml:space="preserve">19 366$ </w:t>
      </w:r>
      <w:r w:rsidRPr="008833EF">
        <w:rPr>
          <w:rFonts w:cstheme="minorHAnsi"/>
        </w:rPr>
        <w:t>relatives aux travaux d’amélioration et aux frais inhérents admissibles mentionnés au formulaire V-0321, conformément aux exigences du ministère des Transports du Québec, et reconnaît qu’en cas de non-respect de celles-ci, l’aide financière sera résiliée.</w:t>
      </w:r>
    </w:p>
    <w:p w14:paraId="11645800" w14:textId="77777777" w:rsidR="00486CDE" w:rsidRPr="00535F10" w:rsidRDefault="00486CDE" w:rsidP="002E6E49">
      <w:pPr>
        <w:spacing w:line="252" w:lineRule="auto"/>
        <w:ind w:left="2268" w:hanging="2268"/>
        <w:jc w:val="both"/>
        <w:rPr>
          <w:rFonts w:cstheme="minorHAnsi"/>
          <w:i/>
          <w:lang w:val="en-CA"/>
        </w:rPr>
      </w:pPr>
      <w:r w:rsidRPr="007B720A">
        <w:rPr>
          <w:rFonts w:cstheme="minorHAnsi"/>
          <w:i/>
          <w:lang w:val="en-CA"/>
        </w:rPr>
        <w:t>FOR THESE REASONS</w:t>
      </w:r>
      <w:r>
        <w:rPr>
          <w:rFonts w:cstheme="minorHAnsi"/>
          <w:i/>
          <w:lang w:val="en-CA"/>
        </w:rPr>
        <w:tab/>
      </w:r>
      <w:r w:rsidRPr="007B720A">
        <w:rPr>
          <w:rFonts w:cstheme="minorHAnsi"/>
          <w:i/>
          <w:lang w:val="en-CA"/>
        </w:rPr>
        <w:t xml:space="preserve">it is </w:t>
      </w:r>
      <w:r>
        <w:rPr>
          <w:rFonts w:cstheme="minorHAnsi"/>
          <w:i/>
          <w:lang w:val="en-CA"/>
        </w:rPr>
        <w:t>proposed</w:t>
      </w:r>
      <w:r w:rsidRPr="007B720A">
        <w:rPr>
          <w:rFonts w:cstheme="minorHAnsi"/>
          <w:i/>
          <w:lang w:val="en-CA"/>
        </w:rPr>
        <w:t xml:space="preserve"> by</w:t>
      </w:r>
      <w:r>
        <w:rPr>
          <w:rFonts w:cstheme="minorHAnsi"/>
          <w:i/>
          <w:lang w:val="en-CA"/>
        </w:rPr>
        <w:t xml:space="preserve"> Councillor</w:t>
      </w:r>
      <w:r w:rsidRPr="007B720A">
        <w:rPr>
          <w:rFonts w:cstheme="minorHAnsi"/>
          <w:i/>
          <w:lang w:val="en-CA"/>
        </w:rPr>
        <w:t xml:space="preserve"> </w:t>
      </w:r>
      <w:r>
        <w:rPr>
          <w:rFonts w:cstheme="minorHAnsi"/>
          <w:i/>
          <w:lang w:val="en-CA"/>
        </w:rPr>
        <w:t>Carl Woodbury</w:t>
      </w:r>
      <w:r w:rsidRPr="007B720A">
        <w:rPr>
          <w:rFonts w:cstheme="minorHAnsi"/>
          <w:i/>
          <w:lang w:val="en-CA"/>
        </w:rPr>
        <w:t xml:space="preserve"> and resolved that the council of the municipality of Grenville-sur-la-Rouge approve the expenses in the amount of $19,366 relating to the improvement work and eligible inherent costs mentioned in form V -0321, in accordance with the requirements of the Ministère des Transports du Québec, and acknowledges that in the event of non-compliance with these requirements, the financial assistance will be terminated.</w:t>
      </w:r>
    </w:p>
    <w:p w14:paraId="61C99B8C" w14:textId="77777777" w:rsidR="00C32EF3" w:rsidRPr="004844E8" w:rsidRDefault="00C32EF3" w:rsidP="002E6E49">
      <w:pPr>
        <w:spacing w:after="0" w:line="252" w:lineRule="auto"/>
        <w:jc w:val="right"/>
        <w:rPr>
          <w:rFonts w:cstheme="minorHAnsi"/>
        </w:rPr>
      </w:pPr>
      <w:r w:rsidRPr="004844E8">
        <w:rPr>
          <w:rFonts w:cstheme="minorHAnsi"/>
        </w:rPr>
        <w:t>Adopté à l’unanimité des conseillers</w:t>
      </w:r>
    </w:p>
    <w:p w14:paraId="0E613DBD" w14:textId="641A2984" w:rsidR="00C32EF3" w:rsidRPr="004844E8" w:rsidRDefault="00C32EF3" w:rsidP="002E6E49">
      <w:pPr>
        <w:spacing w:after="0" w:line="252" w:lineRule="auto"/>
        <w:jc w:val="right"/>
        <w:rPr>
          <w:rFonts w:cstheme="minorHAnsi"/>
          <w:i/>
        </w:rPr>
      </w:pPr>
      <w:r w:rsidRPr="004844E8">
        <w:rPr>
          <w:rFonts w:cstheme="minorHAnsi"/>
          <w:i/>
        </w:rPr>
        <w:t>Adopted unanimously by councillors</w:t>
      </w:r>
    </w:p>
    <w:p w14:paraId="5AB7A6B6" w14:textId="77777777" w:rsidR="00DF7343" w:rsidRPr="004844E8" w:rsidRDefault="00DF7343" w:rsidP="002E6E49">
      <w:pPr>
        <w:spacing w:after="0" w:line="252" w:lineRule="auto"/>
        <w:jc w:val="right"/>
        <w:rPr>
          <w:rFonts w:cstheme="minorHAnsi"/>
          <w:i/>
        </w:rPr>
      </w:pPr>
    </w:p>
    <w:p w14:paraId="2583E8AD" w14:textId="77777777" w:rsidR="00843B4E" w:rsidRPr="00BF6D8B" w:rsidRDefault="00843B4E" w:rsidP="002E6E49">
      <w:pPr>
        <w:spacing w:after="0" w:line="252" w:lineRule="auto"/>
        <w:jc w:val="both"/>
        <w:rPr>
          <w:b/>
          <w:u w:val="single"/>
        </w:rPr>
      </w:pPr>
      <w:r w:rsidRPr="00BF6D8B">
        <w:rPr>
          <w:b/>
          <w:u w:val="single"/>
        </w:rPr>
        <w:lastRenderedPageBreak/>
        <w:t>2022-02-</w:t>
      </w:r>
      <w:r>
        <w:rPr>
          <w:b/>
          <w:u w:val="single"/>
        </w:rPr>
        <w:t>044</w:t>
      </w:r>
      <w:r w:rsidRPr="00BF6D8B">
        <w:rPr>
          <w:b/>
          <w:u w:val="single"/>
        </w:rPr>
        <w:tab/>
        <w:t xml:space="preserve">Attribution d’un contrat pour </w:t>
      </w:r>
      <w:r>
        <w:rPr>
          <w:b/>
          <w:u w:val="single"/>
        </w:rPr>
        <w:t xml:space="preserve">la préparation d’un concept d’aménagement </w:t>
      </w:r>
      <w:r w:rsidRPr="00BF6D8B">
        <w:rPr>
          <w:b/>
          <w:u w:val="single"/>
        </w:rPr>
        <w:t>du Parc Paul Bougie</w:t>
      </w:r>
    </w:p>
    <w:p w14:paraId="5081FC2E" w14:textId="77777777" w:rsidR="00843B4E" w:rsidRPr="00BF6D8B" w:rsidRDefault="00843B4E" w:rsidP="002E6E49">
      <w:pPr>
        <w:spacing w:after="0" w:line="252" w:lineRule="auto"/>
        <w:jc w:val="both"/>
        <w:rPr>
          <w:b/>
          <w:u w:val="single"/>
        </w:rPr>
      </w:pPr>
    </w:p>
    <w:p w14:paraId="25B4478E" w14:textId="77777777" w:rsidR="00843B4E" w:rsidRPr="00BF6D8B" w:rsidRDefault="00843B4E" w:rsidP="002E6E49">
      <w:pPr>
        <w:spacing w:line="252" w:lineRule="auto"/>
        <w:jc w:val="both"/>
        <w:rPr>
          <w:b/>
          <w:i/>
          <w:u w:val="single"/>
          <w:lang w:val="en-CA"/>
        </w:rPr>
      </w:pPr>
      <w:r w:rsidRPr="00BF6D8B">
        <w:rPr>
          <w:b/>
          <w:i/>
          <w:u w:val="single"/>
          <w:lang w:val="en-CA"/>
        </w:rPr>
        <w:t>2022-02-</w:t>
      </w:r>
      <w:r>
        <w:rPr>
          <w:b/>
          <w:i/>
          <w:u w:val="single"/>
          <w:lang w:val="en-CA"/>
        </w:rPr>
        <w:t>044</w:t>
      </w:r>
      <w:r w:rsidRPr="00BF6D8B">
        <w:rPr>
          <w:b/>
          <w:i/>
          <w:u w:val="single"/>
          <w:lang w:val="en-CA"/>
        </w:rPr>
        <w:tab/>
        <w:t xml:space="preserve">Contract </w:t>
      </w:r>
      <w:r>
        <w:rPr>
          <w:b/>
          <w:i/>
          <w:u w:val="single"/>
          <w:lang w:val="en-CA"/>
        </w:rPr>
        <w:t>a</w:t>
      </w:r>
      <w:r w:rsidRPr="00BF6D8B">
        <w:rPr>
          <w:b/>
          <w:i/>
          <w:u w:val="single"/>
          <w:lang w:val="en-CA"/>
        </w:rPr>
        <w:t xml:space="preserve">warded for </w:t>
      </w:r>
      <w:r w:rsidRPr="00B43960">
        <w:rPr>
          <w:b/>
          <w:i/>
          <w:u w:val="single"/>
          <w:lang w:val="en-CA"/>
        </w:rPr>
        <w:t>the preparation of a development concept for</w:t>
      </w:r>
      <w:r>
        <w:rPr>
          <w:b/>
          <w:i/>
          <w:u w:val="single"/>
          <w:lang w:val="en-CA"/>
        </w:rPr>
        <w:t xml:space="preserve"> Paul Bougie Park</w:t>
      </w:r>
    </w:p>
    <w:p w14:paraId="1029DA12" w14:textId="77777777" w:rsidR="00843B4E" w:rsidRPr="00BF6D8B" w:rsidRDefault="00843B4E" w:rsidP="002E6E49">
      <w:pPr>
        <w:tabs>
          <w:tab w:val="left" w:pos="2268"/>
        </w:tabs>
        <w:spacing w:line="252" w:lineRule="auto"/>
        <w:ind w:left="2268" w:hanging="2268"/>
        <w:jc w:val="both"/>
        <w:rPr>
          <w:b/>
          <w:i/>
          <w:u w:val="single"/>
        </w:rPr>
      </w:pPr>
      <w:r w:rsidRPr="00BF6D8B">
        <w:rPr>
          <w:rFonts w:cstheme="minorHAnsi"/>
        </w:rPr>
        <w:t>ATTENDU</w:t>
      </w:r>
      <w:r w:rsidRPr="00BF6D8B">
        <w:rPr>
          <w:rFonts w:cstheme="minorHAnsi"/>
        </w:rPr>
        <w:tab/>
        <w:t xml:space="preserve">que </w:t>
      </w:r>
      <w:r>
        <w:rPr>
          <w:rFonts w:cstheme="minorHAnsi"/>
        </w:rPr>
        <w:t xml:space="preserve">la municipalité souhaite effectuer </w:t>
      </w:r>
      <w:r w:rsidRPr="00BF6D8B">
        <w:rPr>
          <w:rFonts w:cstheme="minorHAnsi"/>
        </w:rPr>
        <w:t xml:space="preserve">des travaux d’aménagement </w:t>
      </w:r>
      <w:r>
        <w:rPr>
          <w:rFonts w:cstheme="minorHAnsi"/>
        </w:rPr>
        <w:t>au Parc Paul Bougie pour améliorer ses infrastructures existantes et le rendre plus accessible et attrayant;</w:t>
      </w:r>
    </w:p>
    <w:p w14:paraId="309FA2F5" w14:textId="77777777" w:rsidR="00843B4E" w:rsidRPr="00BF6D8B" w:rsidRDefault="00843B4E" w:rsidP="002E6E49">
      <w:pPr>
        <w:spacing w:line="252" w:lineRule="auto"/>
        <w:ind w:left="2268" w:hanging="2268"/>
        <w:jc w:val="both"/>
        <w:rPr>
          <w:rFonts w:cstheme="minorHAnsi"/>
          <w:i/>
          <w:lang w:val="en-CA"/>
        </w:rPr>
      </w:pPr>
      <w:r w:rsidRPr="00BF6D8B">
        <w:rPr>
          <w:rFonts w:cstheme="minorHAnsi"/>
          <w:i/>
          <w:lang w:val="en-CA"/>
        </w:rPr>
        <w:t>WHEREAS</w:t>
      </w:r>
      <w:r w:rsidRPr="00BF6D8B">
        <w:rPr>
          <w:rFonts w:cstheme="minorHAnsi"/>
          <w:i/>
          <w:lang w:val="en-CA"/>
        </w:rPr>
        <w:tab/>
      </w:r>
      <w:r w:rsidRPr="00213D7B">
        <w:rPr>
          <w:rFonts w:cstheme="minorHAnsi"/>
          <w:i/>
          <w:lang w:val="en-CA"/>
        </w:rPr>
        <w:t>the municipality wishes to carry out development work at Paul Bougie Park to improve its existing infrastructure and make it more accessible and attractive;</w:t>
      </w:r>
    </w:p>
    <w:p w14:paraId="773B503E" w14:textId="77777777" w:rsidR="00843B4E" w:rsidRPr="00BF6D8B" w:rsidRDefault="00843B4E" w:rsidP="002E6E49">
      <w:pPr>
        <w:pStyle w:val="Sansinterligne"/>
        <w:spacing w:line="252" w:lineRule="auto"/>
        <w:ind w:left="2268" w:hanging="2268"/>
        <w:jc w:val="both"/>
        <w:rPr>
          <w:rFonts w:cstheme="minorHAnsi"/>
        </w:rPr>
      </w:pPr>
      <w:r w:rsidRPr="00BF6D8B">
        <w:rPr>
          <w:rFonts w:cstheme="minorHAnsi"/>
        </w:rPr>
        <w:t>ATTENDU</w:t>
      </w:r>
      <w:r w:rsidRPr="00BF6D8B">
        <w:rPr>
          <w:rFonts w:cstheme="minorHAnsi"/>
        </w:rPr>
        <w:tab/>
        <w:t>que la municipalité a reçu un</w:t>
      </w:r>
      <w:r>
        <w:rPr>
          <w:rFonts w:cstheme="minorHAnsi"/>
        </w:rPr>
        <w:t xml:space="preserve"> octroi</w:t>
      </w:r>
      <w:r w:rsidRPr="00BF6D8B">
        <w:rPr>
          <w:rFonts w:cstheme="minorHAnsi"/>
        </w:rPr>
        <w:t xml:space="preserve"> de </w:t>
      </w:r>
      <w:r>
        <w:rPr>
          <w:rFonts w:cstheme="minorHAnsi"/>
        </w:rPr>
        <w:t>25,000$ dans le cadre du Programme d’infrastructures Municipalité amie des aînés (PRIMADA)</w:t>
      </w:r>
      <w:r w:rsidRPr="00BF6D8B">
        <w:rPr>
          <w:rFonts w:cstheme="minorHAnsi"/>
        </w:rPr>
        <w:t xml:space="preserve"> pour </w:t>
      </w:r>
      <w:r>
        <w:rPr>
          <w:rFonts w:cstheme="minorHAnsi"/>
        </w:rPr>
        <w:t xml:space="preserve">financer une partie de </w:t>
      </w:r>
      <w:r w:rsidRPr="00BF6D8B">
        <w:rPr>
          <w:rFonts w:cstheme="minorHAnsi"/>
        </w:rPr>
        <w:t>ces travaux d’aménagement;</w:t>
      </w:r>
    </w:p>
    <w:p w14:paraId="3982400D" w14:textId="77777777" w:rsidR="00843B4E" w:rsidRPr="00BF6D8B" w:rsidRDefault="00843B4E" w:rsidP="002E6E49">
      <w:pPr>
        <w:pStyle w:val="Sansinterligne"/>
        <w:spacing w:line="252" w:lineRule="auto"/>
        <w:ind w:left="2268" w:hanging="2268"/>
        <w:jc w:val="both"/>
        <w:rPr>
          <w:rFonts w:cstheme="minorHAnsi"/>
        </w:rPr>
      </w:pPr>
    </w:p>
    <w:p w14:paraId="54E0115B" w14:textId="77777777" w:rsidR="00843B4E" w:rsidRPr="00BF6D8B" w:rsidRDefault="00843B4E" w:rsidP="002E6E49">
      <w:pPr>
        <w:pStyle w:val="Sansinterligne"/>
        <w:spacing w:line="252" w:lineRule="auto"/>
        <w:ind w:left="2268" w:hanging="2268"/>
        <w:jc w:val="both"/>
        <w:rPr>
          <w:rFonts w:cstheme="minorHAnsi"/>
          <w:i/>
          <w:lang w:val="en-CA"/>
        </w:rPr>
      </w:pPr>
      <w:r w:rsidRPr="00BF6D8B">
        <w:rPr>
          <w:rFonts w:cstheme="minorHAnsi"/>
          <w:i/>
          <w:lang w:val="en-CA"/>
        </w:rPr>
        <w:t xml:space="preserve">WHEREAS </w:t>
      </w:r>
      <w:r w:rsidRPr="00BF6D8B">
        <w:rPr>
          <w:rFonts w:cstheme="minorHAnsi"/>
          <w:i/>
          <w:lang w:val="en-CA"/>
        </w:rPr>
        <w:tab/>
      </w:r>
      <w:r w:rsidRPr="000260D7">
        <w:rPr>
          <w:rFonts w:cstheme="minorHAnsi"/>
          <w:i/>
          <w:lang w:val="en-CA"/>
        </w:rPr>
        <w:t>that the municipality has received a grant of $25,000 within the framework of the Programme d'infrastructures Municipalité amie des aînés (PRIMADA) to finance part of this development work;</w:t>
      </w:r>
    </w:p>
    <w:p w14:paraId="3306B9B5" w14:textId="77777777" w:rsidR="00843B4E" w:rsidRPr="00BF6D8B" w:rsidRDefault="00843B4E" w:rsidP="002E6E49">
      <w:pPr>
        <w:pStyle w:val="Sansinterligne"/>
        <w:spacing w:line="252" w:lineRule="auto"/>
        <w:ind w:left="2268" w:hanging="2268"/>
        <w:jc w:val="both"/>
        <w:rPr>
          <w:rFonts w:cstheme="minorHAnsi"/>
          <w:lang w:val="en-CA"/>
        </w:rPr>
      </w:pPr>
    </w:p>
    <w:p w14:paraId="240F32F1" w14:textId="77777777" w:rsidR="00843B4E" w:rsidRPr="00BF6D8B" w:rsidRDefault="00843B4E" w:rsidP="002E6E49">
      <w:pPr>
        <w:pStyle w:val="Sansinterligne"/>
        <w:spacing w:line="252" w:lineRule="auto"/>
        <w:ind w:left="2268" w:hanging="2268"/>
        <w:jc w:val="both"/>
        <w:rPr>
          <w:rFonts w:cstheme="minorHAnsi"/>
        </w:rPr>
      </w:pPr>
      <w:r w:rsidRPr="00BF6D8B">
        <w:rPr>
          <w:rFonts w:cstheme="minorHAnsi"/>
        </w:rPr>
        <w:t>ATTENDU</w:t>
      </w:r>
      <w:r w:rsidRPr="00BF6D8B">
        <w:rPr>
          <w:rFonts w:cstheme="minorHAnsi"/>
        </w:rPr>
        <w:tab/>
        <w:t xml:space="preserve">que des soumissions ont été sollicitées auprès de différents fournisseurs pour </w:t>
      </w:r>
      <w:r>
        <w:rPr>
          <w:rFonts w:cstheme="minorHAnsi"/>
        </w:rPr>
        <w:t>préparer un concept</w:t>
      </w:r>
      <w:r w:rsidRPr="00BF6D8B">
        <w:rPr>
          <w:rFonts w:cstheme="minorHAnsi"/>
        </w:rPr>
        <w:t xml:space="preserve"> d’aménagement</w:t>
      </w:r>
      <w:r>
        <w:rPr>
          <w:rFonts w:cstheme="minorHAnsi"/>
        </w:rPr>
        <w:t xml:space="preserve"> du Parc Paul Bougie;</w:t>
      </w:r>
    </w:p>
    <w:p w14:paraId="76220763" w14:textId="77777777" w:rsidR="00843B4E" w:rsidRPr="00BF6D8B" w:rsidRDefault="00843B4E" w:rsidP="002E6E49">
      <w:pPr>
        <w:pStyle w:val="Sansinterligne"/>
        <w:spacing w:line="252" w:lineRule="auto"/>
        <w:ind w:left="2268" w:hanging="2268"/>
        <w:jc w:val="both"/>
        <w:rPr>
          <w:rFonts w:cstheme="minorHAnsi"/>
        </w:rPr>
      </w:pPr>
    </w:p>
    <w:p w14:paraId="128257E1" w14:textId="77777777" w:rsidR="00843B4E" w:rsidRDefault="00843B4E" w:rsidP="002E6E49">
      <w:pPr>
        <w:pStyle w:val="Sansinterligne"/>
        <w:spacing w:line="252" w:lineRule="auto"/>
        <w:ind w:left="2268" w:hanging="2268"/>
        <w:jc w:val="both"/>
        <w:rPr>
          <w:rFonts w:cstheme="minorHAnsi"/>
          <w:i/>
          <w:lang w:val="en-CA"/>
        </w:rPr>
      </w:pPr>
      <w:r w:rsidRPr="00BF6D8B">
        <w:rPr>
          <w:rFonts w:cstheme="minorHAnsi"/>
          <w:i/>
          <w:lang w:val="en-CA"/>
        </w:rPr>
        <w:t>WHEREAS</w:t>
      </w:r>
      <w:r w:rsidRPr="00BF6D8B">
        <w:rPr>
          <w:rFonts w:cstheme="minorHAnsi"/>
          <w:i/>
          <w:lang w:val="en-CA"/>
        </w:rPr>
        <w:tab/>
      </w:r>
      <w:r w:rsidRPr="001D3B9E">
        <w:rPr>
          <w:rFonts w:cstheme="minorHAnsi"/>
          <w:i/>
          <w:lang w:val="en-CA"/>
        </w:rPr>
        <w:t>WHEREAS bids have been solicited from various suppliers to prepare a development concept for</w:t>
      </w:r>
      <w:r>
        <w:rPr>
          <w:rFonts w:cstheme="minorHAnsi"/>
          <w:i/>
          <w:lang w:val="en-CA"/>
        </w:rPr>
        <w:t xml:space="preserve"> </w:t>
      </w:r>
      <w:r w:rsidRPr="0018651E">
        <w:rPr>
          <w:rFonts w:cstheme="minorHAnsi"/>
          <w:i/>
          <w:lang w:val="en-CA"/>
        </w:rPr>
        <w:t>Paul Bougie Park;</w:t>
      </w:r>
    </w:p>
    <w:p w14:paraId="2D721068" w14:textId="77777777" w:rsidR="00843B4E" w:rsidRPr="00BF6D8B" w:rsidRDefault="00843B4E" w:rsidP="002E6E49">
      <w:pPr>
        <w:pStyle w:val="Sansinterligne"/>
        <w:spacing w:line="252" w:lineRule="auto"/>
        <w:ind w:left="2268" w:hanging="2268"/>
        <w:jc w:val="both"/>
        <w:rPr>
          <w:rFonts w:cstheme="minorHAnsi"/>
          <w:color w:val="000000"/>
          <w:lang w:val="en-CA"/>
        </w:rPr>
      </w:pPr>
    </w:p>
    <w:tbl>
      <w:tblPr>
        <w:tblStyle w:val="Grilledutableau"/>
        <w:tblW w:w="0" w:type="auto"/>
        <w:tblInd w:w="2376" w:type="dxa"/>
        <w:tblLook w:val="04A0" w:firstRow="1" w:lastRow="0" w:firstColumn="1" w:lastColumn="0" w:noHBand="0" w:noVBand="1"/>
      </w:tblPr>
      <w:tblGrid>
        <w:gridCol w:w="3217"/>
        <w:gridCol w:w="2043"/>
      </w:tblGrid>
      <w:tr w:rsidR="00843B4E" w:rsidRPr="004844E8" w14:paraId="5331A533" w14:textId="77777777" w:rsidTr="00922719">
        <w:tc>
          <w:tcPr>
            <w:tcW w:w="3969" w:type="dxa"/>
            <w:tcBorders>
              <w:top w:val="single" w:sz="12" w:space="0" w:color="auto"/>
              <w:left w:val="single" w:sz="12" w:space="0" w:color="auto"/>
              <w:bottom w:val="single" w:sz="12" w:space="0" w:color="auto"/>
            </w:tcBorders>
            <w:shd w:val="clear" w:color="auto" w:fill="F2F2F2" w:themeFill="background1" w:themeFillShade="F2"/>
          </w:tcPr>
          <w:p w14:paraId="0BEC2C11" w14:textId="77777777" w:rsidR="00843B4E" w:rsidRPr="00BF6D8B" w:rsidRDefault="00843B4E" w:rsidP="002E6E49">
            <w:pPr>
              <w:pStyle w:val="Sansinterligne"/>
              <w:tabs>
                <w:tab w:val="left" w:pos="2268"/>
              </w:tabs>
              <w:spacing w:line="252" w:lineRule="auto"/>
              <w:jc w:val="center"/>
              <w:rPr>
                <w:rFonts w:cstheme="minorHAnsi"/>
                <w:b/>
                <w:color w:val="000000"/>
              </w:rPr>
            </w:pPr>
            <w:r w:rsidRPr="00BF6D8B">
              <w:rPr>
                <w:rFonts w:cstheme="minorHAnsi"/>
                <w:b/>
                <w:color w:val="000000"/>
              </w:rPr>
              <w:t>FOURNISSEUR</w:t>
            </w:r>
          </w:p>
          <w:p w14:paraId="7E634A2F" w14:textId="77777777" w:rsidR="00843B4E" w:rsidRPr="00BF6D8B" w:rsidRDefault="00843B4E" w:rsidP="002E6E49">
            <w:pPr>
              <w:pStyle w:val="Sansinterligne"/>
              <w:tabs>
                <w:tab w:val="left" w:pos="2268"/>
              </w:tabs>
              <w:spacing w:line="252" w:lineRule="auto"/>
              <w:jc w:val="center"/>
              <w:rPr>
                <w:rFonts w:cstheme="minorHAnsi"/>
                <w:b/>
                <w:color w:val="000000"/>
              </w:rPr>
            </w:pPr>
            <w:r w:rsidRPr="00BF6D8B">
              <w:rPr>
                <w:rFonts w:cstheme="minorHAnsi"/>
                <w:b/>
                <w:color w:val="000000"/>
              </w:rPr>
              <w:t>SUPPLIER</w:t>
            </w:r>
          </w:p>
        </w:tc>
        <w:tc>
          <w:tcPr>
            <w:tcW w:w="2410" w:type="dxa"/>
            <w:tcBorders>
              <w:top w:val="single" w:sz="12" w:space="0" w:color="auto"/>
              <w:bottom w:val="single" w:sz="12" w:space="0" w:color="auto"/>
              <w:right w:val="single" w:sz="12" w:space="0" w:color="auto"/>
            </w:tcBorders>
            <w:shd w:val="clear" w:color="auto" w:fill="F2F2F2" w:themeFill="background1" w:themeFillShade="F2"/>
          </w:tcPr>
          <w:p w14:paraId="4221EE40" w14:textId="77777777" w:rsidR="00843B4E" w:rsidRPr="00A8490A" w:rsidRDefault="00843B4E" w:rsidP="002E6E49">
            <w:pPr>
              <w:pStyle w:val="Sansinterligne"/>
              <w:tabs>
                <w:tab w:val="left" w:pos="2268"/>
              </w:tabs>
              <w:spacing w:line="252" w:lineRule="auto"/>
              <w:jc w:val="center"/>
              <w:rPr>
                <w:rFonts w:cstheme="minorHAnsi"/>
                <w:b/>
                <w:color w:val="000000"/>
                <w:lang w:val="en-CA"/>
              </w:rPr>
            </w:pPr>
            <w:r w:rsidRPr="00A8490A">
              <w:rPr>
                <w:rFonts w:cstheme="minorHAnsi"/>
                <w:b/>
                <w:color w:val="000000"/>
                <w:lang w:val="en-CA"/>
              </w:rPr>
              <w:t>PRIX SANS TAXES</w:t>
            </w:r>
          </w:p>
          <w:p w14:paraId="2ABDECC9" w14:textId="77777777" w:rsidR="00843B4E" w:rsidRPr="00A8490A" w:rsidRDefault="00843B4E" w:rsidP="002E6E49">
            <w:pPr>
              <w:pStyle w:val="Sansinterligne"/>
              <w:tabs>
                <w:tab w:val="left" w:pos="2268"/>
              </w:tabs>
              <w:spacing w:line="252" w:lineRule="auto"/>
              <w:jc w:val="center"/>
              <w:rPr>
                <w:rFonts w:cstheme="minorHAnsi"/>
                <w:b/>
                <w:color w:val="000000"/>
                <w:lang w:val="en-CA"/>
              </w:rPr>
            </w:pPr>
            <w:r w:rsidRPr="00A8490A">
              <w:rPr>
                <w:rFonts w:cstheme="minorHAnsi"/>
                <w:b/>
                <w:color w:val="000000"/>
                <w:lang w:val="en-CA"/>
              </w:rPr>
              <w:t>PRICE WITHOUT TAXES</w:t>
            </w:r>
          </w:p>
        </w:tc>
      </w:tr>
      <w:tr w:rsidR="00843B4E" w:rsidRPr="00BF6D8B" w14:paraId="7B782984" w14:textId="77777777" w:rsidTr="00922719">
        <w:tc>
          <w:tcPr>
            <w:tcW w:w="3969" w:type="dxa"/>
            <w:tcBorders>
              <w:top w:val="single" w:sz="12" w:space="0" w:color="auto"/>
            </w:tcBorders>
          </w:tcPr>
          <w:p w14:paraId="329B68A0" w14:textId="77777777" w:rsidR="00843B4E" w:rsidRPr="00BF6D8B" w:rsidRDefault="00843B4E" w:rsidP="002E6E49">
            <w:pPr>
              <w:pStyle w:val="Sansinterligne"/>
              <w:tabs>
                <w:tab w:val="left" w:pos="2268"/>
              </w:tabs>
              <w:spacing w:before="60" w:after="60" w:line="252" w:lineRule="auto"/>
              <w:jc w:val="both"/>
              <w:rPr>
                <w:rFonts w:cstheme="minorHAnsi"/>
                <w:color w:val="000000"/>
              </w:rPr>
            </w:pPr>
            <w:r>
              <w:rPr>
                <w:rFonts w:cstheme="minorHAnsi"/>
                <w:color w:val="000000"/>
              </w:rPr>
              <w:t>Cardo Urbanisme</w:t>
            </w:r>
          </w:p>
        </w:tc>
        <w:tc>
          <w:tcPr>
            <w:tcW w:w="2410" w:type="dxa"/>
            <w:tcBorders>
              <w:top w:val="single" w:sz="12" w:space="0" w:color="auto"/>
            </w:tcBorders>
          </w:tcPr>
          <w:p w14:paraId="0F098677" w14:textId="77777777" w:rsidR="00843B4E" w:rsidRPr="00BF6D8B" w:rsidRDefault="00843B4E" w:rsidP="002E6E49">
            <w:pPr>
              <w:pStyle w:val="Sansinterligne"/>
              <w:tabs>
                <w:tab w:val="left" w:pos="2268"/>
              </w:tabs>
              <w:spacing w:before="60" w:after="60" w:line="252" w:lineRule="auto"/>
              <w:jc w:val="right"/>
              <w:rPr>
                <w:rFonts w:cstheme="minorHAnsi"/>
                <w:color w:val="000000"/>
              </w:rPr>
            </w:pPr>
            <w:r>
              <w:rPr>
                <w:rFonts w:cstheme="minorHAnsi"/>
                <w:color w:val="000000"/>
              </w:rPr>
              <w:t>13 800,00$</w:t>
            </w:r>
          </w:p>
        </w:tc>
      </w:tr>
      <w:tr w:rsidR="00843B4E" w:rsidRPr="00BF6D8B" w14:paraId="79015130" w14:textId="77777777" w:rsidTr="00922719">
        <w:tc>
          <w:tcPr>
            <w:tcW w:w="3969" w:type="dxa"/>
          </w:tcPr>
          <w:p w14:paraId="4BDDA630" w14:textId="77777777" w:rsidR="00843B4E" w:rsidRPr="00BF6D8B" w:rsidRDefault="00843B4E" w:rsidP="002E6E49">
            <w:pPr>
              <w:pStyle w:val="Sansinterligne"/>
              <w:tabs>
                <w:tab w:val="left" w:pos="2268"/>
              </w:tabs>
              <w:spacing w:before="60" w:after="60" w:line="252" w:lineRule="auto"/>
              <w:jc w:val="both"/>
              <w:rPr>
                <w:rFonts w:cstheme="minorHAnsi"/>
                <w:color w:val="000000"/>
              </w:rPr>
            </w:pPr>
            <w:r>
              <w:rPr>
                <w:rFonts w:cstheme="minorHAnsi"/>
                <w:color w:val="000000"/>
              </w:rPr>
              <w:t>Relief Design</w:t>
            </w:r>
          </w:p>
        </w:tc>
        <w:tc>
          <w:tcPr>
            <w:tcW w:w="2410" w:type="dxa"/>
          </w:tcPr>
          <w:p w14:paraId="113D5562" w14:textId="77777777" w:rsidR="00843B4E" w:rsidRPr="00BF6D8B" w:rsidRDefault="00843B4E" w:rsidP="002E6E49">
            <w:pPr>
              <w:pStyle w:val="Sansinterligne"/>
              <w:tabs>
                <w:tab w:val="left" w:pos="2268"/>
              </w:tabs>
              <w:spacing w:before="60" w:after="60" w:line="252" w:lineRule="auto"/>
              <w:jc w:val="right"/>
              <w:rPr>
                <w:rFonts w:cstheme="minorHAnsi"/>
                <w:color w:val="000000"/>
              </w:rPr>
            </w:pPr>
            <w:r>
              <w:rPr>
                <w:rFonts w:cstheme="minorHAnsi"/>
                <w:color w:val="000000"/>
              </w:rPr>
              <w:t>15 915,00$</w:t>
            </w:r>
          </w:p>
        </w:tc>
      </w:tr>
      <w:tr w:rsidR="00843B4E" w:rsidRPr="00BF6D8B" w14:paraId="7E0CE358" w14:textId="77777777" w:rsidTr="00922719">
        <w:tc>
          <w:tcPr>
            <w:tcW w:w="3969" w:type="dxa"/>
          </w:tcPr>
          <w:p w14:paraId="42948E4E" w14:textId="77777777" w:rsidR="00843B4E" w:rsidRPr="00BF6D8B" w:rsidRDefault="00843B4E" w:rsidP="002E6E49">
            <w:pPr>
              <w:pStyle w:val="Sansinterligne"/>
              <w:tabs>
                <w:tab w:val="left" w:pos="2268"/>
              </w:tabs>
              <w:spacing w:before="60" w:after="60" w:line="252" w:lineRule="auto"/>
              <w:jc w:val="both"/>
              <w:rPr>
                <w:rFonts w:cstheme="minorHAnsi"/>
                <w:color w:val="000000"/>
              </w:rPr>
            </w:pPr>
            <w:r>
              <w:rPr>
                <w:rFonts w:cstheme="minorHAnsi"/>
                <w:color w:val="000000"/>
              </w:rPr>
              <w:t>Le Picbois</w:t>
            </w:r>
          </w:p>
        </w:tc>
        <w:tc>
          <w:tcPr>
            <w:tcW w:w="2410" w:type="dxa"/>
          </w:tcPr>
          <w:p w14:paraId="58242784" w14:textId="77777777" w:rsidR="00843B4E" w:rsidRPr="00BF6D8B" w:rsidRDefault="00843B4E" w:rsidP="002E6E49">
            <w:pPr>
              <w:pStyle w:val="Sansinterligne"/>
              <w:tabs>
                <w:tab w:val="left" w:pos="2268"/>
              </w:tabs>
              <w:spacing w:before="60" w:after="60" w:line="252" w:lineRule="auto"/>
              <w:jc w:val="right"/>
              <w:rPr>
                <w:rFonts w:cstheme="minorHAnsi"/>
                <w:color w:val="000000"/>
              </w:rPr>
            </w:pPr>
            <w:r>
              <w:rPr>
                <w:rFonts w:cstheme="minorHAnsi"/>
                <w:color w:val="000000"/>
              </w:rPr>
              <w:t>17 671,50$</w:t>
            </w:r>
          </w:p>
        </w:tc>
      </w:tr>
    </w:tbl>
    <w:p w14:paraId="4F7A927E" w14:textId="77777777" w:rsidR="00843B4E" w:rsidRDefault="00843B4E" w:rsidP="002E6E49">
      <w:pPr>
        <w:pStyle w:val="Sansinterligne"/>
        <w:tabs>
          <w:tab w:val="left" w:pos="2268"/>
        </w:tabs>
        <w:spacing w:line="252" w:lineRule="auto"/>
        <w:ind w:left="2268" w:hanging="2268"/>
        <w:jc w:val="both"/>
        <w:rPr>
          <w:rFonts w:cstheme="minorHAnsi"/>
          <w:color w:val="000000"/>
        </w:rPr>
      </w:pPr>
    </w:p>
    <w:p w14:paraId="7C7A0077" w14:textId="77777777" w:rsidR="00843B4E" w:rsidRPr="00D83B38" w:rsidRDefault="00843B4E" w:rsidP="002E6E49">
      <w:pPr>
        <w:pStyle w:val="Sansinterligne"/>
        <w:tabs>
          <w:tab w:val="left" w:pos="2268"/>
        </w:tabs>
        <w:spacing w:line="252" w:lineRule="auto"/>
        <w:ind w:left="2268" w:hanging="2268"/>
        <w:jc w:val="both"/>
        <w:rPr>
          <w:rFonts w:cstheme="minorHAnsi"/>
          <w:color w:val="000000"/>
          <w:lang w:val="en-CA"/>
        </w:rPr>
      </w:pPr>
      <w:r w:rsidRPr="00BF6D8B">
        <w:rPr>
          <w:rFonts w:cstheme="minorHAnsi"/>
          <w:color w:val="000000"/>
        </w:rPr>
        <w:t>EN CONSÉQUENCE</w:t>
      </w:r>
      <w:r w:rsidRPr="00BF6D8B">
        <w:rPr>
          <w:rFonts w:cstheme="minorHAnsi"/>
          <w:color w:val="000000"/>
        </w:rPr>
        <w:tab/>
        <w:t xml:space="preserve">il est proposé par </w:t>
      </w:r>
      <w:r>
        <w:rPr>
          <w:rFonts w:cstheme="minorHAnsi"/>
          <w:color w:val="000000"/>
        </w:rPr>
        <w:t>le conseiller Patrice Deslongchamps</w:t>
      </w:r>
      <w:r w:rsidRPr="00BF6D8B">
        <w:rPr>
          <w:rFonts w:cstheme="minorHAnsi"/>
          <w:color w:val="000000"/>
        </w:rPr>
        <w:t xml:space="preserve"> et résolu que le conseil municipal autorise </w:t>
      </w:r>
      <w:r>
        <w:rPr>
          <w:rFonts w:cstheme="minorHAnsi"/>
          <w:color w:val="000000"/>
        </w:rPr>
        <w:t>le Maire et le Directeur général</w:t>
      </w:r>
      <w:r w:rsidRPr="00BF6D8B">
        <w:rPr>
          <w:rFonts w:cstheme="minorHAnsi"/>
          <w:color w:val="000000"/>
        </w:rPr>
        <w:t xml:space="preserve"> à </w:t>
      </w:r>
      <w:r>
        <w:rPr>
          <w:rFonts w:cstheme="minorHAnsi"/>
          <w:color w:val="000000"/>
        </w:rPr>
        <w:t xml:space="preserve">signer un contrat avec CARDO URBANISME au montant de 13 800$ plus taxes, pour </w:t>
      </w:r>
      <w:r w:rsidRPr="00274F4C">
        <w:rPr>
          <w:rFonts w:cstheme="minorHAnsi"/>
          <w:color w:val="000000"/>
        </w:rPr>
        <w:t>la préparation d’un concept d’aménagement</w:t>
      </w:r>
      <w:r>
        <w:rPr>
          <w:rFonts w:cstheme="minorHAnsi"/>
          <w:color w:val="000000"/>
        </w:rPr>
        <w:t xml:space="preserve"> du Parc Paul Bougie.</w:t>
      </w:r>
      <w:r w:rsidRPr="00BF6D8B">
        <w:rPr>
          <w:rFonts w:cstheme="minorHAnsi"/>
          <w:color w:val="000000"/>
        </w:rPr>
        <w:t xml:space="preserve"> </w:t>
      </w:r>
      <w:r w:rsidRPr="00D83B38">
        <w:rPr>
          <w:rFonts w:cstheme="minorHAnsi"/>
          <w:lang w:val="en-CA"/>
        </w:rPr>
        <w:t>Les fonds nécessaires seront prélevés au poste budgétaire 02.701.50.522.</w:t>
      </w:r>
    </w:p>
    <w:p w14:paraId="6F70D162" w14:textId="77777777" w:rsidR="00843B4E" w:rsidRPr="00D83B38" w:rsidRDefault="00843B4E" w:rsidP="002E6E49">
      <w:pPr>
        <w:pStyle w:val="Sansinterligne"/>
        <w:tabs>
          <w:tab w:val="left" w:pos="2268"/>
        </w:tabs>
        <w:spacing w:line="252" w:lineRule="auto"/>
        <w:jc w:val="both"/>
        <w:rPr>
          <w:rFonts w:cstheme="minorHAnsi"/>
          <w:color w:val="000000"/>
          <w:lang w:val="en-CA"/>
        </w:rPr>
      </w:pPr>
    </w:p>
    <w:p w14:paraId="561D9C0E" w14:textId="29E646DC" w:rsidR="00843B4E" w:rsidRDefault="00843B4E" w:rsidP="002E6E49">
      <w:pPr>
        <w:pStyle w:val="Sansinterligne"/>
        <w:tabs>
          <w:tab w:val="left" w:pos="2268"/>
        </w:tabs>
        <w:spacing w:line="252" w:lineRule="auto"/>
        <w:ind w:left="2268" w:hanging="2268"/>
        <w:jc w:val="both"/>
        <w:rPr>
          <w:rFonts w:cstheme="minorHAnsi"/>
          <w:i/>
          <w:lang w:val="en-CA"/>
        </w:rPr>
      </w:pPr>
      <w:r w:rsidRPr="00BF6D8B">
        <w:rPr>
          <w:rFonts w:cstheme="minorHAnsi"/>
          <w:i/>
          <w:lang w:val="en-CA"/>
        </w:rPr>
        <w:t>THEREFORE</w:t>
      </w:r>
      <w:r w:rsidRPr="00BF6D8B">
        <w:rPr>
          <w:rFonts w:cstheme="minorHAnsi"/>
          <w:i/>
          <w:lang w:val="en-CA"/>
        </w:rPr>
        <w:tab/>
        <w:t xml:space="preserve">it is proposed by Councillor </w:t>
      </w:r>
      <w:r>
        <w:rPr>
          <w:rFonts w:cstheme="minorHAnsi"/>
          <w:i/>
          <w:lang w:val="en-CA"/>
        </w:rPr>
        <w:t>Patrice Deslongchamps</w:t>
      </w:r>
      <w:r w:rsidRPr="00BF6D8B">
        <w:rPr>
          <w:rFonts w:cstheme="minorHAnsi"/>
          <w:i/>
          <w:lang w:val="en-CA"/>
        </w:rPr>
        <w:t xml:space="preserve"> and </w:t>
      </w:r>
      <w:r w:rsidRPr="00B73840">
        <w:rPr>
          <w:rFonts w:cstheme="minorHAnsi"/>
          <w:i/>
          <w:lang w:val="en-CA"/>
        </w:rPr>
        <w:t xml:space="preserve">resolved that the municipal council authorizes the Mayor and the Director general to sign a contract with </w:t>
      </w:r>
      <w:r>
        <w:rPr>
          <w:rFonts w:cstheme="minorHAnsi"/>
          <w:i/>
          <w:lang w:val="en-CA"/>
        </w:rPr>
        <w:t>CARDO URBANISME</w:t>
      </w:r>
      <w:r w:rsidRPr="00B73840">
        <w:rPr>
          <w:rFonts w:cstheme="minorHAnsi"/>
          <w:i/>
          <w:lang w:val="en-CA"/>
        </w:rPr>
        <w:t xml:space="preserve"> in the amount of </w:t>
      </w:r>
      <w:r>
        <w:rPr>
          <w:rFonts w:cstheme="minorHAnsi"/>
          <w:i/>
          <w:lang w:val="en-CA"/>
        </w:rPr>
        <w:t>13 800$ plus taxes</w:t>
      </w:r>
      <w:r w:rsidRPr="00B73840">
        <w:rPr>
          <w:rFonts w:cstheme="minorHAnsi"/>
          <w:i/>
          <w:lang w:val="en-CA"/>
        </w:rPr>
        <w:t xml:space="preserve"> </w:t>
      </w:r>
      <w:r w:rsidRPr="00C65634">
        <w:rPr>
          <w:rFonts w:cstheme="minorHAnsi"/>
          <w:i/>
          <w:lang w:val="en-CA"/>
        </w:rPr>
        <w:t>to prepare a development concept for Paul Bougie Park</w:t>
      </w:r>
      <w:r w:rsidRPr="00B73840">
        <w:rPr>
          <w:rFonts w:cstheme="minorHAnsi"/>
          <w:i/>
          <w:lang w:val="en-CA"/>
        </w:rPr>
        <w:t xml:space="preserve">. The necessary funds will be taken from the budget item </w:t>
      </w:r>
      <w:r>
        <w:rPr>
          <w:rFonts w:cstheme="minorHAnsi"/>
          <w:i/>
          <w:lang w:val="en-CA"/>
        </w:rPr>
        <w:t>02.701.50.522.</w:t>
      </w:r>
    </w:p>
    <w:p w14:paraId="02391D00" w14:textId="77777777" w:rsidR="00DF7343" w:rsidRPr="00B73840" w:rsidRDefault="00DF7343" w:rsidP="002E6E49">
      <w:pPr>
        <w:pStyle w:val="Sansinterligne"/>
        <w:tabs>
          <w:tab w:val="left" w:pos="2268"/>
        </w:tabs>
        <w:spacing w:line="252" w:lineRule="auto"/>
        <w:ind w:left="2268" w:hanging="2268"/>
        <w:jc w:val="both"/>
        <w:rPr>
          <w:rFonts w:cstheme="minorHAnsi"/>
          <w:color w:val="000000"/>
          <w:lang w:val="en-CA"/>
        </w:rPr>
      </w:pPr>
    </w:p>
    <w:p w14:paraId="7D1E0534" w14:textId="77777777" w:rsidR="00C32EF3" w:rsidRPr="00E85CB4" w:rsidRDefault="00C32EF3" w:rsidP="002E6E49">
      <w:pPr>
        <w:spacing w:after="0" w:line="252" w:lineRule="auto"/>
        <w:jc w:val="right"/>
        <w:rPr>
          <w:rFonts w:cstheme="minorHAnsi"/>
        </w:rPr>
      </w:pPr>
      <w:r w:rsidRPr="00E85CB4">
        <w:rPr>
          <w:rFonts w:cstheme="minorHAnsi"/>
        </w:rPr>
        <w:t>Adopté à l’unanimité des conseillers</w:t>
      </w:r>
    </w:p>
    <w:p w14:paraId="03BA8D30" w14:textId="77777777" w:rsidR="00C32EF3" w:rsidRPr="00E85CB4" w:rsidRDefault="00C32EF3" w:rsidP="002E6E49">
      <w:pPr>
        <w:spacing w:after="0" w:line="252" w:lineRule="auto"/>
        <w:jc w:val="right"/>
        <w:rPr>
          <w:rFonts w:cstheme="minorHAnsi"/>
          <w:i/>
        </w:rPr>
      </w:pPr>
      <w:r w:rsidRPr="00E85CB4">
        <w:rPr>
          <w:rFonts w:cstheme="minorHAnsi"/>
          <w:i/>
        </w:rPr>
        <w:t>Adopted unanimously by councillors</w:t>
      </w:r>
    </w:p>
    <w:p w14:paraId="26C71021" w14:textId="77777777" w:rsidR="008C3299" w:rsidRPr="00E85CB4" w:rsidRDefault="008C3299" w:rsidP="002E6E49">
      <w:pPr>
        <w:spacing w:after="0" w:line="252" w:lineRule="auto"/>
        <w:jc w:val="right"/>
        <w:rPr>
          <w:rFonts w:cstheme="minorHAnsi"/>
          <w:i/>
        </w:rPr>
      </w:pPr>
    </w:p>
    <w:p w14:paraId="197F2754" w14:textId="77777777" w:rsidR="00936356" w:rsidRDefault="00936356" w:rsidP="002E6E49">
      <w:pPr>
        <w:spacing w:after="0" w:line="252" w:lineRule="auto"/>
        <w:jc w:val="both"/>
        <w:rPr>
          <w:rFonts w:cstheme="minorHAnsi"/>
          <w:b/>
          <w:u w:val="single"/>
        </w:rPr>
      </w:pPr>
      <w:r>
        <w:rPr>
          <w:rFonts w:cstheme="minorHAnsi"/>
          <w:b/>
          <w:u w:val="single"/>
        </w:rPr>
        <w:lastRenderedPageBreak/>
        <w:t>2022-02-045</w:t>
      </w:r>
      <w:r>
        <w:rPr>
          <w:rFonts w:cstheme="minorHAnsi"/>
          <w:b/>
          <w:u w:val="single"/>
        </w:rPr>
        <w:tab/>
      </w:r>
      <w:r w:rsidRPr="007A0786">
        <w:rPr>
          <w:rFonts w:cstheme="minorHAnsi"/>
          <w:b/>
          <w:u w:val="single"/>
        </w:rPr>
        <w:t>Ratification d</w:t>
      </w:r>
      <w:r>
        <w:rPr>
          <w:rFonts w:cstheme="minorHAnsi"/>
          <w:b/>
          <w:u w:val="single"/>
        </w:rPr>
        <w:t>’un</w:t>
      </w:r>
      <w:r w:rsidRPr="007A0786">
        <w:rPr>
          <w:rFonts w:cstheme="minorHAnsi"/>
          <w:b/>
          <w:u w:val="single"/>
        </w:rPr>
        <w:t xml:space="preserve"> contrat octroyé pour le déneigement de certains chemins privés</w:t>
      </w:r>
    </w:p>
    <w:p w14:paraId="3E14931D" w14:textId="77777777" w:rsidR="00936356" w:rsidRDefault="00936356" w:rsidP="002E6E49">
      <w:pPr>
        <w:spacing w:after="0" w:line="252" w:lineRule="auto"/>
        <w:jc w:val="both"/>
        <w:rPr>
          <w:rFonts w:cstheme="minorHAnsi"/>
          <w:b/>
          <w:u w:val="single"/>
        </w:rPr>
      </w:pPr>
    </w:p>
    <w:p w14:paraId="365C91F5" w14:textId="77777777" w:rsidR="00936356" w:rsidRPr="00690B2B" w:rsidRDefault="00936356" w:rsidP="002E6E49">
      <w:pPr>
        <w:spacing w:after="0" w:line="252" w:lineRule="auto"/>
        <w:jc w:val="both"/>
        <w:rPr>
          <w:rFonts w:cstheme="minorHAnsi"/>
          <w:b/>
          <w:u w:val="single"/>
          <w:lang w:val="en-CA"/>
        </w:rPr>
      </w:pPr>
      <w:r>
        <w:rPr>
          <w:rFonts w:cstheme="minorHAnsi"/>
          <w:b/>
          <w:i/>
          <w:u w:val="single"/>
          <w:lang w:val="en-CA"/>
        </w:rPr>
        <w:t>2022-02-045</w:t>
      </w:r>
      <w:r>
        <w:rPr>
          <w:rFonts w:cstheme="minorHAnsi"/>
          <w:b/>
          <w:i/>
          <w:u w:val="single"/>
          <w:lang w:val="en-CA"/>
        </w:rPr>
        <w:tab/>
      </w:r>
      <w:r w:rsidRPr="007A0786">
        <w:rPr>
          <w:rFonts w:cstheme="minorHAnsi"/>
          <w:b/>
          <w:i/>
          <w:u w:val="single"/>
          <w:lang w:val="en"/>
        </w:rPr>
        <w:t>Ratification of contracts awarded for the clearing of certain private roads</w:t>
      </w:r>
    </w:p>
    <w:p w14:paraId="1858365A" w14:textId="77777777" w:rsidR="00936356" w:rsidRPr="007A0786" w:rsidRDefault="00936356" w:rsidP="002E6E49">
      <w:pPr>
        <w:pStyle w:val="PrformatHTML"/>
        <w:spacing w:line="252" w:lineRule="auto"/>
        <w:jc w:val="both"/>
        <w:rPr>
          <w:rFonts w:asciiTheme="minorHAnsi" w:hAnsiTheme="minorHAnsi" w:cstheme="minorHAnsi"/>
          <w:b/>
          <w:i/>
          <w:sz w:val="22"/>
          <w:szCs w:val="22"/>
          <w:u w:val="single"/>
          <w:lang w:val="en"/>
        </w:rPr>
      </w:pPr>
    </w:p>
    <w:p w14:paraId="0B29E614" w14:textId="77777777" w:rsidR="00936356" w:rsidRPr="007A0786" w:rsidRDefault="00936356" w:rsidP="002E6E49">
      <w:pPr>
        <w:spacing w:line="252" w:lineRule="auto"/>
        <w:ind w:left="2268" w:hanging="2268"/>
        <w:jc w:val="both"/>
        <w:rPr>
          <w:rFonts w:cstheme="minorHAnsi"/>
          <w:color w:val="000000"/>
          <w:lang w:val="fr-FR"/>
        </w:rPr>
      </w:pPr>
      <w:r w:rsidRPr="007A0786">
        <w:rPr>
          <w:rFonts w:cstheme="minorHAnsi"/>
          <w:color w:val="000000"/>
          <w:lang w:val="fr-FR"/>
        </w:rPr>
        <w:t xml:space="preserve">ATTENDU </w:t>
      </w:r>
      <w:r w:rsidRPr="007A0786">
        <w:rPr>
          <w:rFonts w:cstheme="minorHAnsi"/>
          <w:color w:val="000000"/>
          <w:lang w:val="fr-FR"/>
        </w:rPr>
        <w:tab/>
        <w:t>la teneur d</w:t>
      </w:r>
      <w:r>
        <w:rPr>
          <w:rFonts w:cstheme="minorHAnsi"/>
          <w:color w:val="000000"/>
          <w:lang w:val="fr-FR"/>
        </w:rPr>
        <w:t>u</w:t>
      </w:r>
      <w:r w:rsidRPr="007A0786">
        <w:rPr>
          <w:rFonts w:cstheme="minorHAnsi"/>
          <w:color w:val="000000"/>
          <w:lang w:val="fr-FR"/>
        </w:rPr>
        <w:t xml:space="preserve"> règlement numéros RA-25-1-15</w:t>
      </w:r>
      <w:r>
        <w:rPr>
          <w:rFonts w:cstheme="minorHAnsi"/>
          <w:color w:val="000000"/>
          <w:lang w:val="fr-FR"/>
        </w:rPr>
        <w:t xml:space="preserve"> et ses amendements</w:t>
      </w:r>
      <w:r w:rsidRPr="007A0786">
        <w:rPr>
          <w:rFonts w:cstheme="minorHAnsi"/>
          <w:color w:val="000000"/>
          <w:lang w:val="fr-FR"/>
        </w:rPr>
        <w:t xml:space="preserve"> concernant l’entretien des chemins privés ;</w:t>
      </w:r>
    </w:p>
    <w:p w14:paraId="616C3666" w14:textId="77777777" w:rsidR="00936356" w:rsidRPr="007A0786" w:rsidRDefault="00936356" w:rsidP="002E6E49">
      <w:pPr>
        <w:pStyle w:val="PrformatHTML"/>
        <w:tabs>
          <w:tab w:val="clear" w:pos="1832"/>
          <w:tab w:val="clear" w:pos="2748"/>
          <w:tab w:val="left" w:pos="2552"/>
        </w:tabs>
        <w:spacing w:line="252" w:lineRule="auto"/>
        <w:ind w:left="2268" w:hanging="2268"/>
        <w:jc w:val="both"/>
        <w:rPr>
          <w:rFonts w:asciiTheme="minorHAnsi" w:hAnsiTheme="minorHAnsi" w:cstheme="minorHAnsi"/>
          <w:i/>
          <w:sz w:val="22"/>
          <w:szCs w:val="22"/>
          <w:lang w:val="en-CA"/>
        </w:rPr>
      </w:pPr>
      <w:r w:rsidRPr="007A0786">
        <w:rPr>
          <w:rFonts w:asciiTheme="minorHAnsi" w:hAnsiTheme="minorHAnsi" w:cstheme="minorHAnsi"/>
          <w:i/>
          <w:color w:val="000000"/>
          <w:sz w:val="22"/>
          <w:szCs w:val="22"/>
          <w:lang w:val="en-CA"/>
        </w:rPr>
        <w:t>WHEREAS</w:t>
      </w:r>
      <w:r w:rsidRPr="007A0786">
        <w:rPr>
          <w:rFonts w:asciiTheme="minorHAnsi" w:hAnsiTheme="minorHAnsi" w:cstheme="minorHAnsi"/>
          <w:i/>
          <w:color w:val="000000"/>
          <w:sz w:val="22"/>
          <w:szCs w:val="22"/>
          <w:lang w:val="en-CA"/>
        </w:rPr>
        <w:tab/>
      </w:r>
      <w:r w:rsidRPr="007A0786">
        <w:rPr>
          <w:rFonts w:asciiTheme="minorHAnsi" w:hAnsiTheme="minorHAnsi" w:cstheme="minorHAnsi"/>
          <w:i/>
          <w:color w:val="000000"/>
          <w:sz w:val="22"/>
          <w:szCs w:val="22"/>
          <w:lang w:val="en-CA"/>
        </w:rPr>
        <w:tab/>
      </w:r>
      <w:r w:rsidRPr="007A0786">
        <w:rPr>
          <w:rFonts w:asciiTheme="minorHAnsi" w:hAnsiTheme="minorHAnsi" w:cstheme="minorHAnsi"/>
          <w:i/>
          <w:sz w:val="22"/>
          <w:szCs w:val="22"/>
          <w:lang w:val="en"/>
        </w:rPr>
        <w:t xml:space="preserve">the content of by-law number RA-25-1-15 </w:t>
      </w:r>
      <w:r>
        <w:rPr>
          <w:rFonts w:asciiTheme="minorHAnsi" w:hAnsiTheme="minorHAnsi" w:cstheme="minorHAnsi"/>
          <w:i/>
          <w:sz w:val="22"/>
          <w:szCs w:val="22"/>
          <w:lang w:val="en"/>
        </w:rPr>
        <w:t xml:space="preserve">and its amendments </w:t>
      </w:r>
      <w:r w:rsidRPr="007A0786">
        <w:rPr>
          <w:rFonts w:asciiTheme="minorHAnsi" w:hAnsiTheme="minorHAnsi" w:cstheme="minorHAnsi"/>
          <w:i/>
          <w:sz w:val="22"/>
          <w:szCs w:val="22"/>
          <w:lang w:val="en"/>
        </w:rPr>
        <w:t>concerning the maintenance of private roads;</w:t>
      </w:r>
    </w:p>
    <w:p w14:paraId="0F6FDC8C" w14:textId="77777777" w:rsidR="00936356" w:rsidRPr="007A0786" w:rsidRDefault="00936356" w:rsidP="002E6E49">
      <w:pPr>
        <w:spacing w:after="0" w:line="252" w:lineRule="auto"/>
        <w:ind w:left="2268" w:hanging="2268"/>
        <w:jc w:val="both"/>
        <w:rPr>
          <w:rFonts w:cstheme="minorHAnsi"/>
          <w:color w:val="000000"/>
          <w:lang w:val="en-CA"/>
        </w:rPr>
      </w:pPr>
    </w:p>
    <w:p w14:paraId="516C9324" w14:textId="77777777" w:rsidR="00936356" w:rsidRPr="007A0786" w:rsidRDefault="00936356" w:rsidP="002E6E49">
      <w:pPr>
        <w:spacing w:line="252" w:lineRule="auto"/>
        <w:ind w:left="2268" w:hanging="2268"/>
        <w:jc w:val="both"/>
        <w:rPr>
          <w:rFonts w:cstheme="minorHAnsi"/>
          <w:color w:val="000000"/>
          <w:lang w:val="fr-FR"/>
        </w:rPr>
      </w:pPr>
      <w:r w:rsidRPr="007A0786">
        <w:rPr>
          <w:rFonts w:cstheme="minorHAnsi"/>
          <w:color w:val="000000"/>
          <w:lang w:val="fr-FR"/>
        </w:rPr>
        <w:t xml:space="preserve">ATTENDU </w:t>
      </w:r>
      <w:r w:rsidRPr="007A0786">
        <w:rPr>
          <w:rFonts w:cstheme="minorHAnsi"/>
          <w:color w:val="000000"/>
          <w:lang w:val="fr-FR"/>
        </w:rPr>
        <w:tab/>
        <w:t>que pour chacun des chemins faisant l’objet d’un contrat de déneigement, une majorité de propriétaires et d’occupants de lots riverains ont désigné à la Municipalité, l’entrepreneur retenu pour effectuer les travaux d’entretien souhaités ;</w:t>
      </w:r>
    </w:p>
    <w:p w14:paraId="4D55B354" w14:textId="77777777" w:rsidR="00936356" w:rsidRPr="007A0786" w:rsidRDefault="00936356" w:rsidP="002E6E49">
      <w:pPr>
        <w:pStyle w:val="PrformatHTML"/>
        <w:tabs>
          <w:tab w:val="clear" w:pos="1832"/>
        </w:tabs>
        <w:spacing w:line="252" w:lineRule="auto"/>
        <w:ind w:left="2268" w:hanging="2268"/>
        <w:jc w:val="both"/>
        <w:rPr>
          <w:rFonts w:asciiTheme="minorHAnsi" w:hAnsiTheme="minorHAnsi" w:cstheme="minorHAnsi"/>
          <w:i/>
          <w:sz w:val="22"/>
          <w:szCs w:val="22"/>
          <w:lang w:val="en"/>
        </w:rPr>
      </w:pPr>
      <w:r w:rsidRPr="007A0786">
        <w:rPr>
          <w:rFonts w:asciiTheme="minorHAnsi" w:hAnsiTheme="minorHAnsi" w:cstheme="minorHAnsi"/>
          <w:i/>
          <w:color w:val="000000"/>
          <w:sz w:val="22"/>
          <w:szCs w:val="22"/>
          <w:lang w:val="en-CA"/>
        </w:rPr>
        <w:t>WHEREAS</w:t>
      </w:r>
      <w:r>
        <w:rPr>
          <w:rFonts w:asciiTheme="minorHAnsi" w:hAnsiTheme="minorHAnsi" w:cstheme="minorHAnsi"/>
          <w:i/>
          <w:color w:val="000000"/>
          <w:sz w:val="22"/>
          <w:szCs w:val="22"/>
          <w:lang w:val="en-CA"/>
        </w:rPr>
        <w:tab/>
      </w:r>
      <w:r w:rsidRPr="007A0786">
        <w:rPr>
          <w:rFonts w:asciiTheme="minorHAnsi" w:hAnsiTheme="minorHAnsi" w:cstheme="minorHAnsi"/>
          <w:i/>
          <w:color w:val="000000"/>
          <w:sz w:val="22"/>
          <w:szCs w:val="22"/>
          <w:lang w:val="en-CA"/>
        </w:rPr>
        <w:tab/>
      </w:r>
      <w:r w:rsidRPr="007A0786">
        <w:rPr>
          <w:rFonts w:asciiTheme="minorHAnsi" w:hAnsiTheme="minorHAnsi" w:cstheme="minorHAnsi"/>
          <w:i/>
          <w:sz w:val="22"/>
          <w:szCs w:val="22"/>
          <w:lang w:val="en"/>
        </w:rPr>
        <w:t>that for each roads covered by a snow removal contract, a majority of owners and occupants of shoreline lots have designated to the Municipality, the contractor selected to carry out the desired maintenance work;</w:t>
      </w:r>
    </w:p>
    <w:p w14:paraId="6BCD82E4" w14:textId="77777777" w:rsidR="00936356" w:rsidRPr="007A0786" w:rsidRDefault="00936356" w:rsidP="002E6E49">
      <w:pPr>
        <w:pStyle w:val="PrformatHTML"/>
        <w:spacing w:line="252" w:lineRule="auto"/>
        <w:ind w:left="2268" w:hanging="2268"/>
        <w:jc w:val="both"/>
        <w:rPr>
          <w:rFonts w:asciiTheme="minorHAnsi" w:hAnsiTheme="minorHAnsi" w:cstheme="minorHAnsi"/>
          <w:color w:val="000000"/>
          <w:sz w:val="22"/>
          <w:szCs w:val="22"/>
          <w:lang w:val="en-CA"/>
        </w:rPr>
      </w:pPr>
    </w:p>
    <w:p w14:paraId="46235BD0" w14:textId="77777777" w:rsidR="00936356" w:rsidRDefault="00936356" w:rsidP="002E6E49">
      <w:pPr>
        <w:pStyle w:val="PrformatHTML"/>
        <w:tabs>
          <w:tab w:val="clear" w:pos="1832"/>
        </w:tabs>
        <w:spacing w:line="252" w:lineRule="auto"/>
        <w:ind w:left="2268" w:hanging="2268"/>
        <w:jc w:val="both"/>
        <w:rPr>
          <w:rFonts w:asciiTheme="minorHAnsi" w:hAnsiTheme="minorHAnsi" w:cstheme="minorHAnsi"/>
          <w:b/>
          <w:i/>
          <w:sz w:val="22"/>
          <w:szCs w:val="22"/>
          <w:u w:val="single"/>
        </w:rPr>
      </w:pPr>
      <w:r w:rsidRPr="007A0786">
        <w:rPr>
          <w:rFonts w:asciiTheme="minorHAnsi" w:hAnsiTheme="minorHAnsi" w:cstheme="minorHAnsi"/>
          <w:color w:val="000000"/>
          <w:sz w:val="22"/>
          <w:szCs w:val="22"/>
          <w:lang w:val="fr-FR"/>
        </w:rPr>
        <w:t xml:space="preserve">ATTENDU </w:t>
      </w:r>
      <w:r w:rsidRPr="007A0786">
        <w:rPr>
          <w:rFonts w:asciiTheme="minorHAnsi" w:hAnsiTheme="minorHAnsi" w:cstheme="minorHAnsi"/>
          <w:color w:val="000000"/>
          <w:sz w:val="22"/>
          <w:szCs w:val="22"/>
          <w:lang w:val="fr-FR"/>
        </w:rPr>
        <w:tab/>
        <w:t>que la Municipalité a conclu avec l</w:t>
      </w:r>
      <w:r>
        <w:rPr>
          <w:rFonts w:asciiTheme="minorHAnsi" w:hAnsiTheme="minorHAnsi" w:cstheme="minorHAnsi"/>
          <w:color w:val="000000"/>
          <w:sz w:val="22"/>
          <w:szCs w:val="22"/>
          <w:lang w:val="fr-FR"/>
        </w:rPr>
        <w:t>’</w:t>
      </w:r>
      <w:r w:rsidRPr="007A0786">
        <w:rPr>
          <w:rFonts w:asciiTheme="minorHAnsi" w:hAnsiTheme="minorHAnsi" w:cstheme="minorHAnsi"/>
          <w:color w:val="000000"/>
          <w:sz w:val="22"/>
          <w:szCs w:val="22"/>
          <w:lang w:val="fr-FR"/>
        </w:rPr>
        <w:t>entrepreneur désigné, un contrat d’entretien hivernal selon les conditions négociées et acceptées par une majorité des propriétaires et occupants des lots riverains de chacun des chemins concernés ;</w:t>
      </w:r>
    </w:p>
    <w:p w14:paraId="5586257C" w14:textId="77777777" w:rsidR="00936356" w:rsidRDefault="00936356" w:rsidP="002E6E49">
      <w:pPr>
        <w:pStyle w:val="PrformatHTML"/>
        <w:spacing w:line="252" w:lineRule="auto"/>
        <w:ind w:left="2268" w:hanging="2268"/>
        <w:jc w:val="both"/>
        <w:rPr>
          <w:rFonts w:asciiTheme="minorHAnsi" w:hAnsiTheme="minorHAnsi" w:cstheme="minorHAnsi"/>
          <w:b/>
          <w:i/>
          <w:sz w:val="22"/>
          <w:szCs w:val="22"/>
          <w:u w:val="single"/>
        </w:rPr>
      </w:pPr>
    </w:p>
    <w:p w14:paraId="1658E79B" w14:textId="77777777" w:rsidR="00936356" w:rsidRPr="007A0786" w:rsidRDefault="00936356" w:rsidP="002E6E49">
      <w:pPr>
        <w:pStyle w:val="PrformatHTML"/>
        <w:tabs>
          <w:tab w:val="clear" w:pos="1832"/>
        </w:tabs>
        <w:spacing w:line="252" w:lineRule="auto"/>
        <w:ind w:left="2268" w:hanging="2268"/>
        <w:jc w:val="both"/>
        <w:rPr>
          <w:rFonts w:asciiTheme="minorHAnsi" w:hAnsiTheme="minorHAnsi" w:cstheme="minorHAnsi"/>
          <w:b/>
          <w:i/>
          <w:sz w:val="22"/>
          <w:szCs w:val="22"/>
          <w:u w:val="single"/>
          <w:lang w:val="en-CA"/>
        </w:rPr>
      </w:pPr>
      <w:r w:rsidRPr="007A0786">
        <w:rPr>
          <w:rFonts w:asciiTheme="minorHAnsi" w:hAnsiTheme="minorHAnsi" w:cstheme="minorHAnsi"/>
          <w:i/>
          <w:sz w:val="22"/>
          <w:szCs w:val="22"/>
          <w:lang w:val="en-CA"/>
        </w:rPr>
        <w:t>WHEREAS</w:t>
      </w:r>
      <w:r w:rsidRPr="007A0786">
        <w:rPr>
          <w:rFonts w:asciiTheme="minorHAnsi" w:hAnsiTheme="minorHAnsi" w:cstheme="minorHAnsi"/>
          <w:i/>
          <w:sz w:val="22"/>
          <w:szCs w:val="22"/>
          <w:lang w:val="en-CA"/>
        </w:rPr>
        <w:tab/>
      </w:r>
      <w:r>
        <w:rPr>
          <w:rFonts w:asciiTheme="minorHAnsi" w:hAnsiTheme="minorHAnsi" w:cstheme="minorHAnsi"/>
          <w:i/>
          <w:sz w:val="22"/>
          <w:szCs w:val="22"/>
          <w:lang w:val="en-CA"/>
        </w:rPr>
        <w:tab/>
      </w:r>
      <w:r w:rsidRPr="007A0786">
        <w:rPr>
          <w:rFonts w:asciiTheme="minorHAnsi" w:hAnsiTheme="minorHAnsi" w:cstheme="minorHAnsi"/>
          <w:i/>
          <w:sz w:val="22"/>
          <w:szCs w:val="22"/>
          <w:lang w:val="en"/>
        </w:rPr>
        <w:t>that the Municipality has entered into a winter maintenance contract with the designated contractor in accordance with the conditions negotiated and accepted by a majority of the owners and occupants of the lots bordering each of the roads concerned;</w:t>
      </w:r>
    </w:p>
    <w:p w14:paraId="6BB9EBD0" w14:textId="77777777" w:rsidR="00936356" w:rsidRPr="007A0786" w:rsidRDefault="00936356" w:rsidP="002E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i/>
          <w:lang w:val="en-CA" w:eastAsia="fr-CA"/>
        </w:rPr>
      </w:pPr>
    </w:p>
    <w:p w14:paraId="569887D7" w14:textId="77777777" w:rsidR="00936356" w:rsidRDefault="00936356" w:rsidP="002E6E49">
      <w:pPr>
        <w:spacing w:line="252" w:lineRule="auto"/>
        <w:ind w:left="2268" w:hanging="2268"/>
        <w:jc w:val="both"/>
        <w:rPr>
          <w:rFonts w:cstheme="minorHAnsi"/>
          <w:color w:val="000000"/>
        </w:rPr>
      </w:pPr>
      <w:r w:rsidRPr="007A0786">
        <w:rPr>
          <w:rFonts w:cstheme="minorHAnsi"/>
          <w:color w:val="000000"/>
        </w:rPr>
        <w:t>EN CONSÉQUENCE</w:t>
      </w:r>
      <w:r w:rsidRPr="007A0786">
        <w:rPr>
          <w:rFonts w:cstheme="minorHAnsi"/>
          <w:color w:val="000000"/>
        </w:rPr>
        <w:tab/>
        <w:t xml:space="preserve">il est proposé par </w:t>
      </w:r>
      <w:r>
        <w:rPr>
          <w:rFonts w:cstheme="minorHAnsi"/>
          <w:color w:val="000000"/>
        </w:rPr>
        <w:t>le conseiller Denis Fillion</w:t>
      </w:r>
      <w:r w:rsidRPr="007A0786">
        <w:rPr>
          <w:rFonts w:cstheme="minorHAnsi"/>
          <w:color w:val="000000"/>
        </w:rPr>
        <w:t xml:space="preserve"> et résolu que le conseil autorise le maire et la direction générale à confirmer et autoriser le contrat </w:t>
      </w:r>
      <w:r w:rsidRPr="00581800">
        <w:rPr>
          <w:rFonts w:cstheme="minorHAnsi"/>
          <w:color w:val="000000"/>
        </w:rPr>
        <w:t>d’entretien d’hiver des chemins Andernach et Scherfede, pour la saison 2021-2022 avec l’entrepreneur Transport Larivière et Fils et ce, pour un montant total de 5 300$ excluant les taxes applicables.</w:t>
      </w:r>
    </w:p>
    <w:p w14:paraId="018E1308" w14:textId="77777777" w:rsidR="00936356" w:rsidRPr="007A0786" w:rsidRDefault="00936356" w:rsidP="002E6E49">
      <w:pPr>
        <w:pStyle w:val="PrformatHTML"/>
        <w:tabs>
          <w:tab w:val="clear" w:pos="1832"/>
        </w:tabs>
        <w:spacing w:line="252" w:lineRule="auto"/>
        <w:ind w:left="2268" w:hanging="2268"/>
        <w:jc w:val="both"/>
        <w:rPr>
          <w:rFonts w:asciiTheme="minorHAnsi" w:hAnsiTheme="minorHAnsi" w:cstheme="minorHAnsi"/>
          <w:i/>
          <w:sz w:val="22"/>
          <w:szCs w:val="22"/>
          <w:lang w:val="en-CA"/>
        </w:rPr>
      </w:pPr>
      <w:r w:rsidRPr="007A0786">
        <w:rPr>
          <w:rFonts w:asciiTheme="minorHAnsi" w:hAnsiTheme="minorHAnsi" w:cstheme="minorHAnsi"/>
          <w:i/>
          <w:color w:val="000000"/>
          <w:sz w:val="22"/>
          <w:szCs w:val="22"/>
          <w:lang w:val="en-CA"/>
        </w:rPr>
        <w:t>THEREFORE</w:t>
      </w:r>
      <w:r w:rsidRPr="007A0786">
        <w:rPr>
          <w:rFonts w:asciiTheme="minorHAnsi" w:hAnsiTheme="minorHAnsi" w:cstheme="minorHAnsi"/>
          <w:i/>
          <w:color w:val="000000"/>
          <w:sz w:val="22"/>
          <w:szCs w:val="22"/>
          <w:lang w:val="en-CA"/>
        </w:rPr>
        <w:tab/>
      </w:r>
      <w:r w:rsidRPr="007A0786">
        <w:rPr>
          <w:rFonts w:asciiTheme="minorHAnsi" w:hAnsiTheme="minorHAnsi" w:cstheme="minorHAnsi"/>
          <w:i/>
          <w:sz w:val="22"/>
          <w:szCs w:val="22"/>
          <w:lang w:val="en"/>
        </w:rPr>
        <w:t xml:space="preserve">it is moved by Councillor </w:t>
      </w:r>
      <w:r>
        <w:rPr>
          <w:rFonts w:asciiTheme="minorHAnsi" w:hAnsiTheme="minorHAnsi" w:cstheme="minorHAnsi"/>
          <w:i/>
          <w:sz w:val="22"/>
          <w:szCs w:val="22"/>
          <w:lang w:val="en"/>
        </w:rPr>
        <w:t>Denis Fillion</w:t>
      </w:r>
      <w:r w:rsidRPr="007A0786">
        <w:rPr>
          <w:rFonts w:asciiTheme="minorHAnsi" w:hAnsiTheme="minorHAnsi" w:cstheme="minorHAnsi"/>
          <w:i/>
          <w:sz w:val="22"/>
          <w:szCs w:val="22"/>
          <w:lang w:val="en"/>
        </w:rPr>
        <w:t xml:space="preserve"> and </w:t>
      </w:r>
      <w:r w:rsidRPr="001310E3">
        <w:rPr>
          <w:rFonts w:asciiTheme="minorHAnsi" w:hAnsiTheme="minorHAnsi" w:cstheme="minorHAnsi"/>
          <w:i/>
          <w:sz w:val="22"/>
          <w:szCs w:val="22"/>
          <w:lang w:val="en"/>
        </w:rPr>
        <w:t>resolved that council authorize the mayor and general management to confirm and authorize the winter maintenance contract for Andernach and Scherfede roads, for the 2021-2022 season with the contractor Transport Larivière et Fils et this, for a total amount of $5,300 excluding applicable taxes.</w:t>
      </w:r>
    </w:p>
    <w:p w14:paraId="706D3D72" w14:textId="29DB3447" w:rsidR="00CA599C" w:rsidRPr="00936356" w:rsidRDefault="00CA599C" w:rsidP="002E6E49">
      <w:pPr>
        <w:spacing w:after="0" w:line="252" w:lineRule="auto"/>
        <w:jc w:val="right"/>
        <w:rPr>
          <w:rFonts w:cstheme="minorHAnsi"/>
          <w:i/>
          <w:lang w:val="en-CA"/>
        </w:rPr>
      </w:pPr>
    </w:p>
    <w:p w14:paraId="6C2327E3" w14:textId="77777777" w:rsidR="00CA599C" w:rsidRPr="00E85CB4" w:rsidRDefault="00CA599C" w:rsidP="002E6E49">
      <w:pPr>
        <w:spacing w:after="0" w:line="252" w:lineRule="auto"/>
        <w:jc w:val="right"/>
        <w:rPr>
          <w:rFonts w:cstheme="minorHAnsi"/>
        </w:rPr>
      </w:pPr>
      <w:r w:rsidRPr="00E85CB4">
        <w:rPr>
          <w:rFonts w:cstheme="minorHAnsi"/>
        </w:rPr>
        <w:t>Adopté à l’unanimité des conseillers</w:t>
      </w:r>
    </w:p>
    <w:p w14:paraId="597156FE" w14:textId="65DC370B" w:rsidR="00CA599C" w:rsidRDefault="00CA599C" w:rsidP="002E6E49">
      <w:pPr>
        <w:spacing w:after="0" w:line="252" w:lineRule="auto"/>
        <w:jc w:val="right"/>
        <w:rPr>
          <w:rFonts w:cstheme="minorHAnsi"/>
          <w:i/>
        </w:rPr>
      </w:pPr>
      <w:r w:rsidRPr="00E85CB4">
        <w:rPr>
          <w:rFonts w:cstheme="minorHAnsi"/>
          <w:i/>
        </w:rPr>
        <w:t>Adopted unanimously by councillors</w:t>
      </w:r>
    </w:p>
    <w:p w14:paraId="4C389B6E" w14:textId="32AF9D29" w:rsidR="00CA599C" w:rsidRDefault="00CA599C" w:rsidP="002E6E49">
      <w:pPr>
        <w:spacing w:after="0" w:line="252" w:lineRule="auto"/>
        <w:jc w:val="right"/>
        <w:rPr>
          <w:rFonts w:cstheme="minorHAnsi"/>
          <w:i/>
        </w:rPr>
      </w:pPr>
    </w:p>
    <w:p w14:paraId="6007141A" w14:textId="77777777" w:rsidR="00FB01CD" w:rsidRPr="00F91287" w:rsidRDefault="00FB01CD" w:rsidP="002E6E49">
      <w:pPr>
        <w:spacing w:line="252" w:lineRule="auto"/>
        <w:jc w:val="both"/>
        <w:rPr>
          <w:rFonts w:ascii="Calibri" w:hAnsi="Calibri" w:cs="Calibri"/>
          <w:b/>
          <w:u w:val="single"/>
        </w:rPr>
      </w:pPr>
      <w:r>
        <w:rPr>
          <w:rFonts w:ascii="Calibri" w:hAnsi="Calibri" w:cs="Calibri"/>
          <w:b/>
          <w:u w:val="single"/>
        </w:rPr>
        <w:t>2022-02</w:t>
      </w:r>
      <w:r w:rsidRPr="00F91287">
        <w:rPr>
          <w:rFonts w:ascii="Calibri" w:hAnsi="Calibri" w:cs="Calibri"/>
          <w:b/>
          <w:u w:val="single"/>
        </w:rPr>
        <w:t>-</w:t>
      </w:r>
      <w:r>
        <w:rPr>
          <w:rFonts w:ascii="Calibri" w:hAnsi="Calibri" w:cs="Calibri"/>
          <w:b/>
          <w:u w:val="single"/>
        </w:rPr>
        <w:t>046</w:t>
      </w:r>
      <w:r w:rsidRPr="00F91287">
        <w:rPr>
          <w:rFonts w:ascii="Calibri" w:hAnsi="Calibri" w:cs="Calibri"/>
          <w:b/>
          <w:u w:val="single"/>
        </w:rPr>
        <w:tab/>
        <w:t>Autorisation de destruction de documents</w:t>
      </w:r>
    </w:p>
    <w:p w14:paraId="0A9B1678" w14:textId="77777777" w:rsidR="00FB01CD" w:rsidRPr="00E62215" w:rsidRDefault="00FB01CD" w:rsidP="002E6E49">
      <w:pPr>
        <w:spacing w:line="252" w:lineRule="auto"/>
        <w:jc w:val="both"/>
        <w:rPr>
          <w:rFonts w:ascii="Calibri" w:hAnsi="Calibri" w:cs="Calibri"/>
          <w:b/>
          <w:i/>
          <w:u w:val="single"/>
        </w:rPr>
      </w:pPr>
      <w:r>
        <w:rPr>
          <w:rFonts w:ascii="Calibri" w:hAnsi="Calibri" w:cs="Calibri"/>
          <w:b/>
          <w:i/>
          <w:u w:val="single"/>
        </w:rPr>
        <w:t>2022-02</w:t>
      </w:r>
      <w:r w:rsidRPr="00E62215">
        <w:rPr>
          <w:rFonts w:ascii="Calibri" w:hAnsi="Calibri" w:cs="Calibri"/>
          <w:b/>
          <w:i/>
          <w:u w:val="single"/>
        </w:rPr>
        <w:t>-</w:t>
      </w:r>
      <w:r>
        <w:rPr>
          <w:rFonts w:ascii="Calibri" w:hAnsi="Calibri" w:cs="Calibri"/>
          <w:b/>
          <w:i/>
          <w:u w:val="single"/>
        </w:rPr>
        <w:t>046</w:t>
      </w:r>
      <w:r w:rsidRPr="00E62215">
        <w:rPr>
          <w:rFonts w:ascii="Calibri" w:hAnsi="Calibri" w:cs="Calibri"/>
          <w:b/>
          <w:i/>
          <w:u w:val="single"/>
        </w:rPr>
        <w:tab/>
        <w:t>Authorization to destroy documents</w:t>
      </w:r>
    </w:p>
    <w:p w14:paraId="7AB9B815" w14:textId="77777777" w:rsidR="00FB01CD" w:rsidRPr="00F91287" w:rsidRDefault="00FB01CD" w:rsidP="002E6E49">
      <w:pPr>
        <w:pStyle w:val="Corpsdetexte"/>
        <w:tabs>
          <w:tab w:val="left" w:pos="2268"/>
        </w:tabs>
        <w:spacing w:line="252" w:lineRule="auto"/>
        <w:ind w:left="2268" w:hanging="2268"/>
        <w:jc w:val="both"/>
        <w:rPr>
          <w:rFonts w:ascii="Calibri" w:hAnsi="Calibri" w:cs="Calibri"/>
        </w:rPr>
      </w:pPr>
      <w:r w:rsidRPr="00F91287">
        <w:rPr>
          <w:rFonts w:ascii="Calibri" w:hAnsi="Calibri" w:cs="Calibri"/>
        </w:rPr>
        <w:lastRenderedPageBreak/>
        <w:t xml:space="preserve">ATTENDU QUE </w:t>
      </w:r>
      <w:r w:rsidRPr="00F91287">
        <w:rPr>
          <w:rFonts w:ascii="Calibri" w:hAnsi="Calibri" w:cs="Calibri"/>
        </w:rPr>
        <w:tab/>
        <w:t xml:space="preserve">l’article 7 de la Loi sur les archives, oblige tout organisme public à établir et tenir à jour un calendrier de conservation des documents; </w:t>
      </w:r>
    </w:p>
    <w:p w14:paraId="41D7EA33" w14:textId="77777777" w:rsidR="00FB01CD" w:rsidRPr="00F91287" w:rsidRDefault="00FB01CD" w:rsidP="002E6E49">
      <w:pPr>
        <w:pStyle w:val="Corpsdetexte"/>
        <w:tabs>
          <w:tab w:val="left" w:pos="2268"/>
        </w:tabs>
        <w:spacing w:line="252" w:lineRule="auto"/>
        <w:ind w:left="2268" w:hanging="2268"/>
        <w:jc w:val="both"/>
        <w:rPr>
          <w:rFonts w:ascii="Calibri" w:hAnsi="Calibri" w:cs="Calibri"/>
        </w:rPr>
      </w:pPr>
    </w:p>
    <w:p w14:paraId="13408803" w14:textId="77777777" w:rsidR="00FB01CD" w:rsidRPr="00F91287" w:rsidRDefault="00FB01CD" w:rsidP="002E6E49">
      <w:pPr>
        <w:pStyle w:val="Corpsdetexte"/>
        <w:tabs>
          <w:tab w:val="left" w:pos="2268"/>
        </w:tabs>
        <w:spacing w:line="252" w:lineRule="auto"/>
        <w:ind w:left="2268" w:hanging="2268"/>
        <w:jc w:val="both"/>
        <w:rPr>
          <w:rFonts w:ascii="Calibri" w:hAnsi="Calibri" w:cs="Calibri"/>
          <w:i/>
          <w:lang w:val="en-CA"/>
        </w:rPr>
      </w:pPr>
      <w:r w:rsidRPr="00FB5DC6">
        <w:rPr>
          <w:rFonts w:ascii="Calibri" w:hAnsi="Calibri" w:cs="Calibri"/>
          <w:i/>
          <w:lang w:val="en-CA"/>
        </w:rPr>
        <w:t xml:space="preserve">WHEREAS </w:t>
      </w:r>
      <w:r w:rsidRPr="00FB5DC6">
        <w:rPr>
          <w:rFonts w:ascii="Calibri" w:hAnsi="Calibri" w:cs="Calibri"/>
          <w:i/>
          <w:lang w:val="en-CA"/>
        </w:rPr>
        <w:tab/>
        <w:t>section 7 of the Archives Act requires any public body to establish and maintain a schedule for the retention of records;</w:t>
      </w:r>
    </w:p>
    <w:p w14:paraId="1E6EED87" w14:textId="77777777" w:rsidR="00FB01CD" w:rsidRPr="00F91287" w:rsidRDefault="00FB01CD" w:rsidP="002E6E49">
      <w:pPr>
        <w:pStyle w:val="Corpsdetexte"/>
        <w:tabs>
          <w:tab w:val="left" w:pos="2268"/>
        </w:tabs>
        <w:spacing w:line="252" w:lineRule="auto"/>
        <w:ind w:left="2268" w:hanging="2268"/>
        <w:jc w:val="both"/>
        <w:rPr>
          <w:rFonts w:ascii="Calibri" w:hAnsi="Calibri" w:cs="Calibri"/>
        </w:rPr>
      </w:pPr>
      <w:r w:rsidRPr="00F91287">
        <w:rPr>
          <w:rFonts w:ascii="Calibri" w:hAnsi="Calibri" w:cs="Calibri"/>
        </w:rPr>
        <w:t xml:space="preserve">ATTENDU QUE </w:t>
      </w:r>
      <w:r w:rsidRPr="00F91287">
        <w:rPr>
          <w:rFonts w:ascii="Calibri" w:hAnsi="Calibri" w:cs="Calibri"/>
        </w:rPr>
        <w:tab/>
        <w:t>l’article 9 de cette même loi lie l'organisme public à son calendrier;</w:t>
      </w:r>
    </w:p>
    <w:p w14:paraId="209B221F" w14:textId="77777777" w:rsidR="00FB01CD" w:rsidRPr="00F91287" w:rsidRDefault="00FB01CD" w:rsidP="002E6E49">
      <w:pPr>
        <w:pStyle w:val="Corpsdetexte"/>
        <w:tabs>
          <w:tab w:val="left" w:pos="2268"/>
        </w:tabs>
        <w:spacing w:line="252" w:lineRule="auto"/>
        <w:ind w:left="2268" w:hanging="2268"/>
        <w:jc w:val="both"/>
        <w:rPr>
          <w:rFonts w:ascii="Calibri" w:hAnsi="Calibri" w:cs="Calibri"/>
        </w:rPr>
      </w:pPr>
    </w:p>
    <w:p w14:paraId="7A78BD13" w14:textId="77777777" w:rsidR="00FB01CD" w:rsidRPr="00F91287" w:rsidRDefault="00FB01CD" w:rsidP="002E6E49">
      <w:pPr>
        <w:pStyle w:val="Corpsdetexte"/>
        <w:tabs>
          <w:tab w:val="left" w:pos="2268"/>
        </w:tabs>
        <w:spacing w:line="252" w:lineRule="auto"/>
        <w:ind w:left="2268" w:hanging="2268"/>
        <w:jc w:val="both"/>
        <w:rPr>
          <w:rFonts w:ascii="Calibri" w:hAnsi="Calibri" w:cs="Calibri"/>
          <w:i/>
          <w:lang w:val="en-CA"/>
        </w:rPr>
      </w:pPr>
      <w:r w:rsidRPr="00FB5DC6">
        <w:rPr>
          <w:rFonts w:ascii="Calibri" w:hAnsi="Calibri" w:cs="Calibri"/>
          <w:i/>
          <w:lang w:val="en-CA"/>
        </w:rPr>
        <w:t xml:space="preserve">WHEREAS </w:t>
      </w:r>
      <w:r w:rsidRPr="00FB5DC6">
        <w:rPr>
          <w:rFonts w:ascii="Calibri" w:hAnsi="Calibri" w:cs="Calibri"/>
          <w:i/>
          <w:lang w:val="en-CA"/>
        </w:rPr>
        <w:tab/>
        <w:t>section 9 of the same Act binds the public body to its calendar;</w:t>
      </w:r>
    </w:p>
    <w:p w14:paraId="04FA7C7D" w14:textId="77777777" w:rsidR="00FB01CD" w:rsidRPr="00F91287" w:rsidRDefault="00FB01CD" w:rsidP="002E6E49">
      <w:pPr>
        <w:pStyle w:val="Corpsdetexte"/>
        <w:tabs>
          <w:tab w:val="left" w:pos="2268"/>
        </w:tabs>
        <w:spacing w:line="252" w:lineRule="auto"/>
        <w:ind w:left="2268" w:hanging="2268"/>
        <w:jc w:val="both"/>
        <w:rPr>
          <w:rFonts w:ascii="Calibri" w:hAnsi="Calibri" w:cs="Calibri"/>
          <w:lang w:val="en-CA"/>
        </w:rPr>
      </w:pPr>
    </w:p>
    <w:p w14:paraId="1886812F" w14:textId="77777777" w:rsidR="00FB01CD" w:rsidRPr="00F91287" w:rsidRDefault="00FB01CD" w:rsidP="002E6E49">
      <w:pPr>
        <w:pStyle w:val="Corpsdetexte"/>
        <w:tabs>
          <w:tab w:val="left" w:pos="2268"/>
        </w:tabs>
        <w:spacing w:line="252" w:lineRule="auto"/>
        <w:ind w:left="2268" w:hanging="2268"/>
        <w:jc w:val="both"/>
        <w:rPr>
          <w:rFonts w:ascii="Calibri" w:hAnsi="Calibri" w:cs="Calibri"/>
        </w:rPr>
      </w:pPr>
      <w:r w:rsidRPr="00871406">
        <w:rPr>
          <w:rFonts w:ascii="Calibri" w:hAnsi="Calibri" w:cs="Calibri"/>
        </w:rPr>
        <w:t xml:space="preserve">ATTENDU QUE </w:t>
      </w:r>
      <w:r w:rsidRPr="00871406">
        <w:rPr>
          <w:rFonts w:ascii="Calibri" w:hAnsi="Calibri" w:cs="Calibri"/>
        </w:rPr>
        <w:tab/>
      </w:r>
      <w:r w:rsidRPr="00F91287">
        <w:rPr>
          <w:rFonts w:ascii="Calibri" w:hAnsi="Calibri" w:cs="Calibri"/>
        </w:rPr>
        <w:t>l’article 13 de cette même loi prévoit que, sous réserve de ce que prévoit le calendrier de conservation, nul ne peut aliéner ou éliminer un document actif ou semi-actif d'un organisme public;</w:t>
      </w:r>
    </w:p>
    <w:p w14:paraId="7B169D45" w14:textId="77777777" w:rsidR="00FB01CD" w:rsidRPr="00F91287" w:rsidRDefault="00FB01CD" w:rsidP="002E6E49">
      <w:pPr>
        <w:pStyle w:val="Corpsdetexte"/>
        <w:tabs>
          <w:tab w:val="left" w:pos="2268"/>
        </w:tabs>
        <w:spacing w:line="252" w:lineRule="auto"/>
        <w:ind w:left="2268" w:hanging="2268"/>
        <w:jc w:val="both"/>
        <w:rPr>
          <w:rFonts w:ascii="Calibri" w:hAnsi="Calibri" w:cs="Calibri"/>
        </w:rPr>
      </w:pPr>
    </w:p>
    <w:p w14:paraId="2D9C5EEC" w14:textId="77777777" w:rsidR="00FB01CD" w:rsidRPr="00F91287" w:rsidRDefault="00FB01CD" w:rsidP="002E6E49">
      <w:pPr>
        <w:pStyle w:val="Corpsdetexte"/>
        <w:tabs>
          <w:tab w:val="left" w:pos="2268"/>
        </w:tabs>
        <w:spacing w:line="252" w:lineRule="auto"/>
        <w:ind w:left="2268" w:hanging="2268"/>
        <w:jc w:val="both"/>
        <w:rPr>
          <w:rFonts w:ascii="Calibri" w:hAnsi="Calibri" w:cs="Calibri"/>
          <w:i/>
          <w:lang w:val="en-CA"/>
        </w:rPr>
      </w:pPr>
      <w:r w:rsidRPr="00330013">
        <w:rPr>
          <w:rFonts w:ascii="Calibri" w:hAnsi="Calibri" w:cs="Calibri"/>
          <w:i/>
          <w:lang w:val="en-CA"/>
        </w:rPr>
        <w:t xml:space="preserve">WHEREAS </w:t>
      </w:r>
      <w:r w:rsidRPr="00330013">
        <w:rPr>
          <w:rFonts w:ascii="Calibri" w:hAnsi="Calibri" w:cs="Calibri"/>
          <w:i/>
          <w:lang w:val="en-CA"/>
        </w:rPr>
        <w:tab/>
        <w:t>section 13 of the same Act provides that, subject to the retention schedule, no one may alienate or eliminate an active or semi-active document of a public body;</w:t>
      </w:r>
    </w:p>
    <w:p w14:paraId="62F24B24" w14:textId="77777777" w:rsidR="00FB01CD" w:rsidRPr="00F91287" w:rsidRDefault="00FB01CD" w:rsidP="002E6E49">
      <w:pPr>
        <w:pStyle w:val="Corpsdetexte"/>
        <w:tabs>
          <w:tab w:val="left" w:pos="2268"/>
        </w:tabs>
        <w:spacing w:line="252" w:lineRule="auto"/>
        <w:ind w:left="2268" w:hanging="2268"/>
        <w:jc w:val="both"/>
        <w:rPr>
          <w:rFonts w:ascii="Calibri" w:hAnsi="Calibri" w:cs="Calibri"/>
          <w:lang w:val="en-CA"/>
        </w:rPr>
      </w:pPr>
    </w:p>
    <w:p w14:paraId="043981E4" w14:textId="77777777" w:rsidR="00FB01CD" w:rsidRPr="00F91287" w:rsidRDefault="00FB01CD" w:rsidP="002E6E49">
      <w:pPr>
        <w:pStyle w:val="Corpsdetexte"/>
        <w:tabs>
          <w:tab w:val="left" w:pos="2268"/>
        </w:tabs>
        <w:spacing w:line="252" w:lineRule="auto"/>
        <w:ind w:left="2268" w:hanging="2268"/>
        <w:jc w:val="both"/>
        <w:rPr>
          <w:rFonts w:ascii="Calibri" w:hAnsi="Calibri" w:cs="Calibri"/>
          <w:color w:val="000000"/>
        </w:rPr>
      </w:pPr>
      <w:r w:rsidRPr="00871406">
        <w:rPr>
          <w:rFonts w:ascii="Calibri" w:hAnsi="Calibri" w:cs="Calibri"/>
        </w:rPr>
        <w:t xml:space="preserve">ATTENDU QUE </w:t>
      </w:r>
      <w:r w:rsidRPr="00871406">
        <w:rPr>
          <w:rFonts w:ascii="Calibri" w:hAnsi="Calibri" w:cs="Calibri"/>
        </w:rPr>
        <w:tab/>
      </w:r>
      <w:r w:rsidRPr="00F91287">
        <w:rPr>
          <w:rFonts w:ascii="Calibri" w:hAnsi="Calibri" w:cs="Calibri"/>
        </w:rPr>
        <w:t xml:space="preserve">l’article 199 du </w:t>
      </w:r>
      <w:r w:rsidRPr="00F91287">
        <w:rPr>
          <w:rFonts w:ascii="Calibri" w:hAnsi="Calibri" w:cs="Calibri"/>
          <w:iCs/>
        </w:rPr>
        <w:t>Code municipal</w:t>
      </w:r>
      <w:r w:rsidRPr="00F91287">
        <w:rPr>
          <w:rFonts w:ascii="Calibri" w:hAnsi="Calibri" w:cs="Calibri"/>
        </w:rPr>
        <w:t xml:space="preserve"> </w:t>
      </w:r>
      <w:r w:rsidRPr="00F91287">
        <w:rPr>
          <w:rFonts w:ascii="Calibri" w:hAnsi="Calibri" w:cs="Calibri"/>
          <w:color w:val="000000"/>
        </w:rPr>
        <w:t>stipule que le secrétaire-trésorier ne peut se désister de la possession des archives de la municipalité qu'avec la permission du conseil, ou sur l'ordre d'un tribunal;</w:t>
      </w:r>
    </w:p>
    <w:p w14:paraId="2D38CB31" w14:textId="77777777" w:rsidR="00FB01CD" w:rsidRPr="00F91287" w:rsidRDefault="00FB01CD" w:rsidP="002E6E49">
      <w:pPr>
        <w:pStyle w:val="Corpsdetexte"/>
        <w:tabs>
          <w:tab w:val="left" w:pos="2268"/>
        </w:tabs>
        <w:spacing w:line="252" w:lineRule="auto"/>
        <w:ind w:left="2268" w:hanging="2268"/>
        <w:jc w:val="both"/>
        <w:rPr>
          <w:rFonts w:ascii="Calibri" w:hAnsi="Calibri" w:cs="Calibri"/>
          <w:b/>
        </w:rPr>
      </w:pPr>
    </w:p>
    <w:p w14:paraId="76D7D596" w14:textId="77777777" w:rsidR="00FB01CD" w:rsidRPr="00F91287" w:rsidRDefault="00FB01CD" w:rsidP="002E6E49">
      <w:pPr>
        <w:pStyle w:val="Corpsdetexte"/>
        <w:tabs>
          <w:tab w:val="left" w:pos="2268"/>
        </w:tabs>
        <w:spacing w:line="252" w:lineRule="auto"/>
        <w:ind w:left="2268" w:hanging="2268"/>
        <w:jc w:val="both"/>
        <w:rPr>
          <w:rFonts w:ascii="Calibri" w:hAnsi="Calibri" w:cs="Calibri"/>
          <w:i/>
          <w:lang w:val="en-CA"/>
        </w:rPr>
      </w:pPr>
      <w:r w:rsidRPr="00F05E9D">
        <w:rPr>
          <w:rFonts w:ascii="Calibri" w:hAnsi="Calibri" w:cs="Calibri"/>
          <w:i/>
          <w:lang w:val="en-CA"/>
        </w:rPr>
        <w:t xml:space="preserve">WHEREAS </w:t>
      </w:r>
      <w:r w:rsidRPr="00F05E9D">
        <w:rPr>
          <w:rFonts w:ascii="Calibri" w:hAnsi="Calibri" w:cs="Calibri"/>
          <w:i/>
          <w:lang w:val="en-CA"/>
        </w:rPr>
        <w:tab/>
        <w:t>article 199 of the Municipal Code stipulates that the secretary-treasurer may not relinquish possession of the archives of the municipality without the permission of the council, or by order of a court;</w:t>
      </w:r>
    </w:p>
    <w:p w14:paraId="5129E3F0" w14:textId="77777777" w:rsidR="00FB01CD" w:rsidRPr="00F91287" w:rsidRDefault="00FB01CD" w:rsidP="002E6E49">
      <w:pPr>
        <w:pStyle w:val="Corpsdetexte"/>
        <w:tabs>
          <w:tab w:val="left" w:pos="2268"/>
        </w:tabs>
        <w:spacing w:line="252" w:lineRule="auto"/>
        <w:ind w:left="2268" w:hanging="2268"/>
        <w:jc w:val="both"/>
        <w:rPr>
          <w:rFonts w:ascii="Calibri" w:hAnsi="Calibri" w:cs="Calibri"/>
          <w:b/>
          <w:lang w:val="en-CA"/>
        </w:rPr>
      </w:pPr>
    </w:p>
    <w:p w14:paraId="4F1A3F2F" w14:textId="77777777" w:rsidR="00FB01CD" w:rsidRDefault="00FB01CD" w:rsidP="002E6E49">
      <w:pPr>
        <w:pStyle w:val="Corpsdetexte"/>
        <w:tabs>
          <w:tab w:val="left" w:pos="2268"/>
        </w:tabs>
        <w:spacing w:line="252" w:lineRule="auto"/>
        <w:ind w:left="2268" w:hanging="2268"/>
        <w:jc w:val="both"/>
        <w:rPr>
          <w:rFonts w:ascii="Calibri" w:hAnsi="Calibri" w:cs="Calibri"/>
        </w:rPr>
      </w:pPr>
      <w:r w:rsidRPr="00F91287">
        <w:rPr>
          <w:rFonts w:ascii="Calibri" w:hAnsi="Calibri" w:cs="Calibri"/>
        </w:rPr>
        <w:t>EN CONSÉQUENCE</w:t>
      </w:r>
      <w:r w:rsidRPr="00F91287">
        <w:rPr>
          <w:rFonts w:ascii="Calibri" w:hAnsi="Calibri" w:cs="Calibri"/>
        </w:rPr>
        <w:tab/>
        <w:t>il est proposé par</w:t>
      </w:r>
      <w:r w:rsidRPr="00F91287">
        <w:rPr>
          <w:rFonts w:ascii="Calibri" w:hAnsi="Calibri" w:cs="Calibri"/>
          <w:b/>
        </w:rPr>
        <w:t xml:space="preserve"> </w:t>
      </w:r>
      <w:r>
        <w:rPr>
          <w:rFonts w:ascii="Calibri" w:hAnsi="Calibri" w:cs="Calibri"/>
        </w:rPr>
        <w:t>la conseillère Manon Jutras</w:t>
      </w:r>
      <w:r w:rsidRPr="00F91287">
        <w:rPr>
          <w:rFonts w:ascii="Calibri" w:hAnsi="Calibri" w:cs="Calibri"/>
        </w:rPr>
        <w:t xml:space="preserve"> et résolu d'approuver la liste de destruc</w:t>
      </w:r>
      <w:r>
        <w:rPr>
          <w:rFonts w:ascii="Calibri" w:hAnsi="Calibri" w:cs="Calibri"/>
        </w:rPr>
        <w:t xml:space="preserve">tion des archives préparée par </w:t>
      </w:r>
      <w:r w:rsidRPr="00A93077">
        <w:rPr>
          <w:rFonts w:ascii="Calibri" w:hAnsi="Calibri" w:cs="Calibri"/>
        </w:rPr>
        <w:t>Geneviève Crytes</w:t>
      </w:r>
      <w:r>
        <w:rPr>
          <w:rFonts w:ascii="Calibri" w:hAnsi="Calibri" w:cs="Calibri"/>
        </w:rPr>
        <w:t xml:space="preserve"> de la compagnie GESTAR, ainsi que Mélanie Jacques adjointe administrative, </w:t>
      </w:r>
      <w:r w:rsidRPr="00F91287">
        <w:rPr>
          <w:rFonts w:ascii="Calibri" w:hAnsi="Calibri" w:cs="Calibri"/>
        </w:rPr>
        <w:t>et d'autoriser le secrétaire-trésorier à procéder à la destruction de ces documents.</w:t>
      </w:r>
    </w:p>
    <w:p w14:paraId="168E23D0" w14:textId="77777777" w:rsidR="00FB01CD" w:rsidRPr="00F91287" w:rsidRDefault="00FB01CD" w:rsidP="002E6E49">
      <w:pPr>
        <w:pStyle w:val="Corpsdetexte"/>
        <w:tabs>
          <w:tab w:val="left" w:pos="2268"/>
        </w:tabs>
        <w:spacing w:line="252" w:lineRule="auto"/>
        <w:ind w:left="2268" w:hanging="2268"/>
        <w:jc w:val="both"/>
        <w:rPr>
          <w:rFonts w:ascii="Calibri" w:hAnsi="Calibri" w:cs="Calibri"/>
        </w:rPr>
      </w:pPr>
    </w:p>
    <w:p w14:paraId="6600A7DF" w14:textId="77777777" w:rsidR="00FB01CD" w:rsidRPr="00F91287" w:rsidRDefault="00FB01CD" w:rsidP="002E6E49">
      <w:pPr>
        <w:pStyle w:val="Corpsdetexte"/>
        <w:tabs>
          <w:tab w:val="left" w:pos="2268"/>
        </w:tabs>
        <w:spacing w:line="252" w:lineRule="auto"/>
        <w:ind w:left="2268" w:hanging="2268"/>
        <w:jc w:val="both"/>
        <w:rPr>
          <w:rFonts w:ascii="Calibri" w:hAnsi="Calibri" w:cs="Calibri"/>
          <w:i/>
          <w:lang w:val="en-CA"/>
        </w:rPr>
      </w:pPr>
      <w:r w:rsidRPr="00F05E9D">
        <w:rPr>
          <w:rFonts w:ascii="Calibri" w:hAnsi="Calibri" w:cs="Calibri"/>
          <w:i/>
          <w:lang w:val="en-CA"/>
        </w:rPr>
        <w:t xml:space="preserve">THEREFORE </w:t>
      </w:r>
      <w:r w:rsidRPr="00F05E9D">
        <w:rPr>
          <w:rFonts w:ascii="Calibri" w:hAnsi="Calibri" w:cs="Calibri"/>
          <w:i/>
          <w:lang w:val="en-CA"/>
        </w:rPr>
        <w:tab/>
        <w:t xml:space="preserve">it is proposed by </w:t>
      </w:r>
      <w:r>
        <w:rPr>
          <w:rFonts w:ascii="Calibri" w:hAnsi="Calibri" w:cs="Calibri"/>
          <w:i/>
          <w:lang w:val="en-CA"/>
        </w:rPr>
        <w:t>Councillor Manon Jutras</w:t>
      </w:r>
      <w:r w:rsidRPr="00F05E9D">
        <w:rPr>
          <w:rFonts w:ascii="Calibri" w:hAnsi="Calibri" w:cs="Calibri"/>
          <w:i/>
          <w:lang w:val="en-CA"/>
        </w:rPr>
        <w:t xml:space="preserve"> and resolved to approve the list of destruction of the archives prepared by </w:t>
      </w:r>
      <w:r>
        <w:rPr>
          <w:rFonts w:ascii="Calibri" w:hAnsi="Calibri" w:cs="Calibri"/>
          <w:i/>
          <w:lang w:val="en-CA"/>
        </w:rPr>
        <w:t xml:space="preserve">Geneviève Crytes from GESTAR company, and Mélanie Jacques executive assistant, </w:t>
      </w:r>
      <w:r w:rsidRPr="00F05E9D">
        <w:rPr>
          <w:rFonts w:ascii="Calibri" w:hAnsi="Calibri" w:cs="Calibri"/>
          <w:i/>
          <w:lang w:val="en-CA"/>
        </w:rPr>
        <w:t>and to authorize the secretary-treasurer to proceed with the destruction of these documents.</w:t>
      </w:r>
    </w:p>
    <w:p w14:paraId="2CEAA6EC" w14:textId="4112856C" w:rsidR="00CA599C" w:rsidRPr="00FB01CD" w:rsidRDefault="00CA599C" w:rsidP="002E6E49">
      <w:pPr>
        <w:spacing w:after="0" w:line="252" w:lineRule="auto"/>
        <w:jc w:val="right"/>
        <w:rPr>
          <w:rFonts w:cstheme="minorHAnsi"/>
          <w:i/>
          <w:lang w:val="en-CA"/>
        </w:rPr>
      </w:pPr>
    </w:p>
    <w:p w14:paraId="451D2083" w14:textId="77777777" w:rsidR="00CA599C" w:rsidRPr="00E85CB4" w:rsidRDefault="00CA599C" w:rsidP="002E6E49">
      <w:pPr>
        <w:spacing w:after="0" w:line="252" w:lineRule="auto"/>
        <w:jc w:val="right"/>
        <w:rPr>
          <w:rFonts w:cstheme="minorHAnsi"/>
        </w:rPr>
      </w:pPr>
      <w:r w:rsidRPr="00E85CB4">
        <w:rPr>
          <w:rFonts w:cstheme="minorHAnsi"/>
        </w:rPr>
        <w:t>Adopté à l’unanimité des conseillers</w:t>
      </w:r>
    </w:p>
    <w:p w14:paraId="7E956A54" w14:textId="6AD2B1D7" w:rsidR="00CA599C" w:rsidRDefault="00CA599C" w:rsidP="002E6E49">
      <w:pPr>
        <w:spacing w:after="0" w:line="252" w:lineRule="auto"/>
        <w:jc w:val="right"/>
        <w:rPr>
          <w:rFonts w:cstheme="minorHAnsi"/>
          <w:i/>
        </w:rPr>
      </w:pPr>
      <w:r w:rsidRPr="00E85CB4">
        <w:rPr>
          <w:rFonts w:cstheme="minorHAnsi"/>
          <w:i/>
        </w:rPr>
        <w:t>Adopted unanimously by councillors</w:t>
      </w:r>
    </w:p>
    <w:p w14:paraId="2FFD762C" w14:textId="29AB5392" w:rsidR="00CA599C" w:rsidRDefault="00CA599C" w:rsidP="002E6E49">
      <w:pPr>
        <w:spacing w:after="0" w:line="252" w:lineRule="auto"/>
        <w:jc w:val="right"/>
        <w:rPr>
          <w:rFonts w:cstheme="minorHAnsi"/>
          <w:i/>
        </w:rPr>
      </w:pPr>
    </w:p>
    <w:p w14:paraId="384912B0" w14:textId="77777777" w:rsidR="00594AC7" w:rsidRDefault="00594AC7" w:rsidP="002E6E49">
      <w:pPr>
        <w:pStyle w:val="Default"/>
        <w:spacing w:line="252" w:lineRule="auto"/>
        <w:rPr>
          <w:rFonts w:ascii="Calibri" w:hAnsi="Calibri" w:cs="Calibri"/>
          <w:b/>
          <w:bCs/>
          <w:sz w:val="22"/>
          <w:szCs w:val="22"/>
          <w:u w:val="single"/>
        </w:rPr>
      </w:pPr>
      <w:r>
        <w:rPr>
          <w:rFonts w:ascii="Calibri" w:hAnsi="Calibri" w:cs="Calibri"/>
          <w:b/>
          <w:bCs/>
          <w:sz w:val="22"/>
          <w:szCs w:val="22"/>
          <w:u w:val="single"/>
        </w:rPr>
        <w:t>2022-02-047</w:t>
      </w:r>
      <w:r>
        <w:rPr>
          <w:rFonts w:ascii="Calibri" w:hAnsi="Calibri" w:cs="Calibri"/>
          <w:b/>
          <w:bCs/>
          <w:sz w:val="22"/>
          <w:szCs w:val="22"/>
          <w:u w:val="single"/>
        </w:rPr>
        <w:tab/>
      </w:r>
      <w:r w:rsidRPr="009B45ED">
        <w:rPr>
          <w:rFonts w:ascii="Calibri" w:hAnsi="Calibri" w:cs="Calibri"/>
          <w:b/>
          <w:bCs/>
          <w:sz w:val="22"/>
          <w:szCs w:val="22"/>
          <w:u w:val="single"/>
        </w:rPr>
        <w:t xml:space="preserve">Entente contractuelle avec Mme </w:t>
      </w:r>
      <w:r>
        <w:rPr>
          <w:rFonts w:ascii="Calibri" w:hAnsi="Calibri" w:cs="Calibri"/>
          <w:b/>
          <w:bCs/>
          <w:sz w:val="22"/>
          <w:szCs w:val="22"/>
          <w:u w:val="single"/>
        </w:rPr>
        <w:t>Carolle</w:t>
      </w:r>
      <w:r w:rsidRPr="009B45ED">
        <w:rPr>
          <w:rFonts w:ascii="Calibri" w:hAnsi="Calibri" w:cs="Calibri"/>
          <w:b/>
          <w:bCs/>
          <w:sz w:val="22"/>
          <w:szCs w:val="22"/>
          <w:u w:val="single"/>
        </w:rPr>
        <w:t xml:space="preserve"> Guertin</w:t>
      </w:r>
    </w:p>
    <w:p w14:paraId="665EC26D" w14:textId="77777777" w:rsidR="00594AC7" w:rsidRPr="009B45ED" w:rsidRDefault="00594AC7" w:rsidP="002E6E49">
      <w:pPr>
        <w:pStyle w:val="Default"/>
        <w:tabs>
          <w:tab w:val="left" w:pos="2268"/>
        </w:tabs>
        <w:spacing w:line="252" w:lineRule="auto"/>
        <w:rPr>
          <w:rFonts w:ascii="Calibri" w:hAnsi="Calibri" w:cs="Calibri"/>
          <w:b/>
          <w:bCs/>
          <w:sz w:val="22"/>
          <w:szCs w:val="22"/>
          <w:u w:val="single"/>
        </w:rPr>
      </w:pPr>
    </w:p>
    <w:p w14:paraId="5C55BD4B" w14:textId="77777777" w:rsidR="00594AC7" w:rsidRPr="00D37C8D" w:rsidRDefault="00594AC7" w:rsidP="002E6E49">
      <w:pPr>
        <w:pStyle w:val="Default"/>
        <w:spacing w:line="252" w:lineRule="auto"/>
        <w:rPr>
          <w:rFonts w:ascii="Calibri" w:hAnsi="Calibri" w:cs="Calibri"/>
          <w:b/>
          <w:bCs/>
          <w:i/>
          <w:sz w:val="22"/>
          <w:szCs w:val="22"/>
          <w:u w:val="single"/>
          <w:lang w:val="en-CA"/>
        </w:rPr>
      </w:pPr>
      <w:r>
        <w:rPr>
          <w:rFonts w:ascii="Calibri" w:hAnsi="Calibri" w:cs="Calibri"/>
          <w:b/>
          <w:bCs/>
          <w:i/>
          <w:sz w:val="22"/>
          <w:szCs w:val="22"/>
          <w:u w:val="single"/>
          <w:lang w:val="en-CA"/>
        </w:rPr>
        <w:t>2022-02-047</w:t>
      </w:r>
      <w:r>
        <w:rPr>
          <w:rFonts w:ascii="Calibri" w:hAnsi="Calibri" w:cs="Calibri"/>
          <w:b/>
          <w:bCs/>
          <w:i/>
          <w:sz w:val="22"/>
          <w:szCs w:val="22"/>
          <w:u w:val="single"/>
          <w:lang w:val="en-CA"/>
        </w:rPr>
        <w:tab/>
      </w:r>
      <w:r w:rsidRPr="00D37C8D">
        <w:rPr>
          <w:rFonts w:ascii="Calibri" w:hAnsi="Calibri" w:cs="Calibri"/>
          <w:b/>
          <w:bCs/>
          <w:i/>
          <w:sz w:val="22"/>
          <w:szCs w:val="22"/>
          <w:u w:val="single"/>
          <w:lang w:val="en-CA"/>
        </w:rPr>
        <w:t>Contract agreement with Mrs</w:t>
      </w:r>
      <w:r>
        <w:rPr>
          <w:rFonts w:ascii="Calibri" w:hAnsi="Calibri" w:cs="Calibri"/>
          <w:b/>
          <w:bCs/>
          <w:i/>
          <w:sz w:val="22"/>
          <w:szCs w:val="22"/>
          <w:u w:val="single"/>
          <w:lang w:val="en-CA"/>
        </w:rPr>
        <w:t>.</w:t>
      </w:r>
      <w:r w:rsidRPr="00D37C8D">
        <w:rPr>
          <w:rFonts w:ascii="Calibri" w:hAnsi="Calibri" w:cs="Calibri"/>
          <w:b/>
          <w:bCs/>
          <w:i/>
          <w:sz w:val="22"/>
          <w:szCs w:val="22"/>
          <w:u w:val="single"/>
          <w:lang w:val="en-CA"/>
        </w:rPr>
        <w:t xml:space="preserve"> </w:t>
      </w:r>
      <w:r>
        <w:rPr>
          <w:rFonts w:ascii="Calibri" w:hAnsi="Calibri" w:cs="Calibri"/>
          <w:b/>
          <w:bCs/>
          <w:i/>
          <w:sz w:val="22"/>
          <w:szCs w:val="22"/>
          <w:u w:val="single"/>
          <w:lang w:val="en-CA"/>
        </w:rPr>
        <w:t>Carolle</w:t>
      </w:r>
      <w:r w:rsidRPr="00D37C8D">
        <w:rPr>
          <w:rFonts w:ascii="Calibri" w:hAnsi="Calibri" w:cs="Calibri"/>
          <w:b/>
          <w:bCs/>
          <w:i/>
          <w:sz w:val="22"/>
          <w:szCs w:val="22"/>
          <w:u w:val="single"/>
          <w:lang w:val="en-CA"/>
        </w:rPr>
        <w:t xml:space="preserve"> Guertin</w:t>
      </w:r>
    </w:p>
    <w:p w14:paraId="604BBD16" w14:textId="77777777" w:rsidR="00594AC7" w:rsidRPr="00D37C8D" w:rsidRDefault="00594AC7" w:rsidP="002E6E49">
      <w:pPr>
        <w:pStyle w:val="Default"/>
        <w:spacing w:line="252" w:lineRule="auto"/>
        <w:rPr>
          <w:rFonts w:ascii="Calibri" w:hAnsi="Calibri" w:cs="Calibri"/>
          <w:b/>
          <w:bCs/>
          <w:sz w:val="22"/>
          <w:szCs w:val="22"/>
          <w:lang w:val="en-CA"/>
        </w:rPr>
      </w:pPr>
    </w:p>
    <w:p w14:paraId="54A1E2D6" w14:textId="77777777" w:rsidR="00594AC7" w:rsidRPr="009B45ED" w:rsidRDefault="00594AC7" w:rsidP="002E6E49">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ATTENDU </w:t>
      </w:r>
      <w:r w:rsidRPr="009B45ED">
        <w:rPr>
          <w:rFonts w:ascii="Calibri" w:hAnsi="Calibri" w:cs="Calibri"/>
          <w:color w:val="000000"/>
        </w:rPr>
        <w:tab/>
        <w:t>les besoins de la municipalité en matière de s</w:t>
      </w:r>
      <w:r>
        <w:rPr>
          <w:rFonts w:ascii="Calibri" w:hAnsi="Calibri" w:cs="Calibri"/>
          <w:color w:val="000000"/>
        </w:rPr>
        <w:t>ervice de conciergerie pour le C</w:t>
      </w:r>
      <w:r w:rsidRPr="009B45ED">
        <w:rPr>
          <w:rFonts w:ascii="Calibri" w:hAnsi="Calibri" w:cs="Calibri"/>
          <w:color w:val="000000"/>
        </w:rPr>
        <w:t>entre Paul Bougie situé au 414, rue Principale;</w:t>
      </w:r>
    </w:p>
    <w:p w14:paraId="61881085" w14:textId="77777777" w:rsidR="00594AC7" w:rsidRPr="009B45ED" w:rsidRDefault="00594AC7" w:rsidP="002E6E49">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WHEREAS</w:t>
      </w:r>
      <w:r w:rsidRPr="009B45ED">
        <w:rPr>
          <w:rFonts w:ascii="Calibri" w:hAnsi="Calibri" w:cs="Calibri"/>
          <w:i/>
          <w:color w:val="000000"/>
          <w:lang w:val="en-CA"/>
        </w:rPr>
        <w:tab/>
        <w:t xml:space="preserve">the requirements for janitor service for the Centre Paul Bougie located at 414, </w:t>
      </w:r>
      <w:r>
        <w:rPr>
          <w:rFonts w:ascii="Calibri" w:hAnsi="Calibri" w:cs="Calibri"/>
          <w:i/>
          <w:color w:val="000000"/>
          <w:lang w:val="en-CA"/>
        </w:rPr>
        <w:t>Main street;</w:t>
      </w:r>
    </w:p>
    <w:p w14:paraId="3BEEA3EB" w14:textId="77777777" w:rsidR="00594AC7" w:rsidRPr="009B45ED" w:rsidRDefault="00594AC7" w:rsidP="002E6E49">
      <w:pPr>
        <w:spacing w:after="160" w:line="252" w:lineRule="auto"/>
        <w:ind w:left="2268" w:hanging="2268"/>
        <w:jc w:val="both"/>
        <w:rPr>
          <w:rFonts w:ascii="Calibri" w:hAnsi="Calibri" w:cs="Calibri"/>
          <w:color w:val="000000"/>
        </w:rPr>
      </w:pPr>
      <w:r>
        <w:rPr>
          <w:rFonts w:ascii="Calibri" w:hAnsi="Calibri" w:cs="Calibri"/>
          <w:color w:val="000000"/>
        </w:rPr>
        <w:lastRenderedPageBreak/>
        <w:t>PAR CONSÉQUENT</w:t>
      </w:r>
      <w:r w:rsidRPr="009B45ED">
        <w:rPr>
          <w:rFonts w:ascii="Calibri" w:hAnsi="Calibri" w:cs="Calibri"/>
          <w:color w:val="000000"/>
        </w:rPr>
        <w:t xml:space="preserve"> </w:t>
      </w:r>
      <w:r w:rsidRPr="009B45ED">
        <w:rPr>
          <w:rFonts w:ascii="Calibri" w:hAnsi="Calibri" w:cs="Calibri"/>
          <w:color w:val="000000"/>
        </w:rPr>
        <w:tab/>
      </w:r>
      <w:r>
        <w:rPr>
          <w:rFonts w:ascii="Calibri" w:hAnsi="Calibri" w:cs="Calibri"/>
          <w:color w:val="000000"/>
        </w:rPr>
        <w:t>il</w:t>
      </w:r>
      <w:r w:rsidRPr="009B45ED">
        <w:rPr>
          <w:rFonts w:ascii="Calibri" w:hAnsi="Calibri" w:cs="Calibri"/>
          <w:color w:val="000000"/>
        </w:rPr>
        <w:t xml:space="preserve"> est proposé par </w:t>
      </w:r>
      <w:r>
        <w:rPr>
          <w:rFonts w:ascii="Calibri" w:hAnsi="Calibri" w:cs="Calibri"/>
          <w:color w:val="000000"/>
        </w:rPr>
        <w:t>la conseillère Natalia Czarnecka</w:t>
      </w:r>
      <w:r w:rsidRPr="009B45ED">
        <w:rPr>
          <w:rFonts w:ascii="Calibri" w:hAnsi="Calibri" w:cs="Calibri"/>
          <w:color w:val="000000"/>
        </w:rPr>
        <w:t xml:space="preserve"> et résolu que le conseil entérine le contrat entre Mme Guertin et la municipalité pour un service de conciergerie selon les termes du contrat déposé au caucus du </w:t>
      </w:r>
      <w:r>
        <w:rPr>
          <w:rFonts w:ascii="Calibri" w:hAnsi="Calibri" w:cs="Calibri"/>
          <w:color w:val="000000"/>
        </w:rPr>
        <w:t>8</w:t>
      </w:r>
      <w:r w:rsidRPr="009B45ED">
        <w:rPr>
          <w:rFonts w:ascii="Calibri" w:hAnsi="Calibri" w:cs="Calibri"/>
          <w:color w:val="000000"/>
        </w:rPr>
        <w:t xml:space="preserve"> février </w:t>
      </w:r>
      <w:r>
        <w:rPr>
          <w:rFonts w:ascii="Calibri" w:hAnsi="Calibri" w:cs="Calibri"/>
          <w:color w:val="000000"/>
        </w:rPr>
        <w:t>2022.</w:t>
      </w:r>
    </w:p>
    <w:p w14:paraId="4D1353E6" w14:textId="77777777" w:rsidR="00594AC7" w:rsidRPr="00547FBD" w:rsidRDefault="00594AC7" w:rsidP="002E6E49">
      <w:pPr>
        <w:spacing w:after="160" w:line="252" w:lineRule="auto"/>
        <w:ind w:left="2268" w:hanging="2268"/>
        <w:jc w:val="both"/>
        <w:rPr>
          <w:rFonts w:cstheme="minorHAnsi"/>
          <w:i/>
          <w:color w:val="000000"/>
          <w:lang w:val="en-CA"/>
        </w:rPr>
      </w:pPr>
      <w:r w:rsidRPr="00547FBD">
        <w:rPr>
          <w:rFonts w:ascii="Calibri" w:hAnsi="Calibri" w:cs="Calibri"/>
          <w:i/>
          <w:color w:val="000000"/>
          <w:lang w:val="en-CA"/>
        </w:rPr>
        <w:t xml:space="preserve">THEREFORE, </w:t>
      </w:r>
      <w:r w:rsidRPr="00547FBD">
        <w:rPr>
          <w:rFonts w:ascii="Calibri" w:hAnsi="Calibri" w:cs="Calibri"/>
          <w:i/>
          <w:color w:val="000000"/>
          <w:lang w:val="en-CA"/>
        </w:rPr>
        <w:tab/>
        <w:t xml:space="preserve">it is </w:t>
      </w:r>
      <w:r>
        <w:rPr>
          <w:rFonts w:ascii="Calibri" w:hAnsi="Calibri" w:cs="Calibri"/>
          <w:i/>
          <w:color w:val="000000"/>
          <w:lang w:val="en-CA"/>
        </w:rPr>
        <w:t>proposed</w:t>
      </w:r>
      <w:r w:rsidRPr="00547FBD">
        <w:rPr>
          <w:rFonts w:ascii="Calibri" w:hAnsi="Calibri" w:cs="Calibri"/>
          <w:i/>
          <w:color w:val="000000"/>
          <w:lang w:val="en-CA"/>
        </w:rPr>
        <w:t xml:space="preserve"> by Councillor </w:t>
      </w:r>
      <w:r>
        <w:rPr>
          <w:rFonts w:ascii="Calibri" w:hAnsi="Calibri" w:cs="Calibri"/>
          <w:i/>
          <w:color w:val="000000"/>
          <w:lang w:val="en-CA"/>
        </w:rPr>
        <w:t>Natalia Czarnecka</w:t>
      </w:r>
      <w:r w:rsidRPr="00547FBD">
        <w:rPr>
          <w:rFonts w:ascii="Calibri" w:hAnsi="Calibri" w:cs="Calibri"/>
          <w:i/>
          <w:color w:val="000000"/>
          <w:lang w:val="en-CA"/>
        </w:rPr>
        <w:t xml:space="preserve"> and resolved that council proceeds with a contract between the Municipality and </w:t>
      </w:r>
      <w:r>
        <w:rPr>
          <w:rFonts w:ascii="Calibri" w:hAnsi="Calibri" w:cs="Calibri"/>
          <w:i/>
          <w:color w:val="000000"/>
          <w:lang w:val="en-CA"/>
        </w:rPr>
        <w:t>Carolle</w:t>
      </w:r>
      <w:r w:rsidRPr="00547FBD">
        <w:rPr>
          <w:rFonts w:ascii="Calibri" w:hAnsi="Calibri" w:cs="Calibri"/>
          <w:i/>
          <w:color w:val="000000"/>
          <w:lang w:val="en-CA"/>
        </w:rPr>
        <w:t xml:space="preserve"> Guertin for the janitor service as stated in the </w:t>
      </w:r>
      <w:r w:rsidRPr="00547FBD">
        <w:rPr>
          <w:rFonts w:cstheme="minorHAnsi"/>
          <w:i/>
          <w:color w:val="000000"/>
          <w:lang w:val="en-CA"/>
        </w:rPr>
        <w:t xml:space="preserve">contract filed during the last caucus on February </w:t>
      </w:r>
      <w:r>
        <w:rPr>
          <w:rFonts w:cstheme="minorHAnsi"/>
          <w:i/>
          <w:color w:val="000000"/>
          <w:lang w:val="en-CA"/>
        </w:rPr>
        <w:t>8, 2022.</w:t>
      </w:r>
      <w:r w:rsidRPr="00547FBD">
        <w:rPr>
          <w:rFonts w:cstheme="minorHAnsi"/>
          <w:i/>
          <w:color w:val="000000"/>
          <w:lang w:val="en-CA"/>
        </w:rPr>
        <w:t xml:space="preserve"> </w:t>
      </w:r>
    </w:p>
    <w:p w14:paraId="1515CB94" w14:textId="77777777" w:rsidR="00CA599C" w:rsidRPr="00E85CB4" w:rsidRDefault="00CA599C" w:rsidP="002E6E49">
      <w:pPr>
        <w:spacing w:after="0" w:line="252" w:lineRule="auto"/>
        <w:jc w:val="right"/>
        <w:rPr>
          <w:rFonts w:cstheme="minorHAnsi"/>
        </w:rPr>
      </w:pPr>
      <w:r w:rsidRPr="00E85CB4">
        <w:rPr>
          <w:rFonts w:cstheme="minorHAnsi"/>
        </w:rPr>
        <w:t>Adopté à l’unanimité des conseillers</w:t>
      </w:r>
    </w:p>
    <w:p w14:paraId="37F6E0AB" w14:textId="3DA1E204" w:rsidR="00CA599C" w:rsidRDefault="00CA599C" w:rsidP="002E6E49">
      <w:pPr>
        <w:spacing w:after="0" w:line="252" w:lineRule="auto"/>
        <w:jc w:val="right"/>
        <w:rPr>
          <w:rFonts w:cstheme="minorHAnsi"/>
          <w:i/>
        </w:rPr>
      </w:pPr>
      <w:r w:rsidRPr="00E85CB4">
        <w:rPr>
          <w:rFonts w:cstheme="minorHAnsi"/>
          <w:i/>
        </w:rPr>
        <w:t>Adopted unanimously by councillors</w:t>
      </w:r>
    </w:p>
    <w:p w14:paraId="0668867B" w14:textId="72FBC212" w:rsidR="00CA599C" w:rsidRDefault="00CA599C" w:rsidP="002E6E49">
      <w:pPr>
        <w:spacing w:after="0" w:line="252" w:lineRule="auto"/>
        <w:jc w:val="right"/>
        <w:rPr>
          <w:rFonts w:cstheme="minorHAnsi"/>
          <w:i/>
        </w:rPr>
      </w:pPr>
    </w:p>
    <w:p w14:paraId="6A3AAFB7" w14:textId="77777777" w:rsidR="008C3299" w:rsidRPr="0081330D" w:rsidRDefault="008C3299" w:rsidP="002E6E49">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14:paraId="6873FBDC" w14:textId="77777777" w:rsidR="00B76785" w:rsidRPr="0081330D" w:rsidRDefault="00B76785" w:rsidP="002E6E49">
      <w:pPr>
        <w:spacing w:after="0" w:line="252" w:lineRule="auto"/>
        <w:rPr>
          <w:rFonts w:eastAsia="Times New Roman" w:cstheme="minorHAnsi"/>
          <w:i/>
          <w:lang w:eastAsia="fr-CA"/>
        </w:rPr>
      </w:pPr>
    </w:p>
    <w:p w14:paraId="3E0C9A7D" w14:textId="77777777" w:rsidR="00C44D1A" w:rsidRPr="00C44D1A" w:rsidRDefault="00C44D1A" w:rsidP="002E6E49">
      <w:pPr>
        <w:pStyle w:val="Sansinterligne"/>
        <w:spacing w:line="252" w:lineRule="auto"/>
        <w:jc w:val="both"/>
        <w:rPr>
          <w:rFonts w:cstheme="minorHAnsi"/>
          <w:b/>
          <w:u w:val="single"/>
        </w:rPr>
      </w:pPr>
      <w:r w:rsidRPr="00C44D1A">
        <w:rPr>
          <w:rFonts w:cstheme="minorHAnsi"/>
          <w:b/>
          <w:u w:val="single"/>
        </w:rPr>
        <w:t>2022-02-048</w:t>
      </w:r>
      <w:r w:rsidRPr="00C44D1A">
        <w:rPr>
          <w:rFonts w:cstheme="minorHAnsi"/>
          <w:b/>
          <w:u w:val="single"/>
        </w:rPr>
        <w:tab/>
        <w:t xml:space="preserve">Embauche d’un chauffeur </w:t>
      </w:r>
    </w:p>
    <w:p w14:paraId="048F7EB6" w14:textId="77777777" w:rsidR="00C44D1A" w:rsidRPr="00C44D1A" w:rsidRDefault="00C44D1A" w:rsidP="002E6E49">
      <w:pPr>
        <w:pStyle w:val="Sansinterligne"/>
        <w:spacing w:line="252" w:lineRule="auto"/>
        <w:jc w:val="both"/>
        <w:rPr>
          <w:rFonts w:cstheme="minorHAnsi"/>
          <w:b/>
          <w:i/>
          <w:u w:val="single"/>
        </w:rPr>
      </w:pPr>
    </w:p>
    <w:p w14:paraId="0FFCC2AB" w14:textId="77777777" w:rsidR="00C44D1A" w:rsidRPr="00C44D1A" w:rsidRDefault="00C44D1A" w:rsidP="002E6E49">
      <w:pPr>
        <w:pStyle w:val="Sansinterligne"/>
        <w:spacing w:line="252" w:lineRule="auto"/>
        <w:jc w:val="both"/>
        <w:rPr>
          <w:rFonts w:cstheme="minorHAnsi"/>
          <w:b/>
          <w:i/>
          <w:u w:val="single"/>
        </w:rPr>
      </w:pPr>
      <w:r w:rsidRPr="00C44D1A">
        <w:rPr>
          <w:rFonts w:cstheme="minorHAnsi"/>
          <w:b/>
          <w:i/>
          <w:u w:val="single"/>
        </w:rPr>
        <w:t>2022-02-048</w:t>
      </w:r>
      <w:r w:rsidRPr="00C44D1A">
        <w:rPr>
          <w:rFonts w:cstheme="minorHAnsi"/>
          <w:b/>
          <w:i/>
          <w:u w:val="single"/>
        </w:rPr>
        <w:tab/>
        <w:t>Hiring of a driver</w:t>
      </w:r>
    </w:p>
    <w:p w14:paraId="6EC4D696" w14:textId="77777777" w:rsidR="00C44D1A" w:rsidRPr="00C44D1A" w:rsidRDefault="00C44D1A" w:rsidP="002E6E49">
      <w:pPr>
        <w:pStyle w:val="Sansinterligne"/>
        <w:spacing w:line="252" w:lineRule="auto"/>
        <w:jc w:val="both"/>
        <w:rPr>
          <w:rFonts w:cstheme="minorHAnsi"/>
          <w:b/>
          <w:u w:val="single"/>
        </w:rPr>
      </w:pPr>
    </w:p>
    <w:p w14:paraId="106928BD" w14:textId="77777777" w:rsidR="00C44D1A" w:rsidRDefault="00C44D1A" w:rsidP="002E6E49">
      <w:pPr>
        <w:pStyle w:val="Sansinterligne"/>
        <w:tabs>
          <w:tab w:val="left" w:pos="2268"/>
        </w:tabs>
        <w:spacing w:line="252" w:lineRule="auto"/>
        <w:ind w:left="2268" w:hanging="2268"/>
        <w:jc w:val="both"/>
        <w:rPr>
          <w:rFonts w:cstheme="minorHAnsi"/>
        </w:rPr>
      </w:pPr>
      <w:r>
        <w:rPr>
          <w:rFonts w:cstheme="minorHAnsi"/>
        </w:rPr>
        <w:t xml:space="preserve">ATTENDU </w:t>
      </w:r>
      <w:r>
        <w:rPr>
          <w:rFonts w:cstheme="minorHAnsi"/>
        </w:rPr>
        <w:tab/>
        <w:t>que la municipalité souhaite combler un poste de chauffeur;</w:t>
      </w:r>
    </w:p>
    <w:p w14:paraId="2D4C9209" w14:textId="77777777" w:rsidR="00C44D1A" w:rsidRDefault="00C44D1A" w:rsidP="002E6E49">
      <w:pPr>
        <w:pStyle w:val="Sansinterligne"/>
        <w:tabs>
          <w:tab w:val="left" w:pos="2268"/>
        </w:tabs>
        <w:spacing w:line="252" w:lineRule="auto"/>
        <w:ind w:left="2268" w:hanging="2268"/>
        <w:jc w:val="both"/>
        <w:rPr>
          <w:rFonts w:cstheme="minorHAnsi"/>
        </w:rPr>
      </w:pPr>
    </w:p>
    <w:p w14:paraId="6D8B1FA9" w14:textId="77777777" w:rsidR="00C44D1A" w:rsidRPr="00080C79" w:rsidRDefault="00C44D1A" w:rsidP="002E6E49">
      <w:pPr>
        <w:pStyle w:val="Sansinterligne"/>
        <w:tabs>
          <w:tab w:val="left" w:pos="2268"/>
        </w:tabs>
        <w:spacing w:line="252" w:lineRule="auto"/>
        <w:ind w:left="2268" w:hanging="2268"/>
        <w:jc w:val="both"/>
        <w:rPr>
          <w:rFonts w:cstheme="minorHAnsi"/>
          <w:i/>
          <w:lang w:val="en-CA"/>
        </w:rPr>
      </w:pPr>
      <w:r w:rsidRPr="00080C79">
        <w:rPr>
          <w:rFonts w:cstheme="minorHAnsi"/>
          <w:i/>
          <w:lang w:val="en-CA"/>
        </w:rPr>
        <w:t xml:space="preserve">WHEREAS </w:t>
      </w:r>
      <w:r w:rsidRPr="00080C79">
        <w:rPr>
          <w:rFonts w:cstheme="minorHAnsi"/>
          <w:i/>
          <w:lang w:val="en-CA"/>
        </w:rPr>
        <w:tab/>
        <w:t xml:space="preserve">the municipality wishes to fill a </w:t>
      </w:r>
      <w:r>
        <w:rPr>
          <w:rFonts w:cstheme="minorHAnsi"/>
          <w:i/>
          <w:lang w:val="en-CA"/>
        </w:rPr>
        <w:t>driver</w:t>
      </w:r>
      <w:r w:rsidRPr="00080C79">
        <w:rPr>
          <w:rFonts w:cstheme="minorHAnsi"/>
          <w:i/>
          <w:lang w:val="en-CA"/>
        </w:rPr>
        <w:t xml:space="preserve"> position;</w:t>
      </w:r>
    </w:p>
    <w:p w14:paraId="0D4A7FAC" w14:textId="77777777" w:rsidR="00C44D1A" w:rsidRPr="00080C79" w:rsidRDefault="00C44D1A" w:rsidP="002E6E49">
      <w:pPr>
        <w:pStyle w:val="Sansinterligne"/>
        <w:tabs>
          <w:tab w:val="left" w:pos="2268"/>
        </w:tabs>
        <w:spacing w:line="252" w:lineRule="auto"/>
        <w:ind w:left="2268" w:hanging="2268"/>
        <w:jc w:val="both"/>
        <w:rPr>
          <w:rFonts w:cstheme="minorHAnsi"/>
          <w:lang w:val="en-CA"/>
        </w:rPr>
      </w:pPr>
    </w:p>
    <w:p w14:paraId="7E10A4E6" w14:textId="77777777" w:rsidR="00C44D1A" w:rsidRDefault="00C44D1A" w:rsidP="002E6E49">
      <w:pPr>
        <w:pStyle w:val="Sansinterligne"/>
        <w:tabs>
          <w:tab w:val="left" w:pos="2268"/>
        </w:tabs>
        <w:spacing w:line="252" w:lineRule="auto"/>
        <w:ind w:left="2268" w:hanging="2268"/>
        <w:jc w:val="both"/>
        <w:rPr>
          <w:rFonts w:cstheme="minorHAnsi"/>
        </w:rPr>
      </w:pPr>
      <w:r>
        <w:rPr>
          <w:rFonts w:cstheme="minorHAnsi"/>
        </w:rPr>
        <w:t xml:space="preserve">ATTENDU </w:t>
      </w:r>
      <w:r>
        <w:rPr>
          <w:rFonts w:cstheme="minorHAnsi"/>
        </w:rPr>
        <w:tab/>
        <w:t>que ce chauffeur exécutera, entres autres, des tâches de déneigement;</w:t>
      </w:r>
    </w:p>
    <w:p w14:paraId="5F930D54" w14:textId="77777777" w:rsidR="00C44D1A" w:rsidRDefault="00C44D1A" w:rsidP="002E6E49">
      <w:pPr>
        <w:pStyle w:val="Sansinterligne"/>
        <w:tabs>
          <w:tab w:val="left" w:pos="2268"/>
        </w:tabs>
        <w:spacing w:line="252" w:lineRule="auto"/>
        <w:ind w:left="2268" w:hanging="2268"/>
        <w:jc w:val="both"/>
        <w:rPr>
          <w:rFonts w:cstheme="minorHAnsi"/>
        </w:rPr>
      </w:pPr>
    </w:p>
    <w:p w14:paraId="2773406F" w14:textId="77777777" w:rsidR="00C44D1A" w:rsidRDefault="00C44D1A" w:rsidP="002E6E49">
      <w:pPr>
        <w:pStyle w:val="Sansinterligne"/>
        <w:tabs>
          <w:tab w:val="left" w:pos="2268"/>
        </w:tabs>
        <w:spacing w:line="252" w:lineRule="auto"/>
        <w:ind w:left="2268" w:hanging="2268"/>
        <w:jc w:val="both"/>
        <w:rPr>
          <w:rFonts w:cstheme="minorHAnsi"/>
          <w:i/>
          <w:lang w:val="en-CA"/>
        </w:rPr>
      </w:pPr>
      <w:r w:rsidRPr="00CC6075">
        <w:rPr>
          <w:rFonts w:cstheme="minorHAnsi"/>
          <w:i/>
          <w:lang w:val="en-CA"/>
        </w:rPr>
        <w:t xml:space="preserve">WHEREAS </w:t>
      </w:r>
      <w:r w:rsidRPr="00CC6075">
        <w:rPr>
          <w:rFonts w:cstheme="minorHAnsi"/>
          <w:i/>
          <w:lang w:val="en-CA"/>
        </w:rPr>
        <w:tab/>
      </w:r>
      <w:r w:rsidRPr="00B71BFE">
        <w:rPr>
          <w:rFonts w:cstheme="minorHAnsi"/>
          <w:i/>
          <w:lang w:val="en-CA"/>
        </w:rPr>
        <w:t>this driver will perform, among other things, snow removal tasks;</w:t>
      </w:r>
    </w:p>
    <w:p w14:paraId="0B7BB1E7" w14:textId="77777777" w:rsidR="00C44D1A" w:rsidRPr="00CC6075" w:rsidRDefault="00C44D1A" w:rsidP="002E6E49">
      <w:pPr>
        <w:pStyle w:val="Sansinterligne"/>
        <w:tabs>
          <w:tab w:val="left" w:pos="2268"/>
        </w:tabs>
        <w:spacing w:line="252" w:lineRule="auto"/>
        <w:ind w:left="2268" w:hanging="2268"/>
        <w:jc w:val="both"/>
        <w:rPr>
          <w:rFonts w:cstheme="minorHAnsi"/>
          <w:i/>
          <w:lang w:val="en-CA"/>
        </w:rPr>
      </w:pPr>
    </w:p>
    <w:p w14:paraId="23649AA6" w14:textId="77777777" w:rsidR="00C44D1A" w:rsidRPr="00547FBD" w:rsidRDefault="00C44D1A" w:rsidP="002E6E49">
      <w:pPr>
        <w:spacing w:after="160" w:line="252" w:lineRule="auto"/>
        <w:ind w:left="2268" w:hanging="2268"/>
        <w:jc w:val="both"/>
        <w:rPr>
          <w:rFonts w:cstheme="minorHAnsi"/>
          <w:color w:val="000000"/>
        </w:rPr>
      </w:pPr>
      <w:r w:rsidRPr="00547FBD">
        <w:rPr>
          <w:rFonts w:cstheme="minorHAnsi"/>
          <w:color w:val="000000"/>
        </w:rPr>
        <w:t xml:space="preserve">ATTENDU QUE </w:t>
      </w:r>
      <w:r w:rsidRPr="00547FBD">
        <w:rPr>
          <w:rFonts w:cstheme="minorHAnsi"/>
          <w:color w:val="000000"/>
        </w:rPr>
        <w:tab/>
        <w:t xml:space="preserve">le candidat </w:t>
      </w:r>
      <w:r>
        <w:rPr>
          <w:rFonts w:cstheme="minorHAnsi"/>
          <w:color w:val="000000"/>
        </w:rPr>
        <w:t>Georges Melançon</w:t>
      </w:r>
      <w:r w:rsidRPr="00547FBD">
        <w:rPr>
          <w:rFonts w:cstheme="minorHAnsi"/>
          <w:color w:val="000000"/>
        </w:rPr>
        <w:t xml:space="preserve"> a été rencontré par le directeur général et le chef de division des travaux publics et </w:t>
      </w:r>
      <w:r>
        <w:rPr>
          <w:rFonts w:cstheme="minorHAnsi"/>
          <w:color w:val="000000"/>
        </w:rPr>
        <w:t xml:space="preserve">qu’il </w:t>
      </w:r>
      <w:r w:rsidRPr="00547FBD">
        <w:rPr>
          <w:rFonts w:cstheme="minorHAnsi"/>
          <w:color w:val="000000"/>
        </w:rPr>
        <w:t>dispose de l’expérience et la formation requise pour combler le poste, notamment u</w:t>
      </w:r>
      <w:r>
        <w:rPr>
          <w:rFonts w:cstheme="minorHAnsi"/>
          <w:color w:val="000000"/>
        </w:rPr>
        <w:t xml:space="preserve">n permis de conduire </w:t>
      </w:r>
      <w:r w:rsidRPr="00440597">
        <w:rPr>
          <w:rFonts w:cstheme="minorHAnsi"/>
          <w:color w:val="000000"/>
        </w:rPr>
        <w:t xml:space="preserve">de classe </w:t>
      </w:r>
      <w:r>
        <w:rPr>
          <w:rFonts w:cstheme="minorHAnsi"/>
          <w:color w:val="000000"/>
        </w:rPr>
        <w:t>3</w:t>
      </w:r>
      <w:r w:rsidRPr="00547FBD">
        <w:rPr>
          <w:rFonts w:cstheme="minorHAnsi"/>
          <w:color w:val="000000"/>
        </w:rPr>
        <w:t>;</w:t>
      </w:r>
    </w:p>
    <w:p w14:paraId="658DA0D4" w14:textId="77777777" w:rsidR="00C44D1A" w:rsidRDefault="00C44D1A" w:rsidP="002E6E49">
      <w:pPr>
        <w:pStyle w:val="Sansinterligne"/>
        <w:tabs>
          <w:tab w:val="left" w:pos="2268"/>
        </w:tabs>
        <w:spacing w:line="252" w:lineRule="auto"/>
        <w:ind w:left="2268" w:hanging="2268"/>
        <w:jc w:val="both"/>
        <w:rPr>
          <w:rFonts w:cstheme="minorHAnsi"/>
          <w:i/>
          <w:lang w:val="en-CA"/>
        </w:rPr>
      </w:pPr>
      <w:r w:rsidRPr="004B46B6">
        <w:rPr>
          <w:rFonts w:cstheme="minorHAnsi"/>
          <w:i/>
          <w:lang w:val="en-CA"/>
        </w:rPr>
        <w:t xml:space="preserve">WHEREAS </w:t>
      </w:r>
      <w:r>
        <w:rPr>
          <w:rFonts w:cstheme="minorHAnsi"/>
          <w:i/>
          <w:lang w:val="en-CA"/>
        </w:rPr>
        <w:tab/>
      </w:r>
      <w:r w:rsidRPr="0095308B">
        <w:rPr>
          <w:rFonts w:cstheme="minorHAnsi"/>
          <w:i/>
          <w:lang w:val="en-CA"/>
        </w:rPr>
        <w:t xml:space="preserve">candidate </w:t>
      </w:r>
      <w:r>
        <w:rPr>
          <w:rFonts w:cstheme="minorHAnsi"/>
          <w:i/>
          <w:lang w:val="en-CA"/>
        </w:rPr>
        <w:t>Georges Melançon</w:t>
      </w:r>
      <w:r w:rsidRPr="0095308B">
        <w:rPr>
          <w:rFonts w:cstheme="minorHAnsi"/>
          <w:i/>
          <w:lang w:val="en-CA"/>
        </w:rPr>
        <w:t xml:space="preserve"> has been met by the Director General and Division Manager of Public Works and has the experience and training required to fill the position, including a </w:t>
      </w:r>
      <w:r w:rsidRPr="00440597">
        <w:rPr>
          <w:rFonts w:cstheme="minorHAnsi"/>
          <w:i/>
          <w:lang w:val="en-CA"/>
        </w:rPr>
        <w:t xml:space="preserve">Class </w:t>
      </w:r>
      <w:r>
        <w:rPr>
          <w:rFonts w:cstheme="minorHAnsi"/>
          <w:i/>
          <w:lang w:val="en-CA"/>
        </w:rPr>
        <w:t>3</w:t>
      </w:r>
      <w:r w:rsidRPr="0095308B">
        <w:rPr>
          <w:rFonts w:cstheme="minorHAnsi"/>
          <w:i/>
          <w:lang w:val="en-CA"/>
        </w:rPr>
        <w:t xml:space="preserve"> driver's license;</w:t>
      </w:r>
      <w:r w:rsidRPr="004B46B6">
        <w:rPr>
          <w:rFonts w:cstheme="minorHAnsi"/>
          <w:i/>
          <w:lang w:val="en-CA"/>
        </w:rPr>
        <w:t>;</w:t>
      </w:r>
    </w:p>
    <w:p w14:paraId="055FCCA5" w14:textId="77777777" w:rsidR="00C44D1A" w:rsidRDefault="00C44D1A" w:rsidP="002E6E49">
      <w:pPr>
        <w:pStyle w:val="Sansinterligne"/>
        <w:tabs>
          <w:tab w:val="left" w:pos="2268"/>
        </w:tabs>
        <w:spacing w:line="252" w:lineRule="auto"/>
        <w:ind w:left="2268" w:hanging="2268"/>
        <w:jc w:val="both"/>
        <w:rPr>
          <w:rFonts w:cstheme="minorHAnsi"/>
          <w:i/>
          <w:lang w:val="en-CA"/>
        </w:rPr>
      </w:pPr>
    </w:p>
    <w:p w14:paraId="473A916F" w14:textId="77777777" w:rsidR="00C44D1A" w:rsidRDefault="00C44D1A" w:rsidP="002E6E49">
      <w:pPr>
        <w:pStyle w:val="Sansinterligne"/>
        <w:tabs>
          <w:tab w:val="left" w:pos="2268"/>
        </w:tabs>
        <w:spacing w:line="252" w:lineRule="auto"/>
        <w:ind w:left="2268" w:hanging="2268"/>
        <w:jc w:val="both"/>
        <w:rPr>
          <w:rFonts w:cstheme="minorHAnsi"/>
        </w:rPr>
      </w:pPr>
      <w:r>
        <w:rPr>
          <w:rFonts w:cstheme="minorHAnsi"/>
        </w:rPr>
        <w:t>EN CONSÉQUENCE</w:t>
      </w:r>
      <w:r w:rsidRPr="00D016D3">
        <w:rPr>
          <w:rFonts w:cstheme="minorHAnsi"/>
        </w:rPr>
        <w:t xml:space="preserve"> </w:t>
      </w:r>
      <w:r>
        <w:rPr>
          <w:rFonts w:cstheme="minorHAnsi"/>
        </w:rPr>
        <w:tab/>
      </w:r>
      <w:r w:rsidRPr="00D016D3">
        <w:rPr>
          <w:rFonts w:cstheme="minorHAnsi"/>
        </w:rPr>
        <w:t xml:space="preserve">il </w:t>
      </w:r>
      <w:r>
        <w:rPr>
          <w:rFonts w:cstheme="minorHAnsi"/>
        </w:rPr>
        <w:t xml:space="preserve">est proposé par le conseiller Carl Woodbury et résolu que le conseil municipal autorise l’embauche de Georges Melançon au poste de chauffeur à compter du 9 février 2022, </w:t>
      </w:r>
      <w:r w:rsidRPr="009B44A4">
        <w:rPr>
          <w:rFonts w:cstheme="minorHAnsi"/>
        </w:rPr>
        <w:t>selon les termes de la convention collective et ce</w:t>
      </w:r>
      <w:r>
        <w:rPr>
          <w:rFonts w:cstheme="minorHAnsi"/>
        </w:rPr>
        <w:t>,</w:t>
      </w:r>
      <w:r w:rsidRPr="009B44A4">
        <w:rPr>
          <w:rFonts w:cstheme="minorHAnsi"/>
        </w:rPr>
        <w:t xml:space="preserve"> conditionnellement à la réussite d’un examen médical</w:t>
      </w:r>
      <w:r>
        <w:rPr>
          <w:rFonts w:cstheme="minorHAnsi"/>
        </w:rPr>
        <w:t xml:space="preserve"> et la vérification d’antécédents judiciaires</w:t>
      </w:r>
      <w:r w:rsidRPr="009B44A4">
        <w:rPr>
          <w:rFonts w:cstheme="minorHAnsi"/>
        </w:rPr>
        <w:t>, le tout assujetti à une période de probation de 6 mois.</w:t>
      </w:r>
    </w:p>
    <w:p w14:paraId="2F81B330" w14:textId="77777777" w:rsidR="00C44D1A" w:rsidRDefault="00C44D1A" w:rsidP="002E6E49">
      <w:pPr>
        <w:pStyle w:val="Sansinterligne"/>
        <w:tabs>
          <w:tab w:val="left" w:pos="2268"/>
        </w:tabs>
        <w:spacing w:line="252" w:lineRule="auto"/>
        <w:ind w:left="2268" w:hanging="2268"/>
        <w:jc w:val="both"/>
        <w:rPr>
          <w:rFonts w:cstheme="minorHAnsi"/>
          <w:i/>
        </w:rPr>
      </w:pPr>
    </w:p>
    <w:p w14:paraId="1DC40863" w14:textId="77777777" w:rsidR="00C44D1A" w:rsidRDefault="00C44D1A" w:rsidP="002E6E49">
      <w:pPr>
        <w:pStyle w:val="Sansinterligne"/>
        <w:tabs>
          <w:tab w:val="left" w:pos="2268"/>
        </w:tabs>
        <w:spacing w:line="252" w:lineRule="auto"/>
        <w:ind w:left="2268" w:hanging="2268"/>
        <w:jc w:val="both"/>
        <w:rPr>
          <w:rFonts w:cstheme="minorHAnsi"/>
          <w:i/>
          <w:lang w:val="en-CA"/>
        </w:rPr>
      </w:pPr>
      <w:r>
        <w:rPr>
          <w:rFonts w:cstheme="minorHAnsi"/>
          <w:i/>
          <w:lang w:val="en-CA"/>
        </w:rPr>
        <w:t>CONSEQUENTLY</w:t>
      </w:r>
      <w:r>
        <w:rPr>
          <w:rFonts w:cstheme="minorHAnsi"/>
          <w:i/>
          <w:lang w:val="en-CA"/>
        </w:rPr>
        <w:tab/>
      </w:r>
      <w:r w:rsidRPr="004B46B6">
        <w:rPr>
          <w:rFonts w:cstheme="minorHAnsi"/>
          <w:i/>
          <w:lang w:val="en-CA"/>
        </w:rPr>
        <w:t xml:space="preserve">it is </w:t>
      </w:r>
      <w:r>
        <w:rPr>
          <w:rFonts w:cstheme="minorHAnsi"/>
          <w:i/>
          <w:lang w:val="en-CA"/>
        </w:rPr>
        <w:t>proposed by Councillor Carl Woodbury</w:t>
      </w:r>
      <w:r w:rsidRPr="004B46B6">
        <w:rPr>
          <w:rFonts w:cstheme="minorHAnsi"/>
          <w:i/>
          <w:lang w:val="en-CA"/>
        </w:rPr>
        <w:t xml:space="preserve"> and resolved that </w:t>
      </w:r>
      <w:r w:rsidRPr="00992BEF">
        <w:rPr>
          <w:rFonts w:cstheme="minorHAnsi"/>
          <w:i/>
          <w:lang w:val="en-CA"/>
        </w:rPr>
        <w:t xml:space="preserve">the municipal council authorizes the hiring of </w:t>
      </w:r>
      <w:r>
        <w:rPr>
          <w:rFonts w:cstheme="minorHAnsi"/>
          <w:i/>
          <w:lang w:val="en-CA"/>
        </w:rPr>
        <w:t>Georges Melançon</w:t>
      </w:r>
      <w:r w:rsidRPr="00992BEF">
        <w:rPr>
          <w:rFonts w:cstheme="minorHAnsi"/>
          <w:i/>
          <w:lang w:val="en-CA"/>
        </w:rPr>
        <w:t xml:space="preserve"> as a driver as of February </w:t>
      </w:r>
      <w:r>
        <w:rPr>
          <w:rFonts w:cstheme="minorHAnsi"/>
          <w:i/>
          <w:lang w:val="en-CA"/>
        </w:rPr>
        <w:t>9,</w:t>
      </w:r>
      <w:r w:rsidRPr="00992BEF">
        <w:rPr>
          <w:rFonts w:cstheme="minorHAnsi"/>
          <w:i/>
          <w:lang w:val="en-CA"/>
        </w:rPr>
        <w:t xml:space="preserve"> 2022</w:t>
      </w:r>
      <w:r>
        <w:rPr>
          <w:rFonts w:cstheme="minorHAnsi"/>
          <w:i/>
          <w:lang w:val="en-CA"/>
        </w:rPr>
        <w:t>,</w:t>
      </w:r>
      <w:r w:rsidRPr="00767D04">
        <w:rPr>
          <w:rFonts w:cstheme="minorHAnsi"/>
          <w:i/>
          <w:lang w:val="en-CA"/>
        </w:rPr>
        <w:t xml:space="preserve"> according to the terms of the collective agreement and this, subject to the successful completion of a medical examination</w:t>
      </w:r>
      <w:r>
        <w:rPr>
          <w:rFonts w:cstheme="minorHAnsi"/>
          <w:i/>
          <w:lang w:val="en-CA"/>
        </w:rPr>
        <w:t xml:space="preserve"> and </w:t>
      </w:r>
      <w:r w:rsidRPr="009468A4">
        <w:rPr>
          <w:rFonts w:cstheme="minorHAnsi"/>
          <w:i/>
          <w:lang w:val="en-CA"/>
        </w:rPr>
        <w:t>criminal background check</w:t>
      </w:r>
      <w:r w:rsidRPr="00767D04">
        <w:rPr>
          <w:rFonts w:cstheme="minorHAnsi"/>
          <w:i/>
          <w:lang w:val="en-CA"/>
        </w:rPr>
        <w:t>, the whole subject to a 6 month probation period.</w:t>
      </w:r>
      <w:r>
        <w:rPr>
          <w:rFonts w:cstheme="minorHAnsi"/>
          <w:i/>
          <w:lang w:val="en-CA"/>
        </w:rPr>
        <w:t xml:space="preserve"> </w:t>
      </w:r>
    </w:p>
    <w:p w14:paraId="763C8DBF" w14:textId="77777777" w:rsidR="00276823" w:rsidRPr="00C44D1A" w:rsidRDefault="00276823" w:rsidP="002E6E49">
      <w:pPr>
        <w:spacing w:after="0" w:line="252" w:lineRule="auto"/>
        <w:rPr>
          <w:rFonts w:eastAsia="Times New Roman" w:cstheme="minorHAnsi"/>
          <w:i/>
          <w:lang w:val="en-CA" w:eastAsia="fr-CA"/>
        </w:rPr>
      </w:pPr>
    </w:p>
    <w:p w14:paraId="0C16D9CB" w14:textId="77777777" w:rsidR="00C32EF3" w:rsidRDefault="00C32EF3" w:rsidP="002E6E49">
      <w:pPr>
        <w:spacing w:after="0" w:line="252" w:lineRule="auto"/>
        <w:jc w:val="right"/>
        <w:rPr>
          <w:rFonts w:cstheme="minorHAnsi"/>
        </w:rPr>
      </w:pPr>
      <w:r w:rsidRPr="00AB397E">
        <w:rPr>
          <w:rFonts w:cstheme="minorHAnsi"/>
        </w:rPr>
        <w:t>Adopté à l’unanimité des conseillers</w:t>
      </w:r>
    </w:p>
    <w:p w14:paraId="63ADE888" w14:textId="77777777" w:rsidR="00C32EF3" w:rsidRPr="004844E8" w:rsidRDefault="00C32EF3" w:rsidP="002E6E49">
      <w:pPr>
        <w:spacing w:after="0" w:line="252" w:lineRule="auto"/>
        <w:jc w:val="right"/>
        <w:rPr>
          <w:rFonts w:cstheme="minorHAnsi"/>
          <w:i/>
        </w:rPr>
      </w:pPr>
      <w:r w:rsidRPr="004844E8">
        <w:rPr>
          <w:rFonts w:cstheme="minorHAnsi"/>
          <w:i/>
        </w:rPr>
        <w:t>Adopted unanimously by councillors</w:t>
      </w:r>
    </w:p>
    <w:p w14:paraId="0D6D6AE5" w14:textId="77777777" w:rsidR="009F5B2B" w:rsidRDefault="009F5B2B" w:rsidP="002E6E49">
      <w:pPr>
        <w:pStyle w:val="Sansinterligne"/>
        <w:spacing w:line="252" w:lineRule="auto"/>
        <w:jc w:val="both"/>
        <w:rPr>
          <w:b/>
          <w:u w:val="single"/>
        </w:rPr>
      </w:pPr>
      <w:r>
        <w:rPr>
          <w:b/>
          <w:u w:val="single"/>
        </w:rPr>
        <w:lastRenderedPageBreak/>
        <w:t>2022-02-049</w:t>
      </w:r>
      <w:r>
        <w:rPr>
          <w:b/>
          <w:u w:val="single"/>
        </w:rPr>
        <w:tab/>
      </w:r>
      <w:r w:rsidRPr="00AA02FE">
        <w:rPr>
          <w:b/>
          <w:u w:val="single"/>
        </w:rPr>
        <w:t>Permission de voirie</w:t>
      </w:r>
    </w:p>
    <w:p w14:paraId="39AA883E" w14:textId="77777777" w:rsidR="009F5B2B" w:rsidRDefault="009F5B2B" w:rsidP="002E6E49">
      <w:pPr>
        <w:pStyle w:val="Sansinterligne"/>
        <w:spacing w:line="252" w:lineRule="auto"/>
        <w:jc w:val="both"/>
        <w:rPr>
          <w:b/>
          <w:u w:val="single"/>
        </w:rPr>
      </w:pPr>
    </w:p>
    <w:p w14:paraId="5E397D13" w14:textId="77777777" w:rsidR="009F5B2B" w:rsidRPr="004E0588" w:rsidRDefault="009F5B2B" w:rsidP="002E6E49">
      <w:pPr>
        <w:pStyle w:val="Sansinterligne"/>
        <w:spacing w:line="252" w:lineRule="auto"/>
        <w:jc w:val="both"/>
        <w:rPr>
          <w:b/>
          <w:u w:val="single"/>
        </w:rPr>
      </w:pPr>
      <w:r>
        <w:rPr>
          <w:b/>
          <w:i/>
          <w:u w:val="single"/>
        </w:rPr>
        <w:t>2022-02-049</w:t>
      </w:r>
      <w:r>
        <w:rPr>
          <w:b/>
          <w:i/>
          <w:u w:val="single"/>
        </w:rPr>
        <w:tab/>
      </w:r>
      <w:r w:rsidRPr="00AA02FE">
        <w:rPr>
          <w:b/>
          <w:i/>
          <w:u w:val="single"/>
        </w:rPr>
        <w:t>Road permission</w:t>
      </w:r>
    </w:p>
    <w:p w14:paraId="5E8037D7" w14:textId="77777777" w:rsidR="009F5B2B" w:rsidRDefault="009F5B2B" w:rsidP="002E6E49">
      <w:pPr>
        <w:pStyle w:val="Sansinterligne"/>
        <w:spacing w:line="252" w:lineRule="auto"/>
        <w:jc w:val="both"/>
      </w:pPr>
    </w:p>
    <w:p w14:paraId="77EB0932" w14:textId="77777777" w:rsidR="009F5B2B" w:rsidRDefault="009F5B2B" w:rsidP="002E6E49">
      <w:pPr>
        <w:pStyle w:val="Sansinterligne"/>
        <w:tabs>
          <w:tab w:val="left" w:pos="2268"/>
        </w:tabs>
        <w:spacing w:line="252"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doit exécuter des travaux dans l’emprise des routes entretenues par le ministère des Transports;</w:t>
      </w:r>
    </w:p>
    <w:p w14:paraId="0ECCB80E" w14:textId="77777777" w:rsidR="009F5B2B" w:rsidRPr="004E0588" w:rsidRDefault="009F5B2B" w:rsidP="002E6E49">
      <w:pPr>
        <w:pStyle w:val="Sansinterligne"/>
        <w:tabs>
          <w:tab w:val="left" w:pos="2268"/>
        </w:tabs>
        <w:spacing w:line="252" w:lineRule="auto"/>
        <w:ind w:left="2268" w:hanging="2268"/>
        <w:jc w:val="both"/>
        <w:rPr>
          <w:b/>
        </w:rPr>
      </w:pPr>
    </w:p>
    <w:p w14:paraId="5EBDB259" w14:textId="77777777" w:rsidR="009F5B2B" w:rsidRDefault="009F5B2B" w:rsidP="002E6E49">
      <w:pPr>
        <w:pStyle w:val="Sansinterligne"/>
        <w:tabs>
          <w:tab w:val="left" w:pos="2268"/>
        </w:tabs>
        <w:spacing w:line="252" w:lineRule="auto"/>
        <w:ind w:left="2268" w:hanging="2268"/>
        <w:jc w:val="both"/>
        <w:rPr>
          <w:rFonts w:ascii="Calibri" w:eastAsia="Times New Roman" w:hAnsi="Calibri" w:cs="Calibri"/>
          <w:i/>
          <w:lang w:val="en" w:eastAsia="fr-CA"/>
        </w:rPr>
      </w:pPr>
      <w:r w:rsidRPr="004E0588">
        <w:rPr>
          <w:rFonts w:cstheme="minorHAnsi"/>
          <w:i/>
          <w:lang w:val="en-CA"/>
        </w:rPr>
        <w:t>WHEREAS</w:t>
      </w:r>
      <w:r>
        <w:rPr>
          <w:rFonts w:cstheme="minorHAnsi"/>
          <w:i/>
          <w:lang w:val="en-CA"/>
        </w:rPr>
        <w:tab/>
      </w:r>
      <w:r w:rsidRPr="00AA02FE">
        <w:rPr>
          <w:rFonts w:ascii="Calibri" w:eastAsia="Times New Roman" w:hAnsi="Calibri" w:cs="Calibri"/>
          <w:i/>
          <w:lang w:val="en" w:eastAsia="fr-CA"/>
        </w:rPr>
        <w:t>the Municipality must carry out work on the right-of-way of roads maintained by the Ministry of Transports;</w:t>
      </w:r>
    </w:p>
    <w:p w14:paraId="2E6FE231" w14:textId="77777777" w:rsidR="009F5B2B" w:rsidRPr="003D226C" w:rsidRDefault="009F5B2B" w:rsidP="002E6E49">
      <w:pPr>
        <w:pStyle w:val="Sansinterligne"/>
        <w:tabs>
          <w:tab w:val="left" w:pos="2268"/>
        </w:tabs>
        <w:spacing w:line="252" w:lineRule="auto"/>
        <w:ind w:left="2268" w:hanging="2268"/>
        <w:jc w:val="both"/>
        <w:rPr>
          <w:rFonts w:cstheme="minorHAnsi"/>
          <w:i/>
          <w:lang w:val="en-CA"/>
        </w:rPr>
      </w:pPr>
    </w:p>
    <w:p w14:paraId="15452DD2" w14:textId="77777777" w:rsidR="009F5B2B" w:rsidRDefault="009F5B2B" w:rsidP="002E6E49">
      <w:pPr>
        <w:pStyle w:val="Sansinterligne"/>
        <w:tabs>
          <w:tab w:val="left" w:pos="2268"/>
        </w:tabs>
        <w:spacing w:line="252"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doit obtenir une permission de voirie du ministère des Transports pour intervenir sur les routes entretenues par le Ministère;</w:t>
      </w:r>
    </w:p>
    <w:p w14:paraId="19FB97B9" w14:textId="77777777" w:rsidR="009F5B2B" w:rsidRPr="003D226C" w:rsidRDefault="009F5B2B" w:rsidP="002E6E49">
      <w:pPr>
        <w:pStyle w:val="Sansinterligne"/>
        <w:tabs>
          <w:tab w:val="left" w:pos="2268"/>
        </w:tabs>
        <w:spacing w:line="252" w:lineRule="auto"/>
        <w:ind w:left="2268" w:hanging="2268"/>
        <w:jc w:val="both"/>
        <w:rPr>
          <w:b/>
        </w:rPr>
      </w:pPr>
    </w:p>
    <w:p w14:paraId="63F86427" w14:textId="77777777" w:rsidR="009F5B2B" w:rsidRDefault="009F5B2B" w:rsidP="002E6E49">
      <w:pPr>
        <w:pStyle w:val="Sansinterligne"/>
        <w:tabs>
          <w:tab w:val="left" w:pos="2268"/>
        </w:tabs>
        <w:spacing w:line="252" w:lineRule="auto"/>
        <w:ind w:left="2268" w:hanging="2268"/>
        <w:jc w:val="both"/>
        <w:rPr>
          <w:rFonts w:ascii="Calibri" w:eastAsia="Times New Roman" w:hAnsi="Calibri" w:cs="Calibri"/>
          <w:i/>
          <w:lang w:val="en" w:eastAsia="fr-CA"/>
        </w:rPr>
      </w:pPr>
      <w:r w:rsidRPr="004E0588">
        <w:rPr>
          <w:rFonts w:cstheme="minorHAnsi"/>
          <w:i/>
          <w:lang w:val="en-CA"/>
        </w:rPr>
        <w:t>WHEREAS</w:t>
      </w:r>
      <w:r>
        <w:rPr>
          <w:rFonts w:cstheme="minorHAnsi"/>
          <w:i/>
          <w:lang w:val="en-CA"/>
        </w:rPr>
        <w:tab/>
      </w:r>
      <w:r w:rsidRPr="00AA02FE">
        <w:rPr>
          <w:rFonts w:ascii="Calibri" w:eastAsia="Times New Roman" w:hAnsi="Calibri" w:cs="Calibri"/>
          <w:i/>
          <w:lang w:val="en" w:eastAsia="fr-CA"/>
        </w:rPr>
        <w:t>the Municipality must obtain a road permit from the Ministry of Transports to intervene on the roads maintained by the Ministry;</w:t>
      </w:r>
    </w:p>
    <w:p w14:paraId="4B27251A" w14:textId="77777777" w:rsidR="009F5B2B" w:rsidRPr="003D226C" w:rsidRDefault="009F5B2B" w:rsidP="002E6E49">
      <w:pPr>
        <w:pStyle w:val="Sansinterligne"/>
        <w:tabs>
          <w:tab w:val="left" w:pos="2268"/>
        </w:tabs>
        <w:spacing w:line="252" w:lineRule="auto"/>
        <w:ind w:left="2268" w:hanging="2268"/>
        <w:jc w:val="both"/>
        <w:rPr>
          <w:rFonts w:cstheme="minorHAnsi"/>
          <w:i/>
          <w:lang w:val="en-CA"/>
        </w:rPr>
      </w:pPr>
    </w:p>
    <w:p w14:paraId="37C736BB" w14:textId="77777777" w:rsidR="009F5B2B" w:rsidRDefault="009F5B2B" w:rsidP="002E6E49">
      <w:pPr>
        <w:pStyle w:val="Sansinterligne"/>
        <w:tabs>
          <w:tab w:val="left" w:pos="2268"/>
        </w:tabs>
        <w:spacing w:line="252"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est responsable des travaux dont elle est maître-d’oeuvre;</w:t>
      </w:r>
    </w:p>
    <w:p w14:paraId="708B6711" w14:textId="77777777" w:rsidR="009F5B2B" w:rsidRPr="003D226C" w:rsidRDefault="009F5B2B" w:rsidP="002E6E49">
      <w:pPr>
        <w:pStyle w:val="Sansinterligne"/>
        <w:tabs>
          <w:tab w:val="left" w:pos="2268"/>
        </w:tabs>
        <w:spacing w:line="252" w:lineRule="auto"/>
        <w:ind w:left="2268" w:hanging="2268"/>
        <w:jc w:val="both"/>
        <w:rPr>
          <w:b/>
        </w:rPr>
      </w:pPr>
    </w:p>
    <w:p w14:paraId="2EFDEDCA" w14:textId="77777777" w:rsidR="009F5B2B" w:rsidRDefault="009F5B2B" w:rsidP="002E6E49">
      <w:pPr>
        <w:pStyle w:val="Sansinterligne"/>
        <w:tabs>
          <w:tab w:val="left" w:pos="2268"/>
        </w:tabs>
        <w:spacing w:line="252" w:lineRule="auto"/>
        <w:ind w:left="2268" w:hanging="2268"/>
        <w:jc w:val="both"/>
        <w:rPr>
          <w:rFonts w:ascii="Calibri" w:eastAsia="Times New Roman" w:hAnsi="Calibri" w:cs="Calibri"/>
          <w:i/>
          <w:lang w:val="en" w:eastAsia="fr-CA"/>
        </w:rPr>
      </w:pPr>
      <w:r w:rsidRPr="003D226C">
        <w:rPr>
          <w:rFonts w:cstheme="minorHAnsi"/>
          <w:i/>
          <w:lang w:val="en-CA"/>
        </w:rPr>
        <w:t>WHEREAS</w:t>
      </w:r>
      <w:r>
        <w:rPr>
          <w:rFonts w:cstheme="minorHAnsi"/>
          <w:i/>
          <w:lang w:val="en-CA"/>
        </w:rPr>
        <w:tab/>
      </w:r>
      <w:r w:rsidRPr="00AA02FE">
        <w:rPr>
          <w:rFonts w:ascii="Calibri" w:eastAsia="Times New Roman" w:hAnsi="Calibri" w:cs="Calibri"/>
          <w:i/>
          <w:lang w:val="en" w:eastAsia="fr-CA"/>
        </w:rPr>
        <w:t>the Municipality is responsible for the works of which it is master-work;</w:t>
      </w:r>
    </w:p>
    <w:p w14:paraId="5E98268A" w14:textId="77777777" w:rsidR="009F5B2B" w:rsidRPr="003D226C" w:rsidRDefault="009F5B2B" w:rsidP="002E6E49">
      <w:pPr>
        <w:pStyle w:val="Sansinterligne"/>
        <w:tabs>
          <w:tab w:val="left" w:pos="2268"/>
        </w:tabs>
        <w:spacing w:line="252" w:lineRule="auto"/>
        <w:ind w:left="2268" w:hanging="2268"/>
        <w:jc w:val="both"/>
        <w:rPr>
          <w:rFonts w:cstheme="minorHAnsi"/>
          <w:i/>
          <w:lang w:val="en-CA"/>
        </w:rPr>
      </w:pPr>
    </w:p>
    <w:p w14:paraId="0E0B52E7" w14:textId="77777777" w:rsidR="009F5B2B" w:rsidRDefault="009F5B2B" w:rsidP="002E6E49">
      <w:pPr>
        <w:pStyle w:val="Sansinterligne"/>
        <w:tabs>
          <w:tab w:val="left" w:pos="2268"/>
        </w:tabs>
        <w:spacing w:line="252" w:lineRule="auto"/>
        <w:ind w:left="2268" w:hanging="2268"/>
        <w:jc w:val="both"/>
        <w:rPr>
          <w:rFonts w:cstheme="minorHAnsi"/>
        </w:rPr>
      </w:pPr>
      <w:r w:rsidRPr="00AA02FE">
        <w:rPr>
          <w:rFonts w:cstheme="minorHAnsi"/>
        </w:rPr>
        <w:t>ATTENDU QUE</w:t>
      </w:r>
      <w:r>
        <w:rPr>
          <w:rFonts w:cstheme="minorHAnsi"/>
        </w:rPr>
        <w:tab/>
        <w:t>l</w:t>
      </w:r>
      <w:r w:rsidRPr="00AA02FE">
        <w:rPr>
          <w:rFonts w:cstheme="minorHAnsi"/>
        </w:rPr>
        <w:t>a Municipalité s’engage à respecter les clauses des permissions de voirie émises par le ministère des Transports;</w:t>
      </w:r>
    </w:p>
    <w:p w14:paraId="6378286E" w14:textId="77777777" w:rsidR="009F5B2B" w:rsidRPr="003D226C" w:rsidRDefault="009F5B2B" w:rsidP="002E6E49">
      <w:pPr>
        <w:pStyle w:val="Sansinterligne"/>
        <w:tabs>
          <w:tab w:val="left" w:pos="2268"/>
        </w:tabs>
        <w:spacing w:line="252" w:lineRule="auto"/>
        <w:ind w:left="2268" w:hanging="2268"/>
        <w:jc w:val="both"/>
        <w:rPr>
          <w:b/>
        </w:rPr>
      </w:pPr>
    </w:p>
    <w:p w14:paraId="13B3ECDD" w14:textId="77777777" w:rsidR="009F5B2B" w:rsidRDefault="009F5B2B" w:rsidP="002E6E49">
      <w:pPr>
        <w:pStyle w:val="Sansinterligne"/>
        <w:tabs>
          <w:tab w:val="left" w:pos="2268"/>
        </w:tabs>
        <w:spacing w:line="252" w:lineRule="auto"/>
        <w:ind w:left="2268" w:hanging="2268"/>
        <w:jc w:val="both"/>
        <w:rPr>
          <w:rFonts w:cstheme="minorHAnsi"/>
          <w:i/>
          <w:lang w:val="en"/>
        </w:rPr>
      </w:pPr>
      <w:r w:rsidRPr="003D226C">
        <w:rPr>
          <w:rFonts w:cstheme="minorHAnsi"/>
          <w:i/>
          <w:lang w:val="en-CA"/>
        </w:rPr>
        <w:t>WHEREAS</w:t>
      </w:r>
      <w:r>
        <w:rPr>
          <w:rFonts w:cstheme="minorHAnsi"/>
          <w:i/>
          <w:lang w:val="en-CA"/>
        </w:rPr>
        <w:tab/>
        <w:t>the</w:t>
      </w:r>
      <w:r w:rsidRPr="00AA02FE">
        <w:rPr>
          <w:rFonts w:cstheme="minorHAnsi"/>
          <w:i/>
          <w:lang w:val="en-CA"/>
        </w:rPr>
        <w:t xml:space="preserve"> </w:t>
      </w:r>
      <w:r w:rsidRPr="00AA02FE">
        <w:rPr>
          <w:rFonts w:cstheme="minorHAnsi"/>
          <w:i/>
          <w:lang w:val="en"/>
        </w:rPr>
        <w:t xml:space="preserve">Municipality undertakes to respect the clauses of road permits issued by the </w:t>
      </w:r>
      <w:r w:rsidRPr="00AA02FE">
        <w:rPr>
          <w:rFonts w:ascii="Calibri" w:eastAsia="Times New Roman" w:hAnsi="Calibri" w:cs="Calibri"/>
          <w:i/>
          <w:lang w:val="en" w:eastAsia="fr-CA"/>
        </w:rPr>
        <w:t>Ministry of Transports</w:t>
      </w:r>
      <w:r w:rsidRPr="00AA02FE">
        <w:rPr>
          <w:rFonts w:cstheme="minorHAnsi"/>
          <w:i/>
          <w:lang w:val="en"/>
        </w:rPr>
        <w:t>;</w:t>
      </w:r>
    </w:p>
    <w:p w14:paraId="78929926" w14:textId="77777777" w:rsidR="009F5B2B" w:rsidRPr="00AA02FE" w:rsidRDefault="009F5B2B" w:rsidP="002E6E49">
      <w:pPr>
        <w:pStyle w:val="Sansinterligne"/>
        <w:tabs>
          <w:tab w:val="left" w:pos="2268"/>
        </w:tabs>
        <w:spacing w:line="252" w:lineRule="auto"/>
        <w:ind w:left="2268" w:hanging="2268"/>
        <w:jc w:val="both"/>
        <w:rPr>
          <w:rFonts w:cstheme="minorHAnsi"/>
          <w:i/>
          <w:lang w:val="en-CA"/>
        </w:rPr>
      </w:pPr>
    </w:p>
    <w:p w14:paraId="2B0A2FDB" w14:textId="77777777" w:rsidR="009F5B2B" w:rsidRDefault="009F5B2B" w:rsidP="002E6E49">
      <w:pPr>
        <w:pStyle w:val="Sansinterligne"/>
        <w:tabs>
          <w:tab w:val="left" w:pos="2268"/>
        </w:tabs>
        <w:spacing w:line="252"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s’engage à remettre les infrastructures routières dans leur état original;</w:t>
      </w:r>
    </w:p>
    <w:p w14:paraId="40DAB183" w14:textId="77777777" w:rsidR="009F5B2B" w:rsidRPr="00AA02FE" w:rsidRDefault="009F5B2B" w:rsidP="002E6E49">
      <w:pPr>
        <w:pStyle w:val="Sansinterligne"/>
        <w:tabs>
          <w:tab w:val="left" w:pos="2268"/>
        </w:tabs>
        <w:spacing w:line="252" w:lineRule="auto"/>
        <w:ind w:left="2268" w:hanging="2268"/>
        <w:jc w:val="both"/>
        <w:rPr>
          <w:rFonts w:cstheme="minorHAnsi"/>
        </w:rPr>
      </w:pPr>
    </w:p>
    <w:p w14:paraId="20D8B6F9" w14:textId="77777777" w:rsidR="009F5B2B" w:rsidRPr="003D226C" w:rsidRDefault="009F5B2B" w:rsidP="002E6E49">
      <w:pPr>
        <w:pStyle w:val="Sansinterligne"/>
        <w:tabs>
          <w:tab w:val="left" w:pos="2268"/>
        </w:tabs>
        <w:spacing w:line="252" w:lineRule="auto"/>
        <w:ind w:left="2268" w:hanging="2268"/>
        <w:jc w:val="both"/>
        <w:rPr>
          <w:rFonts w:cstheme="minorHAnsi"/>
          <w:i/>
          <w:lang w:val="en-CA"/>
        </w:rPr>
      </w:pPr>
      <w:r w:rsidRPr="003D226C">
        <w:rPr>
          <w:rFonts w:cstheme="minorHAnsi"/>
          <w:i/>
          <w:lang w:val="en-CA"/>
        </w:rPr>
        <w:t>WHEREAS</w:t>
      </w:r>
      <w:r>
        <w:rPr>
          <w:rFonts w:cstheme="minorHAnsi"/>
          <w:i/>
          <w:lang w:val="en-CA"/>
        </w:rPr>
        <w:tab/>
      </w:r>
      <w:r w:rsidRPr="00AA02FE">
        <w:rPr>
          <w:rFonts w:ascii="Calibri" w:eastAsia="Times New Roman" w:hAnsi="Calibri" w:cs="Calibri"/>
          <w:i/>
          <w:lang w:val="en" w:eastAsia="fr-CA"/>
        </w:rPr>
        <w:t>the Municipality undertakes to restore the road infrastructures to their original state;</w:t>
      </w:r>
    </w:p>
    <w:p w14:paraId="31341681" w14:textId="77777777" w:rsidR="009F5B2B" w:rsidRPr="003D226C" w:rsidRDefault="009F5B2B" w:rsidP="002E6E49">
      <w:pPr>
        <w:pStyle w:val="Sansinterligne"/>
        <w:spacing w:line="252" w:lineRule="auto"/>
        <w:jc w:val="both"/>
        <w:rPr>
          <w:lang w:val="en-CA"/>
        </w:rPr>
      </w:pPr>
    </w:p>
    <w:p w14:paraId="36502D9A" w14:textId="77777777" w:rsidR="009F5B2B" w:rsidRPr="00AA02FE" w:rsidRDefault="009F5B2B" w:rsidP="002E6E49">
      <w:pPr>
        <w:autoSpaceDE w:val="0"/>
        <w:autoSpaceDN w:val="0"/>
        <w:adjustRightInd w:val="0"/>
        <w:spacing w:after="0" w:line="252" w:lineRule="auto"/>
        <w:ind w:left="2268" w:hanging="2268"/>
        <w:jc w:val="both"/>
        <w:rPr>
          <w:rFonts w:cstheme="minorHAnsi"/>
        </w:rPr>
      </w:pPr>
      <w:r w:rsidRPr="00AA02FE">
        <w:rPr>
          <w:rFonts w:cstheme="minorHAnsi"/>
        </w:rPr>
        <w:t>EN CONSÉQUENCE</w:t>
      </w:r>
      <w:r w:rsidRPr="00AA02FE">
        <w:rPr>
          <w:rFonts w:cstheme="minorHAnsi"/>
        </w:rPr>
        <w:tab/>
        <w:t xml:space="preserve">il est proposé par </w:t>
      </w:r>
      <w:r>
        <w:rPr>
          <w:rFonts w:cstheme="minorHAnsi"/>
        </w:rPr>
        <w:t>le conseiller Patrice Deslongchamps</w:t>
      </w:r>
      <w:r w:rsidRPr="00AA02FE">
        <w:rPr>
          <w:rFonts w:cstheme="minorHAnsi"/>
        </w:rPr>
        <w:t xml:space="preserve"> et résolu que la Municipalité demande au </w:t>
      </w:r>
      <w:r>
        <w:rPr>
          <w:rFonts w:cstheme="minorHAnsi"/>
        </w:rPr>
        <w:t>M</w:t>
      </w:r>
      <w:r w:rsidRPr="00AA02FE">
        <w:rPr>
          <w:rFonts w:cstheme="minorHAnsi"/>
        </w:rPr>
        <w:t xml:space="preserve">inistère des Transports de lui accorder les permissions de voirie au cours de l’année </w:t>
      </w:r>
      <w:r>
        <w:rPr>
          <w:rFonts w:cstheme="minorHAnsi"/>
        </w:rPr>
        <w:t>2022</w:t>
      </w:r>
      <w:r w:rsidRPr="00AA02FE">
        <w:rPr>
          <w:rFonts w:cstheme="minorHAnsi"/>
        </w:rPr>
        <w:t xml:space="preserve"> et qu’elle autorise la direction générale et la personne en charge des travaux publics à signer les permissions de voirie pour tous les travaux dont les coûts estimés de remise en état des éléments de l’emprise n’</w:t>
      </w:r>
      <w:r>
        <w:rPr>
          <w:rFonts w:cstheme="minorHAnsi"/>
        </w:rPr>
        <w:t>excèdent pas 10 000</w:t>
      </w:r>
      <w:r w:rsidRPr="00AA02FE">
        <w:rPr>
          <w:rFonts w:cstheme="minorHAnsi"/>
        </w:rPr>
        <w:t>$, puisque la municipalité s’engage à respecter les clauses de la permission de voirie.  De plus, la Municipalité s’engage à demander, chaque fois qu’il le sera nécessaire, la permission requise.</w:t>
      </w:r>
    </w:p>
    <w:p w14:paraId="3CF24583" w14:textId="77777777" w:rsidR="009F5B2B" w:rsidRPr="00AA02FE" w:rsidRDefault="009F5B2B" w:rsidP="002E6E49">
      <w:pPr>
        <w:autoSpaceDE w:val="0"/>
        <w:autoSpaceDN w:val="0"/>
        <w:adjustRightInd w:val="0"/>
        <w:spacing w:after="0" w:line="252" w:lineRule="auto"/>
        <w:ind w:left="2268" w:hanging="2268"/>
        <w:jc w:val="both"/>
        <w:rPr>
          <w:rFonts w:cstheme="minorHAnsi"/>
        </w:rPr>
      </w:pPr>
    </w:p>
    <w:p w14:paraId="356180E4" w14:textId="77777777" w:rsidR="009F5B2B" w:rsidRPr="00AA02FE" w:rsidRDefault="009F5B2B" w:rsidP="002E6E49">
      <w:pPr>
        <w:autoSpaceDE w:val="0"/>
        <w:autoSpaceDN w:val="0"/>
        <w:adjustRightInd w:val="0"/>
        <w:spacing w:after="0" w:line="252" w:lineRule="auto"/>
        <w:ind w:left="2268" w:hanging="2268"/>
        <w:jc w:val="both"/>
        <w:rPr>
          <w:rFonts w:cstheme="minorHAnsi"/>
          <w:lang w:val="en-CA"/>
        </w:rPr>
      </w:pPr>
      <w:r w:rsidRPr="00AA02FE">
        <w:rPr>
          <w:rFonts w:ascii="Calibri" w:eastAsia="Times New Roman" w:hAnsi="Calibri" w:cs="Calibri"/>
          <w:i/>
          <w:lang w:val="en-CA" w:eastAsia="fr-CA"/>
        </w:rPr>
        <w:t xml:space="preserve">THEREFORE </w:t>
      </w:r>
      <w:r w:rsidRPr="00AA02FE">
        <w:rPr>
          <w:rFonts w:ascii="Calibri" w:eastAsia="Times New Roman" w:hAnsi="Calibri" w:cs="Calibri"/>
          <w:i/>
          <w:lang w:val="en-CA" w:eastAsia="fr-CA"/>
        </w:rPr>
        <w:tab/>
        <w:t>it</w:t>
      </w:r>
      <w:r w:rsidRPr="00AA02FE">
        <w:rPr>
          <w:rFonts w:ascii="Calibri" w:eastAsia="Times New Roman" w:hAnsi="Calibri" w:cs="Calibri"/>
          <w:i/>
          <w:lang w:val="en" w:eastAsia="fr-CA"/>
        </w:rPr>
        <w:t xml:space="preserve"> is </w:t>
      </w:r>
      <w:r>
        <w:rPr>
          <w:rFonts w:ascii="Calibri" w:eastAsia="Times New Roman" w:hAnsi="Calibri" w:cs="Calibri"/>
          <w:i/>
          <w:lang w:val="en" w:eastAsia="fr-CA"/>
        </w:rPr>
        <w:t>proposed</w:t>
      </w:r>
      <w:r w:rsidRPr="00AA02FE">
        <w:rPr>
          <w:rFonts w:ascii="Calibri" w:eastAsia="Times New Roman" w:hAnsi="Calibri" w:cs="Calibri"/>
          <w:i/>
          <w:lang w:val="en" w:eastAsia="fr-CA"/>
        </w:rPr>
        <w:t xml:space="preserve"> by Councillor </w:t>
      </w:r>
      <w:r>
        <w:rPr>
          <w:rFonts w:ascii="Calibri" w:eastAsia="Times New Roman" w:hAnsi="Calibri" w:cs="Calibri"/>
          <w:i/>
          <w:lang w:val="en" w:eastAsia="fr-CA"/>
        </w:rPr>
        <w:t>Patrice Deslongchamps</w:t>
      </w:r>
      <w:r w:rsidRPr="00AA02FE">
        <w:rPr>
          <w:rFonts w:ascii="Calibri" w:eastAsia="Times New Roman" w:hAnsi="Calibri" w:cs="Calibri"/>
          <w:i/>
          <w:lang w:val="en" w:eastAsia="fr-CA"/>
        </w:rPr>
        <w:t xml:space="preserve"> and resolved that the Municipality request the </w:t>
      </w:r>
      <w:r>
        <w:rPr>
          <w:rFonts w:ascii="Calibri" w:eastAsia="Times New Roman" w:hAnsi="Calibri" w:cs="Calibri"/>
          <w:i/>
          <w:lang w:val="en" w:eastAsia="fr-CA"/>
        </w:rPr>
        <w:t xml:space="preserve">Ministry of </w:t>
      </w:r>
      <w:r w:rsidRPr="00F768AB">
        <w:rPr>
          <w:rFonts w:ascii="Calibri" w:eastAsia="Times New Roman" w:hAnsi="Calibri" w:cs="Calibri"/>
          <w:i/>
          <w:lang w:val="en" w:eastAsia="fr-CA"/>
        </w:rPr>
        <w:t>Transports</w:t>
      </w:r>
      <w:r w:rsidRPr="00AA02FE">
        <w:rPr>
          <w:rFonts w:ascii="Calibri" w:eastAsia="Times New Roman" w:hAnsi="Calibri" w:cs="Calibri"/>
          <w:i/>
          <w:lang w:val="en" w:eastAsia="fr-CA"/>
        </w:rPr>
        <w:t xml:space="preserve"> to grant it</w:t>
      </w:r>
      <w:r>
        <w:rPr>
          <w:rFonts w:ascii="Calibri" w:eastAsia="Times New Roman" w:hAnsi="Calibri" w:cs="Calibri"/>
          <w:i/>
          <w:lang w:val="en" w:eastAsia="fr-CA"/>
        </w:rPr>
        <w:t xml:space="preserve"> road permits during the year 2022</w:t>
      </w:r>
      <w:r w:rsidRPr="00AA02FE">
        <w:rPr>
          <w:rFonts w:ascii="Calibri" w:eastAsia="Times New Roman" w:hAnsi="Calibri" w:cs="Calibri"/>
          <w:i/>
          <w:lang w:val="en" w:eastAsia="fr-CA"/>
        </w:rPr>
        <w:t xml:space="preserve"> and that it authorize the general management and the person in charge of public works to sign road permits for all the work estimated to cost the rehabilitation of the elements of the</w:t>
      </w:r>
      <w:r>
        <w:rPr>
          <w:rFonts w:ascii="Calibri" w:eastAsia="Times New Roman" w:hAnsi="Calibri" w:cs="Calibri"/>
          <w:i/>
          <w:lang w:val="en" w:eastAsia="fr-CA"/>
        </w:rPr>
        <w:t xml:space="preserve"> right-of-way does not exceed $</w:t>
      </w:r>
      <w:r w:rsidRPr="00AA02FE">
        <w:rPr>
          <w:rFonts w:ascii="Calibri" w:eastAsia="Times New Roman" w:hAnsi="Calibri" w:cs="Calibri"/>
          <w:i/>
          <w:lang w:val="en" w:eastAsia="fr-CA"/>
        </w:rPr>
        <w:t xml:space="preserve">10,000, since the municipality undertakes to respect the clauses of the road permit. In addition, the Municipality </w:t>
      </w:r>
      <w:r w:rsidRPr="00AA02FE">
        <w:rPr>
          <w:rFonts w:ascii="Calibri" w:eastAsia="Times New Roman" w:hAnsi="Calibri" w:cs="Calibri"/>
          <w:i/>
          <w:lang w:val="en" w:eastAsia="fr-CA"/>
        </w:rPr>
        <w:lastRenderedPageBreak/>
        <w:t>undertakes to request, whenever necessary, the required permission.</w:t>
      </w:r>
    </w:p>
    <w:p w14:paraId="140E4813" w14:textId="77777777" w:rsidR="009F5B2B" w:rsidRDefault="009F5B2B" w:rsidP="002E6E49">
      <w:pPr>
        <w:spacing w:after="0" w:line="252" w:lineRule="auto"/>
        <w:jc w:val="right"/>
        <w:rPr>
          <w:rFonts w:cstheme="minorHAnsi"/>
          <w:lang w:val="en-CA"/>
        </w:rPr>
      </w:pPr>
    </w:p>
    <w:p w14:paraId="703862AB" w14:textId="224389E8" w:rsidR="00C32EF3" w:rsidRPr="004844E8" w:rsidRDefault="00C32EF3" w:rsidP="002E6E49">
      <w:pPr>
        <w:spacing w:after="0" w:line="252" w:lineRule="auto"/>
        <w:jc w:val="right"/>
        <w:rPr>
          <w:rFonts w:cstheme="minorHAnsi"/>
        </w:rPr>
      </w:pPr>
      <w:r w:rsidRPr="004844E8">
        <w:rPr>
          <w:rFonts w:cstheme="minorHAnsi"/>
        </w:rPr>
        <w:t>Adopté à l’unanimité des conseillers</w:t>
      </w:r>
    </w:p>
    <w:p w14:paraId="5A3E21B9" w14:textId="46755D3D" w:rsidR="008C3299" w:rsidRPr="004844E8" w:rsidRDefault="00C32EF3" w:rsidP="002E6E49">
      <w:pPr>
        <w:spacing w:after="0" w:line="252" w:lineRule="auto"/>
        <w:jc w:val="right"/>
        <w:rPr>
          <w:rFonts w:cstheme="minorHAnsi"/>
          <w:i/>
        </w:rPr>
      </w:pPr>
      <w:r w:rsidRPr="004844E8">
        <w:rPr>
          <w:rFonts w:cstheme="minorHAnsi"/>
          <w:i/>
        </w:rPr>
        <w:t>Adopted unanimously by councillors</w:t>
      </w:r>
    </w:p>
    <w:p w14:paraId="1CA0A33B" w14:textId="77777777" w:rsidR="00276823" w:rsidRPr="004844E8" w:rsidRDefault="00276823" w:rsidP="002E6E49">
      <w:pPr>
        <w:spacing w:after="0" w:line="252" w:lineRule="auto"/>
        <w:rPr>
          <w:rFonts w:eastAsia="Times New Roman" w:cstheme="minorHAnsi"/>
          <w:i/>
          <w:lang w:eastAsia="fr-CA"/>
        </w:rPr>
      </w:pPr>
    </w:p>
    <w:p w14:paraId="59A2CCEC" w14:textId="77777777" w:rsidR="00A06CD1" w:rsidRPr="004844E8" w:rsidRDefault="00A06CD1" w:rsidP="002E6E49">
      <w:pPr>
        <w:spacing w:after="0" w:line="252" w:lineRule="auto"/>
        <w:rPr>
          <w:rFonts w:cstheme="minorHAnsi"/>
          <w:b/>
          <w:i/>
          <w:u w:val="single"/>
        </w:rPr>
      </w:pPr>
      <w:r w:rsidRPr="004844E8">
        <w:rPr>
          <w:rFonts w:cstheme="minorHAnsi"/>
          <w:b/>
          <w:u w:val="single"/>
        </w:rPr>
        <w:t xml:space="preserve">SÉCURITÉ INCENDIE / </w:t>
      </w:r>
      <w:r w:rsidRPr="004844E8">
        <w:rPr>
          <w:rFonts w:cstheme="minorHAnsi"/>
          <w:b/>
          <w:i/>
          <w:u w:val="single"/>
        </w:rPr>
        <w:t>FIRE SAFETY</w:t>
      </w:r>
    </w:p>
    <w:p w14:paraId="559C664E" w14:textId="77777777" w:rsidR="00276823" w:rsidRPr="004844E8" w:rsidRDefault="00276823" w:rsidP="002E6E49">
      <w:pPr>
        <w:spacing w:after="0" w:line="252" w:lineRule="auto"/>
        <w:rPr>
          <w:rFonts w:eastAsia="Times New Roman" w:cstheme="minorHAnsi"/>
          <w:i/>
          <w:lang w:eastAsia="fr-CA"/>
        </w:rPr>
      </w:pPr>
    </w:p>
    <w:p w14:paraId="5C76EF62" w14:textId="77777777" w:rsidR="00A945B2" w:rsidRPr="0057454F" w:rsidRDefault="00A945B2" w:rsidP="002E6E49">
      <w:pPr>
        <w:tabs>
          <w:tab w:val="left" w:pos="1985"/>
        </w:tabs>
        <w:spacing w:line="252" w:lineRule="auto"/>
        <w:jc w:val="both"/>
        <w:rPr>
          <w:rFonts w:cstheme="minorHAnsi"/>
          <w:b/>
          <w:noProof/>
          <w:color w:val="000000"/>
          <w:u w:val="single"/>
        </w:rPr>
      </w:pPr>
      <w:r w:rsidRPr="0057454F">
        <w:rPr>
          <w:rFonts w:cstheme="minorHAnsi"/>
          <w:b/>
          <w:noProof/>
          <w:color w:val="000000"/>
          <w:u w:val="single"/>
        </w:rPr>
        <w:t>2022-02-</w:t>
      </w:r>
      <w:r>
        <w:rPr>
          <w:rFonts w:cstheme="minorHAnsi"/>
          <w:b/>
          <w:noProof/>
          <w:color w:val="000000"/>
          <w:u w:val="single"/>
        </w:rPr>
        <w:t>050</w:t>
      </w:r>
      <w:r w:rsidRPr="0057454F">
        <w:rPr>
          <w:rFonts w:cstheme="minorHAnsi"/>
          <w:b/>
          <w:noProof/>
          <w:color w:val="000000"/>
          <w:u w:val="single"/>
        </w:rPr>
        <w:t xml:space="preserve"> </w:t>
      </w:r>
      <w:r w:rsidRPr="0057454F">
        <w:rPr>
          <w:rFonts w:cstheme="minorHAnsi"/>
          <w:b/>
          <w:noProof/>
          <w:color w:val="000000"/>
          <w:u w:val="single"/>
        </w:rPr>
        <w:tab/>
        <w:t>Formation des pompiers – MDO (matière dangereuse opération)</w:t>
      </w:r>
    </w:p>
    <w:p w14:paraId="59CA71CB" w14:textId="77777777" w:rsidR="00A945B2" w:rsidRPr="0057454F" w:rsidRDefault="00A945B2" w:rsidP="002E6E49">
      <w:pPr>
        <w:tabs>
          <w:tab w:val="left" w:pos="1985"/>
        </w:tabs>
        <w:spacing w:line="252" w:lineRule="auto"/>
        <w:jc w:val="both"/>
        <w:rPr>
          <w:rFonts w:cstheme="minorHAnsi"/>
          <w:b/>
          <w:i/>
          <w:noProof/>
          <w:color w:val="000000"/>
          <w:u w:val="single"/>
          <w:lang w:val="en-CA"/>
        </w:rPr>
      </w:pPr>
      <w:r>
        <w:rPr>
          <w:rFonts w:cstheme="minorHAnsi"/>
          <w:b/>
          <w:noProof/>
          <w:color w:val="000000"/>
          <w:u w:val="single"/>
          <w:lang w:val="en-CA"/>
        </w:rPr>
        <w:t>2</w:t>
      </w:r>
      <w:r w:rsidRPr="0057454F">
        <w:rPr>
          <w:rFonts w:cstheme="minorHAnsi"/>
          <w:b/>
          <w:noProof/>
          <w:color w:val="000000"/>
          <w:u w:val="single"/>
          <w:lang w:val="en-CA"/>
        </w:rPr>
        <w:t>022-02-</w:t>
      </w:r>
      <w:r>
        <w:rPr>
          <w:rFonts w:cstheme="minorHAnsi"/>
          <w:b/>
          <w:noProof/>
          <w:color w:val="000000"/>
          <w:u w:val="single"/>
          <w:lang w:val="en-CA"/>
        </w:rPr>
        <w:t>050</w:t>
      </w:r>
      <w:r w:rsidRPr="0057454F">
        <w:rPr>
          <w:rFonts w:cstheme="minorHAnsi"/>
          <w:b/>
          <w:i/>
          <w:noProof/>
          <w:color w:val="000000"/>
          <w:u w:val="single"/>
          <w:lang w:val="en-CA"/>
        </w:rPr>
        <w:tab/>
        <w:t>Firefighter training – DMO (dangerous material operatio</w:t>
      </w:r>
      <w:r>
        <w:rPr>
          <w:rFonts w:cstheme="minorHAnsi"/>
          <w:b/>
          <w:i/>
          <w:noProof/>
          <w:color w:val="000000"/>
          <w:u w:val="single"/>
          <w:lang w:val="en-CA"/>
        </w:rPr>
        <w:t>n)</w:t>
      </w:r>
    </w:p>
    <w:p w14:paraId="467C67DD" w14:textId="77777777" w:rsidR="00A945B2" w:rsidRPr="0057454F" w:rsidRDefault="00A945B2" w:rsidP="002E6E49">
      <w:pPr>
        <w:spacing w:after="160" w:line="252" w:lineRule="auto"/>
        <w:ind w:left="2268" w:hanging="2268"/>
        <w:jc w:val="both"/>
        <w:rPr>
          <w:rFonts w:cstheme="minorHAnsi"/>
          <w:color w:val="000000"/>
        </w:rPr>
      </w:pPr>
      <w:r w:rsidRPr="0057454F">
        <w:rPr>
          <w:rFonts w:cstheme="minorHAnsi"/>
          <w:color w:val="000000"/>
        </w:rPr>
        <w:t xml:space="preserve">ATTENDU QUE </w:t>
      </w:r>
      <w:r w:rsidRPr="0057454F">
        <w:rPr>
          <w:rFonts w:cstheme="minorHAnsi"/>
          <w:color w:val="000000"/>
        </w:rPr>
        <w:tab/>
        <w:t>les tâches auxquelles font face les pompiers ne cessent d’évoluer afin de mieux répondre aux besoins de la population en matière de sécurité publique;</w:t>
      </w:r>
    </w:p>
    <w:p w14:paraId="2DA97170" w14:textId="77777777" w:rsidR="00A945B2" w:rsidRPr="0057454F" w:rsidRDefault="00A945B2" w:rsidP="002E6E49">
      <w:pPr>
        <w:spacing w:after="160" w:line="252" w:lineRule="auto"/>
        <w:ind w:left="2268" w:hanging="2268"/>
        <w:jc w:val="both"/>
        <w:rPr>
          <w:rFonts w:cstheme="minorHAnsi"/>
          <w:i/>
          <w:color w:val="000000"/>
          <w:lang w:val="en-CA"/>
        </w:rPr>
      </w:pPr>
      <w:r w:rsidRPr="0057454F">
        <w:rPr>
          <w:rFonts w:cstheme="minorHAnsi"/>
          <w:i/>
          <w:color w:val="000000"/>
          <w:lang w:val="en-CA"/>
        </w:rPr>
        <w:t>WHEREAS</w:t>
      </w:r>
      <w:r w:rsidRPr="0057454F">
        <w:rPr>
          <w:rFonts w:cstheme="minorHAnsi"/>
          <w:i/>
          <w:color w:val="000000"/>
          <w:lang w:val="en-CA"/>
        </w:rPr>
        <w:tab/>
        <w:t>the tasks faced by firefighters are constantly evolving in order to better meet the needs of the population in terms of public safety;</w:t>
      </w:r>
    </w:p>
    <w:p w14:paraId="58719B98" w14:textId="77777777" w:rsidR="00A945B2" w:rsidRPr="0057454F" w:rsidRDefault="00A945B2" w:rsidP="002E6E49">
      <w:pPr>
        <w:spacing w:after="160" w:line="252" w:lineRule="auto"/>
        <w:ind w:left="2268" w:hanging="2268"/>
        <w:jc w:val="both"/>
        <w:rPr>
          <w:rFonts w:cstheme="minorHAnsi"/>
          <w:i/>
          <w:color w:val="000000"/>
        </w:rPr>
      </w:pPr>
      <w:r w:rsidRPr="0057454F">
        <w:rPr>
          <w:rFonts w:cstheme="minorHAnsi"/>
        </w:rPr>
        <w:t>ATTENDU QUE</w:t>
      </w:r>
      <w:r w:rsidRPr="0057454F">
        <w:rPr>
          <w:rFonts w:cstheme="minorHAnsi"/>
        </w:rPr>
        <w:tab/>
        <w:t>les nouvelles façons de faire contribuent à une efficacité accrue dans différentes sphères d’activités réalisées par les pompiers en matière de prévention et d’intervention;</w:t>
      </w:r>
    </w:p>
    <w:p w14:paraId="196B021E" w14:textId="77777777" w:rsidR="00A945B2" w:rsidRPr="0057454F" w:rsidRDefault="00A945B2" w:rsidP="002E6E49">
      <w:pPr>
        <w:spacing w:after="160" w:line="252" w:lineRule="auto"/>
        <w:ind w:left="2268" w:hanging="2268"/>
        <w:jc w:val="both"/>
        <w:rPr>
          <w:rFonts w:cstheme="minorHAnsi"/>
          <w:i/>
          <w:color w:val="000000"/>
          <w:lang w:val="en-CA"/>
        </w:rPr>
      </w:pPr>
      <w:r w:rsidRPr="0057454F">
        <w:rPr>
          <w:rFonts w:cstheme="minorHAnsi"/>
          <w:i/>
          <w:color w:val="000000"/>
          <w:lang w:val="en-CA"/>
        </w:rPr>
        <w:t xml:space="preserve">WHEREAS </w:t>
      </w:r>
      <w:r w:rsidRPr="0057454F">
        <w:rPr>
          <w:rFonts w:cstheme="minorHAnsi"/>
          <w:i/>
          <w:color w:val="000000"/>
          <w:lang w:val="en-CA"/>
        </w:rPr>
        <w:tab/>
        <w:t>updating techniques contribute to the efficiency of operations carried out by firefighters in terms of prevention and intervention;</w:t>
      </w:r>
    </w:p>
    <w:p w14:paraId="393D01F4" w14:textId="77777777" w:rsidR="00A945B2" w:rsidRPr="0057454F" w:rsidRDefault="00A945B2" w:rsidP="002E6E49">
      <w:pPr>
        <w:spacing w:after="160" w:line="252" w:lineRule="auto"/>
        <w:ind w:left="2268" w:hanging="2268"/>
        <w:jc w:val="both"/>
        <w:rPr>
          <w:rFonts w:cstheme="minorHAnsi"/>
          <w:color w:val="000000"/>
        </w:rPr>
      </w:pPr>
      <w:r w:rsidRPr="0057454F">
        <w:rPr>
          <w:rFonts w:cstheme="minorHAnsi"/>
          <w:color w:val="000000"/>
        </w:rPr>
        <w:t xml:space="preserve">ATTENDU QUE </w:t>
      </w:r>
      <w:r w:rsidRPr="0057454F">
        <w:rPr>
          <w:rFonts w:cstheme="minorHAnsi"/>
          <w:color w:val="000000"/>
        </w:rPr>
        <w:tab/>
        <w:t>le Règlement sur les conditions pour exercer au sein d’un service de sécurité incendie municipal prévoit les exigences de formation pour les pompiers des services de sécurité incendie afin d’assurer une qualification professionnelle;</w:t>
      </w:r>
    </w:p>
    <w:p w14:paraId="7480CB4C" w14:textId="77777777" w:rsidR="00A945B2" w:rsidRPr="0057454F" w:rsidRDefault="00A945B2" w:rsidP="002E6E49">
      <w:pPr>
        <w:spacing w:after="160" w:line="252" w:lineRule="auto"/>
        <w:ind w:left="2268" w:hanging="2268"/>
        <w:jc w:val="both"/>
        <w:rPr>
          <w:rFonts w:cstheme="minorHAnsi"/>
          <w:i/>
          <w:color w:val="000000"/>
          <w:lang w:val="en-CA"/>
        </w:rPr>
      </w:pPr>
      <w:r w:rsidRPr="0057454F">
        <w:rPr>
          <w:rFonts w:cstheme="minorHAnsi"/>
          <w:i/>
          <w:color w:val="000000"/>
          <w:lang w:val="en-CA"/>
        </w:rPr>
        <w:t xml:space="preserve">WHEREAS </w:t>
      </w:r>
      <w:r w:rsidRPr="0057454F">
        <w:rPr>
          <w:rFonts w:cstheme="minorHAnsi"/>
          <w:i/>
          <w:color w:val="000000"/>
          <w:lang w:val="en-CA"/>
        </w:rPr>
        <w:tab/>
        <w:t>the Regulation respecting conditions of municipal fire department foresees the requirement of firefighter training to ensure a professional qualification;</w:t>
      </w:r>
    </w:p>
    <w:p w14:paraId="0C0424C3" w14:textId="77777777" w:rsidR="00A945B2" w:rsidRPr="0057454F" w:rsidRDefault="00A945B2" w:rsidP="002E6E49">
      <w:pPr>
        <w:spacing w:after="160" w:line="252" w:lineRule="auto"/>
        <w:ind w:left="2268" w:hanging="2268"/>
        <w:jc w:val="both"/>
        <w:rPr>
          <w:rFonts w:cstheme="minorHAnsi"/>
          <w:color w:val="000000"/>
        </w:rPr>
      </w:pPr>
      <w:r w:rsidRPr="0057454F">
        <w:rPr>
          <w:rFonts w:cstheme="minorHAnsi"/>
          <w:color w:val="000000"/>
        </w:rPr>
        <w:t xml:space="preserve">ATTENDU QUE </w:t>
      </w:r>
      <w:r w:rsidRPr="0057454F">
        <w:rPr>
          <w:rFonts w:cstheme="minorHAnsi"/>
          <w:color w:val="000000"/>
        </w:rPr>
        <w:tab/>
        <w:t>la municipalité veut offrir une formation à deux pompiers pour les interventions MDO (matière dangereuse);</w:t>
      </w:r>
    </w:p>
    <w:p w14:paraId="160313F3" w14:textId="77777777" w:rsidR="00A945B2" w:rsidRPr="0057454F" w:rsidRDefault="00A945B2" w:rsidP="002E6E49">
      <w:pPr>
        <w:spacing w:after="160" w:line="252" w:lineRule="auto"/>
        <w:ind w:left="2268" w:hanging="2268"/>
        <w:jc w:val="both"/>
        <w:rPr>
          <w:rFonts w:cstheme="minorHAnsi"/>
          <w:i/>
          <w:color w:val="000000"/>
          <w:lang w:val="en-CA"/>
        </w:rPr>
      </w:pPr>
      <w:r w:rsidRPr="0057454F">
        <w:rPr>
          <w:rFonts w:cstheme="minorHAnsi"/>
          <w:i/>
          <w:color w:val="000000"/>
          <w:lang w:val="en-CA"/>
        </w:rPr>
        <w:t xml:space="preserve">WHEREAS </w:t>
      </w:r>
      <w:r w:rsidRPr="0057454F">
        <w:rPr>
          <w:rFonts w:cstheme="minorHAnsi"/>
          <w:i/>
          <w:color w:val="000000"/>
          <w:lang w:val="en-CA"/>
        </w:rPr>
        <w:tab/>
        <w:t>the municipality intends to offer DMO (dangerous material operation) intervention training to two firefighters;</w:t>
      </w:r>
    </w:p>
    <w:p w14:paraId="0F211338" w14:textId="77777777" w:rsidR="00A945B2" w:rsidRPr="00D83B38" w:rsidRDefault="00A945B2" w:rsidP="002E6E49">
      <w:pPr>
        <w:spacing w:after="160" w:line="252" w:lineRule="auto"/>
        <w:ind w:left="2268" w:hanging="2268"/>
        <w:jc w:val="both"/>
        <w:rPr>
          <w:rFonts w:cstheme="minorHAnsi"/>
          <w:color w:val="000000"/>
          <w:lang w:val="en-CA"/>
        </w:rPr>
      </w:pPr>
      <w:r w:rsidRPr="0057454F">
        <w:rPr>
          <w:rFonts w:cstheme="minorHAnsi"/>
          <w:color w:val="000000"/>
        </w:rPr>
        <w:t>EN CONSÉQUENCE</w:t>
      </w:r>
      <w:r w:rsidRPr="0057454F">
        <w:rPr>
          <w:rFonts w:cstheme="minorHAnsi"/>
          <w:color w:val="000000"/>
        </w:rPr>
        <w:tab/>
        <w:t xml:space="preserve">il est proposé par </w:t>
      </w:r>
      <w:r>
        <w:rPr>
          <w:rFonts w:cstheme="minorHAnsi"/>
          <w:color w:val="000000"/>
        </w:rPr>
        <w:t>le conseiller Denis Fillion</w:t>
      </w:r>
      <w:r w:rsidRPr="0057454F">
        <w:rPr>
          <w:rFonts w:cstheme="minorHAnsi"/>
          <w:color w:val="000000"/>
        </w:rPr>
        <w:t xml:space="preserve"> et résolu d’autoriser les pompiers Kevin Carrière et Pierre Dubord à assister à la formation offerte par l’École Nationale des Pompiers du Québec, au coût de 1</w:t>
      </w:r>
      <w:r>
        <w:rPr>
          <w:rFonts w:cstheme="minorHAnsi"/>
          <w:color w:val="000000"/>
        </w:rPr>
        <w:t> 266$</w:t>
      </w:r>
      <w:r w:rsidRPr="0057454F">
        <w:rPr>
          <w:rFonts w:cstheme="minorHAnsi"/>
          <w:color w:val="000000"/>
        </w:rPr>
        <w:t xml:space="preserve">, </w:t>
      </w:r>
      <w:r>
        <w:rPr>
          <w:rFonts w:cstheme="minorHAnsi"/>
          <w:color w:val="000000"/>
        </w:rPr>
        <w:t>excluant les</w:t>
      </w:r>
      <w:r w:rsidRPr="0057454F">
        <w:rPr>
          <w:rFonts w:cstheme="minorHAnsi"/>
          <w:color w:val="000000"/>
        </w:rPr>
        <w:t xml:space="preserve"> taxes.  </w:t>
      </w:r>
      <w:r w:rsidRPr="00D83B38">
        <w:rPr>
          <w:rFonts w:cstheme="minorHAnsi"/>
          <w:color w:val="000000"/>
          <w:lang w:val="en-CA"/>
        </w:rPr>
        <w:t>Les fonds nécessaires seront prélevés au poste budgétaire 02.220.00.454.</w:t>
      </w:r>
    </w:p>
    <w:p w14:paraId="61249281" w14:textId="77777777" w:rsidR="00A945B2" w:rsidRPr="0057454F" w:rsidRDefault="00A945B2" w:rsidP="002E6E49">
      <w:pPr>
        <w:spacing w:after="160" w:line="252" w:lineRule="auto"/>
        <w:ind w:left="2268" w:hanging="2268"/>
        <w:jc w:val="both"/>
        <w:rPr>
          <w:rFonts w:cstheme="minorHAnsi"/>
          <w:i/>
          <w:color w:val="000000"/>
          <w:lang w:val="en-CA"/>
        </w:rPr>
      </w:pPr>
      <w:r w:rsidRPr="0057454F">
        <w:rPr>
          <w:rFonts w:cstheme="minorHAnsi"/>
          <w:i/>
          <w:color w:val="000000"/>
          <w:lang w:val="en-CA"/>
        </w:rPr>
        <w:t>THEREFORE</w:t>
      </w:r>
      <w:r w:rsidRPr="0057454F">
        <w:rPr>
          <w:rFonts w:cstheme="minorHAnsi"/>
          <w:i/>
          <w:color w:val="000000"/>
          <w:lang w:val="en-CA"/>
        </w:rPr>
        <w:tab/>
        <w:t xml:space="preserve">it is proposed by Councillor </w:t>
      </w:r>
      <w:r>
        <w:rPr>
          <w:rFonts w:cstheme="minorHAnsi"/>
          <w:i/>
          <w:color w:val="000000"/>
          <w:lang w:val="en-CA"/>
        </w:rPr>
        <w:t>Denis Fillion</w:t>
      </w:r>
      <w:r w:rsidRPr="0057454F">
        <w:rPr>
          <w:rFonts w:cstheme="minorHAnsi"/>
          <w:i/>
          <w:color w:val="000000"/>
          <w:lang w:val="en-CA"/>
        </w:rPr>
        <w:t xml:space="preserve"> and resolved to authorize firefighters Kevin Carrière and Pierre Dubord to attend the training offered by the École Nationale des Pompiers du Québec, at a cost of $1</w:t>
      </w:r>
      <w:r>
        <w:rPr>
          <w:rFonts w:cstheme="minorHAnsi"/>
          <w:i/>
          <w:color w:val="000000"/>
          <w:lang w:val="en-CA"/>
        </w:rPr>
        <w:t>,</w:t>
      </w:r>
      <w:r w:rsidRPr="0057454F">
        <w:rPr>
          <w:rFonts w:cstheme="minorHAnsi"/>
          <w:i/>
          <w:color w:val="000000"/>
          <w:lang w:val="en-CA"/>
        </w:rPr>
        <w:t xml:space="preserve">266.00, </w:t>
      </w:r>
      <w:r>
        <w:rPr>
          <w:rFonts w:cstheme="minorHAnsi"/>
          <w:i/>
          <w:color w:val="000000"/>
          <w:lang w:val="en-CA"/>
        </w:rPr>
        <w:t>excluding</w:t>
      </w:r>
      <w:r w:rsidRPr="0057454F">
        <w:rPr>
          <w:rFonts w:cstheme="minorHAnsi"/>
          <w:i/>
          <w:color w:val="000000"/>
          <w:lang w:val="en-CA"/>
        </w:rPr>
        <w:t xml:space="preserve"> taxes. The necessary funds will be taken from the budget item 02.220.00.454.</w:t>
      </w:r>
    </w:p>
    <w:p w14:paraId="6789E0D4" w14:textId="232EBAFD" w:rsidR="00C32EF3" w:rsidRDefault="00A945B2" w:rsidP="002E6E49">
      <w:pPr>
        <w:spacing w:after="0" w:line="252" w:lineRule="auto"/>
        <w:jc w:val="right"/>
        <w:rPr>
          <w:rFonts w:cstheme="minorHAnsi"/>
        </w:rPr>
      </w:pPr>
      <w:r>
        <w:rPr>
          <w:rFonts w:cstheme="minorHAnsi"/>
        </w:rPr>
        <w:t>A</w:t>
      </w:r>
      <w:r w:rsidR="00C32EF3" w:rsidRPr="00AB397E">
        <w:rPr>
          <w:rFonts w:cstheme="minorHAnsi"/>
        </w:rPr>
        <w:t>dopté à l’unanimité des conseillers</w:t>
      </w:r>
    </w:p>
    <w:p w14:paraId="07C2B01D" w14:textId="71BB0110" w:rsidR="00C32EF3" w:rsidRPr="00A56C6D" w:rsidRDefault="00C32EF3" w:rsidP="002E6E49">
      <w:pPr>
        <w:spacing w:after="0" w:line="252" w:lineRule="auto"/>
        <w:jc w:val="right"/>
        <w:rPr>
          <w:rFonts w:cstheme="minorHAnsi"/>
          <w:i/>
        </w:rPr>
      </w:pPr>
      <w:r w:rsidRPr="00AB397E">
        <w:rPr>
          <w:rFonts w:cstheme="minorHAnsi"/>
          <w:i/>
        </w:rPr>
        <w:t>Adopted unanimously by councillors</w:t>
      </w:r>
    </w:p>
    <w:p w14:paraId="52EAF1BF" w14:textId="77777777" w:rsidR="00C32EF3" w:rsidRPr="004844E8" w:rsidRDefault="00C32EF3" w:rsidP="002E6E49">
      <w:pPr>
        <w:spacing w:after="0" w:line="252" w:lineRule="auto"/>
        <w:rPr>
          <w:rFonts w:eastAsia="Times New Roman" w:cstheme="minorHAnsi"/>
          <w:i/>
          <w:lang w:eastAsia="fr-CA"/>
        </w:rPr>
      </w:pPr>
    </w:p>
    <w:p w14:paraId="130DB48A" w14:textId="2E24B767" w:rsidR="009A60A0" w:rsidRPr="00A56C6D" w:rsidRDefault="00B76785" w:rsidP="002E6E49">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14:paraId="2A97782A" w14:textId="114AB810" w:rsidR="00E477D4" w:rsidRPr="005655EB" w:rsidRDefault="00B76785" w:rsidP="002E6E49">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lastRenderedPageBreak/>
        <w:t xml:space="preserve">DÉVELOPPEMENT ÉCONOMIQUE ET COMMUNAUTAIRE / </w:t>
      </w:r>
      <w:r w:rsidRPr="00B40ABD">
        <w:rPr>
          <w:rFonts w:eastAsia="Times New Roman" w:cstheme="minorHAnsi"/>
          <w:b/>
          <w:i/>
          <w:color w:val="000000"/>
          <w:u w:val="single"/>
          <w:lang w:eastAsia="fr-CA"/>
        </w:rPr>
        <w:t>ECONOMIC AND COMMUNITY DEVELOPMENT</w:t>
      </w:r>
    </w:p>
    <w:p w14:paraId="0FE9A9C5" w14:textId="77777777" w:rsidR="00B76785" w:rsidRPr="004844E8" w:rsidRDefault="00B76785" w:rsidP="002E6E49">
      <w:pPr>
        <w:tabs>
          <w:tab w:val="left" w:pos="1418"/>
        </w:tabs>
        <w:spacing w:after="0" w:line="252" w:lineRule="auto"/>
        <w:jc w:val="right"/>
        <w:rPr>
          <w:rFonts w:eastAsia="Times New Roman" w:cstheme="minorHAnsi"/>
          <w:i/>
          <w:lang w:eastAsia="fr-CA"/>
        </w:rPr>
      </w:pPr>
    </w:p>
    <w:p w14:paraId="12229B20" w14:textId="77777777" w:rsidR="00B76785" w:rsidRPr="004844E8" w:rsidRDefault="00392132" w:rsidP="002E6E49">
      <w:pPr>
        <w:spacing w:after="0" w:line="252" w:lineRule="auto"/>
        <w:jc w:val="both"/>
        <w:outlineLvl w:val="0"/>
        <w:rPr>
          <w:rFonts w:cstheme="minorHAnsi"/>
          <w:b/>
          <w:i/>
          <w:u w:val="single"/>
        </w:rPr>
      </w:pPr>
      <w:r w:rsidRPr="004844E8">
        <w:rPr>
          <w:rFonts w:cstheme="minorHAnsi"/>
          <w:b/>
          <w:u w:val="single"/>
        </w:rPr>
        <w:t xml:space="preserve">ENVIRONNEMENT, </w:t>
      </w:r>
      <w:r w:rsidR="00B76785" w:rsidRPr="004844E8">
        <w:rPr>
          <w:rFonts w:cstheme="minorHAnsi"/>
          <w:b/>
          <w:u w:val="single"/>
        </w:rPr>
        <w:t xml:space="preserve">SANTÉ ET BIEN-ÊTRE / </w:t>
      </w:r>
      <w:r w:rsidR="00B76785" w:rsidRPr="004844E8">
        <w:rPr>
          <w:rFonts w:cstheme="minorHAnsi"/>
          <w:b/>
          <w:i/>
          <w:u w:val="single"/>
        </w:rPr>
        <w:t>HEALTH AND WELLNESS</w:t>
      </w:r>
    </w:p>
    <w:p w14:paraId="54A5C2B6" w14:textId="77777777" w:rsidR="00B76785" w:rsidRPr="004844E8" w:rsidRDefault="00B76785" w:rsidP="002E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35BB30C" w14:textId="77777777" w:rsidR="0007120B" w:rsidRDefault="0007120B" w:rsidP="002E6E49">
      <w:pPr>
        <w:spacing w:line="252" w:lineRule="auto"/>
        <w:jc w:val="both"/>
      </w:pPr>
      <w:r>
        <w:rPr>
          <w:b/>
          <w:u w:val="single"/>
        </w:rPr>
        <w:t xml:space="preserve">2022-02-051 </w:t>
      </w:r>
      <w:r>
        <w:rPr>
          <w:b/>
          <w:u w:val="single"/>
        </w:rPr>
        <w:tab/>
        <w:t xml:space="preserve">Adhésion au Programme des Fleurons du Québec </w:t>
      </w:r>
    </w:p>
    <w:p w14:paraId="1FF0B7C5" w14:textId="77777777" w:rsidR="0007120B" w:rsidRPr="00D83103" w:rsidRDefault="0007120B" w:rsidP="002E6E49">
      <w:pPr>
        <w:spacing w:line="252" w:lineRule="auto"/>
        <w:jc w:val="both"/>
        <w:rPr>
          <w:i/>
          <w:iCs/>
        </w:rPr>
      </w:pPr>
      <w:r w:rsidRPr="00D83103">
        <w:rPr>
          <w:b/>
          <w:i/>
          <w:iCs/>
          <w:u w:val="single"/>
        </w:rPr>
        <w:t>2022-02-</w:t>
      </w:r>
      <w:r>
        <w:rPr>
          <w:b/>
          <w:i/>
          <w:iCs/>
          <w:u w:val="single"/>
        </w:rPr>
        <w:t>051</w:t>
      </w:r>
      <w:r w:rsidRPr="00D83103">
        <w:rPr>
          <w:b/>
          <w:i/>
          <w:iCs/>
          <w:u w:val="single"/>
        </w:rPr>
        <w:t xml:space="preserve"> </w:t>
      </w:r>
      <w:r w:rsidRPr="00D83103">
        <w:rPr>
          <w:b/>
          <w:i/>
          <w:iCs/>
          <w:u w:val="single"/>
        </w:rPr>
        <w:tab/>
        <w:t>Registration to the Fleurons du Québec program</w:t>
      </w:r>
    </w:p>
    <w:p w14:paraId="70C6B40A" w14:textId="77777777" w:rsidR="0007120B" w:rsidRDefault="0007120B" w:rsidP="002E6E49">
      <w:pPr>
        <w:spacing w:line="252" w:lineRule="auto"/>
        <w:ind w:left="2268" w:hanging="2268"/>
        <w:jc w:val="both"/>
        <w:rPr>
          <w:rFonts w:cstheme="minorHAnsi"/>
          <w:color w:val="202124"/>
          <w:shd w:val="clear" w:color="auto" w:fill="FFFFFF"/>
        </w:rPr>
      </w:pPr>
      <w:r>
        <w:t>ATTENDU</w:t>
      </w:r>
      <w:r w:rsidRPr="00D6115D">
        <w:t xml:space="preserve"> QUE </w:t>
      </w:r>
      <w:r>
        <w:tab/>
      </w:r>
      <w:r w:rsidRPr="00E750D1">
        <w:rPr>
          <w:rFonts w:cstheme="minorHAnsi"/>
          <w:color w:val="202124"/>
          <w:shd w:val="clear" w:color="auto" w:fill="FFFFFF"/>
        </w:rPr>
        <w:t>le</w:t>
      </w:r>
      <w:r>
        <w:rPr>
          <w:rFonts w:cstheme="minorHAnsi"/>
          <w:color w:val="202124"/>
          <w:shd w:val="clear" w:color="auto" w:fill="FFFFFF"/>
        </w:rPr>
        <w:t xml:space="preserve"> </w:t>
      </w:r>
      <w:r w:rsidRPr="00E750D1">
        <w:rPr>
          <w:rFonts w:cstheme="minorHAnsi"/>
          <w:bCs/>
          <w:color w:val="202124"/>
          <w:shd w:val="clear" w:color="auto" w:fill="FFFFFF"/>
        </w:rPr>
        <w:t>programme</w:t>
      </w:r>
      <w:r>
        <w:rPr>
          <w:rFonts w:cstheme="minorHAnsi"/>
          <w:color w:val="202124"/>
          <w:shd w:val="clear" w:color="auto" w:fill="FFFFFF"/>
        </w:rPr>
        <w:t xml:space="preserve"> </w:t>
      </w:r>
      <w:r w:rsidRPr="00E750D1">
        <w:rPr>
          <w:rFonts w:cstheme="minorHAnsi"/>
          <w:color w:val="202124"/>
          <w:shd w:val="clear" w:color="auto" w:fill="FFFFFF"/>
        </w:rPr>
        <w:t>de classification horticole des</w:t>
      </w:r>
      <w:r>
        <w:rPr>
          <w:rFonts w:cstheme="minorHAnsi"/>
          <w:color w:val="202124"/>
          <w:shd w:val="clear" w:color="auto" w:fill="FFFFFF"/>
        </w:rPr>
        <w:t xml:space="preserve"> </w:t>
      </w:r>
      <w:r w:rsidRPr="002D6B5E">
        <w:rPr>
          <w:rFonts w:cstheme="minorHAnsi"/>
          <w:color w:val="202124"/>
          <w:shd w:val="clear" w:color="auto" w:fill="FFFFFF"/>
        </w:rPr>
        <w:t>Fleurons du Québec</w:t>
      </w:r>
      <w:r>
        <w:rPr>
          <w:rFonts w:cstheme="minorHAnsi"/>
          <w:color w:val="202124"/>
          <w:shd w:val="clear" w:color="auto" w:fill="FFFFFF"/>
        </w:rPr>
        <w:t xml:space="preserve"> </w:t>
      </w:r>
      <w:r w:rsidRPr="00E750D1">
        <w:rPr>
          <w:rFonts w:cstheme="minorHAnsi"/>
          <w:color w:val="202124"/>
          <w:shd w:val="clear" w:color="auto" w:fill="FFFFFF"/>
        </w:rPr>
        <w:t>reconnaît les efforts des municipalités qui améliorent leur environnement par l'embellissement horticole et paysager</w:t>
      </w:r>
      <w:r>
        <w:rPr>
          <w:rFonts w:cstheme="minorHAnsi"/>
          <w:color w:val="202124"/>
          <w:shd w:val="clear" w:color="auto" w:fill="FFFFFF"/>
        </w:rPr>
        <w:t>;</w:t>
      </w:r>
    </w:p>
    <w:p w14:paraId="11F5DBAC" w14:textId="77777777" w:rsidR="0007120B" w:rsidRPr="00D83103" w:rsidRDefault="0007120B" w:rsidP="002E6E49">
      <w:pPr>
        <w:spacing w:line="252" w:lineRule="auto"/>
        <w:ind w:left="2268" w:hanging="2268"/>
        <w:jc w:val="both"/>
        <w:rPr>
          <w:i/>
          <w:iCs/>
          <w:lang w:val="en-CA"/>
        </w:rPr>
      </w:pPr>
      <w:r w:rsidRPr="00D83103">
        <w:rPr>
          <w:i/>
          <w:iCs/>
          <w:lang w:val="en-CA"/>
        </w:rPr>
        <w:t xml:space="preserve">WHEREAS </w:t>
      </w:r>
      <w:r w:rsidRPr="00D83103">
        <w:rPr>
          <w:i/>
          <w:iCs/>
          <w:lang w:val="en-CA"/>
        </w:rPr>
        <w:tab/>
        <w:t>the Fleurons du Québec horticultural classification program recognizes the efforts of municipalities that improve their environment through horticultural and landscaping beautification;</w:t>
      </w:r>
    </w:p>
    <w:p w14:paraId="1FF908AA" w14:textId="77777777" w:rsidR="0007120B" w:rsidRDefault="0007120B" w:rsidP="002E6E49">
      <w:pPr>
        <w:spacing w:line="252" w:lineRule="auto"/>
        <w:ind w:left="2268" w:hanging="2268"/>
        <w:jc w:val="both"/>
        <w:rPr>
          <w:rFonts w:cstheme="minorHAnsi"/>
          <w:color w:val="202124"/>
          <w:shd w:val="clear" w:color="auto" w:fill="FFFFFF"/>
        </w:rPr>
      </w:pPr>
      <w:r>
        <w:rPr>
          <w:rFonts w:cstheme="minorHAnsi"/>
          <w:color w:val="202124"/>
          <w:shd w:val="clear" w:color="auto" w:fill="FFFFFF"/>
        </w:rPr>
        <w:t xml:space="preserve">ATTENDU QUE </w:t>
      </w:r>
      <w:r>
        <w:rPr>
          <w:rFonts w:cstheme="minorHAnsi"/>
          <w:color w:val="202124"/>
          <w:shd w:val="clear" w:color="auto" w:fill="FFFFFF"/>
        </w:rPr>
        <w:tab/>
        <w:t>la Corporation des Fleurons du Québec a pour mission d’organiser, soutenir et développer le programme de classification horticole pour les municipalités québécoises;</w:t>
      </w:r>
    </w:p>
    <w:p w14:paraId="2FCE178F" w14:textId="77777777" w:rsidR="0007120B" w:rsidRPr="00D83103" w:rsidRDefault="0007120B" w:rsidP="002E6E49">
      <w:pPr>
        <w:spacing w:line="252" w:lineRule="auto"/>
        <w:ind w:left="2268" w:hanging="2268"/>
        <w:jc w:val="both"/>
        <w:rPr>
          <w:i/>
          <w:iCs/>
          <w:lang w:val="en-CA"/>
        </w:rPr>
      </w:pPr>
      <w:r w:rsidRPr="00D83103">
        <w:rPr>
          <w:i/>
          <w:iCs/>
          <w:lang w:val="en-CA"/>
        </w:rPr>
        <w:t xml:space="preserve">WHEREAS </w:t>
      </w:r>
      <w:r w:rsidRPr="00D83103">
        <w:rPr>
          <w:i/>
          <w:iCs/>
          <w:lang w:val="en-CA"/>
        </w:rPr>
        <w:tab/>
        <w:t>the mission of the Fleurons du Québec Corporation is to organize, support and develop horticultural classification program for Quebec municipalities;</w:t>
      </w:r>
    </w:p>
    <w:p w14:paraId="106A8C76" w14:textId="77777777" w:rsidR="0007120B" w:rsidRDefault="0007120B" w:rsidP="002E6E49">
      <w:pPr>
        <w:spacing w:line="252" w:lineRule="auto"/>
        <w:ind w:left="2268" w:hanging="2268"/>
        <w:jc w:val="both"/>
      </w:pPr>
      <w:r w:rsidRPr="009E4685">
        <w:t xml:space="preserve">ATTENDU QUE </w:t>
      </w:r>
      <w:r>
        <w:tab/>
        <w:t>le programme a des retombées sur les plans social, économique, environnemental et touristique grâce au label des Fleurons, dont la valeur est reconnue et appréciée des visiteurs d’ici et d’ailleurs;</w:t>
      </w:r>
    </w:p>
    <w:p w14:paraId="629B5798" w14:textId="77777777" w:rsidR="0007120B" w:rsidRPr="00D83103" w:rsidRDefault="0007120B" w:rsidP="002E6E49">
      <w:pPr>
        <w:spacing w:line="252" w:lineRule="auto"/>
        <w:ind w:left="2268" w:hanging="2268"/>
        <w:jc w:val="both"/>
        <w:rPr>
          <w:i/>
          <w:iCs/>
          <w:lang w:val="en-CA"/>
        </w:rPr>
      </w:pPr>
      <w:r w:rsidRPr="00D83103">
        <w:rPr>
          <w:i/>
          <w:iCs/>
          <w:lang w:val="en-CA"/>
        </w:rPr>
        <w:t xml:space="preserve">WHEREAS </w:t>
      </w:r>
      <w:r w:rsidRPr="00D83103">
        <w:rPr>
          <w:i/>
          <w:iCs/>
          <w:lang w:val="en-CA"/>
        </w:rPr>
        <w:tab/>
        <w:t xml:space="preserve">the program has social, economic, environmental and tourism benefits through the Fleurons label, which is recognized and appreciated by visitors from here and abroad; </w:t>
      </w:r>
    </w:p>
    <w:p w14:paraId="7C7C3C0E" w14:textId="77777777" w:rsidR="0007120B" w:rsidRPr="004D01D0" w:rsidRDefault="0007120B" w:rsidP="002E6E49">
      <w:pPr>
        <w:spacing w:line="252" w:lineRule="auto"/>
        <w:ind w:left="2268" w:hanging="2268"/>
        <w:jc w:val="both"/>
        <w:rPr>
          <w:color w:val="000000"/>
          <w:lang w:val="fr-FR"/>
        </w:rPr>
      </w:pPr>
      <w:r w:rsidRPr="004D01D0">
        <w:rPr>
          <w:color w:val="000000"/>
          <w:lang w:val="fr-FR"/>
        </w:rPr>
        <w:t xml:space="preserve">ATTENDU </w:t>
      </w:r>
      <w:r w:rsidRPr="004D01D0">
        <w:rPr>
          <w:color w:val="000000"/>
          <w:lang w:val="fr-FR"/>
        </w:rPr>
        <w:tab/>
      </w:r>
      <w:r w:rsidRPr="00093CE7">
        <w:rPr>
          <w:color w:val="000000"/>
          <w:lang w:val="fr-FR"/>
        </w:rPr>
        <w:t xml:space="preserve">que </w:t>
      </w:r>
      <w:r>
        <w:rPr>
          <w:color w:val="000000"/>
          <w:lang w:val="fr-FR"/>
        </w:rPr>
        <w:t>les</w:t>
      </w:r>
      <w:r w:rsidRPr="003C5331">
        <w:rPr>
          <w:color w:val="000000"/>
          <w:lang w:val="fr-FR"/>
        </w:rPr>
        <w:t xml:space="preserve"> municipalités </w:t>
      </w:r>
      <w:r>
        <w:rPr>
          <w:color w:val="000000"/>
          <w:lang w:val="fr-FR"/>
        </w:rPr>
        <w:t>ayant</w:t>
      </w:r>
      <w:r w:rsidRPr="003C5331">
        <w:rPr>
          <w:color w:val="000000"/>
          <w:lang w:val="fr-FR"/>
        </w:rPr>
        <w:t xml:space="preserve"> adhéré aux Fleurons du Québec ont pu constater les nombreux bénéfices de ce programme</w:t>
      </w:r>
      <w:r>
        <w:rPr>
          <w:color w:val="000000"/>
          <w:lang w:val="fr-FR"/>
        </w:rPr>
        <w:t>;</w:t>
      </w:r>
    </w:p>
    <w:p w14:paraId="4518DD1F" w14:textId="77777777" w:rsidR="0007120B" w:rsidRDefault="0007120B" w:rsidP="002E6E49">
      <w:pPr>
        <w:spacing w:line="252" w:lineRule="auto"/>
        <w:ind w:left="2268" w:hanging="2268"/>
        <w:jc w:val="both"/>
        <w:rPr>
          <w:i/>
          <w:color w:val="000000"/>
          <w:lang w:val="en-CA"/>
        </w:rPr>
      </w:pPr>
      <w:r w:rsidRPr="004D01D0">
        <w:rPr>
          <w:i/>
          <w:color w:val="000000"/>
          <w:lang w:val="en-CA"/>
        </w:rPr>
        <w:t xml:space="preserve">WHEREAS </w:t>
      </w:r>
      <w:r w:rsidRPr="004D01D0">
        <w:rPr>
          <w:i/>
          <w:color w:val="000000"/>
          <w:lang w:val="en-CA"/>
        </w:rPr>
        <w:tab/>
      </w:r>
      <w:r w:rsidRPr="00F63650">
        <w:rPr>
          <w:i/>
          <w:color w:val="000000"/>
          <w:lang w:val="en-CA"/>
        </w:rPr>
        <w:t>the municipalities that have joined the Fleurons du Québec have seen the many benefits of this program;</w:t>
      </w:r>
    </w:p>
    <w:p w14:paraId="65E7C7CD" w14:textId="77777777" w:rsidR="0007120B" w:rsidRPr="00D83B38" w:rsidRDefault="0007120B" w:rsidP="002E6E49">
      <w:pPr>
        <w:spacing w:line="252" w:lineRule="auto"/>
        <w:ind w:left="2268" w:hanging="2268"/>
        <w:jc w:val="both"/>
        <w:rPr>
          <w:rFonts w:cs="Arial"/>
          <w:color w:val="000000"/>
          <w:lang w:val="en-CA"/>
        </w:rPr>
      </w:pPr>
      <w:r w:rsidRPr="004D01D0">
        <w:rPr>
          <w:rFonts w:cs="Arial"/>
          <w:color w:val="000000"/>
        </w:rPr>
        <w:t xml:space="preserve">EN CONSÉQUENCE </w:t>
      </w:r>
      <w:r>
        <w:rPr>
          <w:rFonts w:cs="Arial"/>
          <w:color w:val="000000"/>
        </w:rPr>
        <w:tab/>
      </w:r>
      <w:r w:rsidRPr="004D01D0">
        <w:rPr>
          <w:rFonts w:cs="Arial"/>
          <w:color w:val="000000"/>
        </w:rPr>
        <w:t xml:space="preserve">il est proposé par </w:t>
      </w:r>
      <w:r>
        <w:rPr>
          <w:rFonts w:cs="Arial"/>
          <w:color w:val="000000"/>
        </w:rPr>
        <w:t>la conseillère Manon Jutras</w:t>
      </w:r>
      <w:r w:rsidRPr="004D01D0">
        <w:rPr>
          <w:rFonts w:cs="Arial"/>
          <w:color w:val="000000"/>
        </w:rPr>
        <w:t xml:space="preserve"> et résolu </w:t>
      </w:r>
      <w:r>
        <w:rPr>
          <w:rFonts w:cs="Arial"/>
          <w:color w:val="000000"/>
        </w:rPr>
        <w:t xml:space="preserve">que la municipalité adhère au Programme des Fleurons du Québec au tarif triennal de 1 235$, excluant les taxes.  </w:t>
      </w:r>
      <w:r w:rsidRPr="00D83B38">
        <w:rPr>
          <w:rFonts w:cs="Arial"/>
          <w:color w:val="000000"/>
          <w:lang w:val="en-CA"/>
        </w:rPr>
        <w:t xml:space="preserve">Les fonds nécessaires seront prélevés au poste budgétaire </w:t>
      </w:r>
      <w:r w:rsidRPr="00D83B38">
        <w:rPr>
          <w:rFonts w:cstheme="minorHAnsi"/>
          <w:lang w:val="en-CA"/>
        </w:rPr>
        <w:t>02.701.50.522.</w:t>
      </w:r>
    </w:p>
    <w:p w14:paraId="0BD833BB" w14:textId="77777777" w:rsidR="0007120B" w:rsidRPr="00970996" w:rsidRDefault="0007120B" w:rsidP="002E6E49">
      <w:pPr>
        <w:spacing w:line="252" w:lineRule="auto"/>
        <w:ind w:left="2268" w:hanging="2268"/>
        <w:jc w:val="both"/>
        <w:rPr>
          <w:rFonts w:cs="Arial"/>
          <w:color w:val="000000"/>
          <w:lang w:val="en-CA"/>
        </w:rPr>
      </w:pPr>
      <w:r w:rsidRPr="00FF0420">
        <w:rPr>
          <w:rFonts w:cs="Arial"/>
          <w:i/>
          <w:color w:val="000000"/>
          <w:lang w:val="en-CA"/>
        </w:rPr>
        <w:t xml:space="preserve">CONSEQUENTLY </w:t>
      </w:r>
      <w:r>
        <w:rPr>
          <w:rFonts w:cs="Arial"/>
          <w:i/>
          <w:color w:val="000000"/>
          <w:lang w:val="en-CA"/>
        </w:rPr>
        <w:tab/>
      </w:r>
      <w:r w:rsidRPr="00FF0420">
        <w:rPr>
          <w:rFonts w:cs="Arial"/>
          <w:i/>
          <w:color w:val="000000"/>
          <w:lang w:val="en-CA"/>
        </w:rPr>
        <w:t xml:space="preserve">it is </w:t>
      </w:r>
      <w:r>
        <w:rPr>
          <w:rFonts w:cs="Arial"/>
          <w:i/>
          <w:color w:val="000000"/>
          <w:lang w:val="en-CA"/>
        </w:rPr>
        <w:t>proposed</w:t>
      </w:r>
      <w:r w:rsidRPr="00FF0420">
        <w:rPr>
          <w:rFonts w:cs="Arial"/>
          <w:i/>
          <w:color w:val="000000"/>
          <w:lang w:val="en-CA"/>
        </w:rPr>
        <w:t xml:space="preserve"> by</w:t>
      </w:r>
      <w:r>
        <w:rPr>
          <w:rFonts w:cs="Arial"/>
          <w:i/>
          <w:color w:val="000000"/>
          <w:lang w:val="en-CA"/>
        </w:rPr>
        <w:t xml:space="preserve"> Councillor</w:t>
      </w:r>
      <w:r w:rsidRPr="00FF0420">
        <w:rPr>
          <w:rFonts w:cs="Arial"/>
          <w:i/>
          <w:color w:val="000000"/>
          <w:lang w:val="en-CA"/>
        </w:rPr>
        <w:t xml:space="preserve"> </w:t>
      </w:r>
      <w:r>
        <w:rPr>
          <w:rFonts w:cs="Arial"/>
          <w:i/>
          <w:color w:val="000000"/>
          <w:lang w:val="en-CA"/>
        </w:rPr>
        <w:t>Manon Jutras</w:t>
      </w:r>
      <w:r w:rsidRPr="00FF0420">
        <w:rPr>
          <w:rFonts w:cs="Arial"/>
          <w:i/>
          <w:color w:val="000000"/>
          <w:lang w:val="en-CA"/>
        </w:rPr>
        <w:t xml:space="preserve"> and </w:t>
      </w:r>
      <w:r w:rsidRPr="00F63650">
        <w:rPr>
          <w:rFonts w:cs="Arial"/>
          <w:i/>
          <w:color w:val="000000"/>
          <w:lang w:val="en-CA"/>
        </w:rPr>
        <w:t>resolved that the municipality join the Fleurons du Québec</w:t>
      </w:r>
      <w:r>
        <w:rPr>
          <w:rFonts w:cs="Arial"/>
          <w:i/>
          <w:color w:val="000000"/>
          <w:lang w:val="en-CA"/>
        </w:rPr>
        <w:t xml:space="preserve"> Program</w:t>
      </w:r>
      <w:r w:rsidRPr="00F63650">
        <w:rPr>
          <w:rFonts w:cs="Arial"/>
          <w:i/>
          <w:color w:val="000000"/>
          <w:lang w:val="en-CA"/>
        </w:rPr>
        <w:t xml:space="preserve"> at the three-year rate of $1,235, excluding taxes. The necessary funds will be taken from the budget item </w:t>
      </w:r>
      <w:r w:rsidRPr="00970996">
        <w:rPr>
          <w:rFonts w:cstheme="minorHAnsi"/>
          <w:lang w:val="en-CA"/>
        </w:rPr>
        <w:t>02.701.50.522.</w:t>
      </w:r>
    </w:p>
    <w:p w14:paraId="426107B6" w14:textId="77777777" w:rsidR="004B7B3A" w:rsidRDefault="004B7B3A" w:rsidP="002E6E49">
      <w:pPr>
        <w:spacing w:after="0" w:line="252" w:lineRule="auto"/>
        <w:jc w:val="right"/>
        <w:rPr>
          <w:rFonts w:cstheme="minorHAnsi"/>
        </w:rPr>
      </w:pPr>
      <w:r w:rsidRPr="00AB397E">
        <w:rPr>
          <w:rFonts w:cstheme="minorHAnsi"/>
        </w:rPr>
        <w:t>Adopté à l’unanimité des conseillers</w:t>
      </w:r>
    </w:p>
    <w:p w14:paraId="1F71A231" w14:textId="77777777" w:rsidR="004B7B3A" w:rsidRDefault="004B7B3A" w:rsidP="002E6E49">
      <w:pPr>
        <w:spacing w:after="0" w:line="252" w:lineRule="auto"/>
        <w:jc w:val="right"/>
        <w:rPr>
          <w:rFonts w:cstheme="minorHAnsi"/>
          <w:i/>
        </w:rPr>
      </w:pPr>
      <w:r w:rsidRPr="00AB397E">
        <w:rPr>
          <w:rFonts w:cstheme="minorHAnsi"/>
          <w:i/>
        </w:rPr>
        <w:t>Adopted unanimously by councillors</w:t>
      </w:r>
    </w:p>
    <w:p w14:paraId="3A333802" w14:textId="77777777" w:rsidR="00392132" w:rsidRPr="004844E8" w:rsidRDefault="00392132" w:rsidP="002E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2F7ABF05" w14:textId="6612D8E9" w:rsidR="00FD6444" w:rsidRPr="0007120B" w:rsidRDefault="00B76785" w:rsidP="002E6E49">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14:paraId="12FEFAEF" w14:textId="77777777" w:rsidR="00FD6444" w:rsidRPr="004844E8" w:rsidRDefault="00FD6444" w:rsidP="002E6E49">
      <w:pPr>
        <w:spacing w:after="0" w:line="252" w:lineRule="auto"/>
        <w:jc w:val="both"/>
        <w:outlineLvl w:val="0"/>
        <w:rPr>
          <w:rFonts w:cstheme="minorHAnsi"/>
        </w:rPr>
      </w:pPr>
    </w:p>
    <w:p w14:paraId="3D283638" w14:textId="7C184685" w:rsidR="00FD6444" w:rsidRPr="0007120B" w:rsidRDefault="00D673D1" w:rsidP="002E6E49">
      <w:pPr>
        <w:spacing w:after="0" w:line="252" w:lineRule="auto"/>
        <w:jc w:val="both"/>
        <w:outlineLvl w:val="0"/>
        <w:rPr>
          <w:rFonts w:cstheme="minorHAnsi"/>
          <w:b/>
          <w:u w:val="single"/>
        </w:rPr>
      </w:pPr>
      <w:r w:rsidRPr="00B40ABD">
        <w:rPr>
          <w:rFonts w:cstheme="minorHAnsi"/>
          <w:b/>
          <w:u w:val="single"/>
        </w:rPr>
        <w:lastRenderedPageBreak/>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14:paraId="2B88236A" w14:textId="77777777" w:rsidR="00D673D1" w:rsidRPr="00E85CB4" w:rsidRDefault="00D673D1" w:rsidP="002E6E49">
      <w:pPr>
        <w:spacing w:after="0" w:line="252" w:lineRule="auto"/>
        <w:jc w:val="both"/>
        <w:rPr>
          <w:rFonts w:eastAsia="Times New Roman" w:cstheme="minorHAnsi"/>
          <w:color w:val="000000"/>
          <w:lang w:eastAsia="fr-CA"/>
        </w:rPr>
      </w:pPr>
    </w:p>
    <w:p w14:paraId="20C3651A" w14:textId="77777777" w:rsidR="00FD6444" w:rsidRPr="003A7758" w:rsidRDefault="00FD6444" w:rsidP="002E6E49">
      <w:pPr>
        <w:spacing w:after="0" w:line="252" w:lineRule="auto"/>
        <w:rPr>
          <w:b/>
          <w:u w:val="single"/>
        </w:rPr>
      </w:pPr>
      <w:r>
        <w:rPr>
          <w:rFonts w:cs="Arial"/>
          <w:b/>
          <w:sz w:val="21"/>
          <w:szCs w:val="21"/>
          <w:u w:val="single"/>
        </w:rPr>
        <w:t>CERTIFICAT DU SECRÉTAIRE-TRÉSORIER</w:t>
      </w:r>
    </w:p>
    <w:p w14:paraId="030A6B9B" w14:textId="77777777" w:rsidR="00FD6444" w:rsidRPr="00FE76C9" w:rsidRDefault="00FD6444" w:rsidP="002E6E49">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14:paraId="41CECA46" w14:textId="77777777" w:rsidR="00CF4075" w:rsidRPr="00955F92" w:rsidRDefault="00CF4075" w:rsidP="002E6E49">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14:paraId="3532C107" w14:textId="77777777" w:rsidR="00CF4075" w:rsidRPr="00FE76C9" w:rsidRDefault="00CF4075" w:rsidP="002E6E49">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14:paraId="39D3CD18" w14:textId="77777777" w:rsidR="00B76785" w:rsidRPr="00B40ABD" w:rsidRDefault="00B76785" w:rsidP="002E6E49">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0D6FF680" w14:textId="77777777" w:rsidR="00B76785" w:rsidRPr="00B40ABD" w:rsidRDefault="00B76785" w:rsidP="002E6E49">
      <w:pPr>
        <w:spacing w:after="0" w:line="252" w:lineRule="auto"/>
        <w:jc w:val="both"/>
        <w:outlineLvl w:val="0"/>
        <w:rPr>
          <w:rFonts w:cstheme="minorHAnsi"/>
          <w:b/>
          <w:i/>
          <w:u w:val="single"/>
        </w:rPr>
      </w:pPr>
    </w:p>
    <w:p w14:paraId="45C74AFF" w14:textId="77777777" w:rsidR="009B0EB6" w:rsidRPr="00B40ABD" w:rsidRDefault="009B0EB6" w:rsidP="002E6E49">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0994FB79" w14:textId="77777777" w:rsidR="00276823" w:rsidRPr="00B40ABD" w:rsidRDefault="00276823" w:rsidP="002E6E49">
      <w:pPr>
        <w:tabs>
          <w:tab w:val="left" w:pos="1418"/>
        </w:tabs>
        <w:spacing w:after="0" w:line="252" w:lineRule="auto"/>
        <w:rPr>
          <w:rFonts w:eastAsia="Times New Roman" w:cstheme="minorHAnsi"/>
          <w:lang w:eastAsia="fr-CA"/>
        </w:rPr>
      </w:pPr>
    </w:p>
    <w:p w14:paraId="528AE317" w14:textId="77777777" w:rsidR="000D1624" w:rsidRPr="00230CA7" w:rsidRDefault="000D1624" w:rsidP="002E6E49">
      <w:pPr>
        <w:pStyle w:val="Sansinterligne"/>
        <w:spacing w:line="252" w:lineRule="auto"/>
        <w:jc w:val="both"/>
        <w:rPr>
          <w:rFonts w:cs="Arial"/>
          <w:b/>
          <w:u w:val="single"/>
        </w:rPr>
      </w:pPr>
      <w:r>
        <w:rPr>
          <w:rFonts w:cs="Arial"/>
          <w:b/>
          <w:u w:val="single"/>
        </w:rPr>
        <w:t>2022-02</w:t>
      </w:r>
      <w:r w:rsidRPr="00230CA7">
        <w:rPr>
          <w:rFonts w:cs="Arial"/>
          <w:b/>
          <w:u w:val="single"/>
        </w:rPr>
        <w:t>-</w:t>
      </w:r>
      <w:r>
        <w:rPr>
          <w:rFonts w:cs="Arial"/>
          <w:b/>
          <w:u w:val="single"/>
        </w:rPr>
        <w:t>052</w:t>
      </w:r>
      <w:r w:rsidRPr="00230CA7">
        <w:rPr>
          <w:rFonts w:cs="Arial"/>
          <w:b/>
          <w:u w:val="single"/>
        </w:rPr>
        <w:tab/>
        <w:t>Levée de la séance</w:t>
      </w:r>
    </w:p>
    <w:p w14:paraId="3536C777" w14:textId="77777777" w:rsidR="000D1624" w:rsidRPr="00230CA7" w:rsidRDefault="000D1624" w:rsidP="002E6E49">
      <w:pPr>
        <w:pStyle w:val="Sansinterligne"/>
        <w:spacing w:line="252" w:lineRule="auto"/>
        <w:jc w:val="both"/>
        <w:rPr>
          <w:rFonts w:cs="Arial"/>
          <w:b/>
          <w:u w:val="single"/>
        </w:rPr>
      </w:pPr>
    </w:p>
    <w:p w14:paraId="118EFF78" w14:textId="77777777" w:rsidR="000D1624" w:rsidRPr="00074FD2" w:rsidRDefault="000D1624" w:rsidP="002E6E49">
      <w:pPr>
        <w:pStyle w:val="Sansinterligne"/>
        <w:spacing w:line="252" w:lineRule="auto"/>
        <w:jc w:val="both"/>
        <w:rPr>
          <w:rFonts w:cs="Arial"/>
          <w:b/>
          <w:i/>
          <w:u w:val="single"/>
        </w:rPr>
      </w:pPr>
      <w:r w:rsidRPr="00074FD2">
        <w:rPr>
          <w:rFonts w:cs="Arial"/>
          <w:b/>
          <w:i/>
          <w:u w:val="single"/>
        </w:rPr>
        <w:t>2022-02-</w:t>
      </w:r>
      <w:r>
        <w:rPr>
          <w:rFonts w:cs="Arial"/>
          <w:b/>
          <w:i/>
          <w:u w:val="single"/>
        </w:rPr>
        <w:t>052</w:t>
      </w:r>
      <w:r w:rsidRPr="00074FD2">
        <w:rPr>
          <w:rFonts w:cs="Arial"/>
          <w:b/>
          <w:i/>
          <w:u w:val="single"/>
        </w:rPr>
        <w:tab/>
        <w:t>Closure of the session</w:t>
      </w:r>
    </w:p>
    <w:p w14:paraId="35EB4CE6" w14:textId="77777777" w:rsidR="000D1624" w:rsidRPr="00074FD2" w:rsidRDefault="000D1624" w:rsidP="002E6E49">
      <w:pPr>
        <w:pStyle w:val="Sansinterligne"/>
        <w:spacing w:line="252" w:lineRule="auto"/>
        <w:jc w:val="both"/>
        <w:rPr>
          <w:rFonts w:cs="Arial"/>
        </w:rPr>
      </w:pPr>
    </w:p>
    <w:p w14:paraId="1EF1F723" w14:textId="77777777" w:rsidR="000D1624" w:rsidRPr="00230CA7" w:rsidRDefault="000D1624" w:rsidP="002E6E49">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Carl Woodbury</w:t>
      </w:r>
      <w:r w:rsidRPr="00230CA7">
        <w:rPr>
          <w:rFonts w:cs="Arial"/>
        </w:rPr>
        <w:t xml:space="preserve"> et résolu que la présente séance soit levée à </w:t>
      </w:r>
      <w:r>
        <w:rPr>
          <w:rFonts w:cs="Arial"/>
        </w:rPr>
        <w:t>19h52.</w:t>
      </w:r>
    </w:p>
    <w:p w14:paraId="43A2BC8D" w14:textId="77777777" w:rsidR="000D1624" w:rsidRPr="00230CA7" w:rsidRDefault="000D1624" w:rsidP="002E6E49">
      <w:pPr>
        <w:pStyle w:val="Sansinterligne"/>
        <w:spacing w:line="252" w:lineRule="auto"/>
        <w:jc w:val="both"/>
        <w:rPr>
          <w:rFonts w:cs="Arial"/>
        </w:rPr>
      </w:pPr>
    </w:p>
    <w:p w14:paraId="552847F6" w14:textId="77777777" w:rsidR="000D1624" w:rsidRPr="00230CA7" w:rsidRDefault="000D1624" w:rsidP="002E6E49">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Carl Woodbury</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sidRPr="002A14A0">
        <w:rPr>
          <w:rFonts w:cs="Arial"/>
          <w:lang w:val="en-CA"/>
        </w:rPr>
        <w:t>7:</w:t>
      </w:r>
      <w:r>
        <w:rPr>
          <w:rFonts w:cs="Arial"/>
          <w:lang w:val="en-CA"/>
        </w:rPr>
        <w:t>52</w:t>
      </w:r>
      <w:r w:rsidRPr="00293351">
        <w:rPr>
          <w:rFonts w:cs="Arial"/>
          <w:lang w:val="en-CA"/>
        </w:rPr>
        <w:t xml:space="preserve"> </w:t>
      </w:r>
      <w:r w:rsidRPr="00230CA7">
        <w:rPr>
          <w:rFonts w:cs="Arial"/>
          <w:i/>
          <w:lang w:val="en-CA"/>
        </w:rPr>
        <w:t>pm.</w:t>
      </w:r>
    </w:p>
    <w:p w14:paraId="78224E93" w14:textId="77777777" w:rsidR="003069FC" w:rsidRPr="000D1624" w:rsidRDefault="003069FC" w:rsidP="002E6E49">
      <w:pPr>
        <w:tabs>
          <w:tab w:val="left" w:pos="1418"/>
        </w:tabs>
        <w:spacing w:after="0" w:line="252" w:lineRule="auto"/>
        <w:rPr>
          <w:rFonts w:eastAsia="Times New Roman" w:cstheme="minorHAnsi"/>
          <w:lang w:val="en-CA" w:eastAsia="fr-CA"/>
        </w:rPr>
      </w:pPr>
    </w:p>
    <w:p w14:paraId="572D64B9" w14:textId="77777777" w:rsidR="00BF02CF" w:rsidRDefault="00BF02CF" w:rsidP="002E6E49">
      <w:pPr>
        <w:spacing w:after="0" w:line="252" w:lineRule="auto"/>
        <w:jc w:val="right"/>
        <w:rPr>
          <w:rFonts w:cstheme="minorHAnsi"/>
        </w:rPr>
      </w:pPr>
      <w:r w:rsidRPr="00AB397E">
        <w:rPr>
          <w:rFonts w:cstheme="minorHAnsi"/>
        </w:rPr>
        <w:t>Adopté à l’unanimité des conseillers</w:t>
      </w:r>
    </w:p>
    <w:p w14:paraId="037DFFC7" w14:textId="77777777" w:rsidR="00BF02CF" w:rsidRDefault="00BF02CF" w:rsidP="002E6E49">
      <w:pPr>
        <w:spacing w:after="0" w:line="252" w:lineRule="auto"/>
        <w:jc w:val="right"/>
        <w:rPr>
          <w:rFonts w:cstheme="minorHAnsi"/>
          <w:i/>
        </w:rPr>
      </w:pPr>
      <w:r w:rsidRPr="00AB397E">
        <w:rPr>
          <w:rFonts w:cstheme="minorHAnsi"/>
          <w:i/>
        </w:rPr>
        <w:t>Adopted unanimously by councillors</w:t>
      </w:r>
    </w:p>
    <w:p w14:paraId="13CA1E5B" w14:textId="77777777" w:rsidR="00B76785" w:rsidRPr="00B40ABD" w:rsidRDefault="00B76785" w:rsidP="002E6E49">
      <w:pPr>
        <w:tabs>
          <w:tab w:val="left" w:pos="1418"/>
        </w:tabs>
        <w:spacing w:after="0" w:line="252" w:lineRule="auto"/>
        <w:rPr>
          <w:rFonts w:eastAsia="Times New Roman" w:cstheme="minorHAnsi"/>
          <w:lang w:eastAsia="fr-CA"/>
        </w:rPr>
      </w:pPr>
    </w:p>
    <w:p w14:paraId="4BFB5137" w14:textId="77777777" w:rsidR="00B76785" w:rsidRPr="00B40ABD" w:rsidRDefault="00B76785" w:rsidP="002E6E49">
      <w:pPr>
        <w:tabs>
          <w:tab w:val="left" w:pos="1418"/>
        </w:tabs>
        <w:spacing w:after="0" w:line="252" w:lineRule="auto"/>
        <w:rPr>
          <w:rFonts w:eastAsia="Times New Roman" w:cstheme="minorHAnsi"/>
          <w:lang w:eastAsia="fr-CA"/>
        </w:rPr>
      </w:pPr>
    </w:p>
    <w:p w14:paraId="036781C0" w14:textId="77777777" w:rsidR="00B76785" w:rsidRPr="00B40ABD" w:rsidRDefault="00B76785" w:rsidP="002E6E49">
      <w:pPr>
        <w:tabs>
          <w:tab w:val="left" w:pos="1418"/>
        </w:tabs>
        <w:spacing w:after="0" w:line="252" w:lineRule="auto"/>
        <w:rPr>
          <w:rFonts w:eastAsia="Times New Roman" w:cstheme="minorHAnsi"/>
          <w:lang w:eastAsia="fr-CA"/>
        </w:rPr>
      </w:pPr>
    </w:p>
    <w:p w14:paraId="34E96344" w14:textId="77777777" w:rsidR="00B76785" w:rsidRPr="00B40ABD" w:rsidRDefault="00B76785" w:rsidP="002E6E49">
      <w:pPr>
        <w:spacing w:after="0" w:line="252" w:lineRule="auto"/>
        <w:rPr>
          <w:rFonts w:cstheme="minorHAnsi"/>
        </w:rPr>
      </w:pPr>
    </w:p>
    <w:p w14:paraId="7891EA3C" w14:textId="77777777" w:rsidR="00B76785" w:rsidRPr="00B40ABD" w:rsidRDefault="00B76785" w:rsidP="002E6E49">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4F88628" w14:textId="77777777" w:rsidTr="00E35E66">
        <w:tc>
          <w:tcPr>
            <w:tcW w:w="2970" w:type="dxa"/>
            <w:tcBorders>
              <w:top w:val="single" w:sz="4" w:space="0" w:color="auto"/>
            </w:tcBorders>
          </w:tcPr>
          <w:p w14:paraId="10D40B64" w14:textId="77777777" w:rsidR="00B76785" w:rsidRPr="00B40ABD" w:rsidRDefault="00B76785" w:rsidP="002E6E49">
            <w:pPr>
              <w:spacing w:line="252" w:lineRule="auto"/>
              <w:rPr>
                <w:rFonts w:eastAsia="Times New Roman" w:cstheme="minorHAnsi"/>
                <w:lang w:eastAsia="fr-CA"/>
              </w:rPr>
            </w:pPr>
            <w:r w:rsidRPr="00B40ABD">
              <w:rPr>
                <w:rFonts w:eastAsia="Times New Roman" w:cstheme="minorHAnsi"/>
                <w:lang w:eastAsia="fr-CA"/>
              </w:rPr>
              <w:t>Tom Arnold</w:t>
            </w:r>
          </w:p>
          <w:p w14:paraId="31C5BE17" w14:textId="77777777" w:rsidR="00B76785" w:rsidRPr="00B40ABD" w:rsidRDefault="00B76785" w:rsidP="002E6E49">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0A1A4C21" w14:textId="77777777" w:rsidR="00B76785" w:rsidRPr="00B40ABD" w:rsidRDefault="00B76785" w:rsidP="002E6E49">
            <w:pPr>
              <w:tabs>
                <w:tab w:val="right" w:pos="7655"/>
              </w:tabs>
              <w:spacing w:line="252" w:lineRule="auto"/>
              <w:rPr>
                <w:rFonts w:eastAsia="Times New Roman" w:cstheme="minorHAnsi"/>
                <w:lang w:eastAsia="fr-CA"/>
              </w:rPr>
            </w:pPr>
          </w:p>
        </w:tc>
        <w:tc>
          <w:tcPr>
            <w:tcW w:w="3837" w:type="dxa"/>
            <w:tcBorders>
              <w:top w:val="single" w:sz="4" w:space="0" w:color="auto"/>
            </w:tcBorders>
          </w:tcPr>
          <w:p w14:paraId="2DE74450" w14:textId="77777777" w:rsidR="00B76785" w:rsidRPr="00B40ABD" w:rsidRDefault="00B76785" w:rsidP="002E6E49">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1C347EFE" w14:textId="77777777" w:rsidR="00B76785" w:rsidRPr="00B40ABD" w:rsidRDefault="00B76785" w:rsidP="002E6E49">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14:paraId="6D3F62A1" w14:textId="77777777" w:rsidR="002C62DC" w:rsidRPr="00B40ABD" w:rsidRDefault="002C62DC" w:rsidP="002E6E49">
      <w:pPr>
        <w:spacing w:line="252" w:lineRule="auto"/>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C4C9" w14:textId="77777777" w:rsidR="00857575" w:rsidRDefault="00857575" w:rsidP="00A42C7F">
      <w:pPr>
        <w:spacing w:after="0" w:line="240" w:lineRule="auto"/>
      </w:pPr>
      <w:r>
        <w:separator/>
      </w:r>
    </w:p>
  </w:endnote>
  <w:endnote w:type="continuationSeparator" w:id="0">
    <w:p w14:paraId="3D4E92C9"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99E0" w14:textId="77777777" w:rsidR="00857575" w:rsidRDefault="00857575" w:rsidP="00A42C7F">
      <w:pPr>
        <w:spacing w:after="0" w:line="240" w:lineRule="auto"/>
      </w:pPr>
      <w:r>
        <w:separator/>
      </w:r>
    </w:p>
  </w:footnote>
  <w:footnote w:type="continuationSeparator" w:id="0">
    <w:p w14:paraId="2883829C"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644B"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396A79D9" w14:textId="449F407B" w:rsidR="00A42C7F" w:rsidRPr="00477AC9" w:rsidRDefault="00601138" w:rsidP="00A47D47">
    <w:pPr>
      <w:pStyle w:val="En-tte"/>
      <w:jc w:val="right"/>
      <w:rPr>
        <w:rFonts w:asciiTheme="minorHAnsi" w:hAnsiTheme="minorHAnsi" w:cs="Arial"/>
        <w:i/>
        <w:sz w:val="18"/>
        <w:szCs w:val="18"/>
      </w:rPr>
    </w:pPr>
    <w:r>
      <w:rPr>
        <w:rFonts w:asciiTheme="minorHAnsi" w:hAnsiTheme="minorHAnsi" w:cs="Arial"/>
        <w:i/>
        <w:sz w:val="18"/>
        <w:szCs w:val="18"/>
      </w:rPr>
      <w:t>du 8 février</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44D14330"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2B0B5B9C" w14:textId="77777777" w:rsidR="00A42C7F" w:rsidRPr="00477AC9" w:rsidRDefault="00A42C7F" w:rsidP="00A42C7F">
    <w:pPr>
      <w:pStyle w:val="En-tte"/>
      <w:rPr>
        <w:rFonts w:asciiTheme="minorHAnsi" w:hAnsiTheme="minorHAnsi" w:cs="Arial"/>
        <w:i/>
        <w:sz w:val="18"/>
        <w:szCs w:val="18"/>
      </w:rPr>
    </w:pPr>
  </w:p>
  <w:p w14:paraId="6DC63AF9"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6164D"/>
    <w:multiLevelType w:val="hybridMultilevel"/>
    <w:tmpl w:val="31B65934"/>
    <w:lvl w:ilvl="0" w:tplc="0C0C0001">
      <w:start w:val="1"/>
      <w:numFmt w:val="bullet"/>
      <w:lvlText w:val=""/>
      <w:lvlJc w:val="left"/>
      <w:pPr>
        <w:ind w:left="648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274445"/>
    <w:multiLevelType w:val="hybridMultilevel"/>
    <w:tmpl w:val="345E8082"/>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4"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8"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0" w15:restartNumberingAfterBreak="0">
    <w:nsid w:val="1CCF7573"/>
    <w:multiLevelType w:val="hybridMultilevel"/>
    <w:tmpl w:val="2BEA063E"/>
    <w:lvl w:ilvl="0" w:tplc="FA984CC2">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4"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D2E7997"/>
    <w:multiLevelType w:val="multilevel"/>
    <w:tmpl w:val="B44C49D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5"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6"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5F2CCF"/>
    <w:multiLevelType w:val="hybridMultilevel"/>
    <w:tmpl w:val="EAF8C0AA"/>
    <w:lvl w:ilvl="0" w:tplc="DC5E9CD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1"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4"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5" w15:restartNumberingAfterBreak="0">
    <w:nsid w:val="5ECD167D"/>
    <w:multiLevelType w:val="hybridMultilevel"/>
    <w:tmpl w:val="CB9CBB96"/>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6"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8" w15:restartNumberingAfterBreak="0">
    <w:nsid w:val="6CF3068D"/>
    <w:multiLevelType w:val="hybridMultilevel"/>
    <w:tmpl w:val="9FB2E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E8F3069"/>
    <w:multiLevelType w:val="hybridMultilevel"/>
    <w:tmpl w:val="D2D49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3"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6"/>
  </w:num>
  <w:num w:numId="2">
    <w:abstractNumId w:val="25"/>
  </w:num>
  <w:num w:numId="3">
    <w:abstractNumId w:val="43"/>
  </w:num>
  <w:num w:numId="4">
    <w:abstractNumId w:val="12"/>
  </w:num>
  <w:num w:numId="5">
    <w:abstractNumId w:val="37"/>
  </w:num>
  <w:num w:numId="6">
    <w:abstractNumId w:val="23"/>
  </w:num>
  <w:num w:numId="7">
    <w:abstractNumId w:val="29"/>
  </w:num>
  <w:num w:numId="8">
    <w:abstractNumId w:val="22"/>
  </w:num>
  <w:num w:numId="9">
    <w:abstractNumId w:val="5"/>
  </w:num>
  <w:num w:numId="10">
    <w:abstractNumId w:val="7"/>
  </w:num>
  <w:num w:numId="11">
    <w:abstractNumId w:val="40"/>
  </w:num>
  <w:num w:numId="12">
    <w:abstractNumId w:val="17"/>
  </w:num>
  <w:num w:numId="13">
    <w:abstractNumId w:val="15"/>
  </w:num>
  <w:num w:numId="14">
    <w:abstractNumId w:val="42"/>
  </w:num>
  <w:num w:numId="15">
    <w:abstractNumId w:val="2"/>
  </w:num>
  <w:num w:numId="16">
    <w:abstractNumId w:val="34"/>
  </w:num>
  <w:num w:numId="17">
    <w:abstractNumId w:val="24"/>
  </w:num>
  <w:num w:numId="18">
    <w:abstractNumId w:val="27"/>
  </w:num>
  <w:num w:numId="19">
    <w:abstractNumId w:val="13"/>
  </w:num>
  <w:num w:numId="20">
    <w:abstractNumId w:val="14"/>
  </w:num>
  <w:num w:numId="21">
    <w:abstractNumId w:val="9"/>
  </w:num>
  <w:num w:numId="22">
    <w:abstractNumId w:val="33"/>
  </w:num>
  <w:num w:numId="23">
    <w:abstractNumId w:val="21"/>
  </w:num>
  <w:num w:numId="24">
    <w:abstractNumId w:val="32"/>
  </w:num>
  <w:num w:numId="25">
    <w:abstractNumId w:val="20"/>
  </w:num>
  <w:num w:numId="26">
    <w:abstractNumId w:val="36"/>
  </w:num>
  <w:num w:numId="27">
    <w:abstractNumId w:val="6"/>
  </w:num>
  <w:num w:numId="28">
    <w:abstractNumId w:val="8"/>
  </w:num>
  <w:num w:numId="29">
    <w:abstractNumId w:val="11"/>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0"/>
  </w:num>
  <w:num w:numId="34">
    <w:abstractNumId w:val="4"/>
  </w:num>
  <w:num w:numId="35">
    <w:abstractNumId w:val="31"/>
  </w:num>
  <w:num w:numId="36">
    <w:abstractNumId w:val="18"/>
  </w:num>
  <w:num w:numId="37">
    <w:abstractNumId w:val="16"/>
  </w:num>
  <w:num w:numId="38">
    <w:abstractNumId w:val="1"/>
  </w:num>
  <w:num w:numId="39">
    <w:abstractNumId w:val="3"/>
  </w:num>
  <w:num w:numId="40">
    <w:abstractNumId w:val="38"/>
  </w:num>
  <w:num w:numId="41">
    <w:abstractNumId w:val="28"/>
  </w:num>
  <w:num w:numId="42">
    <w:abstractNumId w:val="39"/>
  </w:num>
  <w:num w:numId="43">
    <w:abstractNumId w:val="1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01803"/>
    <w:rsid w:val="00011872"/>
    <w:rsid w:val="00015D89"/>
    <w:rsid w:val="00023C69"/>
    <w:rsid w:val="00033E86"/>
    <w:rsid w:val="0005353E"/>
    <w:rsid w:val="0007120B"/>
    <w:rsid w:val="00087B06"/>
    <w:rsid w:val="000A1CEE"/>
    <w:rsid w:val="000A1FFA"/>
    <w:rsid w:val="000C36AC"/>
    <w:rsid w:val="000D1624"/>
    <w:rsid w:val="000E1A3C"/>
    <w:rsid w:val="00150062"/>
    <w:rsid w:val="00190FFB"/>
    <w:rsid w:val="00207062"/>
    <w:rsid w:val="00216D26"/>
    <w:rsid w:val="0021714B"/>
    <w:rsid w:val="002240AF"/>
    <w:rsid w:val="00241442"/>
    <w:rsid w:val="002609C0"/>
    <w:rsid w:val="00276823"/>
    <w:rsid w:val="00276B3D"/>
    <w:rsid w:val="00286520"/>
    <w:rsid w:val="00286751"/>
    <w:rsid w:val="002973AD"/>
    <w:rsid w:val="002C308E"/>
    <w:rsid w:val="002C62DC"/>
    <w:rsid w:val="002E2D71"/>
    <w:rsid w:val="002E4C51"/>
    <w:rsid w:val="002E6E49"/>
    <w:rsid w:val="003069FC"/>
    <w:rsid w:val="0032031D"/>
    <w:rsid w:val="003249E5"/>
    <w:rsid w:val="00357154"/>
    <w:rsid w:val="00360666"/>
    <w:rsid w:val="00377DBC"/>
    <w:rsid w:val="0038203B"/>
    <w:rsid w:val="00392132"/>
    <w:rsid w:val="003A630F"/>
    <w:rsid w:val="004047E9"/>
    <w:rsid w:val="00412108"/>
    <w:rsid w:val="00430207"/>
    <w:rsid w:val="004844E8"/>
    <w:rsid w:val="00486CDE"/>
    <w:rsid w:val="004B7B3A"/>
    <w:rsid w:val="004E1649"/>
    <w:rsid w:val="00507377"/>
    <w:rsid w:val="00513082"/>
    <w:rsid w:val="00533C05"/>
    <w:rsid w:val="00562875"/>
    <w:rsid w:val="00564CAA"/>
    <w:rsid w:val="005655EB"/>
    <w:rsid w:val="00594AC7"/>
    <w:rsid w:val="005A16A7"/>
    <w:rsid w:val="005C1348"/>
    <w:rsid w:val="005C2AFE"/>
    <w:rsid w:val="005F1A09"/>
    <w:rsid w:val="00601138"/>
    <w:rsid w:val="00656DDC"/>
    <w:rsid w:val="00664E13"/>
    <w:rsid w:val="00692C38"/>
    <w:rsid w:val="006C4DA3"/>
    <w:rsid w:val="006F351C"/>
    <w:rsid w:val="00745916"/>
    <w:rsid w:val="0076271C"/>
    <w:rsid w:val="007831B2"/>
    <w:rsid w:val="007967C3"/>
    <w:rsid w:val="007B0227"/>
    <w:rsid w:val="007B6643"/>
    <w:rsid w:val="007C0712"/>
    <w:rsid w:val="0081330D"/>
    <w:rsid w:val="00843B4E"/>
    <w:rsid w:val="00844503"/>
    <w:rsid w:val="00857575"/>
    <w:rsid w:val="00865B02"/>
    <w:rsid w:val="008C3299"/>
    <w:rsid w:val="008F6370"/>
    <w:rsid w:val="0091055C"/>
    <w:rsid w:val="00921EE0"/>
    <w:rsid w:val="00923AB7"/>
    <w:rsid w:val="00936356"/>
    <w:rsid w:val="00936613"/>
    <w:rsid w:val="0094389E"/>
    <w:rsid w:val="0094499F"/>
    <w:rsid w:val="009777E2"/>
    <w:rsid w:val="009A60A0"/>
    <w:rsid w:val="009B0EB6"/>
    <w:rsid w:val="009D21D5"/>
    <w:rsid w:val="009F5B2B"/>
    <w:rsid w:val="00A06CD1"/>
    <w:rsid w:val="00A31E0E"/>
    <w:rsid w:val="00A42C7F"/>
    <w:rsid w:val="00A47D47"/>
    <w:rsid w:val="00A56C6D"/>
    <w:rsid w:val="00A945B2"/>
    <w:rsid w:val="00A96970"/>
    <w:rsid w:val="00AA01F4"/>
    <w:rsid w:val="00AB397E"/>
    <w:rsid w:val="00B40ABD"/>
    <w:rsid w:val="00B4364B"/>
    <w:rsid w:val="00B76785"/>
    <w:rsid w:val="00B8246C"/>
    <w:rsid w:val="00BF02CF"/>
    <w:rsid w:val="00C32EF3"/>
    <w:rsid w:val="00C44D1A"/>
    <w:rsid w:val="00C54226"/>
    <w:rsid w:val="00C96D7B"/>
    <w:rsid w:val="00CA599C"/>
    <w:rsid w:val="00CF4075"/>
    <w:rsid w:val="00D04A83"/>
    <w:rsid w:val="00D4376B"/>
    <w:rsid w:val="00D44C84"/>
    <w:rsid w:val="00D673D1"/>
    <w:rsid w:val="00D845BC"/>
    <w:rsid w:val="00DA129E"/>
    <w:rsid w:val="00DF7343"/>
    <w:rsid w:val="00E477D4"/>
    <w:rsid w:val="00E801FC"/>
    <w:rsid w:val="00E85CB4"/>
    <w:rsid w:val="00F23FE2"/>
    <w:rsid w:val="00F86F62"/>
    <w:rsid w:val="00FB01CD"/>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03366"/>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rsid w:val="00FB01CD"/>
    <w:pPr>
      <w:spacing w:after="0" w:line="240" w:lineRule="auto"/>
    </w:pPr>
    <w:rPr>
      <w:rFonts w:ascii="Arial" w:eastAsia="Times New Roman" w:hAnsi="Arial" w:cs="Arial"/>
    </w:rPr>
  </w:style>
  <w:style w:type="character" w:customStyle="1" w:styleId="CorpsdetexteCar">
    <w:name w:val="Corps de texte Car"/>
    <w:basedOn w:val="Policepardfaut"/>
    <w:link w:val="Corpsdetexte"/>
    <w:rsid w:val="00FB01C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32</Pages>
  <Words>12488</Words>
  <Characters>68689</Characters>
  <Application>Microsoft Office Word</Application>
  <DocSecurity>0</DocSecurity>
  <Lines>572</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52</cp:revision>
  <dcterms:created xsi:type="dcterms:W3CDTF">2022-02-14T20:12:00Z</dcterms:created>
  <dcterms:modified xsi:type="dcterms:W3CDTF">2022-02-16T16:44:00Z</dcterms:modified>
</cp:coreProperties>
</file>