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937334">
      <w:pPr>
        <w:spacing w:after="0" w:line="252"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937334">
      <w:pPr>
        <w:spacing w:after="0" w:line="252" w:lineRule="auto"/>
        <w:jc w:val="center"/>
        <w:rPr>
          <w:rFonts w:cstheme="minorHAnsi"/>
        </w:rPr>
      </w:pPr>
    </w:p>
    <w:p w14:paraId="12DF5C48" w14:textId="5A71EC87" w:rsidR="00B76785" w:rsidRPr="00B40ABD" w:rsidRDefault="00B76785" w:rsidP="00937334">
      <w:pPr>
        <w:spacing w:after="0" w:line="252" w:lineRule="auto"/>
        <w:jc w:val="both"/>
        <w:rPr>
          <w:rFonts w:cstheme="minorHAnsi"/>
        </w:rPr>
      </w:pPr>
      <w:r w:rsidRPr="00B40ABD">
        <w:rPr>
          <w:rFonts w:cstheme="minorHAnsi"/>
        </w:rPr>
        <w:t xml:space="preserve">Procès-verbal de la séance </w:t>
      </w:r>
      <w:r w:rsidR="00CB5E4F">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CB5E4F">
        <w:rPr>
          <w:rFonts w:cstheme="minorHAnsi"/>
        </w:rPr>
        <w:t>25 mars</w:t>
      </w:r>
      <w:r w:rsidR="00412108">
        <w:rPr>
          <w:rFonts w:cstheme="minorHAnsi"/>
        </w:rPr>
        <w:t xml:space="preserve"> </w:t>
      </w:r>
      <w:r w:rsidR="0032031D">
        <w:rPr>
          <w:rFonts w:cstheme="minorHAnsi"/>
        </w:rPr>
        <w:t>2022</w:t>
      </w:r>
      <w:r w:rsidRPr="00B40ABD">
        <w:rPr>
          <w:rFonts w:cstheme="minorHAnsi"/>
        </w:rPr>
        <w:t xml:space="preserve"> à 1</w:t>
      </w:r>
      <w:r w:rsidR="00385211">
        <w:rPr>
          <w:rFonts w:cstheme="minorHAnsi"/>
        </w:rPr>
        <w:t>7</w:t>
      </w:r>
      <w:r w:rsidRPr="00B40ABD">
        <w:rPr>
          <w:rFonts w:cstheme="minorHAnsi"/>
        </w:rPr>
        <w:t>h00.</w:t>
      </w:r>
    </w:p>
    <w:p w14:paraId="1DE3EB82" w14:textId="77777777" w:rsidR="00B76785" w:rsidRPr="00B40ABD" w:rsidRDefault="00B76785" w:rsidP="00937334">
      <w:pPr>
        <w:spacing w:after="0" w:line="252" w:lineRule="auto"/>
        <w:jc w:val="both"/>
        <w:rPr>
          <w:rFonts w:cstheme="minorHAnsi"/>
        </w:rPr>
      </w:pPr>
    </w:p>
    <w:p w14:paraId="4BCE9A4A" w14:textId="47376D6F" w:rsidR="00B76785" w:rsidRDefault="00B76785" w:rsidP="00937334">
      <w:pPr>
        <w:spacing w:after="0" w:line="252" w:lineRule="auto"/>
        <w:jc w:val="both"/>
        <w:rPr>
          <w:rFonts w:cstheme="minorHAnsi"/>
          <w:i/>
          <w:lang w:val="en-CA"/>
        </w:rPr>
      </w:pPr>
      <w:r w:rsidRPr="00B40ABD">
        <w:rPr>
          <w:rFonts w:cstheme="minorHAnsi"/>
          <w:i/>
          <w:lang w:val="en-CA"/>
        </w:rPr>
        <w:t xml:space="preserve">Minutes of the </w:t>
      </w:r>
      <w:r w:rsidR="00385211">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0476F6">
        <w:rPr>
          <w:rFonts w:cstheme="minorHAnsi"/>
          <w:i/>
          <w:lang w:val="en-CA"/>
        </w:rPr>
        <w:t>on March 25,</w:t>
      </w:r>
      <w:r w:rsidRPr="00B40ABD">
        <w:rPr>
          <w:rFonts w:cstheme="minorHAnsi"/>
          <w:i/>
          <w:lang w:val="en-CA"/>
        </w:rPr>
        <w:t xml:space="preserve"> </w:t>
      </w:r>
      <w:r w:rsidR="0032031D">
        <w:rPr>
          <w:rFonts w:cstheme="minorHAnsi"/>
          <w:i/>
          <w:lang w:val="en-CA"/>
        </w:rPr>
        <w:t>2022</w:t>
      </w:r>
      <w:r w:rsidR="00286520">
        <w:rPr>
          <w:rFonts w:cstheme="minorHAnsi"/>
          <w:i/>
          <w:lang w:val="en-CA"/>
        </w:rPr>
        <w:t xml:space="preserve"> at </w:t>
      </w:r>
      <w:r w:rsidR="000476F6">
        <w:rPr>
          <w:rFonts w:cstheme="minorHAnsi"/>
          <w:i/>
          <w:lang w:val="en-CA"/>
        </w:rPr>
        <w:t>5</w:t>
      </w:r>
      <w:r w:rsidR="00286520">
        <w:rPr>
          <w:rFonts w:cstheme="minorHAnsi"/>
          <w:i/>
          <w:lang w:val="en-CA"/>
        </w:rPr>
        <w:t>:</w:t>
      </w:r>
      <w:r w:rsidRPr="00B40ABD">
        <w:rPr>
          <w:rFonts w:cstheme="minorHAnsi"/>
          <w:i/>
          <w:lang w:val="en-CA"/>
        </w:rPr>
        <w:t>00 pm.</w:t>
      </w:r>
    </w:p>
    <w:p w14:paraId="346E220D" w14:textId="77777777" w:rsidR="006E1FCA" w:rsidRPr="00B40ABD" w:rsidRDefault="006E1FCA" w:rsidP="00937334">
      <w:pPr>
        <w:spacing w:after="0" w:line="252" w:lineRule="auto"/>
        <w:jc w:val="both"/>
        <w:rPr>
          <w:rFonts w:cstheme="minorHAnsi"/>
          <w:i/>
          <w:lang w:val="en-CA"/>
        </w:rPr>
      </w:pPr>
    </w:p>
    <w:p w14:paraId="5001EE56" w14:textId="77777777" w:rsidR="00B76785" w:rsidRPr="00B40ABD" w:rsidRDefault="00B76785" w:rsidP="00937334">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937334">
            <w:pPr>
              <w:spacing w:line="252" w:lineRule="auto"/>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937334">
            <w:pPr>
              <w:spacing w:line="252" w:lineRule="auto"/>
              <w:rPr>
                <w:rFonts w:cstheme="minorHAnsi"/>
              </w:rPr>
            </w:pPr>
            <w:r w:rsidRPr="00B40ABD">
              <w:rPr>
                <w:rFonts w:cstheme="minorHAnsi"/>
              </w:rPr>
              <w:t>Le maire :</w:t>
            </w:r>
          </w:p>
        </w:tc>
        <w:tc>
          <w:tcPr>
            <w:tcW w:w="2869" w:type="dxa"/>
          </w:tcPr>
          <w:p w14:paraId="6906C0A4" w14:textId="77777777" w:rsidR="00B76785" w:rsidRPr="00B40ABD" w:rsidRDefault="00B76785" w:rsidP="00937334">
            <w:pPr>
              <w:spacing w:line="252" w:lineRule="auto"/>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12B38557" w:rsidR="00B76785" w:rsidRPr="00B40ABD" w:rsidRDefault="00B76785" w:rsidP="00937334">
            <w:pPr>
              <w:spacing w:line="252" w:lineRule="auto"/>
              <w:rPr>
                <w:rFonts w:cstheme="minorHAnsi"/>
                <w:b/>
                <w:i/>
              </w:rPr>
            </w:pPr>
          </w:p>
        </w:tc>
        <w:tc>
          <w:tcPr>
            <w:tcW w:w="3004" w:type="dxa"/>
          </w:tcPr>
          <w:p w14:paraId="3FE5D441" w14:textId="77777777" w:rsidR="00B76785" w:rsidRPr="00B40ABD" w:rsidRDefault="00B76785" w:rsidP="00937334">
            <w:pPr>
              <w:spacing w:line="252" w:lineRule="auto"/>
              <w:rPr>
                <w:rFonts w:cstheme="minorHAnsi"/>
              </w:rPr>
            </w:pPr>
          </w:p>
        </w:tc>
        <w:tc>
          <w:tcPr>
            <w:tcW w:w="2869" w:type="dxa"/>
          </w:tcPr>
          <w:p w14:paraId="6F0C90A9" w14:textId="77777777" w:rsidR="00B76785" w:rsidRPr="00B40ABD" w:rsidRDefault="00B76785" w:rsidP="00937334">
            <w:pPr>
              <w:spacing w:line="252" w:lineRule="auto"/>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937334">
            <w:pPr>
              <w:spacing w:line="252" w:lineRule="auto"/>
              <w:rPr>
                <w:rFonts w:cstheme="minorHAnsi"/>
                <w:b/>
              </w:rPr>
            </w:pPr>
          </w:p>
        </w:tc>
        <w:tc>
          <w:tcPr>
            <w:tcW w:w="3004" w:type="dxa"/>
          </w:tcPr>
          <w:p w14:paraId="10938769" w14:textId="77777777" w:rsidR="00B76785" w:rsidRPr="00B40ABD" w:rsidRDefault="00B76785" w:rsidP="00937334">
            <w:pPr>
              <w:spacing w:line="252" w:lineRule="auto"/>
              <w:rPr>
                <w:rFonts w:cstheme="minorHAnsi"/>
              </w:rPr>
            </w:pPr>
            <w:r w:rsidRPr="00B40ABD">
              <w:rPr>
                <w:rFonts w:cstheme="minorHAnsi"/>
              </w:rPr>
              <w:t>Les conseillères :</w:t>
            </w:r>
          </w:p>
        </w:tc>
        <w:tc>
          <w:tcPr>
            <w:tcW w:w="2869" w:type="dxa"/>
          </w:tcPr>
          <w:p w14:paraId="05243F57" w14:textId="77777777" w:rsidR="00732568" w:rsidRDefault="00732568" w:rsidP="00937334">
            <w:pPr>
              <w:spacing w:line="252" w:lineRule="auto"/>
              <w:rPr>
                <w:rFonts w:cstheme="minorHAnsi"/>
              </w:rPr>
            </w:pPr>
            <w:r w:rsidRPr="00B40ABD">
              <w:rPr>
                <w:rFonts w:cstheme="minorHAnsi"/>
              </w:rPr>
              <w:t>Natalia Czarnecka</w:t>
            </w:r>
          </w:p>
          <w:p w14:paraId="06BE930D" w14:textId="5A9E9092" w:rsidR="00B76785" w:rsidRPr="00B40ABD" w:rsidRDefault="00732568" w:rsidP="00937334">
            <w:pPr>
              <w:spacing w:line="252" w:lineRule="auto"/>
              <w:rPr>
                <w:rFonts w:cstheme="minorHAnsi"/>
              </w:rPr>
            </w:pPr>
            <w:r>
              <w:rPr>
                <w:rFonts w:cstheme="minorHAnsi"/>
              </w:rPr>
              <w:t>Isabelle Brisson</w:t>
            </w:r>
          </w:p>
        </w:tc>
      </w:tr>
      <w:tr w:rsidR="00B76785" w:rsidRPr="00604929" w14:paraId="3DAC335E" w14:textId="77777777" w:rsidTr="00656DDC">
        <w:tc>
          <w:tcPr>
            <w:tcW w:w="1763" w:type="dxa"/>
          </w:tcPr>
          <w:p w14:paraId="7A23EC45" w14:textId="77777777" w:rsidR="00B76785" w:rsidRPr="00B40ABD" w:rsidRDefault="00B76785" w:rsidP="00937334">
            <w:pPr>
              <w:spacing w:line="252" w:lineRule="auto"/>
              <w:rPr>
                <w:rFonts w:cstheme="minorHAnsi"/>
                <w:b/>
              </w:rPr>
            </w:pPr>
          </w:p>
        </w:tc>
        <w:tc>
          <w:tcPr>
            <w:tcW w:w="3004" w:type="dxa"/>
          </w:tcPr>
          <w:p w14:paraId="4F2BFCB7" w14:textId="77777777" w:rsidR="00B76785" w:rsidRPr="00B40ABD" w:rsidRDefault="00B76785" w:rsidP="00937334">
            <w:pPr>
              <w:spacing w:line="252" w:lineRule="auto"/>
              <w:rPr>
                <w:rFonts w:cstheme="minorHAnsi"/>
              </w:rPr>
            </w:pPr>
            <w:r w:rsidRPr="00B40ABD">
              <w:rPr>
                <w:rFonts w:cstheme="minorHAnsi"/>
              </w:rPr>
              <w:t>Les conseillers :</w:t>
            </w:r>
          </w:p>
        </w:tc>
        <w:tc>
          <w:tcPr>
            <w:tcW w:w="2869" w:type="dxa"/>
          </w:tcPr>
          <w:p w14:paraId="658AD6D0" w14:textId="77777777" w:rsidR="004E1649" w:rsidRPr="009B0EB6" w:rsidRDefault="004E1649" w:rsidP="00937334">
            <w:pPr>
              <w:spacing w:line="252" w:lineRule="auto"/>
              <w:rPr>
                <w:rFonts w:cstheme="minorHAnsi"/>
                <w:lang w:val="en-CA"/>
              </w:rPr>
            </w:pPr>
            <w:r w:rsidRPr="009B0EB6">
              <w:rPr>
                <w:rFonts w:cstheme="minorHAnsi"/>
                <w:lang w:val="en-CA"/>
              </w:rPr>
              <w:t>Carl Woodbury</w:t>
            </w:r>
          </w:p>
          <w:p w14:paraId="1A5FDDB4" w14:textId="77777777" w:rsidR="00B76785" w:rsidRPr="009B0EB6" w:rsidRDefault="00923AB7" w:rsidP="00937334">
            <w:pPr>
              <w:spacing w:line="252" w:lineRule="auto"/>
              <w:rPr>
                <w:rFonts w:cstheme="minorHAnsi"/>
                <w:lang w:val="en-CA"/>
              </w:rPr>
            </w:pPr>
            <w:r w:rsidRPr="009B0EB6">
              <w:rPr>
                <w:rFonts w:cstheme="minorHAnsi"/>
                <w:lang w:val="en-CA"/>
              </w:rPr>
              <w:t>Denis Fillion</w:t>
            </w:r>
          </w:p>
          <w:p w14:paraId="6AC90AB2" w14:textId="77777777" w:rsidR="004E1649" w:rsidRPr="009B0EB6" w:rsidRDefault="004E1649" w:rsidP="00937334">
            <w:pPr>
              <w:spacing w:line="252" w:lineRule="auto"/>
              <w:rPr>
                <w:rFonts w:cstheme="minorHAnsi"/>
                <w:lang w:val="en-CA"/>
              </w:rPr>
            </w:pPr>
            <w:r w:rsidRPr="009B0EB6">
              <w:rPr>
                <w:rFonts w:cstheme="minorHAnsi"/>
                <w:lang w:val="en-CA"/>
              </w:rPr>
              <w:t>Patrice Deslongchamps</w:t>
            </w:r>
          </w:p>
        </w:tc>
      </w:tr>
      <w:tr w:rsidR="00B76785" w:rsidRPr="00604929" w14:paraId="67E74384" w14:textId="77777777" w:rsidTr="00656DDC">
        <w:tc>
          <w:tcPr>
            <w:tcW w:w="1763" w:type="dxa"/>
          </w:tcPr>
          <w:p w14:paraId="123B7BC9" w14:textId="77777777" w:rsidR="00B76785" w:rsidRPr="009B0EB6" w:rsidRDefault="00B76785" w:rsidP="00937334">
            <w:pPr>
              <w:spacing w:line="252" w:lineRule="auto"/>
              <w:rPr>
                <w:rFonts w:cstheme="minorHAnsi"/>
                <w:b/>
                <w:lang w:val="en-CA"/>
              </w:rPr>
            </w:pPr>
          </w:p>
        </w:tc>
        <w:tc>
          <w:tcPr>
            <w:tcW w:w="3004" w:type="dxa"/>
          </w:tcPr>
          <w:p w14:paraId="0F08914F" w14:textId="77777777" w:rsidR="00B76785" w:rsidRPr="009B0EB6" w:rsidRDefault="00B76785" w:rsidP="00937334">
            <w:pPr>
              <w:spacing w:line="252" w:lineRule="auto"/>
              <w:rPr>
                <w:rFonts w:cstheme="minorHAnsi"/>
                <w:lang w:val="en-CA"/>
              </w:rPr>
            </w:pPr>
          </w:p>
        </w:tc>
        <w:tc>
          <w:tcPr>
            <w:tcW w:w="2869" w:type="dxa"/>
          </w:tcPr>
          <w:p w14:paraId="56BB3B85" w14:textId="77777777" w:rsidR="00B76785" w:rsidRPr="009B0EB6" w:rsidRDefault="00B76785" w:rsidP="00937334">
            <w:pPr>
              <w:spacing w:line="252" w:lineRule="auto"/>
              <w:rPr>
                <w:rFonts w:cstheme="minorHAnsi"/>
                <w:lang w:val="en-CA"/>
              </w:rPr>
            </w:pPr>
          </w:p>
        </w:tc>
      </w:tr>
      <w:tr w:rsidR="00B76785" w:rsidRPr="00B40ABD" w14:paraId="79F43E3C" w14:textId="77777777" w:rsidTr="00656DDC">
        <w:tc>
          <w:tcPr>
            <w:tcW w:w="1763" w:type="dxa"/>
          </w:tcPr>
          <w:p w14:paraId="2E1615DE" w14:textId="77777777" w:rsidR="00B76785" w:rsidRPr="009B0EB6" w:rsidRDefault="00B76785" w:rsidP="00937334">
            <w:pPr>
              <w:spacing w:line="252" w:lineRule="auto"/>
              <w:rPr>
                <w:rFonts w:cstheme="minorHAnsi"/>
                <w:b/>
                <w:lang w:val="en-CA"/>
              </w:rPr>
            </w:pPr>
          </w:p>
        </w:tc>
        <w:tc>
          <w:tcPr>
            <w:tcW w:w="3004" w:type="dxa"/>
          </w:tcPr>
          <w:p w14:paraId="2051A33E" w14:textId="77777777" w:rsidR="00B76785" w:rsidRPr="00B40ABD" w:rsidRDefault="006F351C" w:rsidP="00937334">
            <w:pPr>
              <w:spacing w:line="252" w:lineRule="auto"/>
              <w:rPr>
                <w:rFonts w:cstheme="minorHAnsi"/>
              </w:rPr>
            </w:pPr>
            <w:r>
              <w:rPr>
                <w:rFonts w:cstheme="minorHAnsi"/>
              </w:rPr>
              <w:t>Le directeur général</w:t>
            </w:r>
          </w:p>
        </w:tc>
        <w:tc>
          <w:tcPr>
            <w:tcW w:w="2869" w:type="dxa"/>
          </w:tcPr>
          <w:p w14:paraId="76F040D6" w14:textId="77777777" w:rsidR="00B76785" w:rsidRPr="00B40ABD" w:rsidRDefault="006F351C" w:rsidP="00937334">
            <w:pPr>
              <w:spacing w:line="252" w:lineRule="auto"/>
              <w:rPr>
                <w:rFonts w:cstheme="minorHAnsi"/>
              </w:rPr>
            </w:pPr>
            <w:r>
              <w:rPr>
                <w:rFonts w:cstheme="minorHAnsi"/>
              </w:rPr>
              <w:t>Marc Beaulieu</w:t>
            </w:r>
          </w:p>
        </w:tc>
      </w:tr>
      <w:tr w:rsidR="00B76785" w:rsidRPr="00B40ABD" w14:paraId="040CBB1E" w14:textId="77777777" w:rsidTr="00656DDC">
        <w:tc>
          <w:tcPr>
            <w:tcW w:w="1763" w:type="dxa"/>
          </w:tcPr>
          <w:p w14:paraId="2A04849A" w14:textId="77777777" w:rsidR="00B76785" w:rsidRPr="00B40ABD" w:rsidRDefault="00B76785" w:rsidP="00937334">
            <w:pPr>
              <w:spacing w:line="252" w:lineRule="auto"/>
              <w:rPr>
                <w:rFonts w:cstheme="minorHAnsi"/>
                <w:b/>
              </w:rPr>
            </w:pPr>
          </w:p>
        </w:tc>
        <w:tc>
          <w:tcPr>
            <w:tcW w:w="3004" w:type="dxa"/>
          </w:tcPr>
          <w:p w14:paraId="0A5FC4B7" w14:textId="77777777" w:rsidR="00B76785" w:rsidRPr="00B40ABD" w:rsidRDefault="00B76785" w:rsidP="00937334">
            <w:pPr>
              <w:spacing w:line="252" w:lineRule="auto"/>
              <w:rPr>
                <w:rFonts w:cstheme="minorHAnsi"/>
              </w:rPr>
            </w:pPr>
          </w:p>
        </w:tc>
        <w:tc>
          <w:tcPr>
            <w:tcW w:w="2869" w:type="dxa"/>
          </w:tcPr>
          <w:p w14:paraId="170A5FDF" w14:textId="77777777" w:rsidR="00B76785" w:rsidRPr="00B40ABD" w:rsidRDefault="00B76785" w:rsidP="00937334">
            <w:pPr>
              <w:spacing w:line="252" w:lineRule="auto"/>
              <w:rPr>
                <w:rFonts w:cstheme="minorHAnsi"/>
              </w:rPr>
            </w:pPr>
          </w:p>
        </w:tc>
      </w:tr>
      <w:tr w:rsidR="00732568" w:rsidRPr="00B40ABD" w14:paraId="722CF70B" w14:textId="77777777" w:rsidTr="00656DDC">
        <w:tc>
          <w:tcPr>
            <w:tcW w:w="1763" w:type="dxa"/>
          </w:tcPr>
          <w:p w14:paraId="174F4D77" w14:textId="7ECCD27A" w:rsidR="00732568" w:rsidRPr="00B40ABD" w:rsidRDefault="00732568" w:rsidP="00937334">
            <w:pPr>
              <w:spacing w:line="252" w:lineRule="auto"/>
              <w:rPr>
                <w:rFonts w:cstheme="minorHAnsi"/>
                <w:b/>
              </w:rPr>
            </w:pPr>
            <w:r>
              <w:rPr>
                <w:rFonts w:cstheme="minorHAnsi"/>
                <w:b/>
              </w:rPr>
              <w:t>Absente</w:t>
            </w:r>
          </w:p>
        </w:tc>
        <w:tc>
          <w:tcPr>
            <w:tcW w:w="3004" w:type="dxa"/>
          </w:tcPr>
          <w:p w14:paraId="585B7AD0" w14:textId="43360327" w:rsidR="00732568" w:rsidRPr="00B40ABD" w:rsidRDefault="00732568" w:rsidP="00937334">
            <w:pPr>
              <w:spacing w:line="252" w:lineRule="auto"/>
              <w:rPr>
                <w:rFonts w:cstheme="minorHAnsi"/>
              </w:rPr>
            </w:pPr>
            <w:r>
              <w:rPr>
                <w:rFonts w:cstheme="minorHAnsi"/>
              </w:rPr>
              <w:t>La conseillère</w:t>
            </w:r>
          </w:p>
        </w:tc>
        <w:tc>
          <w:tcPr>
            <w:tcW w:w="2869" w:type="dxa"/>
          </w:tcPr>
          <w:p w14:paraId="48835A53" w14:textId="0940F546" w:rsidR="00732568" w:rsidRPr="00B40ABD" w:rsidRDefault="00732568" w:rsidP="00937334">
            <w:pPr>
              <w:spacing w:line="252" w:lineRule="auto"/>
              <w:rPr>
                <w:rFonts w:cstheme="minorHAnsi"/>
              </w:rPr>
            </w:pPr>
            <w:r>
              <w:rPr>
                <w:rFonts w:cstheme="minorHAnsi"/>
              </w:rPr>
              <w:t>Manon Jutras</w:t>
            </w:r>
          </w:p>
        </w:tc>
      </w:tr>
    </w:tbl>
    <w:p w14:paraId="77731DD9" w14:textId="001D27B1" w:rsidR="00B76785" w:rsidRDefault="00B76785" w:rsidP="00937334">
      <w:pPr>
        <w:spacing w:after="0" w:line="252" w:lineRule="auto"/>
        <w:rPr>
          <w:rFonts w:cstheme="minorHAnsi"/>
          <w:b/>
          <w:u w:val="single"/>
        </w:rPr>
      </w:pPr>
    </w:p>
    <w:p w14:paraId="7988520B" w14:textId="77777777" w:rsidR="006E1FCA" w:rsidRPr="00B40ABD" w:rsidRDefault="006E1FCA" w:rsidP="00937334">
      <w:pPr>
        <w:spacing w:after="0" w:line="252" w:lineRule="auto"/>
        <w:rPr>
          <w:rFonts w:cstheme="minorHAnsi"/>
          <w:b/>
          <w:u w:val="single"/>
        </w:rPr>
      </w:pPr>
    </w:p>
    <w:p w14:paraId="164D17A1" w14:textId="77777777" w:rsidR="00B76785" w:rsidRPr="00B40ABD" w:rsidRDefault="00B76785" w:rsidP="00937334">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937334">
      <w:pPr>
        <w:spacing w:after="0" w:line="252" w:lineRule="auto"/>
        <w:rPr>
          <w:rFonts w:cstheme="minorHAnsi"/>
        </w:rPr>
      </w:pPr>
    </w:p>
    <w:p w14:paraId="04A008D2" w14:textId="5928E544" w:rsidR="00B76785" w:rsidRPr="00B40ABD" w:rsidRDefault="00B76785" w:rsidP="00937334">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w:t>
      </w:r>
      <w:r w:rsidR="00DB2F2D">
        <w:rPr>
          <w:rFonts w:cstheme="minorHAnsi"/>
        </w:rPr>
        <w:t>7</w:t>
      </w:r>
      <w:r w:rsidR="00745916" w:rsidRPr="00B40ABD">
        <w:rPr>
          <w:rFonts w:cstheme="minorHAnsi"/>
        </w:rPr>
        <w:t>h</w:t>
      </w:r>
      <w:r w:rsidR="00F574AD">
        <w:rPr>
          <w:rFonts w:cstheme="minorHAnsi"/>
        </w:rPr>
        <w:t>25</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937334">
      <w:pPr>
        <w:spacing w:after="0" w:line="252" w:lineRule="auto"/>
        <w:jc w:val="both"/>
        <w:rPr>
          <w:rFonts w:cstheme="minorHAnsi"/>
        </w:rPr>
      </w:pPr>
    </w:p>
    <w:p w14:paraId="473A627B" w14:textId="5D9F1B57" w:rsidR="00B76785" w:rsidRPr="00B40ABD" w:rsidRDefault="00B76785" w:rsidP="00937334">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w:t>
      </w:r>
      <w:r w:rsidR="00DB2F2D">
        <w:rPr>
          <w:rFonts w:cstheme="minorHAnsi"/>
          <w:i/>
          <w:lang w:val="en-CA"/>
        </w:rPr>
        <w:t>council</w:t>
      </w:r>
      <w:r w:rsidRPr="00B40ABD">
        <w:rPr>
          <w:rFonts w:cstheme="minorHAnsi"/>
          <w:i/>
          <w:lang w:val="en-CA"/>
        </w:rPr>
        <w:t xml:space="preserve"> sitting is open at </w:t>
      </w:r>
      <w:r w:rsidR="00DB2F2D">
        <w:rPr>
          <w:rFonts w:cstheme="minorHAnsi"/>
          <w:i/>
          <w:lang w:val="en-CA"/>
        </w:rPr>
        <w:t>5</w:t>
      </w:r>
      <w:r w:rsidR="002609C0" w:rsidRPr="00B40ABD">
        <w:rPr>
          <w:rFonts w:cstheme="minorHAnsi"/>
          <w:i/>
          <w:lang w:val="en-CA"/>
        </w:rPr>
        <w:t>:</w:t>
      </w:r>
      <w:r w:rsidR="00F574AD">
        <w:rPr>
          <w:rFonts w:cstheme="minorHAnsi"/>
          <w:i/>
          <w:lang w:val="en-CA"/>
        </w:rPr>
        <w:t>25</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25E0DABB" w14:textId="77777777" w:rsidR="00B76785" w:rsidRDefault="00B76785" w:rsidP="00937334">
      <w:pPr>
        <w:spacing w:after="0" w:line="252" w:lineRule="auto"/>
        <w:jc w:val="both"/>
        <w:rPr>
          <w:rFonts w:cstheme="minorHAnsi"/>
          <w:i/>
          <w:lang w:val="en-CA"/>
        </w:rPr>
      </w:pPr>
    </w:p>
    <w:p w14:paraId="70FFC381" w14:textId="77777777" w:rsidR="00533C05" w:rsidRPr="000226BB" w:rsidRDefault="00533C05" w:rsidP="00937334">
      <w:pPr>
        <w:pStyle w:val="Sansinterligne"/>
        <w:spacing w:line="252" w:lineRule="auto"/>
        <w:jc w:val="both"/>
        <w:outlineLvl w:val="0"/>
        <w:rPr>
          <w:rFonts w:cstheme="minorHAnsi"/>
          <w:b/>
          <w:u w:val="single"/>
          <w:lang w:val="en-CA"/>
        </w:rPr>
      </w:pPr>
      <w:r w:rsidRPr="000226BB">
        <w:rPr>
          <w:rFonts w:cstheme="minorHAnsi"/>
          <w:b/>
          <w:u w:val="single"/>
          <w:lang w:val="en-CA"/>
        </w:rPr>
        <w:t>Lecture de l’avis de convocation</w:t>
      </w:r>
    </w:p>
    <w:p w14:paraId="1EFC0F12" w14:textId="77777777" w:rsidR="00533C05" w:rsidRPr="000226BB" w:rsidRDefault="00533C05" w:rsidP="00937334">
      <w:pPr>
        <w:pStyle w:val="Sansinterligne"/>
        <w:spacing w:line="252" w:lineRule="auto"/>
        <w:jc w:val="both"/>
        <w:outlineLvl w:val="0"/>
        <w:rPr>
          <w:rFonts w:cstheme="minorHAnsi"/>
          <w:b/>
          <w:i/>
          <w:u w:val="single"/>
          <w:lang w:val="en-CA"/>
        </w:rPr>
      </w:pPr>
      <w:r w:rsidRPr="000226BB">
        <w:rPr>
          <w:rFonts w:cstheme="minorHAnsi"/>
          <w:b/>
          <w:i/>
          <w:u w:val="single"/>
          <w:lang w:val="en-CA"/>
        </w:rPr>
        <w:t>Reading of the notice of meeting</w:t>
      </w:r>
    </w:p>
    <w:p w14:paraId="46DAEBE6" w14:textId="77777777" w:rsidR="00533C05" w:rsidRPr="000226BB" w:rsidRDefault="00533C05" w:rsidP="00937334">
      <w:pPr>
        <w:pStyle w:val="Sansinterligne"/>
        <w:spacing w:line="252" w:lineRule="auto"/>
        <w:jc w:val="both"/>
        <w:rPr>
          <w:rFonts w:cstheme="minorHAnsi"/>
          <w:lang w:val="en-CA"/>
        </w:rPr>
      </w:pPr>
    </w:p>
    <w:p w14:paraId="57989F89" w14:textId="77777777" w:rsidR="00533C05" w:rsidRPr="000226BB" w:rsidRDefault="00533C05" w:rsidP="00937334">
      <w:pPr>
        <w:pStyle w:val="Sansinterligne"/>
        <w:spacing w:line="252" w:lineRule="auto"/>
        <w:jc w:val="both"/>
        <w:rPr>
          <w:rFonts w:cstheme="minorHAnsi"/>
        </w:rPr>
      </w:pPr>
      <w:r w:rsidRPr="000226BB">
        <w:rPr>
          <w:rFonts w:cstheme="minorHAnsi"/>
        </w:rPr>
        <w:t xml:space="preserve">En vertu de l’article 153 du </w:t>
      </w:r>
      <w:r w:rsidR="00B4364B" w:rsidRPr="000226BB">
        <w:rPr>
          <w:rFonts w:cstheme="minorHAnsi"/>
          <w:i/>
        </w:rPr>
        <w:t>Code Municipal</w:t>
      </w:r>
      <w:r w:rsidRPr="000226BB">
        <w:rPr>
          <w:rFonts w:cstheme="minorHAnsi"/>
          <w:i/>
        </w:rPr>
        <w:t xml:space="preserve"> du Québec, </w:t>
      </w:r>
      <w:r w:rsidRPr="000226BB">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0226BB" w:rsidRDefault="00533C05" w:rsidP="00937334">
      <w:pPr>
        <w:pStyle w:val="Sansinterligne"/>
        <w:spacing w:line="252" w:lineRule="auto"/>
        <w:jc w:val="both"/>
        <w:rPr>
          <w:rFonts w:cstheme="minorHAnsi"/>
        </w:rPr>
      </w:pPr>
    </w:p>
    <w:p w14:paraId="7F698BC6" w14:textId="77777777" w:rsidR="00533C05" w:rsidRPr="000226BB" w:rsidRDefault="00533C05" w:rsidP="00937334">
      <w:pPr>
        <w:pStyle w:val="Sansinterligne"/>
        <w:spacing w:line="252" w:lineRule="auto"/>
        <w:jc w:val="both"/>
        <w:rPr>
          <w:rFonts w:cstheme="minorHAnsi"/>
          <w:i/>
          <w:lang w:val="en-CA"/>
        </w:rPr>
      </w:pPr>
      <w:r w:rsidRPr="000226BB">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B40ABD" w:rsidRDefault="00B76785" w:rsidP="00937334">
      <w:pPr>
        <w:spacing w:after="0" w:line="252" w:lineRule="auto"/>
        <w:jc w:val="both"/>
        <w:outlineLvl w:val="0"/>
        <w:rPr>
          <w:rFonts w:cstheme="minorHAnsi"/>
          <w:b/>
          <w:i/>
          <w:u w:val="single"/>
        </w:rPr>
      </w:pPr>
    </w:p>
    <w:p w14:paraId="402D07FA" w14:textId="77777777" w:rsidR="00B76785" w:rsidRPr="00B40ABD" w:rsidRDefault="00B76785" w:rsidP="00937334">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937334">
      <w:pPr>
        <w:spacing w:after="0" w:line="252" w:lineRule="auto"/>
        <w:jc w:val="both"/>
        <w:outlineLvl w:val="0"/>
        <w:rPr>
          <w:rFonts w:cstheme="minorHAnsi"/>
          <w:b/>
          <w:i/>
          <w:u w:val="single"/>
        </w:rPr>
      </w:pPr>
    </w:p>
    <w:p w14:paraId="527A967D" w14:textId="77777777" w:rsidR="00B053D9" w:rsidRPr="003D65A3" w:rsidRDefault="00B053D9" w:rsidP="00937334">
      <w:pPr>
        <w:spacing w:after="0" w:line="252" w:lineRule="auto"/>
        <w:jc w:val="both"/>
        <w:rPr>
          <w:rFonts w:cs="Arial"/>
          <w:b/>
          <w:u w:val="single"/>
        </w:rPr>
      </w:pPr>
      <w:r w:rsidRPr="003D65A3">
        <w:rPr>
          <w:rFonts w:cstheme="minorHAnsi"/>
          <w:b/>
          <w:u w:val="single"/>
        </w:rPr>
        <w:t>2022-03-086</w:t>
      </w:r>
      <w:r w:rsidRPr="003D65A3">
        <w:rPr>
          <w:rFonts w:cstheme="minorHAnsi"/>
          <w:b/>
          <w:u w:val="single"/>
        </w:rPr>
        <w:tab/>
      </w:r>
      <w:r w:rsidRPr="003D65A3">
        <w:rPr>
          <w:rFonts w:cs="Arial"/>
          <w:b/>
          <w:u w:val="single"/>
        </w:rPr>
        <w:t>Adoption de l’ordre du jour</w:t>
      </w:r>
    </w:p>
    <w:p w14:paraId="43EC180B" w14:textId="77777777" w:rsidR="00B053D9" w:rsidRPr="003D65A3" w:rsidRDefault="00B053D9" w:rsidP="00937334">
      <w:pPr>
        <w:spacing w:after="0" w:line="252" w:lineRule="auto"/>
        <w:jc w:val="both"/>
        <w:rPr>
          <w:rFonts w:cstheme="minorHAnsi"/>
          <w:b/>
          <w:u w:val="single"/>
        </w:rPr>
      </w:pPr>
    </w:p>
    <w:p w14:paraId="536347A5" w14:textId="77777777" w:rsidR="00B053D9" w:rsidRPr="003D65A3" w:rsidRDefault="00B053D9" w:rsidP="00937334">
      <w:pPr>
        <w:spacing w:after="0" w:line="252" w:lineRule="auto"/>
        <w:jc w:val="both"/>
        <w:rPr>
          <w:rFonts w:cstheme="minorHAnsi"/>
          <w:b/>
          <w:i/>
          <w:u w:val="single"/>
        </w:rPr>
      </w:pPr>
      <w:r w:rsidRPr="003D65A3">
        <w:rPr>
          <w:rFonts w:cstheme="minorHAnsi"/>
          <w:b/>
          <w:i/>
          <w:u w:val="single"/>
        </w:rPr>
        <w:t>2022-03-086</w:t>
      </w:r>
      <w:r w:rsidRPr="003D65A3">
        <w:rPr>
          <w:rFonts w:cstheme="minorHAnsi"/>
          <w:b/>
          <w:i/>
          <w:u w:val="single"/>
        </w:rPr>
        <w:tab/>
      </w:r>
      <w:r w:rsidRPr="003D65A3">
        <w:rPr>
          <w:rFonts w:cs="Arial"/>
          <w:b/>
          <w:i/>
          <w:u w:val="single"/>
        </w:rPr>
        <w:t>Adoption of the agenda</w:t>
      </w:r>
    </w:p>
    <w:p w14:paraId="22C06321" w14:textId="77777777" w:rsidR="00B053D9" w:rsidRPr="003D65A3" w:rsidRDefault="00B053D9" w:rsidP="00937334">
      <w:pPr>
        <w:pStyle w:val="Sansinterligne"/>
        <w:spacing w:line="252" w:lineRule="auto"/>
        <w:jc w:val="both"/>
        <w:rPr>
          <w:rFonts w:cs="Arial"/>
          <w:b/>
        </w:rPr>
      </w:pPr>
    </w:p>
    <w:p w14:paraId="49A7A8D4" w14:textId="77777777" w:rsidR="00B053D9" w:rsidRPr="003D65A3" w:rsidRDefault="00B053D9" w:rsidP="00937334">
      <w:pPr>
        <w:pStyle w:val="Sansinterligne"/>
        <w:spacing w:line="252" w:lineRule="auto"/>
        <w:jc w:val="both"/>
        <w:rPr>
          <w:rFonts w:cs="Arial"/>
        </w:rPr>
      </w:pPr>
      <w:r w:rsidRPr="003D65A3">
        <w:rPr>
          <w:rFonts w:cs="Arial"/>
        </w:rPr>
        <w:t>Il est proposé par le conseiller Patrice Deslongchamps et résolu que l’ordre du jour de la présente séance soit adopté tel que déposé.</w:t>
      </w:r>
    </w:p>
    <w:p w14:paraId="40049D90" w14:textId="77777777" w:rsidR="00B053D9" w:rsidRPr="003D65A3" w:rsidRDefault="00B053D9" w:rsidP="00937334">
      <w:pPr>
        <w:pStyle w:val="Sansinterligne"/>
        <w:spacing w:line="252" w:lineRule="auto"/>
        <w:jc w:val="both"/>
        <w:rPr>
          <w:rFonts w:cs="Arial"/>
        </w:rPr>
      </w:pPr>
    </w:p>
    <w:p w14:paraId="0C1D8145" w14:textId="77777777" w:rsidR="00B053D9" w:rsidRPr="003D65A3" w:rsidRDefault="00B053D9" w:rsidP="00937334">
      <w:pPr>
        <w:pStyle w:val="Sansinterligne"/>
        <w:spacing w:line="252" w:lineRule="auto"/>
        <w:jc w:val="both"/>
        <w:rPr>
          <w:rFonts w:cs="Arial"/>
          <w:i/>
          <w:lang w:val="en-CA"/>
        </w:rPr>
      </w:pPr>
      <w:r w:rsidRPr="003D65A3">
        <w:rPr>
          <w:rFonts w:cs="Arial"/>
          <w:i/>
          <w:lang w:val="en-CA"/>
        </w:rPr>
        <w:t xml:space="preserve">It is proposed by Councillor Patrice Deslongchamps and resolved to approve the agenda of the current council sitting as written. </w:t>
      </w:r>
    </w:p>
    <w:p w14:paraId="75EAAE63" w14:textId="77777777" w:rsidR="00745916" w:rsidRPr="00B053D9" w:rsidRDefault="00745916" w:rsidP="00937334">
      <w:pPr>
        <w:spacing w:after="0" w:line="252" w:lineRule="auto"/>
        <w:jc w:val="right"/>
        <w:outlineLvl w:val="0"/>
        <w:rPr>
          <w:rFonts w:cstheme="minorHAnsi"/>
          <w:b/>
          <w:u w:val="single"/>
          <w:lang w:val="en-CA"/>
        </w:rPr>
      </w:pPr>
    </w:p>
    <w:p w14:paraId="47310FC3" w14:textId="77777777" w:rsidR="00AB397E" w:rsidRDefault="00AB397E" w:rsidP="00937334">
      <w:pPr>
        <w:spacing w:after="0" w:line="252" w:lineRule="auto"/>
        <w:jc w:val="right"/>
        <w:rPr>
          <w:rFonts w:cstheme="minorHAnsi"/>
        </w:rPr>
      </w:pPr>
      <w:r w:rsidRPr="00AB397E">
        <w:rPr>
          <w:rFonts w:cstheme="minorHAnsi"/>
        </w:rPr>
        <w:t>Adopté à l’unanimité des conseillers</w:t>
      </w:r>
    </w:p>
    <w:p w14:paraId="40369929" w14:textId="77777777" w:rsidR="00B76785" w:rsidRDefault="00AB397E" w:rsidP="00937334">
      <w:pPr>
        <w:spacing w:after="0" w:line="252" w:lineRule="auto"/>
        <w:jc w:val="right"/>
        <w:rPr>
          <w:rFonts w:cstheme="minorHAnsi"/>
          <w:i/>
        </w:rPr>
      </w:pPr>
      <w:r w:rsidRPr="00AB397E">
        <w:rPr>
          <w:rFonts w:cstheme="minorHAnsi"/>
          <w:i/>
        </w:rPr>
        <w:t>Adopted unanimously by councillors</w:t>
      </w:r>
    </w:p>
    <w:p w14:paraId="099E9443" w14:textId="77777777" w:rsidR="00AB397E" w:rsidRDefault="00AB397E" w:rsidP="00937334">
      <w:pPr>
        <w:spacing w:after="0" w:line="252" w:lineRule="auto"/>
        <w:jc w:val="right"/>
        <w:rPr>
          <w:rFonts w:cstheme="minorHAnsi"/>
          <w:i/>
        </w:rPr>
      </w:pPr>
    </w:p>
    <w:p w14:paraId="7DD539DE" w14:textId="4F6C69B8" w:rsidR="00B053D9" w:rsidRDefault="00B053D9" w:rsidP="00937334">
      <w:pPr>
        <w:spacing w:after="0" w:line="252" w:lineRule="auto"/>
        <w:jc w:val="both"/>
        <w:rPr>
          <w:b/>
          <w:u w:val="single"/>
        </w:rPr>
      </w:pPr>
      <w:r>
        <w:rPr>
          <w:b/>
          <w:u w:val="single"/>
        </w:rPr>
        <w:lastRenderedPageBreak/>
        <w:t>2022-03-087</w:t>
      </w:r>
      <w:r>
        <w:rPr>
          <w:b/>
          <w:u w:val="single"/>
        </w:rPr>
        <w:tab/>
      </w:r>
      <w:r w:rsidRPr="00E144DB">
        <w:rPr>
          <w:b/>
          <w:u w:val="single"/>
        </w:rPr>
        <w:t xml:space="preserve">Autorisation octroyée au Maire </w:t>
      </w:r>
      <w:r>
        <w:rPr>
          <w:b/>
          <w:u w:val="single"/>
        </w:rPr>
        <w:t xml:space="preserve">et au Directeur général/Greffier </w:t>
      </w:r>
      <w:r w:rsidRPr="00E144DB">
        <w:rPr>
          <w:b/>
          <w:u w:val="single"/>
        </w:rPr>
        <w:t>pour signer un</w:t>
      </w:r>
      <w:r>
        <w:rPr>
          <w:b/>
          <w:u w:val="single"/>
        </w:rPr>
        <w:t>e</w:t>
      </w:r>
      <w:r w:rsidRPr="00E144DB">
        <w:rPr>
          <w:b/>
          <w:u w:val="single"/>
        </w:rPr>
        <w:t xml:space="preserve"> entente avec la Ministre des Affaires Municipales et de l’Habitation </w:t>
      </w:r>
      <w:r>
        <w:rPr>
          <w:b/>
          <w:u w:val="single"/>
        </w:rPr>
        <w:t>pour le financement du projet «Habitations Grenville-sur-la-Rouge»</w:t>
      </w:r>
    </w:p>
    <w:p w14:paraId="0D2096C8" w14:textId="77777777" w:rsidR="00117B8E" w:rsidRDefault="00117B8E" w:rsidP="00937334">
      <w:pPr>
        <w:spacing w:after="0" w:line="252" w:lineRule="auto"/>
        <w:jc w:val="both"/>
        <w:rPr>
          <w:b/>
          <w:u w:val="single"/>
        </w:rPr>
      </w:pPr>
    </w:p>
    <w:p w14:paraId="16CCB1DF" w14:textId="77777777" w:rsidR="00B053D9" w:rsidRDefault="00B053D9" w:rsidP="00937334">
      <w:pPr>
        <w:spacing w:after="0" w:line="252" w:lineRule="auto"/>
        <w:jc w:val="both"/>
        <w:rPr>
          <w:b/>
          <w:i/>
          <w:u w:val="single"/>
          <w:lang w:val="en-CA"/>
        </w:rPr>
      </w:pPr>
      <w:r>
        <w:rPr>
          <w:b/>
          <w:i/>
          <w:u w:val="single"/>
          <w:lang w:val="en-CA"/>
        </w:rPr>
        <w:t>2022-03-087</w:t>
      </w:r>
      <w:r w:rsidRPr="002E4246">
        <w:rPr>
          <w:b/>
          <w:i/>
          <w:u w:val="single"/>
          <w:lang w:val="en-CA"/>
        </w:rPr>
        <w:tab/>
        <w:t xml:space="preserve">Authorization granted </w:t>
      </w:r>
      <w:r w:rsidRPr="009C7B71">
        <w:rPr>
          <w:b/>
          <w:i/>
          <w:u w:val="single"/>
          <w:lang w:val="en-CA"/>
        </w:rPr>
        <w:t>to the</w:t>
      </w:r>
      <w:r>
        <w:rPr>
          <w:b/>
          <w:i/>
          <w:u w:val="single"/>
          <w:lang w:val="en-CA"/>
        </w:rPr>
        <w:t xml:space="preserve"> Mayor and the Director General/</w:t>
      </w:r>
      <w:r w:rsidRPr="009C7B71">
        <w:rPr>
          <w:b/>
          <w:i/>
          <w:u w:val="single"/>
          <w:lang w:val="en-CA"/>
        </w:rPr>
        <w:t>Clerk to sign an agreement with the Minister of Municipal Affairs and Housing for the financing of the "Habitations Grenville-sur-la-Rouge" project</w:t>
      </w:r>
    </w:p>
    <w:p w14:paraId="45D078D3" w14:textId="77777777" w:rsidR="00B053D9" w:rsidRPr="00690FB9" w:rsidRDefault="00B053D9" w:rsidP="00937334">
      <w:pPr>
        <w:spacing w:after="0" w:line="252" w:lineRule="auto"/>
        <w:jc w:val="both"/>
        <w:rPr>
          <w:b/>
          <w:u w:val="single"/>
          <w:lang w:val="en-CA"/>
        </w:rPr>
      </w:pPr>
    </w:p>
    <w:p w14:paraId="69B8150F" w14:textId="77777777" w:rsidR="00B053D9" w:rsidRDefault="00B053D9" w:rsidP="00937334">
      <w:pPr>
        <w:pStyle w:val="PrformatHTML"/>
        <w:tabs>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E33157">
        <w:rPr>
          <w:rFonts w:asciiTheme="minorHAnsi" w:hAnsiTheme="minorHAnsi" w:cstheme="minorHAnsi"/>
          <w:sz w:val="22"/>
        </w:rPr>
        <w:t xml:space="preserve">le projet </w:t>
      </w:r>
      <w:r>
        <w:rPr>
          <w:rFonts w:asciiTheme="minorHAnsi" w:hAnsiTheme="minorHAnsi" w:cstheme="minorHAnsi"/>
          <w:sz w:val="22"/>
        </w:rPr>
        <w:t>«Habitations</w:t>
      </w:r>
      <w:r w:rsidRPr="00E33157">
        <w:rPr>
          <w:rFonts w:asciiTheme="minorHAnsi" w:hAnsiTheme="minorHAnsi" w:cstheme="minorHAnsi"/>
          <w:sz w:val="22"/>
        </w:rPr>
        <w:t xml:space="preserve"> Grenville-sur-</w:t>
      </w:r>
      <w:r>
        <w:rPr>
          <w:rFonts w:asciiTheme="minorHAnsi" w:hAnsiTheme="minorHAnsi" w:cstheme="minorHAnsi"/>
          <w:sz w:val="22"/>
        </w:rPr>
        <w:t xml:space="preserve">la-Rouge» </w:t>
      </w:r>
      <w:r w:rsidRPr="00E33157">
        <w:rPr>
          <w:rFonts w:asciiTheme="minorHAnsi" w:hAnsiTheme="minorHAnsi" w:cstheme="minorHAnsi"/>
          <w:sz w:val="22"/>
        </w:rPr>
        <w:t>a été déposé à la Société</w:t>
      </w:r>
      <w:r>
        <w:rPr>
          <w:rFonts w:asciiTheme="minorHAnsi" w:hAnsiTheme="minorHAnsi" w:cstheme="minorHAnsi"/>
          <w:sz w:val="22"/>
        </w:rPr>
        <w:t xml:space="preserve"> d’Habitation du Québec,</w:t>
      </w:r>
      <w:r w:rsidRPr="00E33157">
        <w:rPr>
          <w:rFonts w:asciiTheme="minorHAnsi" w:hAnsiTheme="minorHAnsi" w:cstheme="minorHAnsi"/>
          <w:sz w:val="22"/>
        </w:rPr>
        <w:t xml:space="preserve"> dans le cadre</w:t>
      </w:r>
      <w:r>
        <w:rPr>
          <w:rFonts w:asciiTheme="minorHAnsi" w:hAnsiTheme="minorHAnsi" w:cstheme="minorHAnsi"/>
          <w:sz w:val="22"/>
        </w:rPr>
        <w:t xml:space="preserve"> du programme AccèsLogis Québec;</w:t>
      </w:r>
    </w:p>
    <w:p w14:paraId="560CDB8E"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464FC122" w14:textId="77777777" w:rsidR="00B053D9" w:rsidRPr="00D5433D"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i/>
          <w:sz w:val="22"/>
        </w:rPr>
      </w:pPr>
      <w:r w:rsidRPr="00D5433D">
        <w:rPr>
          <w:rFonts w:asciiTheme="minorHAnsi" w:hAnsiTheme="minorHAnsi" w:cstheme="minorHAnsi"/>
          <w:i/>
          <w:sz w:val="22"/>
        </w:rPr>
        <w:t xml:space="preserve">WHEREAS </w:t>
      </w:r>
      <w:r w:rsidRPr="00D5433D">
        <w:rPr>
          <w:rFonts w:asciiTheme="minorHAnsi" w:hAnsiTheme="minorHAnsi" w:cstheme="minorHAnsi"/>
          <w:i/>
          <w:sz w:val="22"/>
        </w:rPr>
        <w:tab/>
        <w:t>the "Habitations Grenville-sur-la-Rouge" project has been submitted to the Société d'Habitation du Québec, as part of the AccèsLogis Québec program;</w:t>
      </w:r>
    </w:p>
    <w:p w14:paraId="7CB11A6D" w14:textId="77777777" w:rsidR="00B053D9" w:rsidRPr="00D5433D"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314FC913"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 xml:space="preserve">ATTENDU QUE </w:t>
      </w:r>
      <w:r>
        <w:rPr>
          <w:rFonts w:asciiTheme="minorHAnsi" w:hAnsiTheme="minorHAnsi" w:cstheme="minorHAnsi"/>
          <w:sz w:val="22"/>
        </w:rPr>
        <w:tab/>
        <w:t>ce p</w:t>
      </w:r>
      <w:r w:rsidRPr="006B10FC">
        <w:rPr>
          <w:rFonts w:asciiTheme="minorHAnsi" w:hAnsiTheme="minorHAnsi" w:cstheme="minorHAnsi"/>
          <w:sz w:val="22"/>
        </w:rPr>
        <w:t>rojet de 31 logements éprouve des difficultés à compléter son montage financier considérant les coûts de construction élevés;</w:t>
      </w:r>
    </w:p>
    <w:p w14:paraId="5CE1B2F2"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599ACDF9" w14:textId="77777777" w:rsidR="00B053D9" w:rsidRPr="00987294"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987294">
        <w:rPr>
          <w:rFonts w:asciiTheme="minorHAnsi" w:hAnsiTheme="minorHAnsi" w:cstheme="minorHAnsi"/>
          <w:i/>
          <w:sz w:val="22"/>
          <w:lang w:val="en-CA"/>
        </w:rPr>
        <w:t xml:space="preserve">WHEREAS </w:t>
      </w:r>
      <w:r w:rsidRPr="00987294">
        <w:rPr>
          <w:rFonts w:asciiTheme="minorHAnsi" w:hAnsiTheme="minorHAnsi" w:cstheme="minorHAnsi"/>
          <w:i/>
          <w:sz w:val="22"/>
          <w:lang w:val="en-CA"/>
        </w:rPr>
        <w:tab/>
        <w:t>this 31-unit project is having difficulty completing its financial package considering the high construction costs;</w:t>
      </w:r>
    </w:p>
    <w:p w14:paraId="22DC9E0E" w14:textId="77777777" w:rsidR="00B053D9" w:rsidRPr="00987294"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04A83557"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6B10FC">
        <w:rPr>
          <w:rFonts w:asciiTheme="minorHAnsi" w:hAnsiTheme="minorHAnsi" w:cstheme="minorHAnsi"/>
          <w:sz w:val="22"/>
        </w:rPr>
        <w:t xml:space="preserve">ATTENDU QUE </w:t>
      </w:r>
      <w:r>
        <w:rPr>
          <w:rFonts w:asciiTheme="minorHAnsi" w:hAnsiTheme="minorHAnsi" w:cstheme="minorHAnsi"/>
          <w:sz w:val="22"/>
        </w:rPr>
        <w:tab/>
      </w:r>
      <w:r w:rsidRPr="006B10FC">
        <w:rPr>
          <w:rFonts w:asciiTheme="minorHAnsi" w:hAnsiTheme="minorHAnsi" w:cstheme="minorHAnsi"/>
          <w:sz w:val="22"/>
        </w:rPr>
        <w:t xml:space="preserve">ce </w:t>
      </w:r>
      <w:r>
        <w:rPr>
          <w:rFonts w:asciiTheme="minorHAnsi" w:hAnsiTheme="minorHAnsi" w:cstheme="minorHAnsi"/>
          <w:sz w:val="22"/>
        </w:rPr>
        <w:t>p</w:t>
      </w:r>
      <w:r w:rsidRPr="006B10FC">
        <w:rPr>
          <w:rFonts w:asciiTheme="minorHAnsi" w:hAnsiTheme="minorHAnsi" w:cstheme="minorHAnsi"/>
          <w:sz w:val="22"/>
        </w:rPr>
        <w:t>roje</w:t>
      </w:r>
      <w:r>
        <w:rPr>
          <w:rFonts w:asciiTheme="minorHAnsi" w:hAnsiTheme="minorHAnsi" w:cstheme="minorHAnsi"/>
          <w:sz w:val="22"/>
        </w:rPr>
        <w:t>t requiert un soutien financier afin de valoriser et d’accélérer sa réalisation;</w:t>
      </w:r>
    </w:p>
    <w:p w14:paraId="4412EB33"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24D5DDE5" w14:textId="77777777" w:rsidR="00B053D9" w:rsidRPr="00987294"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987294">
        <w:rPr>
          <w:rFonts w:asciiTheme="minorHAnsi" w:hAnsiTheme="minorHAnsi" w:cstheme="minorHAnsi"/>
          <w:i/>
          <w:sz w:val="22"/>
          <w:lang w:val="en-CA"/>
        </w:rPr>
        <w:t xml:space="preserve">WHEREAS </w:t>
      </w:r>
      <w:r w:rsidRPr="00987294">
        <w:rPr>
          <w:rFonts w:asciiTheme="minorHAnsi" w:hAnsiTheme="minorHAnsi" w:cstheme="minorHAnsi"/>
          <w:i/>
          <w:sz w:val="22"/>
          <w:lang w:val="en-CA"/>
        </w:rPr>
        <w:tab/>
        <w:t xml:space="preserve">this project requires financial support in order to </w:t>
      </w:r>
      <w:r>
        <w:rPr>
          <w:rFonts w:asciiTheme="minorHAnsi" w:hAnsiTheme="minorHAnsi" w:cstheme="minorHAnsi"/>
          <w:i/>
          <w:sz w:val="22"/>
          <w:lang w:val="en-CA"/>
        </w:rPr>
        <w:t>enhance</w:t>
      </w:r>
      <w:r w:rsidRPr="00987294">
        <w:rPr>
          <w:rFonts w:asciiTheme="minorHAnsi" w:hAnsiTheme="minorHAnsi" w:cstheme="minorHAnsi"/>
          <w:i/>
          <w:sz w:val="22"/>
          <w:lang w:val="en-CA"/>
        </w:rPr>
        <w:t xml:space="preserve"> and accelerate its realization;</w:t>
      </w:r>
    </w:p>
    <w:p w14:paraId="3BAE4FEA" w14:textId="77777777" w:rsidR="00B053D9" w:rsidRPr="00987294"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293CA6EA"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6B10FC">
        <w:rPr>
          <w:rFonts w:asciiTheme="minorHAnsi" w:hAnsiTheme="minorHAnsi" w:cstheme="minorHAnsi"/>
          <w:sz w:val="22"/>
        </w:rPr>
        <w:t xml:space="preserve">ATTENDU QUE </w:t>
      </w:r>
      <w:r>
        <w:rPr>
          <w:rFonts w:asciiTheme="minorHAnsi" w:hAnsiTheme="minorHAnsi" w:cstheme="minorHAnsi"/>
          <w:sz w:val="22"/>
        </w:rPr>
        <w:tab/>
      </w:r>
      <w:r w:rsidRPr="006B10FC">
        <w:rPr>
          <w:rFonts w:asciiTheme="minorHAnsi" w:hAnsiTheme="minorHAnsi" w:cstheme="minorHAnsi"/>
          <w:sz w:val="22"/>
        </w:rPr>
        <w:t>la Ministre des Affaires Municipales et de l’Habitation a été autorisée à oct</w:t>
      </w:r>
      <w:r>
        <w:rPr>
          <w:rFonts w:asciiTheme="minorHAnsi" w:hAnsiTheme="minorHAnsi" w:cstheme="minorHAnsi"/>
          <w:sz w:val="22"/>
        </w:rPr>
        <w:t xml:space="preserve">royer une subvention à la Municipalité de Grenville-sur-la-Rouge </w:t>
      </w:r>
      <w:r w:rsidRPr="006B10FC">
        <w:rPr>
          <w:rFonts w:asciiTheme="minorHAnsi" w:hAnsiTheme="minorHAnsi" w:cstheme="minorHAnsi"/>
          <w:sz w:val="22"/>
        </w:rPr>
        <w:t>afin de lui permettre de financer la réalisation de projets d’habitation;</w:t>
      </w:r>
    </w:p>
    <w:p w14:paraId="16DC2FDC"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1824BE07" w14:textId="77777777" w:rsidR="00B053D9" w:rsidRPr="008C4024"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8C4024">
        <w:rPr>
          <w:rFonts w:asciiTheme="minorHAnsi" w:hAnsiTheme="minorHAnsi" w:cstheme="minorHAnsi"/>
          <w:i/>
          <w:sz w:val="22"/>
          <w:lang w:val="en-CA"/>
        </w:rPr>
        <w:t xml:space="preserve">WHEREAS </w:t>
      </w:r>
      <w:r w:rsidRPr="008C4024">
        <w:rPr>
          <w:rFonts w:asciiTheme="minorHAnsi" w:hAnsiTheme="minorHAnsi" w:cstheme="minorHAnsi"/>
          <w:i/>
          <w:sz w:val="22"/>
          <w:lang w:val="en-CA"/>
        </w:rPr>
        <w:tab/>
        <w:t>the Minister of Municipal Affairs and Housing has been authorized to grant a subsidy to the Municipality of Grenville-sur-la-Rouge in order to allow it to finance the realization of housing projects;</w:t>
      </w:r>
    </w:p>
    <w:p w14:paraId="29391295" w14:textId="77777777" w:rsidR="00B053D9" w:rsidRPr="008C4024"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0D8A9521"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w:t>
      </w:r>
      <w:r>
        <w:rPr>
          <w:rFonts w:asciiTheme="minorHAnsi" w:hAnsiTheme="minorHAnsi" w:cstheme="minorHAnsi"/>
          <w:sz w:val="22"/>
        </w:rPr>
        <w:tab/>
        <w:t xml:space="preserve">une entente est intervenue </w:t>
      </w:r>
      <w:r w:rsidRPr="00A32BBE">
        <w:rPr>
          <w:rFonts w:asciiTheme="minorHAnsi" w:hAnsiTheme="minorHAnsi" w:cstheme="minorHAnsi"/>
          <w:sz w:val="22"/>
        </w:rPr>
        <w:t xml:space="preserve">avec la Ministre des Affaires Municipales et de l’Habitation </w:t>
      </w:r>
      <w:r>
        <w:rPr>
          <w:rFonts w:asciiTheme="minorHAnsi" w:hAnsiTheme="minorHAnsi" w:cstheme="minorHAnsi"/>
          <w:sz w:val="22"/>
        </w:rPr>
        <w:t>pour le versement d’une subvention d’un montant total et maximal de 4 261 878$;</w:t>
      </w:r>
    </w:p>
    <w:p w14:paraId="1887D2E8"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2DB2BF70" w14:textId="77777777" w:rsidR="00B053D9" w:rsidRPr="008C1D47"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771684">
        <w:rPr>
          <w:rFonts w:asciiTheme="minorHAnsi" w:hAnsiTheme="minorHAnsi" w:cstheme="minorHAnsi"/>
          <w:i/>
          <w:sz w:val="22"/>
          <w:lang w:val="en-CA"/>
        </w:rPr>
        <w:t xml:space="preserve">an agreement </w:t>
      </w:r>
      <w:r w:rsidRPr="008C4024">
        <w:rPr>
          <w:rFonts w:asciiTheme="minorHAnsi" w:hAnsiTheme="minorHAnsi" w:cstheme="minorHAnsi"/>
          <w:i/>
          <w:sz w:val="22"/>
          <w:lang w:val="en-CA"/>
        </w:rPr>
        <w:t xml:space="preserve">has been reached with the Minister of Municipal Affairs and Housing for the payment of a subsidy of </w:t>
      </w:r>
      <w:r>
        <w:rPr>
          <w:rFonts w:asciiTheme="minorHAnsi" w:hAnsiTheme="minorHAnsi" w:cstheme="minorHAnsi"/>
          <w:i/>
          <w:sz w:val="22"/>
          <w:lang w:val="en-CA"/>
        </w:rPr>
        <w:t>a total and maximum amount of $4 261 878</w:t>
      </w:r>
      <w:r w:rsidRPr="008C4024">
        <w:rPr>
          <w:rFonts w:asciiTheme="minorHAnsi" w:hAnsiTheme="minorHAnsi" w:cstheme="minorHAnsi"/>
          <w:i/>
          <w:sz w:val="22"/>
          <w:lang w:val="en-CA"/>
        </w:rPr>
        <w:t>;</w:t>
      </w:r>
    </w:p>
    <w:p w14:paraId="3D66E528" w14:textId="77777777" w:rsidR="00B053D9" w:rsidRPr="008C1D47"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2F721596"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 xml:space="preserve">la </w:t>
      </w:r>
      <w:r>
        <w:rPr>
          <w:rFonts w:asciiTheme="minorHAnsi" w:hAnsiTheme="minorHAnsi" w:cstheme="minorHAnsi"/>
          <w:sz w:val="22"/>
        </w:rPr>
        <w:t>M</w:t>
      </w:r>
      <w:r w:rsidRPr="000E2E2B">
        <w:rPr>
          <w:rFonts w:asciiTheme="minorHAnsi" w:hAnsiTheme="minorHAnsi" w:cstheme="minorHAnsi"/>
          <w:sz w:val="22"/>
        </w:rPr>
        <w:t xml:space="preserve">unicipalité doit respecter les modalités </w:t>
      </w:r>
      <w:r>
        <w:rPr>
          <w:rFonts w:asciiTheme="minorHAnsi" w:hAnsiTheme="minorHAnsi" w:cstheme="minorHAnsi"/>
          <w:sz w:val="22"/>
        </w:rPr>
        <w:t xml:space="preserve">de l’entente </w:t>
      </w:r>
      <w:r w:rsidRPr="000E2E2B">
        <w:rPr>
          <w:rFonts w:asciiTheme="minorHAnsi" w:hAnsiTheme="minorHAnsi" w:cstheme="minorHAnsi"/>
          <w:sz w:val="22"/>
        </w:rPr>
        <w:t xml:space="preserve">qui s’appliquent à elle pour obtenir une aide financière </w:t>
      </w:r>
      <w:r>
        <w:rPr>
          <w:rFonts w:asciiTheme="minorHAnsi" w:hAnsiTheme="minorHAnsi" w:cstheme="minorHAnsi"/>
          <w:sz w:val="22"/>
        </w:rPr>
        <w:t xml:space="preserve">de la </w:t>
      </w:r>
      <w:r w:rsidRPr="006B10FC">
        <w:rPr>
          <w:rFonts w:asciiTheme="minorHAnsi" w:hAnsiTheme="minorHAnsi" w:cstheme="minorHAnsi"/>
          <w:sz w:val="22"/>
        </w:rPr>
        <w:t>Ministre des Affaires Municipales et de l’Habitation</w:t>
      </w:r>
      <w:r>
        <w:rPr>
          <w:rFonts w:asciiTheme="minorHAnsi" w:hAnsiTheme="minorHAnsi" w:cstheme="minorHAnsi"/>
          <w:sz w:val="22"/>
        </w:rPr>
        <w:t>;</w:t>
      </w:r>
    </w:p>
    <w:p w14:paraId="46B2DE1A"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56FF77A4" w14:textId="77777777" w:rsidR="00B053D9" w:rsidRPr="006E0B22"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t xml:space="preserve">the Municipality must respect </w:t>
      </w:r>
      <w:r w:rsidRPr="00647E14">
        <w:rPr>
          <w:rFonts w:asciiTheme="minorHAnsi" w:hAnsiTheme="minorHAnsi" w:cstheme="minorHAnsi"/>
          <w:i/>
          <w:sz w:val="22"/>
          <w:lang w:val="en-CA"/>
        </w:rPr>
        <w:t>the terms of the agreement that apply to it to obtain financial assistance from the Minister of Municipal Affairs and Housing;</w:t>
      </w:r>
    </w:p>
    <w:p w14:paraId="219DB382" w14:textId="77777777" w:rsidR="00B053D9" w:rsidRPr="006E0B22"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p>
    <w:p w14:paraId="39FC4F67" w14:textId="77777777" w:rsidR="00B053D9" w:rsidRDefault="00B053D9" w:rsidP="00937334">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que le Maire</w:t>
      </w:r>
      <w:r>
        <w:rPr>
          <w:rFonts w:asciiTheme="minorHAnsi" w:hAnsiTheme="minorHAnsi" w:cstheme="minorHAnsi"/>
          <w:sz w:val="22"/>
        </w:rPr>
        <w:t xml:space="preserve"> et le Directeur général/Greffier</w:t>
      </w:r>
      <w:r w:rsidRPr="0049348A">
        <w:rPr>
          <w:rFonts w:asciiTheme="minorHAnsi" w:hAnsiTheme="minorHAnsi" w:cstheme="minorHAnsi"/>
          <w:sz w:val="22"/>
        </w:rPr>
        <w:t xml:space="preserve"> 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l’entente entre</w:t>
      </w:r>
      <w:r w:rsidRPr="00205DF2">
        <w:rPr>
          <w:rFonts w:asciiTheme="minorHAnsi" w:hAnsiTheme="minorHAnsi" w:cstheme="minorHAnsi"/>
          <w:sz w:val="22"/>
        </w:rPr>
        <w:t xml:space="preserve"> la Ministre des Affaires</w:t>
      </w:r>
      <w:r>
        <w:rPr>
          <w:rFonts w:asciiTheme="minorHAnsi" w:hAnsiTheme="minorHAnsi" w:cstheme="minorHAnsi"/>
          <w:sz w:val="22"/>
        </w:rPr>
        <w:t xml:space="preserve"> Municipales et de l’Habitation, la municipalité et la Société d’Habitation du Québec;</w:t>
      </w:r>
    </w:p>
    <w:p w14:paraId="66247BB3" w14:textId="77777777" w:rsidR="00B053D9" w:rsidRDefault="00B053D9" w:rsidP="000226BB">
      <w:pPr>
        <w:pStyle w:val="PrformatHTML"/>
        <w:tabs>
          <w:tab w:val="clear" w:pos="916"/>
          <w:tab w:val="clear" w:pos="1832"/>
          <w:tab w:val="clear" w:pos="2748"/>
          <w:tab w:val="clear" w:pos="4580"/>
          <w:tab w:val="clear" w:pos="6412"/>
          <w:tab w:val="clear" w:pos="9160"/>
          <w:tab w:val="clear" w:pos="10076"/>
          <w:tab w:val="left" w:pos="2268"/>
        </w:tabs>
        <w:spacing w:line="264"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lastRenderedPageBreak/>
        <w:t>WHEREAS</w:t>
      </w:r>
      <w:r w:rsidRPr="00794FC1">
        <w:rPr>
          <w:rFonts w:asciiTheme="minorHAnsi" w:hAnsiTheme="minorHAnsi" w:cstheme="minorHAnsi"/>
          <w:i/>
          <w:sz w:val="22"/>
          <w:lang w:val="en-CA"/>
        </w:rPr>
        <w:tab/>
      </w:r>
      <w:r w:rsidRPr="002E616E">
        <w:rPr>
          <w:rFonts w:asciiTheme="minorHAnsi" w:hAnsiTheme="minorHAnsi" w:cstheme="minorHAnsi"/>
          <w:i/>
          <w:sz w:val="22"/>
          <w:lang w:val="en-CA"/>
        </w:rPr>
        <w:t>the</w:t>
      </w:r>
      <w:r>
        <w:rPr>
          <w:rFonts w:asciiTheme="minorHAnsi" w:hAnsiTheme="minorHAnsi" w:cstheme="minorHAnsi"/>
          <w:i/>
          <w:sz w:val="22"/>
          <w:lang w:val="en-CA"/>
        </w:rPr>
        <w:t xml:space="preserve"> Mayor and the Director General/</w:t>
      </w:r>
      <w:r w:rsidRPr="002E616E">
        <w:rPr>
          <w:rFonts w:asciiTheme="minorHAnsi" w:hAnsiTheme="minorHAnsi" w:cstheme="minorHAnsi"/>
          <w:i/>
          <w:sz w:val="22"/>
          <w:lang w:val="en-CA"/>
        </w:rPr>
        <w:t>Clerk must be authorized, by resolution, to sign the agreement between the Minister of Municipal Affairs and Housing, the municipality and the Société d'Habitation du Québec;</w:t>
      </w:r>
    </w:p>
    <w:p w14:paraId="20AA5DAB" w14:textId="77777777" w:rsidR="00B053D9" w:rsidRPr="00794FC1" w:rsidRDefault="00B053D9" w:rsidP="000226BB">
      <w:pPr>
        <w:pStyle w:val="PrformatHTML"/>
        <w:tabs>
          <w:tab w:val="clear" w:pos="916"/>
          <w:tab w:val="clear" w:pos="1832"/>
          <w:tab w:val="clear" w:pos="2748"/>
          <w:tab w:val="clear" w:pos="4580"/>
          <w:tab w:val="clear" w:pos="6412"/>
          <w:tab w:val="clear" w:pos="9160"/>
          <w:tab w:val="clear" w:pos="10076"/>
          <w:tab w:val="left" w:pos="2268"/>
        </w:tabs>
        <w:spacing w:line="264" w:lineRule="auto"/>
        <w:ind w:left="2268" w:hanging="2268"/>
        <w:jc w:val="both"/>
        <w:rPr>
          <w:rFonts w:asciiTheme="minorHAnsi" w:hAnsiTheme="minorHAnsi" w:cstheme="minorHAnsi"/>
          <w:i/>
          <w:sz w:val="22"/>
          <w:lang w:val="en-CA"/>
        </w:rPr>
      </w:pPr>
    </w:p>
    <w:p w14:paraId="42D82237" w14:textId="77777777" w:rsidR="00B053D9" w:rsidRDefault="00B053D9" w:rsidP="000226BB">
      <w:pPr>
        <w:pStyle w:val="PrformatHTML"/>
        <w:tabs>
          <w:tab w:val="clear" w:pos="916"/>
          <w:tab w:val="clear" w:pos="1832"/>
          <w:tab w:val="left" w:pos="2268"/>
        </w:tabs>
        <w:spacing w:line="264"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il est proposé par le conseiller Denis Fillion et résolu que le Maire et le Directeur général/Greffier</w:t>
      </w:r>
      <w:r w:rsidRPr="0049348A">
        <w:rPr>
          <w:rFonts w:asciiTheme="minorHAnsi" w:hAnsiTheme="minorHAnsi" w:cstheme="minorHAnsi"/>
          <w:sz w:val="22"/>
        </w:rPr>
        <w:t xml:space="preserve"> </w:t>
      </w:r>
      <w:r>
        <w:rPr>
          <w:rFonts w:asciiTheme="minorHAnsi" w:hAnsiTheme="minorHAnsi" w:cstheme="minorHAnsi"/>
          <w:sz w:val="22"/>
        </w:rPr>
        <w:t xml:space="preserve">soient autorisés </w:t>
      </w:r>
      <w:r w:rsidRPr="002E616E">
        <w:rPr>
          <w:rFonts w:asciiTheme="minorHAnsi" w:hAnsiTheme="minorHAnsi" w:cstheme="minorHAnsi"/>
          <w:sz w:val="22"/>
        </w:rPr>
        <w:t>à signer l’entente entre la Ministre des Affaires Municipales et de l’Habitation, la municipalité et la</w:t>
      </w:r>
      <w:r>
        <w:rPr>
          <w:rFonts w:asciiTheme="minorHAnsi" w:hAnsiTheme="minorHAnsi" w:cstheme="minorHAnsi"/>
          <w:sz w:val="22"/>
        </w:rPr>
        <w:t xml:space="preserve"> Société d’Habitation du Québec.</w:t>
      </w:r>
    </w:p>
    <w:p w14:paraId="78A5818D" w14:textId="77777777" w:rsidR="00B053D9" w:rsidRPr="006E0B22" w:rsidRDefault="00B053D9" w:rsidP="000226BB">
      <w:pPr>
        <w:pStyle w:val="PrformatHTML"/>
        <w:tabs>
          <w:tab w:val="clear" w:pos="916"/>
          <w:tab w:val="clear" w:pos="1832"/>
          <w:tab w:val="left" w:pos="2268"/>
        </w:tabs>
        <w:spacing w:line="264" w:lineRule="auto"/>
        <w:ind w:left="2268" w:hanging="2268"/>
        <w:jc w:val="both"/>
        <w:rPr>
          <w:rFonts w:asciiTheme="minorHAnsi" w:hAnsiTheme="minorHAnsi" w:cstheme="minorHAnsi"/>
          <w:sz w:val="22"/>
          <w:szCs w:val="22"/>
        </w:rPr>
      </w:pPr>
    </w:p>
    <w:p w14:paraId="0067FBCF" w14:textId="77777777" w:rsidR="00B053D9" w:rsidRDefault="00B053D9" w:rsidP="000226BB">
      <w:pPr>
        <w:pStyle w:val="PrformatHTML"/>
        <w:tabs>
          <w:tab w:val="clear" w:pos="916"/>
          <w:tab w:val="clear" w:pos="1832"/>
          <w:tab w:val="left" w:pos="2268"/>
        </w:tabs>
        <w:spacing w:line="264" w:lineRule="auto"/>
        <w:ind w:left="2268" w:hanging="2268"/>
        <w:jc w:val="both"/>
        <w:rPr>
          <w:rFonts w:asciiTheme="minorHAnsi" w:hAnsiTheme="minorHAnsi" w:cstheme="minorHAnsi"/>
          <w:i/>
          <w:color w:val="000000"/>
          <w:sz w:val="22"/>
          <w:szCs w:val="22"/>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Denis Fillion</w:t>
      </w:r>
      <w:r w:rsidRPr="00541A28">
        <w:rPr>
          <w:rFonts w:asciiTheme="minorHAnsi" w:hAnsiTheme="minorHAnsi" w:cstheme="minorHAnsi"/>
          <w:i/>
          <w:color w:val="000000"/>
          <w:sz w:val="22"/>
          <w:szCs w:val="22"/>
          <w:lang w:val="en-CA"/>
        </w:rPr>
        <w:t xml:space="preserve"> and </w:t>
      </w:r>
      <w:r w:rsidRPr="00D7356C">
        <w:rPr>
          <w:rFonts w:asciiTheme="minorHAnsi" w:hAnsiTheme="minorHAnsi" w:cstheme="minorHAnsi"/>
          <w:i/>
          <w:color w:val="000000"/>
          <w:sz w:val="22"/>
          <w:szCs w:val="22"/>
          <w:lang w:val="en-CA"/>
        </w:rPr>
        <w:t>resolved that the</w:t>
      </w:r>
      <w:r>
        <w:rPr>
          <w:rFonts w:asciiTheme="minorHAnsi" w:hAnsiTheme="minorHAnsi" w:cstheme="minorHAnsi"/>
          <w:i/>
          <w:color w:val="000000"/>
          <w:sz w:val="22"/>
          <w:szCs w:val="22"/>
          <w:lang w:val="en-CA"/>
        </w:rPr>
        <w:t xml:space="preserve"> Mayor and the Director general/</w:t>
      </w:r>
      <w:r w:rsidRPr="00D7356C">
        <w:rPr>
          <w:rFonts w:asciiTheme="minorHAnsi" w:hAnsiTheme="minorHAnsi" w:cstheme="minorHAnsi"/>
          <w:i/>
          <w:color w:val="000000"/>
          <w:sz w:val="22"/>
          <w:szCs w:val="22"/>
          <w:lang w:val="en-CA"/>
        </w:rPr>
        <w:t>Clerk be authorized to sign the agreement between the Minister of Municipal Affairs and Housing, the municipality and the</w:t>
      </w:r>
      <w:r>
        <w:rPr>
          <w:rFonts w:asciiTheme="minorHAnsi" w:hAnsiTheme="minorHAnsi" w:cstheme="minorHAnsi"/>
          <w:i/>
          <w:color w:val="000000"/>
          <w:sz w:val="22"/>
          <w:szCs w:val="22"/>
          <w:lang w:val="en-CA"/>
        </w:rPr>
        <w:t xml:space="preserve"> Société d'Habitation du Québec.</w:t>
      </w:r>
    </w:p>
    <w:p w14:paraId="50A2BB5E" w14:textId="77777777" w:rsidR="00745916" w:rsidRPr="00B053D9" w:rsidRDefault="00745916" w:rsidP="000226BB">
      <w:pPr>
        <w:spacing w:after="0" w:line="264" w:lineRule="auto"/>
        <w:jc w:val="right"/>
        <w:rPr>
          <w:rFonts w:eastAsia="Times New Roman" w:cstheme="minorHAnsi"/>
          <w:lang w:val="en-CA" w:eastAsia="fr-CA"/>
        </w:rPr>
      </w:pPr>
    </w:p>
    <w:p w14:paraId="0DFAEE20" w14:textId="77777777" w:rsidR="00C32EF3" w:rsidRDefault="00C32EF3" w:rsidP="000226BB">
      <w:pPr>
        <w:spacing w:after="0" w:line="264" w:lineRule="auto"/>
        <w:jc w:val="right"/>
        <w:rPr>
          <w:rFonts w:cstheme="minorHAnsi"/>
        </w:rPr>
      </w:pPr>
      <w:r w:rsidRPr="00AB397E">
        <w:rPr>
          <w:rFonts w:cstheme="minorHAnsi"/>
        </w:rPr>
        <w:t>Adopté à l’unanimité des conseillers</w:t>
      </w:r>
    </w:p>
    <w:p w14:paraId="6E8E0775" w14:textId="77777777" w:rsidR="00C32EF3" w:rsidRDefault="00C32EF3" w:rsidP="000226BB">
      <w:pPr>
        <w:spacing w:after="0" w:line="264" w:lineRule="auto"/>
        <w:jc w:val="right"/>
        <w:rPr>
          <w:rFonts w:cstheme="minorHAnsi"/>
          <w:i/>
        </w:rPr>
      </w:pPr>
      <w:r w:rsidRPr="00AB397E">
        <w:rPr>
          <w:rFonts w:cstheme="minorHAnsi"/>
          <w:i/>
        </w:rPr>
        <w:t>Adopted unanimously by councillors</w:t>
      </w:r>
    </w:p>
    <w:p w14:paraId="59C0F86E" w14:textId="77777777" w:rsidR="00745916" w:rsidRPr="004E1649" w:rsidRDefault="00745916" w:rsidP="000226BB">
      <w:pPr>
        <w:spacing w:after="0" w:line="264" w:lineRule="auto"/>
        <w:jc w:val="right"/>
        <w:rPr>
          <w:rFonts w:eastAsia="Times New Roman" w:cstheme="minorHAnsi"/>
          <w:i/>
          <w:lang w:eastAsia="fr-CA"/>
        </w:rPr>
      </w:pPr>
    </w:p>
    <w:p w14:paraId="24E3E107" w14:textId="77777777" w:rsidR="00A837BE" w:rsidRPr="00230CA7" w:rsidRDefault="00A837BE" w:rsidP="000226BB">
      <w:pPr>
        <w:pStyle w:val="Sansinterligne"/>
        <w:spacing w:line="264" w:lineRule="auto"/>
        <w:jc w:val="both"/>
        <w:rPr>
          <w:rFonts w:cs="Arial"/>
          <w:b/>
          <w:u w:val="single"/>
        </w:rPr>
      </w:pPr>
      <w:r>
        <w:rPr>
          <w:rFonts w:cs="Arial"/>
          <w:b/>
          <w:u w:val="single"/>
        </w:rPr>
        <w:t>2022-03-088</w:t>
      </w:r>
      <w:r w:rsidRPr="00230CA7">
        <w:rPr>
          <w:rFonts w:cs="Arial"/>
          <w:b/>
          <w:u w:val="single"/>
        </w:rPr>
        <w:tab/>
      </w:r>
      <w:r w:rsidRPr="00031B4E">
        <w:rPr>
          <w:rFonts w:cs="Arial"/>
          <w:b/>
          <w:u w:val="single"/>
        </w:rPr>
        <w:t xml:space="preserve">Demande d’aide financière au Fonds canadien de revitalisation des communautés </w:t>
      </w:r>
    </w:p>
    <w:p w14:paraId="553C9D76" w14:textId="77777777" w:rsidR="00A837BE" w:rsidRPr="00230CA7" w:rsidRDefault="00A837BE" w:rsidP="000226BB">
      <w:pPr>
        <w:pStyle w:val="Sansinterligne"/>
        <w:spacing w:line="264" w:lineRule="auto"/>
        <w:jc w:val="both"/>
        <w:rPr>
          <w:rFonts w:cs="Arial"/>
          <w:b/>
          <w:u w:val="single"/>
        </w:rPr>
      </w:pPr>
    </w:p>
    <w:p w14:paraId="1171A27E" w14:textId="77777777" w:rsidR="00A837BE" w:rsidRDefault="00A837BE" w:rsidP="000226BB">
      <w:pPr>
        <w:pStyle w:val="Sansinterligne"/>
        <w:spacing w:line="264" w:lineRule="auto"/>
        <w:jc w:val="both"/>
        <w:rPr>
          <w:rFonts w:cs="Arial"/>
          <w:b/>
          <w:i/>
          <w:u w:val="single"/>
          <w:lang w:val="en-CA"/>
        </w:rPr>
      </w:pPr>
      <w:r w:rsidRPr="00031B4E">
        <w:rPr>
          <w:rFonts w:cs="Arial"/>
          <w:b/>
          <w:i/>
          <w:u w:val="single"/>
          <w:lang w:val="en-CA"/>
        </w:rPr>
        <w:t>2022-03-</w:t>
      </w:r>
      <w:r>
        <w:rPr>
          <w:rFonts w:cs="Arial"/>
          <w:b/>
          <w:i/>
          <w:u w:val="single"/>
          <w:lang w:val="en-CA"/>
        </w:rPr>
        <w:t>088</w:t>
      </w:r>
      <w:r w:rsidRPr="00031B4E">
        <w:rPr>
          <w:rFonts w:cs="Arial"/>
          <w:b/>
          <w:i/>
          <w:u w:val="single"/>
          <w:lang w:val="en-CA"/>
        </w:rPr>
        <w:tab/>
        <w:t>Application for financial assistance to Canada Community Revitalization Fund</w:t>
      </w:r>
    </w:p>
    <w:p w14:paraId="4F738175" w14:textId="77777777" w:rsidR="00A837BE" w:rsidRPr="00C977B4" w:rsidRDefault="00A837BE" w:rsidP="000226BB">
      <w:pPr>
        <w:pStyle w:val="Sansinterligne"/>
        <w:spacing w:line="264" w:lineRule="auto"/>
        <w:jc w:val="both"/>
        <w:rPr>
          <w:rFonts w:cs="Arial"/>
          <w:b/>
          <w:i/>
          <w:u w:val="single"/>
          <w:lang w:val="en-CA"/>
        </w:rPr>
      </w:pPr>
    </w:p>
    <w:p w14:paraId="1D3A3C80" w14:textId="77777777" w:rsidR="00A837BE" w:rsidRDefault="00A837BE" w:rsidP="000226BB">
      <w:pPr>
        <w:tabs>
          <w:tab w:val="left" w:pos="2268"/>
        </w:tabs>
        <w:spacing w:line="264" w:lineRule="auto"/>
        <w:ind w:left="2268" w:hanging="2268"/>
        <w:jc w:val="both"/>
      </w:pPr>
      <w:r>
        <w:t xml:space="preserve">ATTENDU </w:t>
      </w:r>
      <w:r>
        <w:tab/>
        <w:t xml:space="preserve">que le gouvernement du Canada offre un soutien financier aux municipalités afin de réaliser des projets d’infrastructure communautaire et améliorer les infrastructures existantes, via le </w:t>
      </w:r>
      <w:r w:rsidRPr="0070440B">
        <w:t>Fonds canadien de revitalisation des communautés (FCRC)</w:t>
      </w:r>
      <w:r>
        <w:t>;</w:t>
      </w:r>
    </w:p>
    <w:p w14:paraId="5E2FA98E" w14:textId="77777777" w:rsidR="00A837BE" w:rsidRPr="00BE3A8B" w:rsidRDefault="00A837BE" w:rsidP="000226BB">
      <w:pPr>
        <w:tabs>
          <w:tab w:val="left" w:pos="2268"/>
        </w:tabs>
        <w:spacing w:line="264" w:lineRule="auto"/>
        <w:ind w:left="2268" w:hanging="2268"/>
        <w:jc w:val="both"/>
        <w:rPr>
          <w:i/>
          <w:lang w:val="en-CA"/>
        </w:rPr>
      </w:pPr>
      <w:r w:rsidRPr="00BE3A8B">
        <w:rPr>
          <w:i/>
          <w:lang w:val="en-CA"/>
        </w:rPr>
        <w:t xml:space="preserve">WHEREAS </w:t>
      </w:r>
      <w:r w:rsidRPr="00BE3A8B">
        <w:rPr>
          <w:i/>
          <w:lang w:val="en-CA"/>
        </w:rPr>
        <w:tab/>
        <w:t xml:space="preserve">the Government of Canada offers financial support to municipalities to carry out community infrastructure projects and improve existing </w:t>
      </w:r>
      <w:r>
        <w:rPr>
          <w:i/>
          <w:lang w:val="en-CA"/>
        </w:rPr>
        <w:t>infrastructure, via the Canada Community Revitalization Fund;</w:t>
      </w:r>
    </w:p>
    <w:p w14:paraId="6588891F" w14:textId="77777777" w:rsidR="00A837BE" w:rsidRDefault="00A837BE" w:rsidP="000226BB">
      <w:pPr>
        <w:tabs>
          <w:tab w:val="left" w:pos="2268"/>
        </w:tabs>
        <w:spacing w:line="264" w:lineRule="auto"/>
        <w:ind w:left="2268" w:hanging="2268"/>
        <w:jc w:val="both"/>
      </w:pPr>
      <w:r>
        <w:t>ATTENDU</w:t>
      </w:r>
      <w:r>
        <w:tab/>
        <w:t xml:space="preserve">que la municipalité est propriétaire d’un terrain riverain bordé par la rivière des Outaouais et la rivière Rouge dont elle souhaite améliorer l’accès </w:t>
      </w:r>
      <w:r w:rsidRPr="00D64424">
        <w:rPr>
          <w:i/>
          <w:iCs/>
        </w:rPr>
        <w:t>public afin de stimuler le développement socio-économique de la municipalité</w:t>
      </w:r>
      <w:r>
        <w:t>;</w:t>
      </w:r>
    </w:p>
    <w:p w14:paraId="4201509D" w14:textId="77777777" w:rsidR="00A837BE" w:rsidRPr="00C66446" w:rsidRDefault="00A837BE" w:rsidP="000226BB">
      <w:pPr>
        <w:tabs>
          <w:tab w:val="left" w:pos="2268"/>
        </w:tabs>
        <w:spacing w:line="264" w:lineRule="auto"/>
        <w:ind w:left="2268" w:hanging="2268"/>
        <w:jc w:val="both"/>
        <w:rPr>
          <w:i/>
          <w:lang w:val="en-CA"/>
        </w:rPr>
      </w:pPr>
      <w:r w:rsidRPr="00C66446">
        <w:rPr>
          <w:i/>
          <w:lang w:val="en-CA"/>
        </w:rPr>
        <w:t xml:space="preserve">WHEREAS </w:t>
      </w:r>
      <w:r w:rsidRPr="00C66446">
        <w:rPr>
          <w:i/>
          <w:lang w:val="en-CA"/>
        </w:rPr>
        <w:tab/>
      </w:r>
      <w:r w:rsidRPr="00D36619">
        <w:rPr>
          <w:i/>
          <w:lang w:val="en-CA"/>
        </w:rPr>
        <w:t>the municipality owns waterfront land bordered by the Ottawa River and the R</w:t>
      </w:r>
      <w:r>
        <w:rPr>
          <w:i/>
          <w:lang w:val="en-CA"/>
        </w:rPr>
        <w:t>ouge</w:t>
      </w:r>
      <w:r w:rsidRPr="00D36619">
        <w:rPr>
          <w:i/>
          <w:lang w:val="en-CA"/>
        </w:rPr>
        <w:t xml:space="preserve"> River to which it wishes to improve public access in order to stimulate the socio-economic development of the municipality</w:t>
      </w:r>
      <w:r w:rsidRPr="00C66446">
        <w:rPr>
          <w:i/>
          <w:lang w:val="en-CA"/>
        </w:rPr>
        <w:t>;</w:t>
      </w:r>
    </w:p>
    <w:p w14:paraId="477E7585" w14:textId="77777777" w:rsidR="00A837BE" w:rsidRPr="00D60CE6" w:rsidRDefault="00A837BE" w:rsidP="000226BB">
      <w:pPr>
        <w:tabs>
          <w:tab w:val="left" w:pos="2268"/>
        </w:tabs>
        <w:spacing w:line="264" w:lineRule="auto"/>
        <w:ind w:left="2268" w:hanging="2268"/>
        <w:jc w:val="both"/>
      </w:pPr>
      <w:r w:rsidRPr="00D60CE6">
        <w:t>ATTENDU</w:t>
      </w:r>
      <w:r w:rsidRPr="00D60CE6">
        <w:tab/>
        <w:t>que ce projet su</w:t>
      </w:r>
      <w:r>
        <w:t>scite déjà un investissement de plusieurs centaines de milliers de dollars;</w:t>
      </w:r>
    </w:p>
    <w:p w14:paraId="596F4B07" w14:textId="77777777" w:rsidR="00A837BE" w:rsidRDefault="00A837BE" w:rsidP="000226BB">
      <w:pPr>
        <w:tabs>
          <w:tab w:val="left" w:pos="2268"/>
        </w:tabs>
        <w:spacing w:line="264" w:lineRule="auto"/>
        <w:ind w:left="2268" w:hanging="2268"/>
        <w:jc w:val="both"/>
        <w:rPr>
          <w:i/>
          <w:lang w:val="en-CA"/>
        </w:rPr>
      </w:pPr>
      <w:r w:rsidRPr="00930A0F">
        <w:rPr>
          <w:i/>
          <w:lang w:val="en-CA"/>
        </w:rPr>
        <w:t xml:space="preserve">WHEREAS </w:t>
      </w:r>
      <w:r w:rsidRPr="00930A0F">
        <w:rPr>
          <w:i/>
          <w:lang w:val="en-CA"/>
        </w:rPr>
        <w:tab/>
      </w:r>
      <w:r w:rsidRPr="005D5A42">
        <w:rPr>
          <w:i/>
          <w:lang w:val="en-CA"/>
        </w:rPr>
        <w:t>this project is already attracting an investment of several hundred thousand dollars;</w:t>
      </w:r>
    </w:p>
    <w:p w14:paraId="1D9E31F9" w14:textId="77777777" w:rsidR="00A837BE" w:rsidRPr="00AF06B7" w:rsidRDefault="00A837BE" w:rsidP="000226BB">
      <w:pPr>
        <w:tabs>
          <w:tab w:val="left" w:pos="2268"/>
        </w:tabs>
        <w:spacing w:line="264" w:lineRule="auto"/>
        <w:ind w:left="2268" w:hanging="2268"/>
        <w:jc w:val="both"/>
      </w:pPr>
      <w:r w:rsidRPr="00AF06B7">
        <w:t>ATTENDU</w:t>
      </w:r>
      <w:r w:rsidRPr="00AF06B7">
        <w:tab/>
        <w:t xml:space="preserve">que le </w:t>
      </w:r>
      <w:r>
        <w:t xml:space="preserve">projet soumis au </w:t>
      </w:r>
      <w:r w:rsidRPr="005D5A42">
        <w:t>Fonds canadien de revitalisation des communautés</w:t>
      </w:r>
      <w:r>
        <w:t xml:space="preserve"> représente un investissement additionnel de 114 750$ (75%) et finançable par </w:t>
      </w:r>
      <w:r w:rsidRPr="005D5A42">
        <w:t>Fonds canadien de revitalisation des communautés</w:t>
      </w:r>
      <w:r>
        <w:t>;</w:t>
      </w:r>
    </w:p>
    <w:p w14:paraId="58EFDC8C" w14:textId="77777777" w:rsidR="00A837BE" w:rsidRPr="00675C29" w:rsidRDefault="00A837BE" w:rsidP="000226BB">
      <w:pPr>
        <w:tabs>
          <w:tab w:val="left" w:pos="2268"/>
        </w:tabs>
        <w:spacing w:line="264" w:lineRule="auto"/>
        <w:ind w:left="2268" w:hanging="2268"/>
        <w:jc w:val="both"/>
        <w:rPr>
          <w:i/>
          <w:lang w:val="en-CA"/>
        </w:rPr>
      </w:pPr>
      <w:r w:rsidRPr="00675C29">
        <w:rPr>
          <w:i/>
          <w:lang w:val="en-CA"/>
        </w:rPr>
        <w:lastRenderedPageBreak/>
        <w:t xml:space="preserve">WHEREAS </w:t>
      </w:r>
      <w:r w:rsidRPr="00675C29">
        <w:rPr>
          <w:i/>
          <w:lang w:val="en-CA"/>
        </w:rPr>
        <w:tab/>
        <w:t>the project submitted to the Canadian Community Revitalization Fund represents an additional investment of $114,750 (75%) and can be financed by the Canadian Community Revitalization Fund;</w:t>
      </w:r>
    </w:p>
    <w:p w14:paraId="04ECBE74" w14:textId="77777777" w:rsidR="00A837BE" w:rsidRPr="00AF06B7" w:rsidRDefault="00A837BE" w:rsidP="000226BB">
      <w:pPr>
        <w:tabs>
          <w:tab w:val="left" w:pos="2268"/>
        </w:tabs>
        <w:spacing w:line="264" w:lineRule="auto"/>
        <w:ind w:left="2268" w:hanging="2268"/>
        <w:jc w:val="both"/>
      </w:pPr>
      <w:r w:rsidRPr="00AF06B7">
        <w:t>ATTENDU</w:t>
      </w:r>
      <w:r w:rsidRPr="00AF06B7">
        <w:tab/>
        <w:t xml:space="preserve">que la municipalité </w:t>
      </w:r>
      <w:r>
        <w:t xml:space="preserve">est disposée à investir la contrepartie de 38 250$ (25%) à même </w:t>
      </w:r>
      <w:bookmarkStart w:id="0" w:name="_Hlk99102297"/>
      <w:r>
        <w:t>le fonds de développement du Parc des Chutes de la Rouge;</w:t>
      </w:r>
    </w:p>
    <w:bookmarkEnd w:id="0"/>
    <w:p w14:paraId="09532895" w14:textId="77777777" w:rsidR="00A837BE" w:rsidRPr="00BA5A15" w:rsidRDefault="00A837BE" w:rsidP="000226BB">
      <w:pPr>
        <w:tabs>
          <w:tab w:val="left" w:pos="2268"/>
        </w:tabs>
        <w:spacing w:line="264" w:lineRule="auto"/>
        <w:ind w:left="2268" w:hanging="2268"/>
        <w:jc w:val="both"/>
        <w:rPr>
          <w:i/>
          <w:lang w:val="en-CA"/>
        </w:rPr>
      </w:pPr>
      <w:r w:rsidRPr="00BA5A15">
        <w:rPr>
          <w:i/>
          <w:lang w:val="en-CA"/>
        </w:rPr>
        <w:t xml:space="preserve">WHEREAS </w:t>
      </w:r>
      <w:r w:rsidRPr="00BA5A15">
        <w:rPr>
          <w:i/>
          <w:lang w:val="en-CA"/>
        </w:rPr>
        <w:tab/>
      </w:r>
      <w:r w:rsidRPr="00D3594B">
        <w:rPr>
          <w:i/>
          <w:lang w:val="en-CA"/>
        </w:rPr>
        <w:t>the municipality is willing to invest the counterpart of $38,250 (25%) from the Parc des Chutes de la Rouge development fund;</w:t>
      </w:r>
    </w:p>
    <w:p w14:paraId="564897B2" w14:textId="77777777" w:rsidR="00A837BE" w:rsidRPr="003C5B84" w:rsidRDefault="00A837BE" w:rsidP="000226BB">
      <w:pPr>
        <w:tabs>
          <w:tab w:val="left" w:pos="2268"/>
        </w:tabs>
        <w:spacing w:line="264" w:lineRule="auto"/>
        <w:ind w:left="2268" w:hanging="2268"/>
        <w:jc w:val="both"/>
      </w:pPr>
      <w:r w:rsidRPr="003C5B84">
        <w:t>ATTENDU</w:t>
      </w:r>
      <w:r w:rsidRPr="003C5B84">
        <w:tab/>
        <w:t>que la demande d</w:t>
      </w:r>
      <w:r>
        <w:t>e subvention est à l’étape finale de l’analyse et devrait recevoir l’approbation de Développement économique Canada sous peu;</w:t>
      </w:r>
    </w:p>
    <w:p w14:paraId="39F07104" w14:textId="77777777" w:rsidR="00A837BE" w:rsidRPr="00D3594B" w:rsidRDefault="00A837BE" w:rsidP="000226BB">
      <w:pPr>
        <w:tabs>
          <w:tab w:val="left" w:pos="2268"/>
        </w:tabs>
        <w:spacing w:line="264" w:lineRule="auto"/>
        <w:ind w:left="2268" w:hanging="2268"/>
        <w:jc w:val="both"/>
        <w:rPr>
          <w:i/>
          <w:lang w:val="en-CA"/>
        </w:rPr>
      </w:pPr>
      <w:r w:rsidRPr="00D3594B">
        <w:rPr>
          <w:i/>
          <w:lang w:val="en-CA"/>
        </w:rPr>
        <w:t xml:space="preserve">WHEREAS </w:t>
      </w:r>
      <w:r w:rsidRPr="00D3594B">
        <w:rPr>
          <w:i/>
          <w:lang w:val="en-CA"/>
        </w:rPr>
        <w:tab/>
        <w:t>the grant application is at the final analysis stage and should receive approval from Canada Economic Development shortly;</w:t>
      </w:r>
    </w:p>
    <w:p w14:paraId="582C68C3" w14:textId="77777777" w:rsidR="00A837BE" w:rsidRPr="00DF4D55" w:rsidRDefault="00A837BE" w:rsidP="000226BB">
      <w:pPr>
        <w:tabs>
          <w:tab w:val="left" w:pos="2268"/>
        </w:tabs>
        <w:spacing w:line="264" w:lineRule="auto"/>
        <w:ind w:left="2268" w:hanging="2268"/>
        <w:jc w:val="both"/>
        <w:rPr>
          <w:rFonts w:cstheme="minorHAnsi"/>
        </w:rPr>
      </w:pPr>
      <w:r w:rsidRPr="00DF4D55">
        <w:rPr>
          <w:rFonts w:cstheme="minorHAnsi"/>
        </w:rPr>
        <w:t xml:space="preserve">EN CONSÉQUENCE </w:t>
      </w:r>
      <w:r w:rsidRPr="00DF4D55">
        <w:rPr>
          <w:rFonts w:cstheme="minorHAnsi"/>
        </w:rPr>
        <w:tab/>
        <w:t xml:space="preserve">il est proposé par </w:t>
      </w:r>
      <w:r>
        <w:rPr>
          <w:rFonts w:cstheme="minorHAnsi"/>
        </w:rPr>
        <w:t>la conseillère Isabelle Brisson</w:t>
      </w:r>
      <w:r w:rsidRPr="00DF4D55">
        <w:rPr>
          <w:rFonts w:cstheme="minorHAnsi"/>
        </w:rPr>
        <w:t xml:space="preserve"> et résolu que le conseil municipal autorise :</w:t>
      </w:r>
    </w:p>
    <w:p w14:paraId="3ABBF787" w14:textId="77777777" w:rsidR="00A837BE" w:rsidRPr="00DF4D55" w:rsidRDefault="00A837BE" w:rsidP="000226BB">
      <w:pPr>
        <w:pStyle w:val="Paragraphedeliste"/>
        <w:numPr>
          <w:ilvl w:val="0"/>
          <w:numId w:val="37"/>
        </w:numPr>
        <w:tabs>
          <w:tab w:val="left" w:pos="2268"/>
        </w:tabs>
        <w:spacing w:line="264" w:lineRule="auto"/>
        <w:ind w:left="2552" w:hanging="284"/>
        <w:jc w:val="both"/>
        <w:rPr>
          <w:rFonts w:asciiTheme="minorHAnsi" w:hAnsiTheme="minorHAnsi" w:cstheme="minorHAnsi"/>
          <w:sz w:val="22"/>
          <w:szCs w:val="22"/>
        </w:rPr>
      </w:pPr>
      <w:r w:rsidRPr="00DF4D55">
        <w:rPr>
          <w:rFonts w:asciiTheme="minorHAnsi" w:hAnsiTheme="minorHAnsi" w:cstheme="minorHAnsi"/>
          <w:sz w:val="22"/>
          <w:szCs w:val="22"/>
        </w:rPr>
        <w:t>le dépôt d’une demande d’aide financière au montant de 114 750$ au Fonds canadien de revitalisation des communautés (FCRC);</w:t>
      </w:r>
    </w:p>
    <w:p w14:paraId="5813C517" w14:textId="77777777" w:rsidR="00A837BE" w:rsidRPr="00DF4D55" w:rsidRDefault="00A837BE" w:rsidP="000226BB">
      <w:pPr>
        <w:pStyle w:val="Paragraphedeliste"/>
        <w:tabs>
          <w:tab w:val="left" w:pos="2268"/>
        </w:tabs>
        <w:spacing w:line="264" w:lineRule="auto"/>
        <w:ind w:left="2552"/>
        <w:jc w:val="both"/>
        <w:rPr>
          <w:rFonts w:asciiTheme="minorHAnsi" w:hAnsiTheme="minorHAnsi" w:cstheme="minorHAnsi"/>
          <w:sz w:val="22"/>
          <w:szCs w:val="22"/>
        </w:rPr>
      </w:pPr>
    </w:p>
    <w:p w14:paraId="097CF566" w14:textId="77777777" w:rsidR="00A837BE" w:rsidRPr="00DF4D55" w:rsidRDefault="00A837BE" w:rsidP="000226BB">
      <w:pPr>
        <w:pStyle w:val="Paragraphedeliste"/>
        <w:numPr>
          <w:ilvl w:val="0"/>
          <w:numId w:val="37"/>
        </w:numPr>
        <w:tabs>
          <w:tab w:val="left" w:pos="2268"/>
        </w:tabs>
        <w:spacing w:line="264" w:lineRule="auto"/>
        <w:ind w:left="2552" w:hanging="284"/>
        <w:jc w:val="both"/>
        <w:rPr>
          <w:rFonts w:asciiTheme="minorHAnsi" w:hAnsiTheme="minorHAnsi" w:cstheme="minorHAnsi"/>
          <w:sz w:val="22"/>
          <w:szCs w:val="22"/>
        </w:rPr>
      </w:pPr>
      <w:r w:rsidRPr="00DF4D55">
        <w:rPr>
          <w:rFonts w:asciiTheme="minorHAnsi" w:hAnsiTheme="minorHAnsi" w:cstheme="minorHAnsi"/>
          <w:sz w:val="22"/>
          <w:szCs w:val="22"/>
        </w:rPr>
        <w:t>le paiement de la contrepartie de 38 250$ à même le fonds de développement du Parc des Chutes de la Rouge;</w:t>
      </w:r>
    </w:p>
    <w:p w14:paraId="19DF0F11" w14:textId="77777777" w:rsidR="00A837BE" w:rsidRPr="00DF4D55" w:rsidRDefault="00A837BE" w:rsidP="000226BB">
      <w:pPr>
        <w:pStyle w:val="Paragraphedeliste"/>
        <w:spacing w:line="264" w:lineRule="auto"/>
        <w:rPr>
          <w:rFonts w:asciiTheme="minorHAnsi" w:hAnsiTheme="minorHAnsi" w:cstheme="minorHAnsi"/>
          <w:sz w:val="22"/>
          <w:szCs w:val="22"/>
        </w:rPr>
      </w:pPr>
    </w:p>
    <w:p w14:paraId="1D51BDD1" w14:textId="77777777" w:rsidR="00A837BE" w:rsidRPr="00DF4D55" w:rsidRDefault="00A837BE" w:rsidP="000226BB">
      <w:pPr>
        <w:pStyle w:val="Paragraphedeliste"/>
        <w:numPr>
          <w:ilvl w:val="0"/>
          <w:numId w:val="37"/>
        </w:numPr>
        <w:tabs>
          <w:tab w:val="left" w:pos="2268"/>
        </w:tabs>
        <w:spacing w:line="264" w:lineRule="auto"/>
        <w:ind w:left="2552" w:hanging="284"/>
        <w:jc w:val="both"/>
        <w:rPr>
          <w:rFonts w:asciiTheme="minorHAnsi" w:hAnsiTheme="minorHAnsi" w:cstheme="minorHAnsi"/>
          <w:sz w:val="22"/>
          <w:szCs w:val="22"/>
        </w:rPr>
      </w:pPr>
      <w:r w:rsidRPr="00DF4D55">
        <w:rPr>
          <w:rFonts w:asciiTheme="minorHAnsi" w:hAnsiTheme="minorHAnsi" w:cstheme="minorHAnsi"/>
          <w:sz w:val="22"/>
          <w:szCs w:val="22"/>
        </w:rPr>
        <w:t>le directeur général à signer tous les documents nécessaires pour donner effet à la demande de subvention au Fonds canadien de revitalisation des communautés (FCRC).</w:t>
      </w:r>
    </w:p>
    <w:p w14:paraId="63EBCF12" w14:textId="77777777" w:rsidR="00A837BE" w:rsidRDefault="00A837BE" w:rsidP="000226BB">
      <w:pPr>
        <w:pStyle w:val="Paragraphedeliste"/>
        <w:tabs>
          <w:tab w:val="left" w:pos="2268"/>
        </w:tabs>
        <w:spacing w:line="264" w:lineRule="auto"/>
        <w:ind w:left="2268"/>
        <w:jc w:val="both"/>
      </w:pPr>
    </w:p>
    <w:p w14:paraId="6873BEB4" w14:textId="77777777" w:rsidR="00A837BE" w:rsidRDefault="00A837BE" w:rsidP="000226BB">
      <w:pPr>
        <w:tabs>
          <w:tab w:val="left" w:pos="2268"/>
        </w:tabs>
        <w:spacing w:line="264" w:lineRule="auto"/>
        <w:ind w:left="2268" w:hanging="2268"/>
        <w:jc w:val="both"/>
        <w:rPr>
          <w:i/>
          <w:lang w:val="en-CA"/>
        </w:rPr>
      </w:pPr>
      <w:r w:rsidRPr="006B56E8">
        <w:rPr>
          <w:i/>
          <w:lang w:val="en-CA"/>
        </w:rPr>
        <w:t xml:space="preserve">THEREFORE </w:t>
      </w:r>
      <w:r w:rsidRPr="006B56E8">
        <w:rPr>
          <w:i/>
          <w:lang w:val="en-CA"/>
        </w:rPr>
        <w:tab/>
        <w:t>it is proposed by</w:t>
      </w:r>
      <w:r>
        <w:rPr>
          <w:i/>
          <w:lang w:val="en-CA"/>
        </w:rPr>
        <w:t xml:space="preserve"> Councillor Isabelle Brisson and </w:t>
      </w:r>
      <w:r w:rsidRPr="00917822">
        <w:rPr>
          <w:i/>
          <w:lang w:val="en-CA"/>
        </w:rPr>
        <w:t>resolved that the municipal council authorizes</w:t>
      </w:r>
      <w:r>
        <w:rPr>
          <w:i/>
          <w:lang w:val="en-CA"/>
        </w:rPr>
        <w:t>:</w:t>
      </w:r>
      <w:r w:rsidRPr="00917822">
        <w:rPr>
          <w:i/>
          <w:lang w:val="en-CA"/>
        </w:rPr>
        <w:t xml:space="preserve"> </w:t>
      </w:r>
    </w:p>
    <w:p w14:paraId="3B67DF13" w14:textId="77777777" w:rsidR="00A837BE" w:rsidRPr="00114AB9" w:rsidRDefault="00A837BE" w:rsidP="000226BB">
      <w:pPr>
        <w:pStyle w:val="Paragraphedeliste"/>
        <w:numPr>
          <w:ilvl w:val="0"/>
          <w:numId w:val="38"/>
        </w:numPr>
        <w:tabs>
          <w:tab w:val="left" w:pos="2268"/>
        </w:tabs>
        <w:spacing w:line="264" w:lineRule="auto"/>
        <w:ind w:left="2552" w:hanging="284"/>
        <w:jc w:val="both"/>
        <w:rPr>
          <w:rFonts w:asciiTheme="minorHAnsi" w:hAnsiTheme="minorHAnsi" w:cstheme="minorHAnsi"/>
          <w:i/>
          <w:sz w:val="22"/>
          <w:szCs w:val="22"/>
          <w:lang w:val="en-CA"/>
        </w:rPr>
      </w:pPr>
      <w:r w:rsidRPr="00114AB9">
        <w:rPr>
          <w:rFonts w:asciiTheme="minorHAnsi" w:hAnsiTheme="minorHAnsi" w:cstheme="minorHAnsi"/>
          <w:i/>
          <w:sz w:val="22"/>
          <w:szCs w:val="22"/>
          <w:lang w:val="en-CA"/>
        </w:rPr>
        <w:t>the filing of a request for financial assistance in the amount of $114,750 from the Canadian Community Revitalization Fund (CRFC);</w:t>
      </w:r>
    </w:p>
    <w:p w14:paraId="1AE5B405" w14:textId="77777777" w:rsidR="00A837BE" w:rsidRPr="00114AB9" w:rsidRDefault="00A837BE" w:rsidP="000226BB">
      <w:pPr>
        <w:pStyle w:val="Paragraphedeliste"/>
        <w:tabs>
          <w:tab w:val="left" w:pos="2268"/>
        </w:tabs>
        <w:spacing w:line="264" w:lineRule="auto"/>
        <w:ind w:left="2552"/>
        <w:jc w:val="both"/>
        <w:rPr>
          <w:rFonts w:asciiTheme="minorHAnsi" w:hAnsiTheme="minorHAnsi" w:cstheme="minorHAnsi"/>
          <w:i/>
          <w:sz w:val="22"/>
          <w:szCs w:val="22"/>
          <w:lang w:val="en-CA"/>
        </w:rPr>
      </w:pPr>
    </w:p>
    <w:p w14:paraId="7937EEAB" w14:textId="77777777" w:rsidR="00A837BE" w:rsidRPr="00114AB9" w:rsidRDefault="00A837BE" w:rsidP="000226BB">
      <w:pPr>
        <w:pStyle w:val="Paragraphedeliste"/>
        <w:numPr>
          <w:ilvl w:val="0"/>
          <w:numId w:val="38"/>
        </w:numPr>
        <w:tabs>
          <w:tab w:val="left" w:pos="2268"/>
        </w:tabs>
        <w:spacing w:line="264" w:lineRule="auto"/>
        <w:ind w:left="2552" w:hanging="284"/>
        <w:jc w:val="both"/>
        <w:rPr>
          <w:rFonts w:asciiTheme="minorHAnsi" w:hAnsiTheme="minorHAnsi" w:cstheme="minorHAnsi"/>
          <w:i/>
          <w:sz w:val="22"/>
          <w:szCs w:val="22"/>
          <w:lang w:val="en-CA"/>
        </w:rPr>
      </w:pPr>
      <w:r w:rsidRPr="00114AB9">
        <w:rPr>
          <w:rFonts w:asciiTheme="minorHAnsi" w:hAnsiTheme="minorHAnsi" w:cstheme="minorHAnsi"/>
          <w:i/>
          <w:sz w:val="22"/>
          <w:szCs w:val="22"/>
          <w:lang w:val="en-CA"/>
        </w:rPr>
        <w:t>payment of the counterpart of $38,250 from the Parc des Chutes de la Rouge development fund;</w:t>
      </w:r>
    </w:p>
    <w:p w14:paraId="71CC0191" w14:textId="77777777" w:rsidR="00A837BE" w:rsidRPr="00114AB9" w:rsidRDefault="00A837BE" w:rsidP="000226BB">
      <w:pPr>
        <w:pStyle w:val="Paragraphedeliste"/>
        <w:spacing w:line="264" w:lineRule="auto"/>
        <w:rPr>
          <w:rFonts w:asciiTheme="minorHAnsi" w:hAnsiTheme="minorHAnsi" w:cstheme="minorHAnsi"/>
          <w:i/>
          <w:sz w:val="22"/>
          <w:szCs w:val="22"/>
          <w:lang w:val="en-CA"/>
        </w:rPr>
      </w:pPr>
    </w:p>
    <w:p w14:paraId="3A6503CC" w14:textId="77777777" w:rsidR="00A837BE" w:rsidRPr="00114AB9" w:rsidRDefault="00A837BE" w:rsidP="000226BB">
      <w:pPr>
        <w:pStyle w:val="Paragraphedeliste"/>
        <w:numPr>
          <w:ilvl w:val="0"/>
          <w:numId w:val="38"/>
        </w:numPr>
        <w:tabs>
          <w:tab w:val="left" w:pos="2268"/>
        </w:tabs>
        <w:spacing w:line="264" w:lineRule="auto"/>
        <w:ind w:left="2552" w:hanging="284"/>
        <w:jc w:val="both"/>
        <w:rPr>
          <w:rFonts w:asciiTheme="minorHAnsi" w:hAnsiTheme="minorHAnsi" w:cstheme="minorHAnsi"/>
          <w:i/>
          <w:sz w:val="22"/>
          <w:szCs w:val="22"/>
          <w:lang w:val="en-CA"/>
        </w:rPr>
      </w:pPr>
      <w:r w:rsidRPr="00114AB9">
        <w:rPr>
          <w:rFonts w:asciiTheme="minorHAnsi" w:hAnsiTheme="minorHAnsi" w:cstheme="minorHAnsi"/>
          <w:i/>
          <w:sz w:val="22"/>
          <w:szCs w:val="22"/>
          <w:lang w:val="en-CA"/>
        </w:rPr>
        <w:t xml:space="preserve">the Director </w:t>
      </w:r>
      <w:r>
        <w:rPr>
          <w:rFonts w:asciiTheme="minorHAnsi" w:hAnsiTheme="minorHAnsi" w:cstheme="minorHAnsi"/>
          <w:i/>
          <w:sz w:val="22"/>
          <w:szCs w:val="22"/>
          <w:lang w:val="en-CA"/>
        </w:rPr>
        <w:t xml:space="preserve">General </w:t>
      </w:r>
      <w:r w:rsidRPr="00114AB9">
        <w:rPr>
          <w:rFonts w:asciiTheme="minorHAnsi" w:hAnsiTheme="minorHAnsi" w:cstheme="minorHAnsi"/>
          <w:i/>
          <w:sz w:val="22"/>
          <w:szCs w:val="22"/>
          <w:lang w:val="en-CA"/>
        </w:rPr>
        <w:t>to sign all the documents necessary to give effect to the application for a grant from the Canadian Community Revitalization Fund (CRFC).</w:t>
      </w:r>
    </w:p>
    <w:p w14:paraId="64296644" w14:textId="77777777" w:rsidR="003249E5" w:rsidRPr="00A837BE" w:rsidRDefault="003249E5" w:rsidP="000226BB">
      <w:pPr>
        <w:spacing w:after="0" w:line="264" w:lineRule="auto"/>
        <w:jc w:val="right"/>
        <w:rPr>
          <w:rFonts w:cstheme="minorHAnsi"/>
          <w:b/>
          <w:u w:val="single"/>
          <w:lang w:val="en-CA"/>
        </w:rPr>
      </w:pPr>
    </w:p>
    <w:p w14:paraId="234539AA" w14:textId="77777777" w:rsidR="00C32EF3" w:rsidRDefault="00C32EF3" w:rsidP="000226BB">
      <w:pPr>
        <w:spacing w:after="0" w:line="264" w:lineRule="auto"/>
        <w:jc w:val="right"/>
        <w:rPr>
          <w:rFonts w:cstheme="minorHAnsi"/>
        </w:rPr>
      </w:pPr>
      <w:r w:rsidRPr="00AB397E">
        <w:rPr>
          <w:rFonts w:cstheme="minorHAnsi"/>
        </w:rPr>
        <w:t>Adopté à l’unanimité des conseillers</w:t>
      </w:r>
    </w:p>
    <w:p w14:paraId="31C1E502" w14:textId="77777777" w:rsidR="00C32EF3" w:rsidRPr="004E1649" w:rsidRDefault="00C32EF3" w:rsidP="000226BB">
      <w:pPr>
        <w:spacing w:after="0" w:line="264" w:lineRule="auto"/>
        <w:jc w:val="right"/>
        <w:rPr>
          <w:rFonts w:cstheme="minorHAnsi"/>
          <w:i/>
          <w:lang w:val="en-CA"/>
        </w:rPr>
      </w:pPr>
      <w:r w:rsidRPr="004E1649">
        <w:rPr>
          <w:rFonts w:cstheme="minorHAnsi"/>
          <w:i/>
          <w:lang w:val="en-CA"/>
        </w:rPr>
        <w:t>Adopted unanimously by councillors</w:t>
      </w:r>
    </w:p>
    <w:p w14:paraId="767B44AE" w14:textId="77777777" w:rsidR="003249E5" w:rsidRPr="004E1649" w:rsidRDefault="003249E5" w:rsidP="000226BB">
      <w:pPr>
        <w:spacing w:after="0" w:line="264" w:lineRule="auto"/>
        <w:jc w:val="right"/>
        <w:rPr>
          <w:rFonts w:eastAsia="Times New Roman" w:cstheme="minorHAnsi"/>
          <w:i/>
          <w:lang w:val="en-CA" w:eastAsia="fr-CA"/>
        </w:rPr>
      </w:pPr>
    </w:p>
    <w:p w14:paraId="49135190" w14:textId="77777777" w:rsidR="008A46C5" w:rsidRPr="00AA38B3" w:rsidRDefault="008A46C5" w:rsidP="00937334">
      <w:pPr>
        <w:spacing w:after="0" w:line="252" w:lineRule="auto"/>
        <w:jc w:val="both"/>
        <w:rPr>
          <w:b/>
          <w:u w:val="single"/>
        </w:rPr>
      </w:pPr>
      <w:r>
        <w:rPr>
          <w:b/>
          <w:u w:val="single"/>
        </w:rPr>
        <w:t>2022-03-089</w:t>
      </w:r>
      <w:r>
        <w:rPr>
          <w:b/>
          <w:u w:val="single"/>
        </w:rPr>
        <w:tab/>
        <w:t xml:space="preserve">Avis de motion et dépôt du </w:t>
      </w:r>
      <w:r w:rsidRPr="00E17CA4">
        <w:rPr>
          <w:b/>
          <w:u w:val="single"/>
        </w:rPr>
        <w:t>règlement numéro RE-802-04-2022 décrétant une dépense de 1 500 000$ et un emprunt de 1 500 000$ pour ajout de sites au Camping des Chutes-de-la-Rouge et amélioration du parc</w:t>
      </w:r>
    </w:p>
    <w:p w14:paraId="052CEC8A" w14:textId="77777777" w:rsidR="008A46C5" w:rsidRPr="003A7758" w:rsidRDefault="008A46C5" w:rsidP="00937334">
      <w:pPr>
        <w:spacing w:after="0" w:line="252" w:lineRule="auto"/>
        <w:jc w:val="both"/>
        <w:rPr>
          <w:b/>
          <w:u w:val="single"/>
        </w:rPr>
      </w:pPr>
    </w:p>
    <w:p w14:paraId="277B1AD7" w14:textId="77777777" w:rsidR="008A46C5" w:rsidRDefault="008A46C5" w:rsidP="00937334">
      <w:pPr>
        <w:spacing w:line="252" w:lineRule="auto"/>
        <w:jc w:val="both"/>
        <w:rPr>
          <w:rFonts w:cstheme="minorHAnsi"/>
        </w:rPr>
      </w:pPr>
      <w:r w:rsidRPr="00547FBD">
        <w:rPr>
          <w:rFonts w:cstheme="minorHAnsi"/>
        </w:rPr>
        <w:lastRenderedPageBreak/>
        <w:t xml:space="preserve">Avis de motion est donné par la présente </w:t>
      </w:r>
      <w:r>
        <w:rPr>
          <w:rFonts w:cstheme="minorHAnsi"/>
        </w:rPr>
        <w:t>par le conseiller Patrice Deslongchamps</w:t>
      </w:r>
      <w:r w:rsidRPr="00C74FE1">
        <w:rPr>
          <w:rFonts w:cstheme="minorHAnsi"/>
        </w:rPr>
        <w:t xml:space="preserve"> qu’il sera adopté, à une séance subséquente, le règlement numéro </w:t>
      </w:r>
      <w:r w:rsidRPr="00C12353">
        <w:rPr>
          <w:rFonts w:cstheme="minorHAnsi"/>
        </w:rPr>
        <w:t xml:space="preserve">RE-802-04-2022 décrétant une dépense de </w:t>
      </w:r>
      <w:r>
        <w:rPr>
          <w:rFonts w:cstheme="minorHAnsi"/>
        </w:rPr>
        <w:t>1 500 000$</w:t>
      </w:r>
      <w:r w:rsidRPr="00C12353">
        <w:rPr>
          <w:rFonts w:cstheme="minorHAnsi"/>
        </w:rPr>
        <w:t xml:space="preserve"> et un emprunt de 1 500 000$ pour ajout de sites au Camping des Chutes-de-la-Rouge et amélioration du parc</w:t>
      </w:r>
      <w:r>
        <w:rPr>
          <w:rFonts w:cstheme="minorHAnsi"/>
        </w:rPr>
        <w:t>.</w:t>
      </w:r>
    </w:p>
    <w:p w14:paraId="38C16021" w14:textId="77777777" w:rsidR="008A46C5" w:rsidRDefault="008A46C5" w:rsidP="00937334">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08431826" w14:textId="77777777" w:rsidR="008A46C5" w:rsidRPr="00EC4D9C" w:rsidRDefault="008A46C5" w:rsidP="00937334">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RE-802-04-2022</w:t>
      </w:r>
    </w:p>
    <w:p w14:paraId="11021E7C" w14:textId="77777777" w:rsidR="008A46C5" w:rsidRDefault="008A46C5" w:rsidP="00937334">
      <w:pPr>
        <w:spacing w:after="0" w:line="252" w:lineRule="auto"/>
      </w:pPr>
    </w:p>
    <w:p w14:paraId="195822C3" w14:textId="77777777" w:rsidR="008A46C5" w:rsidRDefault="008A46C5" w:rsidP="00937334">
      <w:pPr>
        <w:spacing w:line="252" w:lineRule="auto"/>
        <w:jc w:val="both"/>
        <w:rPr>
          <w:rFonts w:eastAsia="Times" w:cstheme="minorHAnsi"/>
        </w:rPr>
      </w:pPr>
      <w:r>
        <w:rPr>
          <w:rFonts w:eastAsia="Times" w:cstheme="minorHAnsi"/>
        </w:rPr>
        <w:t>ATTENDU que la municipalité désire rendre son camping municipal plus rentable, plus attrayant et plus fonctionnel;</w:t>
      </w:r>
    </w:p>
    <w:p w14:paraId="653A50A7" w14:textId="77777777" w:rsidR="008A46C5" w:rsidRDefault="008A46C5" w:rsidP="00937334">
      <w:pPr>
        <w:spacing w:line="252" w:lineRule="auto"/>
        <w:jc w:val="both"/>
        <w:rPr>
          <w:rFonts w:eastAsia="Times" w:cstheme="minorHAnsi"/>
        </w:rPr>
      </w:pPr>
      <w:r>
        <w:rPr>
          <w:rFonts w:eastAsia="Times" w:cstheme="minorHAnsi"/>
        </w:rPr>
        <w:t>ATTENDU que, pour ce faire, la municipalité doit effectuer des travaux d’amélioration au Camping des Chutes-de-la-Rouge et notamment par l’ajout de sites de camping avec services, de sites de prêt-à-camper, de yourtes et d’une estacade;</w:t>
      </w:r>
    </w:p>
    <w:p w14:paraId="09351141" w14:textId="77777777" w:rsidR="008A46C5" w:rsidRDefault="008A46C5" w:rsidP="00937334">
      <w:pPr>
        <w:spacing w:line="252" w:lineRule="auto"/>
        <w:jc w:val="both"/>
        <w:rPr>
          <w:rFonts w:eastAsia="Times" w:cstheme="minorHAnsi"/>
        </w:rPr>
      </w:pPr>
      <w:r>
        <w:rPr>
          <w:rFonts w:eastAsia="Times" w:cstheme="minorHAnsi"/>
        </w:rPr>
        <w:t>ATTENDU que ces investissements seront remboursés à même une augmentation de loyer demandée au Camping des Chutes-de-la-Rouge;</w:t>
      </w:r>
    </w:p>
    <w:p w14:paraId="53E3A462" w14:textId="77777777" w:rsidR="008A46C5" w:rsidRDefault="008A46C5" w:rsidP="00937334">
      <w:pPr>
        <w:spacing w:line="252" w:lineRule="auto"/>
        <w:jc w:val="both"/>
        <w:rPr>
          <w:rFonts w:eastAsia="Times" w:cstheme="minorHAnsi"/>
        </w:rPr>
      </w:pPr>
      <w:r w:rsidRPr="002B25BD">
        <w:rPr>
          <w:rFonts w:eastAsia="Times" w:cstheme="minorHAnsi"/>
        </w:rPr>
        <w:t xml:space="preserve">ATTENDU qu’une partie du financement de ce projet sera remboursé à même une subvention </w:t>
      </w:r>
      <w:r>
        <w:rPr>
          <w:rFonts w:eastAsia="Times" w:cstheme="minorHAnsi"/>
        </w:rPr>
        <w:t xml:space="preserve">au montant de 640 000$ </w:t>
      </w:r>
      <w:r w:rsidRPr="002B25BD">
        <w:rPr>
          <w:rFonts w:eastAsia="Times" w:cstheme="minorHAnsi"/>
        </w:rPr>
        <w:t>du Programme de soutien aux stratégies de développement touristique;</w:t>
      </w:r>
    </w:p>
    <w:p w14:paraId="5F261F2A" w14:textId="77777777" w:rsidR="008A46C5" w:rsidRPr="005444B3" w:rsidRDefault="008A46C5" w:rsidP="00937334">
      <w:pPr>
        <w:spacing w:line="252" w:lineRule="auto"/>
        <w:jc w:val="both"/>
        <w:rPr>
          <w:rFonts w:eastAsia="Times" w:cstheme="minorHAnsi"/>
        </w:rPr>
      </w:pPr>
      <w:r w:rsidRPr="005444B3">
        <w:rPr>
          <w:rFonts w:eastAsia="Times" w:cstheme="minorHAnsi"/>
        </w:rPr>
        <w:t xml:space="preserve">ATTENDU que l'avis de motion du présent règlement a été dûment donné lors de la séance du conseil tenue le </w:t>
      </w:r>
      <w:r>
        <w:rPr>
          <w:rFonts w:eastAsia="Times" w:cstheme="minorHAnsi"/>
        </w:rPr>
        <w:t>25 mars 2022</w:t>
      </w:r>
      <w:r w:rsidRPr="005444B3">
        <w:rPr>
          <w:rFonts w:eastAsia="Times" w:cstheme="minorHAnsi"/>
        </w:rPr>
        <w:t xml:space="preserve"> et que le projet de règlement a été déposé à cette même séance;</w:t>
      </w:r>
    </w:p>
    <w:p w14:paraId="548666BF" w14:textId="77777777" w:rsidR="008A46C5" w:rsidRPr="005444B3" w:rsidRDefault="008A46C5" w:rsidP="00937334">
      <w:pPr>
        <w:spacing w:line="252" w:lineRule="auto"/>
        <w:jc w:val="both"/>
        <w:rPr>
          <w:rFonts w:eastAsia="Times" w:cstheme="minorHAnsi"/>
        </w:rPr>
      </w:pPr>
      <w:r w:rsidRPr="005444B3">
        <w:rPr>
          <w:rFonts w:eastAsia="Times" w:cstheme="minorHAnsi"/>
        </w:rPr>
        <w:t xml:space="preserve">EN CONSÉQUENCE, il est proposé par </w:t>
      </w:r>
      <w:r>
        <w:rPr>
          <w:rFonts w:eastAsia="Times" w:cstheme="minorHAnsi"/>
        </w:rPr>
        <w:t>___</w:t>
      </w:r>
      <w:r>
        <w:rPr>
          <w:rFonts w:eastAsia="Times" w:cstheme="minorHAnsi"/>
          <w:u w:val="single"/>
        </w:rPr>
        <w:t>XXX</w:t>
      </w:r>
      <w:r>
        <w:rPr>
          <w:rFonts w:eastAsia="Times" w:cstheme="minorHAnsi"/>
        </w:rPr>
        <w:t>______</w:t>
      </w:r>
      <w:r w:rsidRPr="005444B3">
        <w:rPr>
          <w:rFonts w:eastAsia="Times" w:cstheme="minorHAnsi"/>
        </w:rPr>
        <w:t xml:space="preserve"> et résolu que le règlement RE-</w:t>
      </w:r>
      <w:r>
        <w:rPr>
          <w:rFonts w:eastAsia="Times" w:cstheme="minorHAnsi"/>
        </w:rPr>
        <w:t>802-04-2022</w:t>
      </w:r>
      <w:r w:rsidRPr="005444B3">
        <w:rPr>
          <w:rFonts w:eastAsia="Times" w:cstheme="minorHAnsi"/>
        </w:rPr>
        <w:t xml:space="preserve"> soit adopté comme suit:</w:t>
      </w:r>
    </w:p>
    <w:p w14:paraId="43209B15" w14:textId="77777777" w:rsidR="008A46C5" w:rsidRPr="005444B3" w:rsidRDefault="008A46C5" w:rsidP="00937334">
      <w:pPr>
        <w:spacing w:line="252" w:lineRule="auto"/>
        <w:jc w:val="both"/>
        <w:rPr>
          <w:rFonts w:eastAsia="Times" w:cstheme="minorHAnsi"/>
        </w:rPr>
      </w:pPr>
      <w:r w:rsidRPr="005444B3">
        <w:rPr>
          <w:rFonts w:eastAsia="Times" w:cstheme="minorHAnsi"/>
        </w:rPr>
        <w:t>Le conseil décrète ce qui suit :</w:t>
      </w:r>
    </w:p>
    <w:p w14:paraId="54EA4B78" w14:textId="77777777" w:rsidR="008A46C5" w:rsidRDefault="008A46C5" w:rsidP="00937334">
      <w:pPr>
        <w:spacing w:line="252" w:lineRule="auto"/>
        <w:jc w:val="both"/>
        <w:rPr>
          <w:rFonts w:eastAsia="Times" w:cstheme="minorHAnsi"/>
        </w:rPr>
      </w:pPr>
      <w:r w:rsidRPr="005444B3">
        <w:rPr>
          <w:rFonts w:eastAsia="Times" w:cstheme="minorHAnsi"/>
        </w:rPr>
        <w:t>ARTICLE 1.</w:t>
      </w:r>
      <w:r w:rsidRPr="005444B3">
        <w:rPr>
          <w:rFonts w:eastAsia="Times" w:cstheme="minorHAnsi"/>
        </w:rPr>
        <w:tab/>
        <w:t>Le préambule fait partie intégrante du présent règlement.</w:t>
      </w:r>
    </w:p>
    <w:p w14:paraId="5509FBD5" w14:textId="77777777" w:rsidR="008A46C5" w:rsidRPr="005444B3" w:rsidRDefault="008A46C5" w:rsidP="00937334">
      <w:pPr>
        <w:spacing w:line="252" w:lineRule="auto"/>
        <w:jc w:val="both"/>
        <w:rPr>
          <w:rFonts w:eastAsia="Times" w:cstheme="minorHAnsi"/>
        </w:rPr>
      </w:pPr>
      <w:r w:rsidRPr="005444B3">
        <w:rPr>
          <w:rFonts w:eastAsia="Times" w:cstheme="minorHAnsi"/>
        </w:rPr>
        <w:t>ARTICLE 2.</w:t>
      </w:r>
      <w:r w:rsidRPr="005444B3">
        <w:rPr>
          <w:rFonts w:eastAsia="Times" w:cstheme="minorHAnsi"/>
        </w:rPr>
        <w:tab/>
        <w:t xml:space="preserve">Le conseil est autorisé à effectuer des travaux </w:t>
      </w:r>
      <w:r>
        <w:rPr>
          <w:rFonts w:eastAsia="Times" w:cstheme="minorHAnsi"/>
        </w:rPr>
        <w:t>d’amélioration au Camping des Chutes-de-la-Rouge</w:t>
      </w:r>
      <w:r w:rsidRPr="005444B3">
        <w:rPr>
          <w:rFonts w:eastAsia="Times" w:cstheme="minorHAnsi"/>
        </w:rPr>
        <w:t xml:space="preserve"> selon l'estimation détaillée préparée par </w:t>
      </w:r>
      <w:r>
        <w:rPr>
          <w:rFonts w:eastAsia="Times" w:cstheme="minorHAnsi"/>
        </w:rPr>
        <w:t>M. Marc Beaulieu</w:t>
      </w:r>
      <w:r w:rsidRPr="005444B3">
        <w:rPr>
          <w:rFonts w:eastAsia="Times" w:cstheme="minorHAnsi"/>
        </w:rPr>
        <w:t xml:space="preserve"> en date du </w:t>
      </w:r>
      <w:r>
        <w:rPr>
          <w:rFonts w:eastAsia="Times" w:cstheme="minorHAnsi"/>
        </w:rPr>
        <w:t>25 mars 2022,</w:t>
      </w:r>
      <w:r w:rsidRPr="005444B3">
        <w:rPr>
          <w:rFonts w:eastAsia="Times" w:cstheme="minorHAnsi"/>
        </w:rPr>
        <w:t xml:space="preserve"> </w:t>
      </w:r>
      <w:r>
        <w:rPr>
          <w:rFonts w:eastAsia="Times" w:cstheme="minorHAnsi"/>
        </w:rPr>
        <w:t>laquelle fait</w:t>
      </w:r>
      <w:r w:rsidRPr="005444B3">
        <w:rPr>
          <w:rFonts w:eastAsia="Times" w:cstheme="minorHAnsi"/>
        </w:rPr>
        <w:t xml:space="preserve"> partie intégrante du présent règlement comme annexe « A »</w:t>
      </w:r>
      <w:r>
        <w:rPr>
          <w:rFonts w:eastAsia="Times" w:cstheme="minorHAnsi"/>
        </w:rPr>
        <w:t>.</w:t>
      </w:r>
    </w:p>
    <w:p w14:paraId="7B0EFFE7" w14:textId="77777777" w:rsidR="008A46C5" w:rsidRPr="005444B3" w:rsidRDefault="008A46C5" w:rsidP="00937334">
      <w:pPr>
        <w:spacing w:line="252" w:lineRule="auto"/>
        <w:jc w:val="both"/>
        <w:rPr>
          <w:rFonts w:eastAsia="Times" w:cstheme="minorHAnsi"/>
        </w:rPr>
      </w:pPr>
      <w:r w:rsidRPr="005444B3">
        <w:rPr>
          <w:rFonts w:eastAsia="Times" w:cstheme="minorHAnsi"/>
        </w:rPr>
        <w:t>ARTICLE 3.</w:t>
      </w:r>
      <w:r w:rsidRPr="005444B3">
        <w:rPr>
          <w:rFonts w:eastAsia="Times" w:cstheme="minorHAnsi"/>
        </w:rPr>
        <w:tab/>
        <w:t xml:space="preserve">Le conseil est autorisé à dépenser une somme de </w:t>
      </w:r>
      <w:r>
        <w:rPr>
          <w:rFonts w:eastAsia="Times" w:cstheme="minorHAnsi"/>
        </w:rPr>
        <w:t>1 500 000</w:t>
      </w:r>
      <w:r w:rsidRPr="005444B3">
        <w:rPr>
          <w:rFonts w:eastAsia="Times" w:cstheme="minorHAnsi"/>
        </w:rPr>
        <w:t>$ pour les fins du présent règlement.</w:t>
      </w:r>
    </w:p>
    <w:p w14:paraId="097C45D8" w14:textId="77777777" w:rsidR="008A46C5" w:rsidRDefault="008A46C5" w:rsidP="00937334">
      <w:pPr>
        <w:spacing w:line="252" w:lineRule="auto"/>
        <w:jc w:val="both"/>
        <w:rPr>
          <w:rFonts w:eastAsia="Times" w:cstheme="minorHAnsi"/>
        </w:rPr>
      </w:pPr>
      <w:r w:rsidRPr="005444B3">
        <w:rPr>
          <w:rFonts w:eastAsia="Times" w:cstheme="minorHAnsi"/>
        </w:rPr>
        <w:t>ARTICLE 4.</w:t>
      </w:r>
      <w:r w:rsidRPr="005444B3">
        <w:rPr>
          <w:rFonts w:eastAsia="Times" w:cstheme="minorHAnsi"/>
        </w:rPr>
        <w:tab/>
        <w:t xml:space="preserve">Aux fins d'acquitter les dépenses prévues par le présent règlement, le conseil est autorisé à emprunter une somme de </w:t>
      </w:r>
      <w:r>
        <w:rPr>
          <w:rFonts w:eastAsia="Times" w:cstheme="minorHAnsi"/>
        </w:rPr>
        <w:t>1 500 000</w:t>
      </w:r>
      <w:r w:rsidRPr="005444B3">
        <w:rPr>
          <w:rFonts w:eastAsia="Times" w:cstheme="minorHAnsi"/>
        </w:rPr>
        <w:t xml:space="preserve">$ sur une période de </w:t>
      </w:r>
      <w:r>
        <w:rPr>
          <w:rFonts w:eastAsia="Times" w:cstheme="minorHAnsi"/>
        </w:rPr>
        <w:t>15</w:t>
      </w:r>
      <w:r w:rsidRPr="005444B3">
        <w:rPr>
          <w:rFonts w:eastAsia="Times" w:cstheme="minorHAnsi"/>
        </w:rPr>
        <w:t xml:space="preserve"> ans.</w:t>
      </w:r>
    </w:p>
    <w:p w14:paraId="7F902BEF" w14:textId="77777777" w:rsidR="008A46C5" w:rsidRDefault="008A46C5" w:rsidP="00937334">
      <w:pPr>
        <w:spacing w:line="252" w:lineRule="auto"/>
        <w:jc w:val="both"/>
        <w:rPr>
          <w:rFonts w:eastAsia="Times" w:cstheme="minorHAnsi"/>
        </w:rPr>
      </w:pPr>
      <w:r w:rsidRPr="00FC02C7">
        <w:rPr>
          <w:rFonts w:eastAsia="Times" w:cstheme="minorHAnsi"/>
        </w:rPr>
        <w:t>ARTICLE 5.</w:t>
      </w:r>
      <w:r w:rsidRPr="00FC02C7">
        <w:rPr>
          <w:rFonts w:eastAsia="Times" w:cstheme="minorHAnsi"/>
        </w:rPr>
        <w:tab/>
      </w:r>
      <w:r>
        <w:rPr>
          <w:rFonts w:eastAsia="Times" w:cstheme="minorHAnsi"/>
        </w:rPr>
        <w:t>Il sera imposé, au Camping des Chutes-de-la-Rouge, une augmentation de loyer suffisante pour couvrir cet investissement;</w:t>
      </w:r>
    </w:p>
    <w:p w14:paraId="58F26011" w14:textId="77777777" w:rsidR="008A46C5" w:rsidRPr="005444B3" w:rsidRDefault="008A46C5" w:rsidP="00937334">
      <w:pPr>
        <w:spacing w:line="252" w:lineRule="auto"/>
        <w:jc w:val="both"/>
        <w:rPr>
          <w:rFonts w:eastAsia="Times" w:cstheme="minorHAnsi"/>
        </w:rPr>
      </w:pPr>
      <w:r w:rsidRPr="00FC02C7">
        <w:rPr>
          <w:rFonts w:eastAsia="Times" w:cstheme="minorHAnsi"/>
        </w:rPr>
        <w:t xml:space="preserve">ARTICLE </w:t>
      </w:r>
      <w:r>
        <w:rPr>
          <w:rFonts w:eastAsia="Times" w:cstheme="minorHAnsi"/>
        </w:rPr>
        <w:t>6</w:t>
      </w:r>
      <w:r w:rsidRPr="00FC02C7">
        <w:rPr>
          <w:rFonts w:eastAsia="Times" w:cstheme="minorHAnsi"/>
        </w:rPr>
        <w:t>.</w:t>
      </w:r>
      <w:r w:rsidRPr="00FC02C7">
        <w:rPr>
          <w:rFonts w:eastAsia="Times" w:cstheme="minorHAnsi"/>
        </w:rPr>
        <w:tab/>
      </w:r>
      <w:r>
        <w:rPr>
          <w:rFonts w:eastAsia="Times" w:cstheme="minorHAnsi"/>
        </w:rPr>
        <w:t>S’il advient que le montant du loyer prévu à l’article 5 du présent règlement ne soit plus suffisant p</w:t>
      </w:r>
      <w:r w:rsidRPr="00FC02C7">
        <w:rPr>
          <w:rFonts w:eastAsia="Times" w:cstheme="minorHAnsi"/>
        </w:rPr>
        <w:t xml:space="preserve">our pourvoir aux dépenses engagées relativement aux intérêts et au remboursement en capital des échéances annuelles de l'emprunt, </w:t>
      </w:r>
      <w:r>
        <w:rPr>
          <w:rFonts w:eastAsia="Times" w:cstheme="minorHAnsi"/>
        </w:rPr>
        <w:t>le conseil est et sera autorisé à</w:t>
      </w:r>
      <w:r w:rsidRPr="00FC02C7">
        <w:rPr>
          <w:rFonts w:eastAsia="Times" w:cstheme="minorHAnsi"/>
        </w:rPr>
        <w:t xml:space="preserve"> prélev</w:t>
      </w:r>
      <w:r>
        <w:rPr>
          <w:rFonts w:eastAsia="Times" w:cstheme="minorHAnsi"/>
        </w:rPr>
        <w:t>er</w:t>
      </w:r>
      <w:r w:rsidRPr="00FC02C7">
        <w:rPr>
          <w:rFonts w:eastAsia="Times" w:cstheme="minorHAnsi"/>
        </w:rPr>
        <w:t xml:space="preserve"> annuellement, </w:t>
      </w:r>
      <w:r>
        <w:rPr>
          <w:rFonts w:eastAsia="Times" w:cstheme="minorHAnsi"/>
        </w:rPr>
        <w:t>à même les revenus généraux, les montants nécessaires au remboursement du capital et des intérêts.</w:t>
      </w:r>
    </w:p>
    <w:p w14:paraId="655C49E9" w14:textId="77777777" w:rsidR="008A46C5" w:rsidRPr="005444B3" w:rsidRDefault="008A46C5" w:rsidP="00937334">
      <w:pPr>
        <w:spacing w:line="252" w:lineRule="auto"/>
        <w:jc w:val="both"/>
        <w:rPr>
          <w:rFonts w:eastAsia="Times" w:cstheme="minorHAnsi"/>
        </w:rPr>
      </w:pPr>
      <w:r w:rsidRPr="005444B3">
        <w:rPr>
          <w:rFonts w:eastAsia="Times" w:cstheme="minorHAnsi"/>
        </w:rPr>
        <w:t xml:space="preserve">ARTICLE </w:t>
      </w:r>
      <w:r>
        <w:rPr>
          <w:rFonts w:eastAsia="Times" w:cstheme="minorHAnsi"/>
        </w:rPr>
        <w:t>7</w:t>
      </w:r>
      <w:r w:rsidRPr="005444B3">
        <w:rPr>
          <w:rFonts w:eastAsia="Times" w:cstheme="minorHAnsi"/>
        </w:rPr>
        <w:t>.</w:t>
      </w:r>
      <w:r w:rsidRPr="005444B3">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208C5267" w14:textId="77777777" w:rsidR="008A46C5" w:rsidRPr="005444B3" w:rsidRDefault="008A46C5" w:rsidP="00937334">
      <w:pPr>
        <w:spacing w:line="252" w:lineRule="auto"/>
        <w:jc w:val="both"/>
        <w:rPr>
          <w:rFonts w:eastAsia="Times" w:cstheme="minorHAnsi"/>
        </w:rPr>
      </w:pPr>
      <w:r w:rsidRPr="005444B3">
        <w:rPr>
          <w:rFonts w:eastAsia="Times" w:cstheme="minorHAnsi"/>
        </w:rPr>
        <w:lastRenderedPageBreak/>
        <w:t xml:space="preserve">ARTICLE </w:t>
      </w:r>
      <w:r>
        <w:rPr>
          <w:rFonts w:eastAsia="Times" w:cstheme="minorHAnsi"/>
        </w:rPr>
        <w:t>8</w:t>
      </w:r>
      <w:r w:rsidRPr="005444B3">
        <w:rPr>
          <w:rFonts w:eastAsia="Times" w:cstheme="minorHAnsi"/>
        </w:rPr>
        <w:t>.</w:t>
      </w:r>
      <w:r w:rsidRPr="005444B3">
        <w:rPr>
          <w:rFonts w:eastAsia="Times" w:cstheme="minorHAnsi"/>
        </w:rPr>
        <w:tab/>
        <w:t>Le conseil affecte à la réduction de l’emprunt décrété par le présent règlement toute contribution ou subvention pouvant lui être versée pour le paiement d’une partie ou de la totalité de la dépense décrétée par le présent règlement.</w:t>
      </w:r>
    </w:p>
    <w:p w14:paraId="4241FC54" w14:textId="77777777" w:rsidR="008A46C5" w:rsidRPr="00876B8F" w:rsidRDefault="008A46C5" w:rsidP="00937334">
      <w:pPr>
        <w:spacing w:line="252" w:lineRule="auto"/>
        <w:jc w:val="both"/>
        <w:rPr>
          <w:rFonts w:eastAsia="Times" w:cstheme="minorHAnsi"/>
        </w:rPr>
      </w:pPr>
      <w:r w:rsidRPr="005444B3">
        <w:rPr>
          <w:rFonts w:eastAsia="Times" w:cstheme="minorHAnsi"/>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787A0438" w14:textId="77777777" w:rsidR="008A46C5" w:rsidRPr="005444B3" w:rsidRDefault="008A46C5" w:rsidP="00937334">
      <w:pPr>
        <w:spacing w:line="252" w:lineRule="auto"/>
        <w:jc w:val="both"/>
        <w:rPr>
          <w:rFonts w:eastAsia="Times" w:cstheme="minorHAnsi"/>
        </w:rPr>
      </w:pPr>
      <w:r w:rsidRPr="005444B3">
        <w:rPr>
          <w:rFonts w:eastAsia="Times" w:cstheme="minorHAnsi"/>
        </w:rPr>
        <w:t xml:space="preserve">ARTICLE </w:t>
      </w:r>
      <w:r>
        <w:rPr>
          <w:rFonts w:eastAsia="Times" w:cstheme="minorHAnsi"/>
        </w:rPr>
        <w:t>9</w:t>
      </w:r>
      <w:r w:rsidRPr="005444B3">
        <w:rPr>
          <w:rFonts w:eastAsia="Times" w:cstheme="minorHAnsi"/>
        </w:rPr>
        <w:t>.</w:t>
      </w:r>
      <w:r w:rsidRPr="005444B3">
        <w:rPr>
          <w:rFonts w:eastAsia="Times" w:cstheme="minorHAnsi"/>
        </w:rPr>
        <w:tab/>
        <w:t>Le présent règlement entre en vigueur conformément à la loi.</w:t>
      </w:r>
    </w:p>
    <w:p w14:paraId="2611A8E3" w14:textId="77777777" w:rsidR="00FB317D" w:rsidRDefault="00FB317D" w:rsidP="00937334">
      <w:pPr>
        <w:spacing w:after="0" w:line="252" w:lineRule="auto"/>
        <w:jc w:val="both"/>
        <w:rPr>
          <w:b/>
          <w:u w:val="single"/>
        </w:rPr>
      </w:pPr>
      <w:r>
        <w:rPr>
          <w:b/>
          <w:u w:val="single"/>
        </w:rPr>
        <w:t>2022-03-090</w:t>
      </w:r>
      <w:r>
        <w:rPr>
          <w:b/>
          <w:u w:val="single"/>
        </w:rPr>
        <w:tab/>
        <w:t xml:space="preserve">Adoption du </w:t>
      </w:r>
      <w:r w:rsidRPr="00DE5F46">
        <w:rPr>
          <w:b/>
          <w:u w:val="single"/>
        </w:rPr>
        <w:t xml:space="preserve">Règlement numéro RE-622-03-2022 décrétant une dépense de </w:t>
      </w:r>
      <w:r>
        <w:rPr>
          <w:b/>
          <w:u w:val="single"/>
        </w:rPr>
        <w:t>1 559 710$</w:t>
      </w:r>
      <w:r w:rsidRPr="00DE5F46">
        <w:rPr>
          <w:b/>
          <w:u w:val="single"/>
        </w:rPr>
        <w:t xml:space="preserve"> et un emprunt de 1 559 710$ pour des travaux de réfection de trois ponceaux du chemin Avoca.  Ces travaux sont couverts par une subvention au montant de 972 601$ couvrant 62% de la dépense.</w:t>
      </w:r>
    </w:p>
    <w:p w14:paraId="0E88DE37" w14:textId="77777777" w:rsidR="00FB317D" w:rsidRPr="003A7758" w:rsidRDefault="00FB317D" w:rsidP="00937334">
      <w:pPr>
        <w:spacing w:after="0" w:line="252" w:lineRule="auto"/>
        <w:jc w:val="both"/>
        <w:rPr>
          <w:b/>
          <w:u w:val="single"/>
        </w:rPr>
      </w:pPr>
    </w:p>
    <w:p w14:paraId="33C19DFA" w14:textId="77777777" w:rsidR="00FB317D" w:rsidRDefault="00FB317D" w:rsidP="00937334">
      <w:pPr>
        <w:spacing w:line="252" w:lineRule="auto"/>
        <w:jc w:val="both"/>
        <w:rPr>
          <w:rFonts w:eastAsia="Times" w:cstheme="minorHAnsi"/>
        </w:rPr>
      </w:pPr>
      <w:r w:rsidRPr="00F52B22">
        <w:rPr>
          <w:rFonts w:eastAsia="Times" w:cstheme="minorHAnsi"/>
        </w:rPr>
        <w:t xml:space="preserve">ATTENDU que l'avis de motion du présent règlement a été dûment donné lors de la séance du conseil tenue le </w:t>
      </w:r>
      <w:r>
        <w:rPr>
          <w:rFonts w:eastAsia="Times" w:cstheme="minorHAnsi"/>
        </w:rPr>
        <w:t xml:space="preserve">8 mars 2022 </w:t>
      </w:r>
      <w:r w:rsidRPr="00F52B22">
        <w:rPr>
          <w:rFonts w:eastAsia="Times" w:cstheme="minorHAnsi"/>
        </w:rPr>
        <w:t>et que le projet de règlement a été déposé à cette même séance;</w:t>
      </w:r>
    </w:p>
    <w:p w14:paraId="25D649ED" w14:textId="77777777" w:rsidR="00FB317D" w:rsidRDefault="00FB317D" w:rsidP="00937334">
      <w:pPr>
        <w:spacing w:line="252" w:lineRule="auto"/>
        <w:jc w:val="both"/>
        <w:rPr>
          <w:rFonts w:eastAsia="Times" w:cstheme="minorHAnsi"/>
        </w:rPr>
      </w:pPr>
      <w:r w:rsidRPr="00F52B22">
        <w:rPr>
          <w:rFonts w:eastAsia="Times" w:cstheme="minorHAnsi"/>
        </w:rPr>
        <w:t>ATTENDU qu</w:t>
      </w:r>
      <w:r>
        <w:rPr>
          <w:rFonts w:eastAsia="Times" w:cstheme="minorHAnsi"/>
        </w:rPr>
        <w:t>’une partie du financement de ce projet sera remboursé à même le programme d’Aide à la Voirie Locale (PAVL) – Volet soutien;</w:t>
      </w:r>
    </w:p>
    <w:p w14:paraId="28DED53A" w14:textId="77777777" w:rsidR="00FB317D" w:rsidRPr="000A76C9" w:rsidRDefault="00FB317D" w:rsidP="00937334">
      <w:pPr>
        <w:spacing w:line="252" w:lineRule="auto"/>
        <w:jc w:val="both"/>
        <w:rPr>
          <w:rFonts w:eastAsia="Times" w:cstheme="minorHAnsi"/>
        </w:rPr>
      </w:pPr>
      <w:r w:rsidRPr="00F52B22">
        <w:rPr>
          <w:rFonts w:eastAsia="Times" w:cstheme="minorHAnsi"/>
        </w:rPr>
        <w:t>ATTENDU que</w:t>
      </w:r>
      <w:r>
        <w:rPr>
          <w:rFonts w:eastAsia="Times" w:cstheme="minorHAnsi"/>
        </w:rPr>
        <w:t xml:space="preserve"> l’article 1061 du Code municipal du Québec permet aux municipalités de ne requérir que l’approbation du ministre des Affaires municipales et de </w:t>
      </w:r>
      <w:r w:rsidRPr="006C380C">
        <w:rPr>
          <w:rFonts w:eastAsia="Times" w:cstheme="minorHAnsi"/>
        </w:rPr>
        <w:t>l’</w:t>
      </w:r>
      <w:r>
        <w:rPr>
          <w:rFonts w:eastAsia="Times" w:cstheme="minorHAnsi"/>
        </w:rPr>
        <w:t>habit</w:t>
      </w:r>
      <w:r w:rsidRPr="006C380C">
        <w:rPr>
          <w:rFonts w:eastAsia="Times" w:cstheme="minorHAnsi"/>
        </w:rPr>
        <w:t xml:space="preserve">ation </w:t>
      </w:r>
      <w:r>
        <w:rPr>
          <w:rFonts w:eastAsia="Times" w:cstheme="minorHAnsi"/>
        </w:rPr>
        <w:t>lorsque 50% et plus de la dépense fait l’objet d’une subvention dont le versement est assuré par le gouvernement;</w:t>
      </w:r>
    </w:p>
    <w:p w14:paraId="07A6DA88" w14:textId="77777777" w:rsidR="00FB317D" w:rsidRDefault="00FB317D" w:rsidP="00937334">
      <w:pPr>
        <w:spacing w:line="252" w:lineRule="auto"/>
        <w:jc w:val="both"/>
        <w:rPr>
          <w:rFonts w:eastAsia="Times" w:cstheme="minorHAnsi"/>
        </w:rPr>
      </w:pPr>
      <w:r>
        <w:rPr>
          <w:rFonts w:eastAsia="Times" w:cstheme="minorHAnsi"/>
        </w:rPr>
        <w:t xml:space="preserve">EN CONSÉQUENCE, </w:t>
      </w:r>
      <w:r w:rsidRPr="0011062C">
        <w:rPr>
          <w:rFonts w:eastAsia="Times" w:cstheme="minorHAnsi"/>
        </w:rPr>
        <w:t xml:space="preserve">il est proposé par </w:t>
      </w:r>
      <w:r>
        <w:rPr>
          <w:rFonts w:eastAsia="Times" w:cstheme="minorHAnsi"/>
        </w:rPr>
        <w:t xml:space="preserve">le conseiller </w:t>
      </w:r>
      <w:r w:rsidRPr="00A530EB">
        <w:rPr>
          <w:rFonts w:eastAsia="Times" w:cstheme="minorHAnsi"/>
          <w:bCs/>
        </w:rPr>
        <w:t>Patrice Deslongchamps</w:t>
      </w:r>
      <w:r>
        <w:rPr>
          <w:rFonts w:eastAsia="Times" w:cstheme="minorHAnsi"/>
        </w:rPr>
        <w:t xml:space="preserve"> </w:t>
      </w:r>
      <w:r w:rsidRPr="0011062C">
        <w:rPr>
          <w:rFonts w:eastAsia="Times" w:cstheme="minorHAnsi"/>
        </w:rPr>
        <w:t>et résolu q</w:t>
      </w:r>
      <w:r>
        <w:rPr>
          <w:rFonts w:eastAsia="Times" w:cstheme="minorHAnsi"/>
        </w:rPr>
        <w:t xml:space="preserve">ue le règlement RE-622-03-2022 </w:t>
      </w:r>
      <w:r w:rsidRPr="0011062C">
        <w:rPr>
          <w:rFonts w:eastAsia="Times" w:cstheme="minorHAnsi"/>
        </w:rPr>
        <w:t>soit adopté comme suit:</w:t>
      </w:r>
    </w:p>
    <w:p w14:paraId="271A3952" w14:textId="77777777" w:rsidR="00FB317D" w:rsidRPr="00F52B22" w:rsidRDefault="00FB317D" w:rsidP="00937334">
      <w:pPr>
        <w:spacing w:line="252" w:lineRule="auto"/>
        <w:jc w:val="both"/>
        <w:rPr>
          <w:rFonts w:eastAsia="Times" w:cstheme="minorHAnsi"/>
        </w:rPr>
      </w:pPr>
      <w:r w:rsidRPr="00F52B22">
        <w:rPr>
          <w:rFonts w:eastAsia="Times" w:cstheme="minorHAnsi"/>
        </w:rPr>
        <w:t>ARTICLE 1.</w:t>
      </w:r>
      <w:r w:rsidRPr="00F52B22">
        <w:rPr>
          <w:rFonts w:eastAsia="Times" w:cstheme="minorHAnsi"/>
        </w:rPr>
        <w:tab/>
        <w:t>Le préambule fait partie intégrante du présent règlement.</w:t>
      </w:r>
    </w:p>
    <w:p w14:paraId="3415D52F" w14:textId="77777777" w:rsidR="00FB317D" w:rsidRPr="00F52B22" w:rsidRDefault="00FB317D" w:rsidP="00937334">
      <w:pPr>
        <w:spacing w:line="252" w:lineRule="auto"/>
        <w:jc w:val="both"/>
        <w:rPr>
          <w:rFonts w:eastAsia="Times" w:cstheme="minorHAnsi"/>
        </w:rPr>
      </w:pPr>
      <w:r w:rsidRPr="00F52B22">
        <w:rPr>
          <w:rFonts w:eastAsia="Times" w:cstheme="minorHAnsi"/>
        </w:rPr>
        <w:t>ARTICLE 2.</w:t>
      </w:r>
      <w:r w:rsidRPr="00F52B22">
        <w:rPr>
          <w:rFonts w:eastAsia="Times" w:cstheme="minorHAnsi"/>
        </w:rPr>
        <w:tab/>
        <w:t>Le conseil est autorisé à la réalis</w:t>
      </w:r>
      <w:r>
        <w:rPr>
          <w:rFonts w:eastAsia="Times" w:cstheme="minorHAnsi"/>
        </w:rPr>
        <w:t>er</w:t>
      </w:r>
      <w:r w:rsidRPr="00F52B22">
        <w:rPr>
          <w:rFonts w:eastAsia="Times" w:cstheme="minorHAnsi"/>
        </w:rPr>
        <w:t xml:space="preserve"> des travaux de réfection des </w:t>
      </w:r>
      <w:r>
        <w:rPr>
          <w:rFonts w:eastAsia="Times" w:cstheme="minorHAnsi"/>
        </w:rPr>
        <w:t xml:space="preserve">ponceaux du chemin Avoca </w:t>
      </w:r>
      <w:r w:rsidRPr="00F52B22">
        <w:rPr>
          <w:rFonts w:eastAsia="Times" w:cstheme="minorHAnsi"/>
        </w:rPr>
        <w:t>selon la liste des travaux émis par le service des Travaux Publics préparé</w:t>
      </w:r>
      <w:r>
        <w:rPr>
          <w:rFonts w:eastAsia="Times" w:cstheme="minorHAnsi"/>
        </w:rPr>
        <w:t>e</w:t>
      </w:r>
      <w:r w:rsidRPr="00F52B22">
        <w:rPr>
          <w:rFonts w:eastAsia="Times" w:cstheme="minorHAnsi"/>
        </w:rPr>
        <w:t xml:space="preserve"> par </w:t>
      </w:r>
      <w:r>
        <w:rPr>
          <w:rFonts w:eastAsia="Times" w:cstheme="minorHAnsi"/>
        </w:rPr>
        <w:t>Yanick Poirier</w:t>
      </w:r>
      <w:r w:rsidRPr="00F52B22">
        <w:rPr>
          <w:rFonts w:eastAsia="Times" w:cstheme="minorHAnsi"/>
        </w:rPr>
        <w:t xml:space="preserve"> portant le numéro </w:t>
      </w:r>
      <w:r>
        <w:rPr>
          <w:rFonts w:eastAsia="Times" w:cstheme="minorHAnsi"/>
        </w:rPr>
        <w:t>YP</w:t>
      </w:r>
      <w:r w:rsidRPr="00F52B22">
        <w:rPr>
          <w:rFonts w:eastAsia="Times" w:cstheme="minorHAnsi"/>
        </w:rPr>
        <w:t>-20</w:t>
      </w:r>
      <w:r>
        <w:rPr>
          <w:rFonts w:eastAsia="Times" w:cstheme="minorHAnsi"/>
        </w:rPr>
        <w:t>22</w:t>
      </w:r>
      <w:r w:rsidRPr="00F52B22">
        <w:rPr>
          <w:rFonts w:eastAsia="Times" w:cstheme="minorHAnsi"/>
        </w:rPr>
        <w:t>-0</w:t>
      </w:r>
      <w:r>
        <w:rPr>
          <w:rFonts w:eastAsia="Times" w:cstheme="minorHAnsi"/>
        </w:rPr>
        <w:t>4</w:t>
      </w:r>
      <w:r w:rsidRPr="00F52B22">
        <w:rPr>
          <w:rFonts w:eastAsia="Times" w:cstheme="minorHAnsi"/>
        </w:rPr>
        <w:t xml:space="preserve"> en date du </w:t>
      </w:r>
      <w:r>
        <w:rPr>
          <w:rFonts w:eastAsia="Times" w:cstheme="minorHAnsi"/>
        </w:rPr>
        <w:t>3</w:t>
      </w:r>
      <w:r w:rsidRPr="00F52B22">
        <w:rPr>
          <w:rFonts w:eastAsia="Times" w:cstheme="minorHAnsi"/>
        </w:rPr>
        <w:t xml:space="preserve"> ma</w:t>
      </w:r>
      <w:r>
        <w:rPr>
          <w:rFonts w:eastAsia="Times" w:cstheme="minorHAnsi"/>
        </w:rPr>
        <w:t>rs</w:t>
      </w:r>
      <w:r w:rsidRPr="00F52B22">
        <w:rPr>
          <w:rFonts w:eastAsia="Times" w:cstheme="minorHAnsi"/>
        </w:rPr>
        <w:t xml:space="preserve"> 20</w:t>
      </w:r>
      <w:r>
        <w:rPr>
          <w:rFonts w:eastAsia="Times" w:cstheme="minorHAnsi"/>
        </w:rPr>
        <w:t>22</w:t>
      </w:r>
      <w:r w:rsidRPr="00F52B22">
        <w:rPr>
          <w:rFonts w:eastAsia="Times" w:cstheme="minorHAnsi"/>
        </w:rPr>
        <w:t>, in</w:t>
      </w:r>
      <w:r>
        <w:rPr>
          <w:rFonts w:eastAsia="Times" w:cstheme="minorHAnsi"/>
        </w:rPr>
        <w:t>c</w:t>
      </w:r>
      <w:r w:rsidRPr="00F52B22">
        <w:rPr>
          <w:rFonts w:eastAsia="Times" w:cstheme="minorHAnsi"/>
        </w:rPr>
        <w:t>luant les frais, les taxes nettes et les imprévus, tel qu'il app</w:t>
      </w:r>
      <w:r>
        <w:rPr>
          <w:rFonts w:eastAsia="Times" w:cstheme="minorHAnsi"/>
        </w:rPr>
        <w:t>arait</w:t>
      </w:r>
      <w:r w:rsidRPr="00F52B22">
        <w:rPr>
          <w:rFonts w:eastAsia="Times" w:cstheme="minorHAnsi"/>
        </w:rPr>
        <w:t xml:space="preserve"> </w:t>
      </w:r>
      <w:r>
        <w:rPr>
          <w:rFonts w:eastAsia="Times" w:cstheme="minorHAnsi"/>
        </w:rPr>
        <w:t xml:space="preserve">sur </w:t>
      </w:r>
      <w:r w:rsidRPr="00F52B22">
        <w:rPr>
          <w:rFonts w:eastAsia="Times" w:cstheme="minorHAnsi"/>
        </w:rPr>
        <w:t xml:space="preserve">l'estimation détaillée </w:t>
      </w:r>
      <w:r>
        <w:rPr>
          <w:rFonts w:eastAsia="Times" w:cstheme="minorHAnsi"/>
        </w:rPr>
        <w:t xml:space="preserve">préparée par Yanick Poirier </w:t>
      </w:r>
      <w:r w:rsidRPr="00F52B22">
        <w:rPr>
          <w:rFonts w:eastAsia="Times" w:cstheme="minorHAnsi"/>
        </w:rPr>
        <w:t xml:space="preserve">en date du </w:t>
      </w:r>
      <w:r>
        <w:rPr>
          <w:rFonts w:eastAsia="Times" w:cstheme="minorHAnsi"/>
        </w:rPr>
        <w:t>4 mars 2022</w:t>
      </w:r>
      <w:r w:rsidRPr="00F52B22">
        <w:rPr>
          <w:rFonts w:eastAsia="Times" w:cstheme="minorHAnsi"/>
        </w:rPr>
        <w:t>, lesquels font partie intégrante du présent règlement comme annexes « A » et « B ».</w:t>
      </w:r>
    </w:p>
    <w:p w14:paraId="44A0301C" w14:textId="77777777" w:rsidR="00FB317D" w:rsidRPr="00F52B22" w:rsidRDefault="00FB317D" w:rsidP="00937334">
      <w:pPr>
        <w:spacing w:line="252" w:lineRule="auto"/>
        <w:jc w:val="both"/>
        <w:rPr>
          <w:rFonts w:eastAsia="Times" w:cstheme="minorHAnsi"/>
        </w:rPr>
      </w:pPr>
      <w:r w:rsidRPr="00F52B22">
        <w:rPr>
          <w:rFonts w:eastAsia="Times" w:cstheme="minorHAnsi"/>
        </w:rPr>
        <w:t>ARTICLE 3.</w:t>
      </w:r>
      <w:r w:rsidRPr="00F52B22">
        <w:rPr>
          <w:rFonts w:eastAsia="Times" w:cstheme="minorHAnsi"/>
        </w:rPr>
        <w:tab/>
        <w:t xml:space="preserve">Le conseil est autorisé à dépenser une somme de </w:t>
      </w:r>
      <w:r>
        <w:rPr>
          <w:rFonts w:eastAsia="Times" w:cstheme="minorHAnsi"/>
          <w:bCs/>
        </w:rPr>
        <w:t>1 559 710</w:t>
      </w:r>
      <w:r w:rsidRPr="00F52B22">
        <w:rPr>
          <w:rFonts w:eastAsia="Times" w:cstheme="minorHAnsi"/>
        </w:rPr>
        <w:t>$ pour les fins du présent règlement.</w:t>
      </w:r>
    </w:p>
    <w:p w14:paraId="50627950" w14:textId="77777777" w:rsidR="00FB317D" w:rsidRDefault="00FB317D" w:rsidP="00937334">
      <w:pPr>
        <w:spacing w:line="252" w:lineRule="auto"/>
        <w:jc w:val="both"/>
        <w:rPr>
          <w:rFonts w:cstheme="minorHAnsi"/>
          <w:lang w:val="fr-FR"/>
        </w:rPr>
      </w:pPr>
      <w:r w:rsidRPr="00F52B22">
        <w:rPr>
          <w:rFonts w:eastAsia="Times" w:cstheme="minorHAnsi"/>
        </w:rPr>
        <w:t>ARTICLE 4.</w:t>
      </w:r>
      <w:r w:rsidRPr="00F52B22">
        <w:rPr>
          <w:rFonts w:eastAsia="Times" w:cstheme="minorHAnsi"/>
        </w:rPr>
        <w:tab/>
        <w:t xml:space="preserve">Aux fins d'acquitter les dépenses </w:t>
      </w:r>
      <w:r w:rsidRPr="00F52B22">
        <w:rPr>
          <w:rFonts w:cstheme="minorHAnsi"/>
          <w:lang w:val="fr-FR"/>
        </w:rPr>
        <w:t xml:space="preserve">décrétées au présent règlement, soit une somme de </w:t>
      </w:r>
      <w:r>
        <w:rPr>
          <w:rFonts w:eastAsia="Times" w:cstheme="minorHAnsi"/>
          <w:bCs/>
          <w:lang w:val="fr-FR"/>
        </w:rPr>
        <w:t>1 559 710$</w:t>
      </w:r>
      <w:r w:rsidRPr="00F52B22">
        <w:rPr>
          <w:rFonts w:cstheme="minorHAnsi"/>
          <w:lang w:val="fr-FR"/>
        </w:rPr>
        <w:t xml:space="preserve">, incluant les honoraires professionnels, les frais incidents, les imprévus et les taxes, le conseil est autorisé à emprunter une somme de </w:t>
      </w:r>
      <w:r w:rsidRPr="00E918DA">
        <w:rPr>
          <w:rFonts w:eastAsia="Times" w:cstheme="minorHAnsi"/>
          <w:bCs/>
        </w:rPr>
        <w:t>1 559 710</w:t>
      </w:r>
      <w:r w:rsidRPr="00F52B22">
        <w:rPr>
          <w:rFonts w:cstheme="minorHAnsi"/>
          <w:lang w:val="fr-FR"/>
        </w:rPr>
        <w:t xml:space="preserve">$, sur une période de </w:t>
      </w:r>
      <w:r>
        <w:rPr>
          <w:rFonts w:cstheme="minorHAnsi"/>
          <w:lang w:val="fr-FR"/>
        </w:rPr>
        <w:t>10 ans.</w:t>
      </w:r>
    </w:p>
    <w:p w14:paraId="3CB9B86F" w14:textId="77777777" w:rsidR="00FB317D" w:rsidRPr="00EA1704" w:rsidRDefault="00FB317D" w:rsidP="00937334">
      <w:pPr>
        <w:spacing w:line="252" w:lineRule="auto"/>
        <w:jc w:val="both"/>
        <w:rPr>
          <w:rFonts w:eastAsia="Times" w:cstheme="minorHAnsi"/>
        </w:rPr>
      </w:pPr>
      <w:r w:rsidRPr="00663055">
        <w:rPr>
          <w:rFonts w:eastAsia="Times" w:cstheme="minorHAnsi"/>
        </w:rPr>
        <w:t>ARTICLE 5.</w:t>
      </w:r>
      <w:r>
        <w:rPr>
          <w:rFonts w:eastAsia="Times" w:cstheme="minorHAnsi"/>
        </w:rPr>
        <w:tab/>
      </w:r>
      <w:r w:rsidRPr="00EA1704">
        <w:rPr>
          <w:rFonts w:eastAsia="Times" w:cstheme="minorHAnsi"/>
        </w:rPr>
        <w:t>Taxe à l’ensemble des valeurs</w:t>
      </w:r>
    </w:p>
    <w:p w14:paraId="3BE558BC" w14:textId="77777777" w:rsidR="00FB317D" w:rsidRDefault="00FB317D" w:rsidP="00937334">
      <w:pPr>
        <w:spacing w:line="252" w:lineRule="auto"/>
        <w:jc w:val="both"/>
        <w:rPr>
          <w:rFonts w:eastAsia="Times" w:cstheme="minorHAnsi"/>
        </w:rPr>
      </w:pPr>
      <w:r>
        <w:rPr>
          <w:rFonts w:eastAsia="Times" w:cstheme="minorHAnsi"/>
        </w:rPr>
        <w:t xml:space="preserve">Pour pourvoir au solde de 587 109$ </w:t>
      </w:r>
      <w:r w:rsidRPr="00663055">
        <w:rPr>
          <w:rFonts w:eastAsia="Times" w:cstheme="minorHAnsi"/>
        </w:rPr>
        <w:t>aux dépenses engagées relativement aux intérêts et au remboursement en capital des échéances annuelles de l’emprunt, il est par le présent règlement imposé et il sera prélevé, annuellement, durant le terme de l’emprunt</w:t>
      </w:r>
      <w:r>
        <w:rPr>
          <w:rFonts w:eastAsia="Times" w:cstheme="minorHAnsi"/>
        </w:rPr>
        <w:t xml:space="preserve">, </w:t>
      </w:r>
      <w:r w:rsidRPr="00663055">
        <w:rPr>
          <w:rFonts w:eastAsia="Times" w:cstheme="minorHAnsi"/>
        </w:rPr>
        <w:t xml:space="preserve">sur tous les immeubles </w:t>
      </w:r>
      <w:r>
        <w:rPr>
          <w:rFonts w:eastAsia="Times" w:cstheme="minorHAnsi"/>
        </w:rPr>
        <w:t xml:space="preserve">imposables situés sur le territoire de la municipalité, </w:t>
      </w:r>
      <w:r w:rsidRPr="00663055">
        <w:rPr>
          <w:rFonts w:eastAsia="Times" w:cstheme="minorHAnsi"/>
        </w:rPr>
        <w:t xml:space="preserve">une taxe spéciale à </w:t>
      </w:r>
      <w:r>
        <w:rPr>
          <w:rFonts w:eastAsia="Times" w:cstheme="minorHAnsi"/>
        </w:rPr>
        <w:t>un taux suffisant d’après la valeur telle qu’elle apparaît au rôle d’évaluation en vigueur chaque année.</w:t>
      </w:r>
    </w:p>
    <w:p w14:paraId="6889F90A" w14:textId="77777777" w:rsidR="00FB317D" w:rsidRDefault="00FB317D" w:rsidP="00937334">
      <w:pPr>
        <w:spacing w:line="252" w:lineRule="auto"/>
        <w:jc w:val="both"/>
        <w:rPr>
          <w:rFonts w:cstheme="minorHAnsi"/>
        </w:rPr>
      </w:pPr>
      <w:r w:rsidRPr="00663055">
        <w:rPr>
          <w:rFonts w:eastAsia="Times" w:cstheme="minorHAnsi"/>
        </w:rPr>
        <w:t>L</w:t>
      </w:r>
      <w:r w:rsidRPr="00663055">
        <w:rPr>
          <w:rFonts w:cstheme="minorHAnsi"/>
        </w:rPr>
        <w:t>e conseil est autorisé à affecter annuellement durant le terme de l'emprunt une portion des revenus généraux de la municipalité pour pourvoir aux dépenses engagées relativement aux intérêts et au remboursement en capital des éc</w:t>
      </w:r>
      <w:r>
        <w:rPr>
          <w:rFonts w:cstheme="minorHAnsi"/>
        </w:rPr>
        <w:t>héances annuelles de l'emprunt.</w:t>
      </w:r>
    </w:p>
    <w:p w14:paraId="1023DF2F" w14:textId="77777777" w:rsidR="00FB317D" w:rsidRDefault="00FB317D" w:rsidP="00381CFD">
      <w:pPr>
        <w:spacing w:line="269" w:lineRule="auto"/>
        <w:jc w:val="both"/>
        <w:rPr>
          <w:rFonts w:eastAsia="Times" w:cstheme="minorHAnsi"/>
        </w:rPr>
      </w:pPr>
      <w:r>
        <w:rPr>
          <w:rFonts w:eastAsia="Times" w:cstheme="minorHAnsi"/>
        </w:rPr>
        <w:lastRenderedPageBreak/>
        <w:t>ARTICLE 6</w:t>
      </w:r>
      <w:r w:rsidRPr="00663055">
        <w:rPr>
          <w:rFonts w:eastAsia="Times" w:cstheme="minorHAnsi"/>
        </w:rPr>
        <w:t>.</w:t>
      </w:r>
      <w:r w:rsidRPr="00663055">
        <w:rPr>
          <w:rFonts w:eastAsia="Times" w:cstheme="minorHAnsi"/>
        </w:rPr>
        <w:tab/>
      </w:r>
      <w:r w:rsidRPr="00EA1704">
        <w:rPr>
          <w:rFonts w:eastAsia="Times" w:cstheme="minorHAnsi"/>
        </w:rPr>
        <w:t>Affectation de subvention</w:t>
      </w:r>
    </w:p>
    <w:p w14:paraId="4B35CCCA" w14:textId="77777777" w:rsidR="00FB317D" w:rsidRDefault="00FB317D" w:rsidP="00381CFD">
      <w:pPr>
        <w:spacing w:line="269" w:lineRule="auto"/>
        <w:jc w:val="both"/>
        <w:rPr>
          <w:rFonts w:eastAsia="Times" w:cstheme="minorHAnsi"/>
        </w:rPr>
      </w:pPr>
      <w:r w:rsidRPr="00663055">
        <w:rPr>
          <w:rFonts w:eastAsia="Times" w:cstheme="minorHAnsi"/>
        </w:rPr>
        <w:t>Le conseil affecte</w:t>
      </w:r>
      <w:r>
        <w:rPr>
          <w:rFonts w:eastAsia="Times" w:cstheme="minorHAnsi"/>
        </w:rPr>
        <w:t xml:space="preserve"> au paiement d’une partie ou de la totalité du service de la dette, toute subvention payable sur plusieurs années. Le terme de remboursement de l’emprunt correspondant au montant de la subvention sera ajusté automatiquement à la période fixée pour le versement de la subvention de </w:t>
      </w:r>
      <w:r w:rsidRPr="00663055">
        <w:rPr>
          <w:rFonts w:eastAsia="Times" w:cstheme="minorHAnsi"/>
        </w:rPr>
        <w:t xml:space="preserve">l’aide financière de </w:t>
      </w:r>
      <w:r>
        <w:rPr>
          <w:rFonts w:eastAsia="Times" w:cstheme="minorHAnsi"/>
        </w:rPr>
        <w:t>972 601$</w:t>
      </w:r>
      <w:r w:rsidRPr="00663055">
        <w:rPr>
          <w:rFonts w:eastAsia="Times" w:cstheme="minorHAnsi"/>
        </w:rPr>
        <w:t xml:space="preserve"> du programme </w:t>
      </w:r>
      <w:r>
        <w:rPr>
          <w:rFonts w:eastAsia="Times" w:cstheme="minorHAnsi"/>
        </w:rPr>
        <w:t xml:space="preserve">d’Aide à la Voirie Locale (PAVL) – Volet Soutien, </w:t>
      </w:r>
      <w:r w:rsidRPr="00663055">
        <w:rPr>
          <w:rFonts w:eastAsia="Times" w:cstheme="minorHAnsi"/>
        </w:rPr>
        <w:t>toute contribution pouvant lui être versée pour le paiement d’une partie ou de la totalité de la dépense décrétée par le présent règlement</w:t>
      </w:r>
      <w:r>
        <w:rPr>
          <w:rFonts w:eastAsia="Times" w:cstheme="minorHAnsi"/>
        </w:rPr>
        <w:t>.</w:t>
      </w:r>
    </w:p>
    <w:p w14:paraId="5963A92E" w14:textId="77777777" w:rsidR="00FB317D" w:rsidRDefault="00FB317D" w:rsidP="00381CFD">
      <w:pPr>
        <w:spacing w:line="269" w:lineRule="auto"/>
        <w:jc w:val="both"/>
        <w:rPr>
          <w:rFonts w:eastAsia="Times" w:cstheme="minorHAnsi"/>
        </w:rPr>
      </w:pPr>
      <w:r w:rsidRPr="00F52B22">
        <w:rPr>
          <w:rFonts w:eastAsia="Times" w:cstheme="minorHAnsi"/>
        </w:rPr>
        <w:t xml:space="preserve">ARTICLE </w:t>
      </w:r>
      <w:r>
        <w:rPr>
          <w:rFonts w:eastAsia="Times" w:cstheme="minorHAnsi"/>
        </w:rPr>
        <w:t>7</w:t>
      </w:r>
      <w:r w:rsidRPr="00F52B22">
        <w:rPr>
          <w:rFonts w:eastAsia="Times" w:cstheme="minorHAnsi"/>
        </w:rPr>
        <w:t>.</w:t>
      </w:r>
      <w:r w:rsidRPr="00F52B22">
        <w:rPr>
          <w:rFonts w:eastAsia="Times" w:cstheme="minorHAnsi"/>
        </w:rPr>
        <w:tab/>
        <w:t xml:space="preserve">S’il advient que le montant d’une affectation autorisée par le présent règlement est plus élevé que le montant effectivement dépensé en rapport avec cette affectation, le conseil est autorisé à faire emploi de cet excédent </w:t>
      </w:r>
      <w:r w:rsidRPr="00D83D7F">
        <w:rPr>
          <w:rFonts w:eastAsia="Times" w:cstheme="minorHAnsi"/>
        </w:rPr>
        <w:t>pour payer toute autre dépense décrétée par le présent règlement et pour laquelle l’affectation s’avérerait insuffisante</w:t>
      </w:r>
      <w:r>
        <w:rPr>
          <w:rFonts w:eastAsia="Times" w:cstheme="minorHAnsi"/>
        </w:rPr>
        <w:t>.</w:t>
      </w:r>
    </w:p>
    <w:p w14:paraId="5F5E29C4" w14:textId="77777777" w:rsidR="00FB317D" w:rsidRDefault="00FB317D" w:rsidP="00381CFD">
      <w:pPr>
        <w:spacing w:line="269" w:lineRule="auto"/>
        <w:jc w:val="both"/>
        <w:rPr>
          <w:rFonts w:eastAsia="Times" w:cstheme="minorHAnsi"/>
        </w:rPr>
      </w:pPr>
      <w:r>
        <w:rPr>
          <w:rFonts w:eastAsia="Times" w:cstheme="minorHAnsi"/>
        </w:rPr>
        <w:t>ARTICLE 8</w:t>
      </w:r>
      <w:r w:rsidRPr="00F52B22">
        <w:rPr>
          <w:rFonts w:eastAsia="Times" w:cstheme="minorHAnsi"/>
        </w:rPr>
        <w:t>.</w:t>
      </w:r>
      <w:r w:rsidRPr="00F52B22">
        <w:rPr>
          <w:rFonts w:eastAsia="Times" w:cstheme="minorHAnsi"/>
        </w:rPr>
        <w:tab/>
        <w:t>Le présent règlement entre en vigueur conformément à la loi.</w:t>
      </w:r>
    </w:p>
    <w:p w14:paraId="4705BCC7" w14:textId="77777777" w:rsidR="00C32EF3" w:rsidRPr="004E1649" w:rsidRDefault="00C32EF3" w:rsidP="00381CFD">
      <w:pPr>
        <w:spacing w:after="0" w:line="269" w:lineRule="auto"/>
        <w:jc w:val="right"/>
        <w:rPr>
          <w:rFonts w:cstheme="minorHAnsi"/>
        </w:rPr>
      </w:pPr>
      <w:r w:rsidRPr="004E1649">
        <w:rPr>
          <w:rFonts w:cstheme="minorHAnsi"/>
        </w:rPr>
        <w:t>Adopté à l’unanimité des conseillers</w:t>
      </w:r>
    </w:p>
    <w:p w14:paraId="422800AD" w14:textId="77777777" w:rsidR="00C32EF3" w:rsidRPr="004E1649" w:rsidRDefault="00C32EF3" w:rsidP="00381CFD">
      <w:pPr>
        <w:spacing w:after="0" w:line="269" w:lineRule="auto"/>
        <w:jc w:val="right"/>
        <w:rPr>
          <w:rFonts w:cstheme="minorHAnsi"/>
          <w:i/>
        </w:rPr>
      </w:pPr>
      <w:r w:rsidRPr="004E1649">
        <w:rPr>
          <w:rFonts w:cstheme="minorHAnsi"/>
          <w:i/>
        </w:rPr>
        <w:t>Adopted unanimously by councillors</w:t>
      </w:r>
    </w:p>
    <w:p w14:paraId="13AEB349" w14:textId="77777777" w:rsidR="00C54226" w:rsidRPr="004E1649" w:rsidRDefault="00C54226" w:rsidP="00381CFD">
      <w:pPr>
        <w:spacing w:after="0" w:line="269" w:lineRule="auto"/>
        <w:rPr>
          <w:rFonts w:cstheme="minorHAnsi"/>
          <w:i/>
        </w:rPr>
      </w:pPr>
    </w:p>
    <w:p w14:paraId="7B1FE3F6" w14:textId="77777777" w:rsidR="008A696A" w:rsidRDefault="008A696A" w:rsidP="00381CFD">
      <w:pPr>
        <w:spacing w:after="0" w:line="269" w:lineRule="auto"/>
        <w:jc w:val="both"/>
        <w:rPr>
          <w:b/>
          <w:u w:val="single"/>
        </w:rPr>
      </w:pPr>
      <w:r>
        <w:rPr>
          <w:b/>
          <w:u w:val="single"/>
        </w:rPr>
        <w:t>2022-03-091</w:t>
      </w:r>
      <w:r>
        <w:rPr>
          <w:b/>
          <w:u w:val="single"/>
        </w:rPr>
        <w:tab/>
        <w:t xml:space="preserve">Adoption du </w:t>
      </w:r>
      <w:r w:rsidRPr="0075169E">
        <w:rPr>
          <w:b/>
          <w:u w:val="single"/>
        </w:rPr>
        <w:t xml:space="preserve">Règlement numéro RE-623-03-2022 décrétant une dépense de </w:t>
      </w:r>
      <w:r>
        <w:rPr>
          <w:b/>
          <w:u w:val="single"/>
        </w:rPr>
        <w:t>1 922 503$</w:t>
      </w:r>
      <w:r w:rsidRPr="0075169E">
        <w:rPr>
          <w:b/>
          <w:u w:val="single"/>
        </w:rPr>
        <w:t xml:space="preserve"> et un emprunt de 1 922 503$ pour des travaux de réfection des chemins Kilmar et Harrington, ainsi qu’un ponceau sur le chemin de la Rivière Rouge. Ces travaux sont couverts par une subvention au montant de 1 479 437$ couvrant 77% de la dépense.</w:t>
      </w:r>
    </w:p>
    <w:p w14:paraId="11795C84" w14:textId="77777777" w:rsidR="008A696A" w:rsidRPr="003A7758" w:rsidRDefault="008A696A" w:rsidP="00381CFD">
      <w:pPr>
        <w:spacing w:after="0" w:line="269" w:lineRule="auto"/>
        <w:jc w:val="both"/>
        <w:rPr>
          <w:b/>
          <w:u w:val="single"/>
        </w:rPr>
      </w:pPr>
    </w:p>
    <w:p w14:paraId="77DEE913" w14:textId="77777777" w:rsidR="008A696A" w:rsidRDefault="008A696A" w:rsidP="00381CFD">
      <w:pPr>
        <w:spacing w:line="269" w:lineRule="auto"/>
        <w:jc w:val="both"/>
        <w:rPr>
          <w:rFonts w:eastAsia="Times" w:cstheme="minorHAnsi"/>
        </w:rPr>
      </w:pPr>
      <w:r w:rsidRPr="00F52B22">
        <w:rPr>
          <w:rFonts w:eastAsia="Times" w:cstheme="minorHAnsi"/>
        </w:rPr>
        <w:t xml:space="preserve">ATTENDU que l'avis de motion du présent règlement a été dûment donné lors de la séance du conseil tenue le </w:t>
      </w:r>
      <w:r>
        <w:rPr>
          <w:rFonts w:eastAsia="Times" w:cstheme="minorHAnsi"/>
        </w:rPr>
        <w:t xml:space="preserve">8 mars 2022 </w:t>
      </w:r>
      <w:r w:rsidRPr="00F52B22">
        <w:rPr>
          <w:rFonts w:eastAsia="Times" w:cstheme="minorHAnsi"/>
        </w:rPr>
        <w:t>et que le projet de règlement a été déposé à cette même séance;</w:t>
      </w:r>
    </w:p>
    <w:p w14:paraId="3DA075CA" w14:textId="77777777" w:rsidR="008A696A" w:rsidRDefault="008A696A" w:rsidP="00381CFD">
      <w:pPr>
        <w:spacing w:line="269" w:lineRule="auto"/>
        <w:jc w:val="both"/>
        <w:rPr>
          <w:rFonts w:eastAsia="Times" w:cstheme="minorHAnsi"/>
        </w:rPr>
      </w:pPr>
      <w:r w:rsidRPr="00F52B22">
        <w:rPr>
          <w:rFonts w:eastAsia="Times" w:cstheme="minorHAnsi"/>
        </w:rPr>
        <w:t>ATTENDU qu</w:t>
      </w:r>
      <w:r>
        <w:rPr>
          <w:rFonts w:eastAsia="Times" w:cstheme="minorHAnsi"/>
        </w:rPr>
        <w:t>’une partie du financement de ce projet sera remboursé à même le programme d’Aide à la Voirie Locale (PAVL) – Volet Redressement;</w:t>
      </w:r>
    </w:p>
    <w:p w14:paraId="4FD391D6" w14:textId="77777777" w:rsidR="008A696A" w:rsidRPr="000A76C9" w:rsidRDefault="008A696A" w:rsidP="00381CFD">
      <w:pPr>
        <w:spacing w:line="269" w:lineRule="auto"/>
        <w:jc w:val="both"/>
        <w:rPr>
          <w:rFonts w:eastAsia="Times" w:cstheme="minorHAnsi"/>
        </w:rPr>
      </w:pPr>
      <w:r w:rsidRPr="00F52B22">
        <w:rPr>
          <w:rFonts w:eastAsia="Times" w:cstheme="minorHAnsi"/>
        </w:rPr>
        <w:t>ATTENDU que</w:t>
      </w:r>
      <w:r>
        <w:rPr>
          <w:rFonts w:eastAsia="Times" w:cstheme="minorHAnsi"/>
        </w:rPr>
        <w:t xml:space="preserve"> l’article 1061 du Code municipal du Québec permet aux municipalités de ne requérir que l’approbation du ministre des Affaires municipales et de </w:t>
      </w:r>
      <w:r w:rsidRPr="006C380C">
        <w:rPr>
          <w:rFonts w:eastAsia="Times" w:cstheme="minorHAnsi"/>
        </w:rPr>
        <w:t>l’</w:t>
      </w:r>
      <w:r>
        <w:rPr>
          <w:rFonts w:eastAsia="Times" w:cstheme="minorHAnsi"/>
        </w:rPr>
        <w:t>habit</w:t>
      </w:r>
      <w:r w:rsidRPr="006C380C">
        <w:rPr>
          <w:rFonts w:eastAsia="Times" w:cstheme="minorHAnsi"/>
        </w:rPr>
        <w:t xml:space="preserve">ation </w:t>
      </w:r>
      <w:r>
        <w:rPr>
          <w:rFonts w:eastAsia="Times" w:cstheme="minorHAnsi"/>
        </w:rPr>
        <w:t>lorsque 50% et plus de la dépense fait l’objet d’une subvention dont le versement est assuré par le gouvernement;</w:t>
      </w:r>
    </w:p>
    <w:p w14:paraId="028E9537" w14:textId="77777777" w:rsidR="008A696A" w:rsidRDefault="008A696A" w:rsidP="00381CFD">
      <w:pPr>
        <w:spacing w:line="269" w:lineRule="auto"/>
        <w:jc w:val="both"/>
        <w:rPr>
          <w:rFonts w:eastAsia="Times" w:cstheme="minorHAnsi"/>
        </w:rPr>
      </w:pPr>
      <w:r>
        <w:rPr>
          <w:rFonts w:eastAsia="Times" w:cstheme="minorHAnsi"/>
        </w:rPr>
        <w:t xml:space="preserve">EN CONSÉQUENCE, </w:t>
      </w:r>
      <w:r w:rsidRPr="0011062C">
        <w:rPr>
          <w:rFonts w:eastAsia="Times" w:cstheme="minorHAnsi"/>
        </w:rPr>
        <w:t xml:space="preserve">il est proposé par </w:t>
      </w:r>
      <w:r>
        <w:rPr>
          <w:rFonts w:eastAsia="Times" w:cstheme="minorHAnsi"/>
        </w:rPr>
        <w:t xml:space="preserve">le conseiller </w:t>
      </w:r>
      <w:r w:rsidRPr="00D166E3">
        <w:rPr>
          <w:rFonts w:eastAsia="Times" w:cstheme="minorHAnsi"/>
          <w:bCs/>
        </w:rPr>
        <w:t>Carl Woodbury</w:t>
      </w:r>
      <w:r>
        <w:rPr>
          <w:rFonts w:eastAsia="Times" w:cstheme="minorHAnsi"/>
        </w:rPr>
        <w:t xml:space="preserve"> </w:t>
      </w:r>
      <w:r w:rsidRPr="0011062C">
        <w:rPr>
          <w:rFonts w:eastAsia="Times" w:cstheme="minorHAnsi"/>
        </w:rPr>
        <w:t>et résolu q</w:t>
      </w:r>
      <w:r>
        <w:rPr>
          <w:rFonts w:eastAsia="Times" w:cstheme="minorHAnsi"/>
        </w:rPr>
        <w:t xml:space="preserve">ue le règlement RE-623-03-2023 </w:t>
      </w:r>
      <w:r w:rsidRPr="0011062C">
        <w:rPr>
          <w:rFonts w:eastAsia="Times" w:cstheme="minorHAnsi"/>
        </w:rPr>
        <w:t>soit adopté comme suit:</w:t>
      </w:r>
    </w:p>
    <w:p w14:paraId="7C3ABDC8" w14:textId="77777777" w:rsidR="008A696A" w:rsidRPr="00F52B22" w:rsidRDefault="008A696A" w:rsidP="00381CFD">
      <w:pPr>
        <w:spacing w:line="269" w:lineRule="auto"/>
        <w:jc w:val="both"/>
        <w:rPr>
          <w:rFonts w:eastAsia="Times" w:cstheme="minorHAnsi"/>
        </w:rPr>
      </w:pPr>
      <w:r w:rsidRPr="00F52B22">
        <w:rPr>
          <w:rFonts w:eastAsia="Times" w:cstheme="minorHAnsi"/>
        </w:rPr>
        <w:t>ARTICLE 1.</w:t>
      </w:r>
      <w:r w:rsidRPr="00F52B22">
        <w:rPr>
          <w:rFonts w:eastAsia="Times" w:cstheme="minorHAnsi"/>
        </w:rPr>
        <w:tab/>
        <w:t>Le préambule fait partie intégrante du présent règlement.</w:t>
      </w:r>
    </w:p>
    <w:p w14:paraId="748F9C63" w14:textId="77777777" w:rsidR="008A696A" w:rsidRPr="00F52B22" w:rsidRDefault="008A696A" w:rsidP="00381CFD">
      <w:pPr>
        <w:spacing w:line="269" w:lineRule="auto"/>
        <w:jc w:val="both"/>
        <w:rPr>
          <w:rFonts w:eastAsia="Times" w:cstheme="minorHAnsi"/>
        </w:rPr>
      </w:pPr>
      <w:r w:rsidRPr="00F52B22">
        <w:rPr>
          <w:rFonts w:eastAsia="Times" w:cstheme="minorHAnsi"/>
        </w:rPr>
        <w:t>ARTICLE 2.</w:t>
      </w:r>
      <w:r w:rsidRPr="00F52B22">
        <w:rPr>
          <w:rFonts w:eastAsia="Times" w:cstheme="minorHAnsi"/>
        </w:rPr>
        <w:tab/>
        <w:t xml:space="preserve">Le conseil est autorisé à la réalisation des travaux de réfection des chemins </w:t>
      </w:r>
      <w:r>
        <w:rPr>
          <w:rFonts w:eastAsia="Times" w:cstheme="minorHAnsi"/>
        </w:rPr>
        <w:t xml:space="preserve">Kilmar et Harrington </w:t>
      </w:r>
      <w:r w:rsidRPr="00F52B22">
        <w:rPr>
          <w:rFonts w:eastAsia="Times" w:cstheme="minorHAnsi"/>
        </w:rPr>
        <w:t>selon la liste des travaux émis par le service des Travaux Publics préparé</w:t>
      </w:r>
      <w:r>
        <w:rPr>
          <w:rFonts w:eastAsia="Times" w:cstheme="minorHAnsi"/>
        </w:rPr>
        <w:t>e</w:t>
      </w:r>
      <w:r w:rsidRPr="00F52B22">
        <w:rPr>
          <w:rFonts w:eastAsia="Times" w:cstheme="minorHAnsi"/>
        </w:rPr>
        <w:t xml:space="preserve"> par </w:t>
      </w:r>
      <w:r>
        <w:rPr>
          <w:rFonts w:eastAsia="Times" w:cstheme="minorHAnsi"/>
        </w:rPr>
        <w:t>Yanick Poirier</w:t>
      </w:r>
      <w:r w:rsidRPr="00F52B22">
        <w:rPr>
          <w:rFonts w:eastAsia="Times" w:cstheme="minorHAnsi"/>
        </w:rPr>
        <w:t xml:space="preserve"> portant le numéro </w:t>
      </w:r>
      <w:r>
        <w:rPr>
          <w:rFonts w:eastAsia="Times" w:cstheme="minorHAnsi"/>
        </w:rPr>
        <w:t>YP</w:t>
      </w:r>
      <w:r w:rsidRPr="00F52B22">
        <w:rPr>
          <w:rFonts w:eastAsia="Times" w:cstheme="minorHAnsi"/>
        </w:rPr>
        <w:t>-20</w:t>
      </w:r>
      <w:r>
        <w:rPr>
          <w:rFonts w:eastAsia="Times" w:cstheme="minorHAnsi"/>
        </w:rPr>
        <w:t>22</w:t>
      </w:r>
      <w:r w:rsidRPr="00F52B22">
        <w:rPr>
          <w:rFonts w:eastAsia="Times" w:cstheme="minorHAnsi"/>
        </w:rPr>
        <w:t>-0</w:t>
      </w:r>
      <w:r>
        <w:rPr>
          <w:rFonts w:eastAsia="Times" w:cstheme="minorHAnsi"/>
        </w:rPr>
        <w:t>3</w:t>
      </w:r>
      <w:r w:rsidRPr="00F52B22">
        <w:rPr>
          <w:rFonts w:eastAsia="Times" w:cstheme="minorHAnsi"/>
        </w:rPr>
        <w:t xml:space="preserve"> en date du </w:t>
      </w:r>
      <w:r>
        <w:rPr>
          <w:rFonts w:eastAsia="Times" w:cstheme="minorHAnsi"/>
        </w:rPr>
        <w:t>3</w:t>
      </w:r>
      <w:r w:rsidRPr="00F52B22">
        <w:rPr>
          <w:rFonts w:eastAsia="Times" w:cstheme="minorHAnsi"/>
        </w:rPr>
        <w:t xml:space="preserve"> ma</w:t>
      </w:r>
      <w:r>
        <w:rPr>
          <w:rFonts w:eastAsia="Times" w:cstheme="minorHAnsi"/>
        </w:rPr>
        <w:t>rs</w:t>
      </w:r>
      <w:r w:rsidRPr="00F52B22">
        <w:rPr>
          <w:rFonts w:eastAsia="Times" w:cstheme="minorHAnsi"/>
        </w:rPr>
        <w:t xml:space="preserve"> 20</w:t>
      </w:r>
      <w:r>
        <w:rPr>
          <w:rFonts w:eastAsia="Times" w:cstheme="minorHAnsi"/>
        </w:rPr>
        <w:t>22</w:t>
      </w:r>
      <w:r w:rsidRPr="00F52B22">
        <w:rPr>
          <w:rFonts w:eastAsia="Times" w:cstheme="minorHAnsi"/>
        </w:rPr>
        <w:t xml:space="preserve">, incluant les frais, les taxes nettes et les imprévus, tel qu'il appert de l'estimation détaillée </w:t>
      </w:r>
      <w:r>
        <w:rPr>
          <w:rFonts w:eastAsia="Times" w:cstheme="minorHAnsi"/>
        </w:rPr>
        <w:t xml:space="preserve">préparée par Marc Beaulieu </w:t>
      </w:r>
      <w:r w:rsidRPr="00F52B22">
        <w:rPr>
          <w:rFonts w:eastAsia="Times" w:cstheme="minorHAnsi"/>
        </w:rPr>
        <w:t xml:space="preserve">en date du </w:t>
      </w:r>
      <w:r>
        <w:rPr>
          <w:rFonts w:eastAsia="Times" w:cstheme="minorHAnsi"/>
        </w:rPr>
        <w:t>4 mars 2022</w:t>
      </w:r>
      <w:r w:rsidRPr="00F52B22">
        <w:rPr>
          <w:rFonts w:eastAsia="Times" w:cstheme="minorHAnsi"/>
        </w:rPr>
        <w:t>, lesquels font partie intégrante du présent règlement comme annexes « A » et « B ».</w:t>
      </w:r>
    </w:p>
    <w:p w14:paraId="446F702F" w14:textId="77777777" w:rsidR="008A696A" w:rsidRPr="00F52B22" w:rsidRDefault="008A696A" w:rsidP="00381CFD">
      <w:pPr>
        <w:spacing w:line="269" w:lineRule="auto"/>
        <w:jc w:val="both"/>
        <w:rPr>
          <w:rFonts w:eastAsia="Times" w:cstheme="minorHAnsi"/>
        </w:rPr>
      </w:pPr>
      <w:r w:rsidRPr="00F52B22">
        <w:rPr>
          <w:rFonts w:eastAsia="Times" w:cstheme="minorHAnsi"/>
        </w:rPr>
        <w:t>ARTICLE 3.</w:t>
      </w:r>
      <w:r w:rsidRPr="00F52B22">
        <w:rPr>
          <w:rFonts w:eastAsia="Times" w:cstheme="minorHAnsi"/>
        </w:rPr>
        <w:tab/>
        <w:t xml:space="preserve">Le conseil est autorisé à dépenser une somme de </w:t>
      </w:r>
      <w:r w:rsidRPr="00812E2A">
        <w:rPr>
          <w:rFonts w:eastAsia="Times" w:cstheme="minorHAnsi"/>
          <w:bCs/>
        </w:rPr>
        <w:t>1</w:t>
      </w:r>
      <w:r>
        <w:rPr>
          <w:rFonts w:eastAsia="Times" w:cstheme="minorHAnsi"/>
          <w:bCs/>
        </w:rPr>
        <w:t> 922 503</w:t>
      </w:r>
      <w:r w:rsidRPr="00F52B22">
        <w:rPr>
          <w:rFonts w:eastAsia="Times" w:cstheme="minorHAnsi"/>
        </w:rPr>
        <w:t>$ pour les fins du présent règlement.</w:t>
      </w:r>
    </w:p>
    <w:p w14:paraId="022F9C69" w14:textId="77777777" w:rsidR="008A696A" w:rsidRDefault="008A696A" w:rsidP="00381CFD">
      <w:pPr>
        <w:spacing w:line="269" w:lineRule="auto"/>
        <w:jc w:val="both"/>
        <w:rPr>
          <w:rFonts w:cstheme="minorHAnsi"/>
          <w:lang w:val="fr-FR"/>
        </w:rPr>
      </w:pPr>
      <w:r w:rsidRPr="00F52B22">
        <w:rPr>
          <w:rFonts w:eastAsia="Times" w:cstheme="minorHAnsi"/>
        </w:rPr>
        <w:t>ARTICLE 4.</w:t>
      </w:r>
      <w:r w:rsidRPr="00F52B22">
        <w:rPr>
          <w:rFonts w:eastAsia="Times" w:cstheme="minorHAnsi"/>
        </w:rPr>
        <w:tab/>
        <w:t xml:space="preserve">Aux fins d'acquitter les dépenses </w:t>
      </w:r>
      <w:r w:rsidRPr="00F52B22">
        <w:rPr>
          <w:rFonts w:cstheme="minorHAnsi"/>
          <w:lang w:val="fr-FR"/>
        </w:rPr>
        <w:t>décrétées au présent règlement, soit une somme de</w:t>
      </w:r>
      <w:r>
        <w:rPr>
          <w:rFonts w:cstheme="minorHAnsi"/>
          <w:lang w:val="fr-FR"/>
        </w:rPr>
        <w:t xml:space="preserve"> 1 922 503$</w:t>
      </w:r>
      <w:r w:rsidRPr="00F52B22">
        <w:rPr>
          <w:rFonts w:cstheme="minorHAnsi"/>
          <w:lang w:val="fr-FR"/>
        </w:rPr>
        <w:t xml:space="preserve">, incluant les honoraires professionnels, les frais incidents, les imprévus et les taxes, le conseil est autorisé à emprunter une somme </w:t>
      </w:r>
      <w:r w:rsidRPr="00812E2A">
        <w:rPr>
          <w:rFonts w:cstheme="minorHAnsi"/>
          <w:lang w:val="fr-FR"/>
        </w:rPr>
        <w:t>de</w:t>
      </w:r>
      <w:r w:rsidRPr="00812E2A">
        <w:rPr>
          <w:rFonts w:cstheme="minorHAnsi"/>
          <w:b/>
          <w:bCs/>
          <w:lang w:val="fr-FR"/>
        </w:rPr>
        <w:t xml:space="preserve"> </w:t>
      </w:r>
      <w:r w:rsidRPr="007A259F">
        <w:rPr>
          <w:rFonts w:eastAsia="Times" w:cstheme="minorHAnsi"/>
          <w:bCs/>
        </w:rPr>
        <w:t>1 922 503</w:t>
      </w:r>
      <w:r w:rsidRPr="00F52B22">
        <w:rPr>
          <w:rFonts w:cstheme="minorHAnsi"/>
          <w:lang w:val="fr-FR"/>
        </w:rPr>
        <w:t xml:space="preserve">$, sur une période de </w:t>
      </w:r>
      <w:r>
        <w:rPr>
          <w:rFonts w:cstheme="minorHAnsi"/>
          <w:lang w:val="fr-FR"/>
        </w:rPr>
        <w:t>10 ans.</w:t>
      </w:r>
    </w:p>
    <w:p w14:paraId="0C1F5F74" w14:textId="77777777" w:rsidR="008A696A" w:rsidRPr="00EA1704" w:rsidRDefault="008A696A" w:rsidP="00937334">
      <w:pPr>
        <w:spacing w:line="252" w:lineRule="auto"/>
        <w:jc w:val="both"/>
        <w:rPr>
          <w:rFonts w:eastAsia="Times" w:cstheme="minorHAnsi"/>
        </w:rPr>
      </w:pPr>
      <w:r w:rsidRPr="00663055">
        <w:rPr>
          <w:rFonts w:eastAsia="Times" w:cstheme="minorHAnsi"/>
        </w:rPr>
        <w:lastRenderedPageBreak/>
        <w:t>ARTICLE 5.</w:t>
      </w:r>
      <w:r>
        <w:rPr>
          <w:rFonts w:eastAsia="Times" w:cstheme="minorHAnsi"/>
        </w:rPr>
        <w:tab/>
      </w:r>
      <w:r w:rsidRPr="00EA1704">
        <w:rPr>
          <w:rFonts w:eastAsia="Times" w:cstheme="minorHAnsi"/>
        </w:rPr>
        <w:t>Taxe à l’ensemble des valeurs</w:t>
      </w:r>
    </w:p>
    <w:p w14:paraId="2A9DA103" w14:textId="77777777" w:rsidR="008A696A" w:rsidRDefault="008A696A" w:rsidP="00937334">
      <w:pPr>
        <w:spacing w:line="252" w:lineRule="auto"/>
        <w:jc w:val="both"/>
        <w:rPr>
          <w:rFonts w:eastAsia="Times" w:cstheme="minorHAnsi"/>
        </w:rPr>
      </w:pPr>
      <w:r>
        <w:rPr>
          <w:rFonts w:eastAsia="Times" w:cstheme="minorHAnsi"/>
        </w:rPr>
        <w:t xml:space="preserve">Pour pourvoir au solde de 443 066$ </w:t>
      </w:r>
      <w:r w:rsidRPr="00663055">
        <w:rPr>
          <w:rFonts w:eastAsia="Times" w:cstheme="minorHAnsi"/>
        </w:rPr>
        <w:t>aux dépenses engagées relativement aux intérêts et au remboursement en capital des échéances annuelles de l’emprunt, il est par le présent règlement imposé et il sera prélevé, annuellement, durant le terme de l’emprunt</w:t>
      </w:r>
      <w:r>
        <w:rPr>
          <w:rFonts w:eastAsia="Times" w:cstheme="minorHAnsi"/>
        </w:rPr>
        <w:t xml:space="preserve">, </w:t>
      </w:r>
      <w:r w:rsidRPr="00663055">
        <w:rPr>
          <w:rFonts w:eastAsia="Times" w:cstheme="minorHAnsi"/>
        </w:rPr>
        <w:t xml:space="preserve">sur tous les immeubles </w:t>
      </w:r>
      <w:r>
        <w:rPr>
          <w:rFonts w:eastAsia="Times" w:cstheme="minorHAnsi"/>
        </w:rPr>
        <w:t xml:space="preserve">imposables situés sur le territoire de la municipalité, </w:t>
      </w:r>
      <w:r w:rsidRPr="00663055">
        <w:rPr>
          <w:rFonts w:eastAsia="Times" w:cstheme="minorHAnsi"/>
        </w:rPr>
        <w:t xml:space="preserve">une taxe spéciale à </w:t>
      </w:r>
      <w:r>
        <w:rPr>
          <w:rFonts w:eastAsia="Times" w:cstheme="minorHAnsi"/>
        </w:rPr>
        <w:t>un taux suffisant d’après la valeur telle qu’elle apparaît au rôle d’évaluation en vigueur chaque année.</w:t>
      </w:r>
    </w:p>
    <w:p w14:paraId="7C36A895" w14:textId="77777777" w:rsidR="008A696A" w:rsidRDefault="008A696A" w:rsidP="00937334">
      <w:pPr>
        <w:spacing w:line="252" w:lineRule="auto"/>
        <w:jc w:val="both"/>
        <w:rPr>
          <w:rFonts w:cstheme="minorHAnsi"/>
        </w:rPr>
      </w:pPr>
      <w:r w:rsidRPr="00663055">
        <w:rPr>
          <w:rFonts w:eastAsia="Times" w:cstheme="minorHAnsi"/>
        </w:rPr>
        <w:t>L</w:t>
      </w:r>
      <w:r w:rsidRPr="00663055">
        <w:rPr>
          <w:rFonts w:cstheme="minorHAnsi"/>
        </w:rPr>
        <w:t>e conseil est autorisé à affecter annuellement durant le terme de l'emprunt une portion des revenus généraux de la municipalité pour pourvoir aux dépenses engagées relativement aux intérêts et au remboursement en capital des éc</w:t>
      </w:r>
      <w:r>
        <w:rPr>
          <w:rFonts w:cstheme="minorHAnsi"/>
        </w:rPr>
        <w:t>héances annuelles de l'emprunt.</w:t>
      </w:r>
    </w:p>
    <w:p w14:paraId="57EE5AAF" w14:textId="77777777" w:rsidR="008A696A" w:rsidRDefault="008A696A" w:rsidP="00937334">
      <w:pPr>
        <w:spacing w:line="252" w:lineRule="auto"/>
        <w:jc w:val="both"/>
        <w:rPr>
          <w:rFonts w:eastAsia="Times" w:cstheme="minorHAnsi"/>
        </w:rPr>
      </w:pPr>
      <w:r>
        <w:rPr>
          <w:rFonts w:eastAsia="Times" w:cstheme="minorHAnsi"/>
        </w:rPr>
        <w:t>ARTICLE 6</w:t>
      </w:r>
      <w:r w:rsidRPr="00663055">
        <w:rPr>
          <w:rFonts w:eastAsia="Times" w:cstheme="minorHAnsi"/>
        </w:rPr>
        <w:t>.</w:t>
      </w:r>
      <w:r w:rsidRPr="00663055">
        <w:rPr>
          <w:rFonts w:eastAsia="Times" w:cstheme="minorHAnsi"/>
        </w:rPr>
        <w:tab/>
      </w:r>
      <w:r w:rsidRPr="00EA1704">
        <w:rPr>
          <w:rFonts w:eastAsia="Times" w:cstheme="minorHAnsi"/>
        </w:rPr>
        <w:t>Affectation de subvention</w:t>
      </w:r>
    </w:p>
    <w:p w14:paraId="6E19BD78" w14:textId="77777777" w:rsidR="008A696A" w:rsidRPr="00F52B22" w:rsidRDefault="008A696A" w:rsidP="00937334">
      <w:pPr>
        <w:spacing w:line="252" w:lineRule="auto"/>
        <w:jc w:val="both"/>
        <w:rPr>
          <w:rFonts w:eastAsia="Times" w:cstheme="minorHAnsi"/>
        </w:rPr>
      </w:pPr>
      <w:r w:rsidRPr="00663055">
        <w:rPr>
          <w:rFonts w:eastAsia="Times" w:cstheme="minorHAnsi"/>
        </w:rPr>
        <w:t>Le conseil affecte</w:t>
      </w:r>
      <w:r>
        <w:rPr>
          <w:rFonts w:eastAsia="Times" w:cstheme="minorHAnsi"/>
        </w:rPr>
        <w:t xml:space="preserve"> au paiement d’une partie ou de la totalité du service de la dette, toute subvention payable sur plusieurs années. Le terme de remboursement de l’emprunt correspondant au montant de la subvention sera ajusté automatiquement à la période fixée pour le versement de la subvention de </w:t>
      </w:r>
      <w:r w:rsidRPr="00663055">
        <w:rPr>
          <w:rFonts w:eastAsia="Times" w:cstheme="minorHAnsi"/>
        </w:rPr>
        <w:t xml:space="preserve">l’aide financière de </w:t>
      </w:r>
      <w:r w:rsidRPr="00812E2A">
        <w:rPr>
          <w:rFonts w:eastAsia="Times" w:cstheme="minorHAnsi"/>
          <w:bCs/>
        </w:rPr>
        <w:t>1</w:t>
      </w:r>
      <w:r>
        <w:rPr>
          <w:rFonts w:eastAsia="Times" w:cstheme="minorHAnsi"/>
          <w:bCs/>
        </w:rPr>
        <w:t> 479 437</w:t>
      </w:r>
      <w:r>
        <w:rPr>
          <w:rFonts w:eastAsia="Times" w:cstheme="minorHAnsi"/>
        </w:rPr>
        <w:t>$</w:t>
      </w:r>
      <w:r w:rsidRPr="00663055">
        <w:rPr>
          <w:rFonts w:eastAsia="Times" w:cstheme="minorHAnsi"/>
        </w:rPr>
        <w:t xml:space="preserve"> du programme </w:t>
      </w:r>
      <w:r>
        <w:rPr>
          <w:rFonts w:eastAsia="Times" w:cstheme="minorHAnsi"/>
        </w:rPr>
        <w:t xml:space="preserve">d’Aide à la Voirie Locale (PAVL) – Volet Redressement </w:t>
      </w:r>
      <w:r w:rsidRPr="00663055">
        <w:rPr>
          <w:rFonts w:eastAsia="Times" w:cstheme="minorHAnsi"/>
        </w:rPr>
        <w:t>toute contribution pouvant lui être versée pour le paiement d’une partie ou de la totalité de la dépense décrétée par le présent règlement</w:t>
      </w:r>
      <w:r>
        <w:rPr>
          <w:rFonts w:eastAsia="Times" w:cstheme="minorHAnsi"/>
        </w:rPr>
        <w:t>.</w:t>
      </w:r>
    </w:p>
    <w:p w14:paraId="6C8692E3" w14:textId="77777777" w:rsidR="008A696A" w:rsidRDefault="008A696A" w:rsidP="00937334">
      <w:pPr>
        <w:spacing w:line="252" w:lineRule="auto"/>
        <w:jc w:val="both"/>
        <w:rPr>
          <w:rFonts w:eastAsia="Times" w:cstheme="minorHAnsi"/>
        </w:rPr>
      </w:pPr>
      <w:r w:rsidRPr="00F52B22">
        <w:rPr>
          <w:rFonts w:eastAsia="Times" w:cstheme="minorHAnsi"/>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01BDF6B2" w14:textId="77777777" w:rsidR="008A696A" w:rsidRDefault="008A696A" w:rsidP="00937334">
      <w:pPr>
        <w:spacing w:line="252" w:lineRule="auto"/>
        <w:jc w:val="both"/>
        <w:rPr>
          <w:rFonts w:eastAsia="Times" w:cstheme="minorHAnsi"/>
        </w:rPr>
      </w:pPr>
      <w:r w:rsidRPr="00F52B22">
        <w:rPr>
          <w:rFonts w:eastAsia="Times" w:cstheme="minorHAnsi"/>
        </w:rPr>
        <w:t xml:space="preserve">ARTICLE </w:t>
      </w:r>
      <w:r>
        <w:rPr>
          <w:rFonts w:eastAsia="Times" w:cstheme="minorHAnsi"/>
        </w:rPr>
        <w:t>7</w:t>
      </w:r>
      <w:r w:rsidRPr="00F52B22">
        <w:rPr>
          <w:rFonts w:eastAsia="Times" w:cstheme="minorHAnsi"/>
        </w:rPr>
        <w:t>.</w:t>
      </w:r>
      <w:r w:rsidRPr="00F52B22">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6FADB140" w14:textId="77777777" w:rsidR="008A696A" w:rsidRDefault="008A696A" w:rsidP="00937334">
      <w:pPr>
        <w:spacing w:line="252" w:lineRule="auto"/>
        <w:jc w:val="both"/>
        <w:rPr>
          <w:rFonts w:eastAsia="Times" w:cstheme="minorHAnsi"/>
        </w:rPr>
      </w:pPr>
      <w:r>
        <w:rPr>
          <w:rFonts w:eastAsia="Times" w:cstheme="minorHAnsi"/>
        </w:rPr>
        <w:t>ARTICLE 8</w:t>
      </w:r>
      <w:r w:rsidRPr="00F52B22">
        <w:rPr>
          <w:rFonts w:eastAsia="Times" w:cstheme="minorHAnsi"/>
        </w:rPr>
        <w:t>.</w:t>
      </w:r>
      <w:r w:rsidRPr="00F52B22">
        <w:rPr>
          <w:rFonts w:eastAsia="Times" w:cstheme="minorHAnsi"/>
        </w:rPr>
        <w:tab/>
        <w:t>Le présent règlement entre en vigueur conformément à la loi.</w:t>
      </w:r>
    </w:p>
    <w:p w14:paraId="2C2BFF1F" w14:textId="77777777" w:rsidR="00C32EF3" w:rsidRPr="004E1649" w:rsidRDefault="00C32EF3" w:rsidP="00937334">
      <w:pPr>
        <w:spacing w:after="0" w:line="252" w:lineRule="auto"/>
        <w:jc w:val="right"/>
        <w:rPr>
          <w:rFonts w:cstheme="minorHAnsi"/>
        </w:rPr>
      </w:pPr>
      <w:r w:rsidRPr="004E1649">
        <w:rPr>
          <w:rFonts w:cstheme="minorHAnsi"/>
        </w:rPr>
        <w:t>Adopté à l’unanimité des conseillers</w:t>
      </w:r>
    </w:p>
    <w:p w14:paraId="2EE70DA6" w14:textId="77777777" w:rsidR="00C32EF3" w:rsidRPr="004E1649" w:rsidRDefault="00C32EF3" w:rsidP="00937334">
      <w:pPr>
        <w:spacing w:after="0" w:line="252" w:lineRule="auto"/>
        <w:jc w:val="right"/>
        <w:rPr>
          <w:rFonts w:cstheme="minorHAnsi"/>
          <w:i/>
        </w:rPr>
      </w:pPr>
      <w:r w:rsidRPr="004E1649">
        <w:rPr>
          <w:rFonts w:cstheme="minorHAnsi"/>
          <w:i/>
        </w:rPr>
        <w:t>Adopted unanimously by councillors</w:t>
      </w:r>
    </w:p>
    <w:p w14:paraId="7103546C" w14:textId="77777777" w:rsidR="008C3299" w:rsidRPr="004E1649" w:rsidRDefault="008C3299" w:rsidP="00937334">
      <w:pPr>
        <w:spacing w:after="0" w:line="252" w:lineRule="auto"/>
        <w:jc w:val="right"/>
        <w:rPr>
          <w:rFonts w:cstheme="minorHAnsi"/>
          <w:i/>
        </w:rPr>
      </w:pPr>
    </w:p>
    <w:p w14:paraId="300FF7C2" w14:textId="51C653FC" w:rsidR="00B001DA" w:rsidRDefault="00B001DA" w:rsidP="00937334">
      <w:pPr>
        <w:spacing w:after="160" w:line="252" w:lineRule="auto"/>
        <w:rPr>
          <w:b/>
          <w:u w:val="single"/>
        </w:rPr>
      </w:pPr>
      <w:r>
        <w:rPr>
          <w:b/>
          <w:u w:val="single"/>
        </w:rPr>
        <w:t>Embauche d’un Directeur des travaux publics</w:t>
      </w:r>
    </w:p>
    <w:p w14:paraId="6FA09B66" w14:textId="4090BE3E" w:rsidR="00B001DA" w:rsidRPr="00501764" w:rsidRDefault="00B001DA" w:rsidP="00937334">
      <w:pPr>
        <w:spacing w:after="160" w:line="252" w:lineRule="auto"/>
        <w:rPr>
          <w:b/>
          <w:u w:val="single"/>
          <w:lang w:val="en-CA"/>
        </w:rPr>
      </w:pPr>
      <w:r w:rsidRPr="003F252E">
        <w:rPr>
          <w:rFonts w:eastAsia="Times New Roman" w:cstheme="minorHAnsi"/>
          <w:b/>
          <w:i/>
          <w:szCs w:val="20"/>
          <w:u w:val="single"/>
          <w:lang w:val="en-CA" w:eastAsia="fr-CA"/>
        </w:rPr>
        <w:t xml:space="preserve">Hiring of </w:t>
      </w:r>
      <w:r>
        <w:rPr>
          <w:rFonts w:eastAsia="Times New Roman" w:cstheme="minorHAnsi"/>
          <w:b/>
          <w:i/>
          <w:szCs w:val="20"/>
          <w:u w:val="single"/>
          <w:lang w:val="en-CA" w:eastAsia="fr-CA"/>
        </w:rPr>
        <w:t xml:space="preserve">a </w:t>
      </w:r>
      <w:r w:rsidRPr="000817D1">
        <w:rPr>
          <w:rFonts w:eastAsia="Times New Roman" w:cstheme="minorHAnsi"/>
          <w:b/>
          <w:i/>
          <w:szCs w:val="20"/>
          <w:u w:val="single"/>
          <w:lang w:val="en-CA" w:eastAsia="fr-CA"/>
        </w:rPr>
        <w:t>Director of Public Works</w:t>
      </w:r>
    </w:p>
    <w:p w14:paraId="7F7694A8" w14:textId="77777777" w:rsidR="00B001DA" w:rsidRPr="00605DB1" w:rsidRDefault="00B001DA" w:rsidP="00937334">
      <w:pPr>
        <w:pStyle w:val="Sansinterligne"/>
        <w:spacing w:line="252" w:lineRule="auto"/>
        <w:jc w:val="both"/>
        <w:rPr>
          <w:rFonts w:cstheme="minorHAnsi"/>
          <w:szCs w:val="21"/>
          <w:lang w:val="en-CA"/>
        </w:rPr>
      </w:pPr>
    </w:p>
    <w:p w14:paraId="0331F3EF" w14:textId="77777777" w:rsidR="00B001DA" w:rsidRDefault="00B001DA" w:rsidP="00937334">
      <w:pPr>
        <w:pStyle w:val="Sansinterligne"/>
        <w:spacing w:line="252" w:lineRule="auto"/>
        <w:jc w:val="both"/>
        <w:rPr>
          <w:rFonts w:cstheme="minorHAnsi"/>
          <w:szCs w:val="21"/>
        </w:rPr>
      </w:pPr>
      <w:r>
        <w:rPr>
          <w:rFonts w:cstheme="minorHAnsi"/>
          <w:szCs w:val="21"/>
        </w:rPr>
        <w:t>Point retiré</w:t>
      </w:r>
    </w:p>
    <w:p w14:paraId="2E67D7E4" w14:textId="77777777" w:rsidR="00B001DA" w:rsidRDefault="00B001DA" w:rsidP="00937334">
      <w:pPr>
        <w:pStyle w:val="Sansinterligne"/>
        <w:spacing w:line="252" w:lineRule="auto"/>
        <w:jc w:val="both"/>
        <w:rPr>
          <w:rFonts w:cstheme="minorHAnsi"/>
          <w:szCs w:val="21"/>
        </w:rPr>
      </w:pPr>
    </w:p>
    <w:p w14:paraId="2D4895DB" w14:textId="77777777" w:rsidR="003B18FD" w:rsidRDefault="003B18FD" w:rsidP="00937334">
      <w:pPr>
        <w:spacing w:after="0" w:line="252" w:lineRule="auto"/>
        <w:jc w:val="both"/>
        <w:rPr>
          <w:b/>
          <w:u w:val="single"/>
        </w:rPr>
      </w:pPr>
      <w:r>
        <w:rPr>
          <w:b/>
          <w:u w:val="single"/>
        </w:rPr>
        <w:t>2022-03-092</w:t>
      </w:r>
      <w:r>
        <w:rPr>
          <w:b/>
          <w:u w:val="single"/>
        </w:rPr>
        <w:tab/>
      </w:r>
      <w:r w:rsidRPr="00813687">
        <w:rPr>
          <w:b/>
          <w:u w:val="single"/>
        </w:rPr>
        <w:t xml:space="preserve">Acceptation de l’entente intervenue </w:t>
      </w:r>
      <w:bookmarkStart w:id="1" w:name="_Hlk98933632"/>
      <w:r w:rsidRPr="00813687">
        <w:rPr>
          <w:b/>
          <w:u w:val="single"/>
        </w:rPr>
        <w:t xml:space="preserve">entre la Municipalité et Chemin de fer Québec-Gatineau Inc. </w:t>
      </w:r>
      <w:bookmarkEnd w:id="1"/>
      <w:r w:rsidRPr="00813687">
        <w:rPr>
          <w:b/>
          <w:u w:val="single"/>
        </w:rPr>
        <w:t>et autorisation accordée au Maire et au Directeur Général pour signer la Transaction et Quittance</w:t>
      </w:r>
    </w:p>
    <w:p w14:paraId="54A9CCFF" w14:textId="77777777" w:rsidR="003B18FD" w:rsidRPr="003A7758" w:rsidRDefault="003B18FD" w:rsidP="00937334">
      <w:pPr>
        <w:spacing w:after="0" w:line="252" w:lineRule="auto"/>
        <w:jc w:val="both"/>
        <w:rPr>
          <w:b/>
          <w:u w:val="single"/>
        </w:rPr>
      </w:pPr>
    </w:p>
    <w:p w14:paraId="112A35B2" w14:textId="77777777" w:rsidR="003B18FD" w:rsidRPr="00104E72" w:rsidRDefault="003B18FD" w:rsidP="00937334">
      <w:pPr>
        <w:spacing w:line="252" w:lineRule="auto"/>
        <w:jc w:val="both"/>
        <w:rPr>
          <w:rFonts w:cstheme="minorHAnsi"/>
          <w:b/>
          <w:i/>
          <w:sz w:val="24"/>
          <w:lang w:val="en-CA"/>
        </w:rPr>
      </w:pPr>
      <w:r w:rsidRPr="00104E72">
        <w:rPr>
          <w:b/>
          <w:i/>
          <w:u w:val="single"/>
          <w:lang w:val="en-CA"/>
        </w:rPr>
        <w:t>2022-03-</w:t>
      </w:r>
      <w:r>
        <w:rPr>
          <w:b/>
          <w:i/>
          <w:u w:val="single"/>
          <w:lang w:val="en-CA"/>
        </w:rPr>
        <w:t>092</w:t>
      </w:r>
      <w:r w:rsidRPr="00104E72">
        <w:rPr>
          <w:b/>
          <w:i/>
          <w:u w:val="single"/>
          <w:lang w:val="en-CA"/>
        </w:rPr>
        <w:tab/>
        <w:t>Authorization granted to the Mayor and the Director General to sign the Transaction and Release between the Municipality and Chemin de fer Québec-Gatineau Inc.</w:t>
      </w:r>
    </w:p>
    <w:p w14:paraId="1B5AA616" w14:textId="77777777" w:rsidR="003B18FD" w:rsidRDefault="003B18FD" w:rsidP="00937334">
      <w:pPr>
        <w:tabs>
          <w:tab w:val="left" w:pos="2268"/>
        </w:tabs>
        <w:spacing w:line="252" w:lineRule="auto"/>
        <w:ind w:left="2268" w:hanging="2268"/>
        <w:jc w:val="both"/>
        <w:rPr>
          <w:color w:val="000000"/>
        </w:rPr>
      </w:pPr>
      <w:r w:rsidRPr="002A2BCF">
        <w:rPr>
          <w:color w:val="000000"/>
        </w:rPr>
        <w:t>ATTENDU</w:t>
      </w:r>
      <w:r w:rsidRPr="002A2BCF">
        <w:rPr>
          <w:color w:val="000000"/>
        </w:rPr>
        <w:tab/>
        <w:t>qu’en vertu du règlement R</w:t>
      </w:r>
      <w:r>
        <w:rPr>
          <w:color w:val="000000"/>
        </w:rPr>
        <w:t>-104, la gare de Calumet, sise au 466 rue Principale, a été citée à titre de monument historique;</w:t>
      </w:r>
    </w:p>
    <w:p w14:paraId="7FA26B36" w14:textId="77777777" w:rsidR="003B18FD" w:rsidRPr="008D0A00" w:rsidRDefault="003B18FD" w:rsidP="00937334">
      <w:pPr>
        <w:tabs>
          <w:tab w:val="left" w:pos="2268"/>
        </w:tabs>
        <w:spacing w:line="252" w:lineRule="auto"/>
        <w:ind w:left="2268" w:hanging="2268"/>
        <w:jc w:val="both"/>
        <w:rPr>
          <w:i/>
          <w:color w:val="000000"/>
          <w:lang w:val="en-CA"/>
        </w:rPr>
      </w:pPr>
      <w:r w:rsidRPr="008D0A00">
        <w:rPr>
          <w:i/>
          <w:color w:val="000000"/>
          <w:lang w:val="en-CA"/>
        </w:rPr>
        <w:t xml:space="preserve">WHEREAS </w:t>
      </w:r>
      <w:r>
        <w:rPr>
          <w:i/>
          <w:color w:val="000000"/>
          <w:lang w:val="en-CA"/>
        </w:rPr>
        <w:tab/>
      </w:r>
      <w:r w:rsidRPr="008D0A00">
        <w:rPr>
          <w:i/>
          <w:color w:val="000000"/>
          <w:lang w:val="en-CA"/>
        </w:rPr>
        <w:t xml:space="preserve">under by-law R-104, Calumet station, located at 466 </w:t>
      </w:r>
      <w:r>
        <w:rPr>
          <w:i/>
          <w:color w:val="000000"/>
          <w:lang w:val="en-CA"/>
        </w:rPr>
        <w:t>Main Street</w:t>
      </w:r>
      <w:r w:rsidRPr="008D0A00">
        <w:rPr>
          <w:i/>
          <w:color w:val="000000"/>
          <w:lang w:val="en-CA"/>
        </w:rPr>
        <w:t>, has been cited as a historic monument;</w:t>
      </w:r>
    </w:p>
    <w:p w14:paraId="14F7F2ED" w14:textId="77777777" w:rsidR="003B18FD" w:rsidRPr="00087FB5" w:rsidRDefault="003B18FD" w:rsidP="00937334">
      <w:pPr>
        <w:tabs>
          <w:tab w:val="left" w:pos="2268"/>
        </w:tabs>
        <w:spacing w:line="252" w:lineRule="auto"/>
        <w:ind w:left="2268" w:hanging="2268"/>
        <w:jc w:val="both"/>
        <w:rPr>
          <w:color w:val="000000"/>
        </w:rPr>
      </w:pPr>
      <w:r w:rsidRPr="00087FB5">
        <w:rPr>
          <w:color w:val="000000"/>
        </w:rPr>
        <w:t>ATTENDU</w:t>
      </w:r>
      <w:r w:rsidRPr="00087FB5">
        <w:rPr>
          <w:color w:val="000000"/>
        </w:rPr>
        <w:tab/>
        <w:t xml:space="preserve">qu’un monument historique </w:t>
      </w:r>
      <w:r>
        <w:rPr>
          <w:color w:val="000000"/>
        </w:rPr>
        <w:t xml:space="preserve">cité </w:t>
      </w:r>
      <w:r w:rsidRPr="00087FB5">
        <w:rPr>
          <w:color w:val="000000"/>
        </w:rPr>
        <w:t>doit être conservé en bon état;</w:t>
      </w:r>
    </w:p>
    <w:p w14:paraId="072F2EC4" w14:textId="77777777" w:rsidR="003B18FD" w:rsidRPr="00A95D3F" w:rsidRDefault="003B18FD" w:rsidP="00937334">
      <w:pPr>
        <w:tabs>
          <w:tab w:val="left" w:pos="2268"/>
        </w:tabs>
        <w:spacing w:line="252" w:lineRule="auto"/>
        <w:ind w:left="2268" w:hanging="2268"/>
        <w:jc w:val="both"/>
        <w:rPr>
          <w:i/>
          <w:color w:val="000000"/>
          <w:lang w:val="en-CA"/>
        </w:rPr>
      </w:pPr>
      <w:r w:rsidRPr="00A95D3F">
        <w:rPr>
          <w:i/>
          <w:color w:val="000000"/>
          <w:lang w:val="en-CA"/>
        </w:rPr>
        <w:lastRenderedPageBreak/>
        <w:t xml:space="preserve">WHEREAS </w:t>
      </w:r>
      <w:r w:rsidRPr="00A95D3F">
        <w:rPr>
          <w:i/>
          <w:color w:val="000000"/>
          <w:lang w:val="en-CA"/>
        </w:rPr>
        <w:tab/>
      </w:r>
      <w:r>
        <w:rPr>
          <w:i/>
          <w:color w:val="000000"/>
          <w:lang w:val="en-CA"/>
        </w:rPr>
        <w:t>a cited historic</w:t>
      </w:r>
      <w:r w:rsidRPr="00A95D3F">
        <w:rPr>
          <w:i/>
          <w:color w:val="000000"/>
          <w:lang w:val="en-CA"/>
        </w:rPr>
        <w:t xml:space="preserve"> monument must be kept in good condition;</w:t>
      </w:r>
    </w:p>
    <w:p w14:paraId="3821BF50" w14:textId="77777777" w:rsidR="003B18FD" w:rsidRDefault="003B18FD" w:rsidP="00937334">
      <w:pPr>
        <w:tabs>
          <w:tab w:val="left" w:pos="2268"/>
        </w:tabs>
        <w:spacing w:line="252" w:lineRule="auto"/>
        <w:ind w:left="2268" w:hanging="2268"/>
        <w:jc w:val="both"/>
        <w:rPr>
          <w:color w:val="000000"/>
        </w:rPr>
      </w:pPr>
      <w:r w:rsidRPr="00FD17FB">
        <w:rPr>
          <w:color w:val="000000"/>
        </w:rPr>
        <w:t>ATTENDU</w:t>
      </w:r>
      <w:r w:rsidRPr="00FD17FB">
        <w:rPr>
          <w:color w:val="000000"/>
        </w:rPr>
        <w:tab/>
        <w:t>que la gare présente un état de dégradation avancé;</w:t>
      </w:r>
    </w:p>
    <w:p w14:paraId="01B53D0D" w14:textId="77777777" w:rsidR="003B18FD" w:rsidRPr="003D5238" w:rsidRDefault="003B18FD" w:rsidP="00937334">
      <w:pPr>
        <w:tabs>
          <w:tab w:val="left" w:pos="2268"/>
        </w:tabs>
        <w:spacing w:line="252" w:lineRule="auto"/>
        <w:ind w:left="2268" w:hanging="2268"/>
        <w:jc w:val="both"/>
        <w:rPr>
          <w:i/>
          <w:color w:val="000000"/>
          <w:lang w:val="en-CA"/>
        </w:rPr>
      </w:pPr>
      <w:r w:rsidRPr="003D5238">
        <w:rPr>
          <w:i/>
          <w:color w:val="000000"/>
          <w:lang w:val="en-CA"/>
        </w:rPr>
        <w:t xml:space="preserve">WHEREAS </w:t>
      </w:r>
      <w:r>
        <w:rPr>
          <w:i/>
          <w:color w:val="000000"/>
          <w:lang w:val="en-CA"/>
        </w:rPr>
        <w:tab/>
      </w:r>
      <w:r w:rsidRPr="003D5238">
        <w:rPr>
          <w:i/>
          <w:color w:val="000000"/>
          <w:lang w:val="en-CA"/>
        </w:rPr>
        <w:t>the station is in an advanced state of degradation;</w:t>
      </w:r>
    </w:p>
    <w:p w14:paraId="20F3DF29" w14:textId="77777777" w:rsidR="003B18FD" w:rsidRDefault="003B18FD" w:rsidP="00937334">
      <w:pPr>
        <w:spacing w:line="252" w:lineRule="auto"/>
        <w:ind w:left="2268" w:hanging="2268"/>
        <w:jc w:val="both"/>
        <w:rPr>
          <w:rFonts w:cstheme="minorHAnsi"/>
        </w:rPr>
      </w:pPr>
      <w:r w:rsidRPr="00591A50">
        <w:rPr>
          <w:rFonts w:cstheme="minorHAnsi"/>
        </w:rPr>
        <w:t xml:space="preserve">ATTENDU </w:t>
      </w:r>
      <w:r w:rsidRPr="00591A50">
        <w:rPr>
          <w:rFonts w:cstheme="minorHAnsi"/>
        </w:rPr>
        <w:tab/>
        <w:t xml:space="preserve">que des travaux de consolidation des fermes de toit les plus détériorées </w:t>
      </w:r>
      <w:r>
        <w:rPr>
          <w:rFonts w:cstheme="minorHAnsi"/>
        </w:rPr>
        <w:t xml:space="preserve">et l’étanchéisation de la couverture (pan sud) </w:t>
      </w:r>
      <w:r w:rsidRPr="00591A50">
        <w:rPr>
          <w:rFonts w:cstheme="minorHAnsi"/>
        </w:rPr>
        <w:t>ont été recommandés sur le côté sud dans l’entrepôt de l’ancienne gare de Calumet, avec un jumelage de membrures de toit, lesquels travaux ont fait l’objet d’une soumission au montant de 8 150 $ avant taxes;</w:t>
      </w:r>
    </w:p>
    <w:p w14:paraId="46C4EDA8" w14:textId="77777777" w:rsidR="003B18FD" w:rsidRPr="008A13EA" w:rsidRDefault="003B18FD" w:rsidP="00937334">
      <w:pPr>
        <w:spacing w:line="252" w:lineRule="auto"/>
        <w:ind w:left="2268" w:hanging="2268"/>
        <w:jc w:val="both"/>
        <w:rPr>
          <w:rFonts w:cstheme="minorHAnsi"/>
          <w:i/>
          <w:iCs/>
          <w:lang w:val="en-CA"/>
        </w:rPr>
      </w:pPr>
      <w:r w:rsidRPr="008A13EA">
        <w:rPr>
          <w:rFonts w:cstheme="minorHAnsi"/>
          <w:i/>
          <w:iCs/>
          <w:lang w:val="en-CA"/>
        </w:rPr>
        <w:t xml:space="preserve">WHEREAS </w:t>
      </w:r>
      <w:r>
        <w:rPr>
          <w:rFonts w:cstheme="minorHAnsi"/>
          <w:i/>
          <w:iCs/>
          <w:lang w:val="en-CA"/>
        </w:rPr>
        <w:tab/>
      </w:r>
      <w:r w:rsidRPr="008A13EA">
        <w:rPr>
          <w:rFonts w:cstheme="minorHAnsi"/>
          <w:i/>
          <w:iCs/>
          <w:lang w:val="en-CA"/>
        </w:rPr>
        <w:t xml:space="preserve">consolidation work on the most deteriorated roof trusses </w:t>
      </w:r>
      <w:r>
        <w:rPr>
          <w:rFonts w:cstheme="minorHAnsi"/>
          <w:i/>
          <w:iCs/>
          <w:lang w:val="en-CA"/>
        </w:rPr>
        <w:t xml:space="preserve">and </w:t>
      </w:r>
      <w:r w:rsidRPr="005F5255">
        <w:rPr>
          <w:rFonts w:cstheme="minorHAnsi"/>
          <w:i/>
          <w:iCs/>
          <w:lang w:val="en-CA"/>
        </w:rPr>
        <w:t>waterproofing of the roof (south side)</w:t>
      </w:r>
      <w:r>
        <w:rPr>
          <w:rFonts w:cstheme="minorHAnsi"/>
          <w:i/>
          <w:iCs/>
          <w:lang w:val="en-CA"/>
        </w:rPr>
        <w:t xml:space="preserve"> </w:t>
      </w:r>
      <w:r w:rsidRPr="008A13EA">
        <w:rPr>
          <w:rFonts w:cstheme="minorHAnsi"/>
          <w:i/>
          <w:iCs/>
          <w:lang w:val="en-CA"/>
        </w:rPr>
        <w:t>was recommended on the south side in the warehouse of the former Calumet station, with a pairing of roof chords, which work was the subject of a bid in the amount of $8,150 before taxes;</w:t>
      </w:r>
    </w:p>
    <w:p w14:paraId="0BDE14A2" w14:textId="77777777" w:rsidR="003B18FD" w:rsidRDefault="003B18FD" w:rsidP="00937334">
      <w:pPr>
        <w:spacing w:line="252" w:lineRule="auto"/>
        <w:ind w:left="2268" w:hanging="2268"/>
        <w:jc w:val="both"/>
        <w:rPr>
          <w:rFonts w:cstheme="minorHAnsi"/>
        </w:rPr>
      </w:pPr>
      <w:r w:rsidRPr="00591A50">
        <w:rPr>
          <w:rFonts w:cstheme="minorHAnsi"/>
        </w:rPr>
        <w:t xml:space="preserve">ATTENDU </w:t>
      </w:r>
      <w:r w:rsidRPr="00591A50">
        <w:rPr>
          <w:rFonts w:cstheme="minorHAnsi"/>
        </w:rPr>
        <w:tab/>
        <w:t xml:space="preserve">la résolution 2021-12-443 afin de donner un préavis de 10 jours à Genesee &amp; Wyoming Canada inc. lui indiquant l’intention de la Municipalité d’émettre une ordonnance en vertu de l’article 148 de la </w:t>
      </w:r>
      <w:r w:rsidRPr="00591A50">
        <w:rPr>
          <w:rFonts w:cstheme="minorHAnsi"/>
          <w:i/>
          <w:iCs/>
        </w:rPr>
        <w:t>Loi sur le patrimoine culturel</w:t>
      </w:r>
      <w:r w:rsidRPr="00591A50">
        <w:rPr>
          <w:rFonts w:cstheme="minorHAnsi"/>
        </w:rPr>
        <w:t>, afin de prendre toute mesure estimée nécessaire pour empêcher que ne s’aggravent les menaces pour la préservation de l’ancienne gare de Calumet, citée monument historique, laquelle est sise sur le lot 5 925 309 du cadastre du Québec, circonscription foncière d’Argenteuil;</w:t>
      </w:r>
    </w:p>
    <w:p w14:paraId="29E22A5E" w14:textId="77777777" w:rsidR="003B18FD" w:rsidRPr="00AD06F0" w:rsidRDefault="003B18FD" w:rsidP="00937334">
      <w:pPr>
        <w:spacing w:line="252" w:lineRule="auto"/>
        <w:ind w:left="2268" w:hanging="2268"/>
        <w:jc w:val="both"/>
        <w:rPr>
          <w:rFonts w:cstheme="minorHAnsi"/>
          <w:i/>
          <w:iCs/>
          <w:lang w:val="en-CA"/>
        </w:rPr>
      </w:pPr>
      <w:r w:rsidRPr="00AD06F0">
        <w:rPr>
          <w:rFonts w:cstheme="minorHAnsi"/>
          <w:i/>
          <w:iCs/>
          <w:lang w:val="en-CA"/>
        </w:rPr>
        <w:t xml:space="preserve">WHEREAS </w:t>
      </w:r>
      <w:r w:rsidRPr="00AD06F0">
        <w:rPr>
          <w:rFonts w:cstheme="minorHAnsi"/>
          <w:i/>
          <w:iCs/>
          <w:lang w:val="en-CA"/>
        </w:rPr>
        <w:tab/>
        <w:t>resolution 2021-12-443 to give 10 days notice to Genesee &amp; Wyoming Canada inc. indicating the intention of the Municipality to issue an order under Article 148 of the Cultural Heritage Act, in order to take any measure deemed necessary to prevent the threats to the preservation of the former Calumet station, cited as a historic monument, which is located on lot 5 925 309 of the Quebec cadastre, registration division of Argenteuil;</w:t>
      </w:r>
    </w:p>
    <w:p w14:paraId="6480148A" w14:textId="77777777" w:rsidR="003B18FD" w:rsidRDefault="003B18FD" w:rsidP="00937334">
      <w:pPr>
        <w:spacing w:line="252" w:lineRule="auto"/>
        <w:ind w:left="2268" w:hanging="2268"/>
        <w:jc w:val="both"/>
        <w:rPr>
          <w:rFonts w:cstheme="minorHAnsi"/>
        </w:rPr>
      </w:pPr>
      <w:r w:rsidRPr="00591A50">
        <w:rPr>
          <w:rFonts w:cstheme="minorHAnsi"/>
        </w:rPr>
        <w:t>ATTENDU</w:t>
      </w:r>
      <w:r w:rsidRPr="00591A50">
        <w:rPr>
          <w:rFonts w:cstheme="minorHAnsi"/>
        </w:rPr>
        <w:tab/>
        <w:t>que des discussions ont depuis eu lieu entre les parties pour que les travaux soient exécutés sans devoir recourir aux tribunaux;</w:t>
      </w:r>
    </w:p>
    <w:p w14:paraId="20A0DB69" w14:textId="77777777" w:rsidR="003B18FD" w:rsidRPr="00E81DB4" w:rsidRDefault="003B18FD" w:rsidP="00937334">
      <w:pPr>
        <w:spacing w:line="252" w:lineRule="auto"/>
        <w:ind w:left="2268" w:hanging="2268"/>
        <w:jc w:val="both"/>
        <w:rPr>
          <w:rFonts w:cstheme="minorHAnsi"/>
          <w:i/>
          <w:iCs/>
          <w:lang w:val="en-CA"/>
        </w:rPr>
      </w:pPr>
      <w:r w:rsidRPr="00E81DB4">
        <w:rPr>
          <w:rFonts w:cstheme="minorHAnsi"/>
          <w:i/>
          <w:iCs/>
          <w:lang w:val="en-CA"/>
        </w:rPr>
        <w:t xml:space="preserve">WHEREAS </w:t>
      </w:r>
      <w:r>
        <w:rPr>
          <w:rFonts w:cstheme="minorHAnsi"/>
          <w:i/>
          <w:iCs/>
          <w:lang w:val="en-CA"/>
        </w:rPr>
        <w:tab/>
      </w:r>
      <w:r w:rsidRPr="00E81DB4">
        <w:rPr>
          <w:rFonts w:cstheme="minorHAnsi"/>
          <w:i/>
          <w:iCs/>
          <w:lang w:val="en-CA"/>
        </w:rPr>
        <w:t>discussions have since taken place between the parties so that the work can be carried out without having to go to court;</w:t>
      </w:r>
    </w:p>
    <w:p w14:paraId="560E067D" w14:textId="77777777" w:rsidR="003B18FD" w:rsidRDefault="003B18FD" w:rsidP="00937334">
      <w:pPr>
        <w:tabs>
          <w:tab w:val="left" w:pos="2268"/>
        </w:tabs>
        <w:spacing w:line="252" w:lineRule="auto"/>
        <w:ind w:left="2268" w:hanging="2268"/>
        <w:jc w:val="both"/>
        <w:rPr>
          <w:rFonts w:cstheme="minorHAnsi"/>
        </w:rPr>
      </w:pPr>
      <w:r w:rsidRPr="00087C67">
        <w:rPr>
          <w:rFonts w:cstheme="minorHAnsi"/>
        </w:rPr>
        <w:t>ATTEND</w:t>
      </w:r>
      <w:r>
        <w:rPr>
          <w:rFonts w:cstheme="minorHAnsi"/>
        </w:rPr>
        <w:t>U</w:t>
      </w:r>
      <w:r w:rsidRPr="00087C67">
        <w:rPr>
          <w:rFonts w:cstheme="minorHAnsi"/>
        </w:rPr>
        <w:t xml:space="preserve"> </w:t>
      </w:r>
      <w:r>
        <w:rPr>
          <w:rFonts w:cstheme="minorHAnsi"/>
        </w:rPr>
        <w:tab/>
      </w:r>
      <w:bookmarkStart w:id="2" w:name="_Hlk98919840"/>
      <w:r w:rsidRPr="00087C67">
        <w:rPr>
          <w:rFonts w:cstheme="minorHAnsi"/>
        </w:rPr>
        <w:t xml:space="preserve">que </w:t>
      </w:r>
      <w:r w:rsidRPr="001E6F7A">
        <w:rPr>
          <w:rFonts w:cstheme="minorHAnsi"/>
        </w:rPr>
        <w:t xml:space="preserve">Chemins </w:t>
      </w:r>
      <w:r>
        <w:rPr>
          <w:rFonts w:cstheme="minorHAnsi"/>
        </w:rPr>
        <w:t>d</w:t>
      </w:r>
      <w:r w:rsidRPr="001E6F7A">
        <w:rPr>
          <w:rFonts w:cstheme="minorHAnsi"/>
        </w:rPr>
        <w:t xml:space="preserve">e </w:t>
      </w:r>
      <w:r>
        <w:rPr>
          <w:rFonts w:cstheme="minorHAnsi"/>
        </w:rPr>
        <w:t>f</w:t>
      </w:r>
      <w:r w:rsidRPr="001E6F7A">
        <w:rPr>
          <w:rFonts w:cstheme="minorHAnsi"/>
        </w:rPr>
        <w:t>er Québec-Gatineau Inc.</w:t>
      </w:r>
      <w:r w:rsidRPr="00087C67">
        <w:rPr>
          <w:rFonts w:cstheme="minorHAnsi"/>
        </w:rPr>
        <w:t xml:space="preserve"> </w:t>
      </w:r>
      <w:bookmarkEnd w:id="2"/>
      <w:r w:rsidRPr="00087C67">
        <w:rPr>
          <w:rFonts w:cstheme="minorHAnsi"/>
        </w:rPr>
        <w:t xml:space="preserve">est propriétaire du </w:t>
      </w:r>
      <w:r>
        <w:rPr>
          <w:rFonts w:cstheme="minorHAnsi"/>
        </w:rPr>
        <w:t>b</w:t>
      </w:r>
      <w:r w:rsidRPr="00087C67">
        <w:rPr>
          <w:rFonts w:cstheme="minorHAnsi"/>
        </w:rPr>
        <w:t>âtiment;</w:t>
      </w:r>
    </w:p>
    <w:p w14:paraId="731BBDDA" w14:textId="77777777" w:rsidR="003B18FD" w:rsidRPr="00A61489" w:rsidRDefault="003B18FD" w:rsidP="00937334">
      <w:pPr>
        <w:tabs>
          <w:tab w:val="left" w:pos="2268"/>
        </w:tabs>
        <w:spacing w:line="252" w:lineRule="auto"/>
        <w:ind w:left="2268" w:hanging="2268"/>
        <w:jc w:val="both"/>
        <w:rPr>
          <w:rFonts w:cstheme="minorHAnsi"/>
          <w:i/>
          <w:iCs/>
          <w:lang w:val="en-CA"/>
        </w:rPr>
      </w:pPr>
      <w:r w:rsidRPr="00A61489">
        <w:rPr>
          <w:rFonts w:cstheme="minorHAnsi"/>
          <w:i/>
          <w:iCs/>
          <w:lang w:val="en-CA"/>
        </w:rPr>
        <w:t xml:space="preserve">WHEREAS </w:t>
      </w:r>
      <w:r>
        <w:rPr>
          <w:rFonts w:cstheme="minorHAnsi"/>
          <w:i/>
          <w:iCs/>
          <w:lang w:val="en-CA"/>
        </w:rPr>
        <w:tab/>
      </w:r>
      <w:r w:rsidRPr="00A61489">
        <w:rPr>
          <w:rFonts w:cstheme="minorHAnsi"/>
          <w:i/>
          <w:iCs/>
          <w:lang w:val="en-CA"/>
        </w:rPr>
        <w:t>Chemins de fer Québec-Gatineau Inc. owns the building;</w:t>
      </w:r>
    </w:p>
    <w:p w14:paraId="0A4F493D" w14:textId="77777777" w:rsidR="003B18FD" w:rsidRDefault="003B18FD" w:rsidP="00937334">
      <w:pPr>
        <w:tabs>
          <w:tab w:val="left" w:pos="2268"/>
        </w:tabs>
        <w:spacing w:line="252" w:lineRule="auto"/>
        <w:ind w:left="2268" w:hanging="2268"/>
        <w:jc w:val="both"/>
        <w:rPr>
          <w:rFonts w:cstheme="minorHAnsi"/>
        </w:rPr>
      </w:pPr>
      <w:r>
        <w:rPr>
          <w:rFonts w:cstheme="minorHAnsi"/>
        </w:rPr>
        <w:t>ATTENDU</w:t>
      </w:r>
      <w:r>
        <w:rPr>
          <w:rFonts w:cstheme="minorHAnsi"/>
        </w:rPr>
        <w:tab/>
      </w:r>
      <w:r w:rsidRPr="00635AB8">
        <w:rPr>
          <w:rFonts w:cstheme="minorHAnsi"/>
        </w:rPr>
        <w:t>que Chemins de fer Québec-Gatineau Inc.</w:t>
      </w:r>
      <w:r>
        <w:rPr>
          <w:rFonts w:cstheme="minorHAnsi"/>
        </w:rPr>
        <w:t xml:space="preserve"> et la municipalité sont parvenus à une entente concernant les travaux d’urgence à être effectués sur la gare de Calumet;</w:t>
      </w:r>
    </w:p>
    <w:p w14:paraId="1EB95226" w14:textId="77777777" w:rsidR="003B18FD" w:rsidRPr="00A61489" w:rsidRDefault="003B18FD" w:rsidP="00937334">
      <w:pPr>
        <w:tabs>
          <w:tab w:val="left" w:pos="2268"/>
        </w:tabs>
        <w:spacing w:line="252" w:lineRule="auto"/>
        <w:ind w:left="2268" w:hanging="2268"/>
        <w:jc w:val="both"/>
        <w:rPr>
          <w:rFonts w:cstheme="minorHAnsi"/>
          <w:i/>
          <w:iCs/>
          <w:lang w:val="en-CA"/>
        </w:rPr>
      </w:pPr>
      <w:r w:rsidRPr="00A61489">
        <w:rPr>
          <w:rFonts w:cstheme="minorHAnsi"/>
          <w:i/>
          <w:iCs/>
          <w:lang w:val="en-CA"/>
        </w:rPr>
        <w:t xml:space="preserve">WHEREAS </w:t>
      </w:r>
      <w:r w:rsidRPr="00A61489">
        <w:rPr>
          <w:rFonts w:cstheme="minorHAnsi"/>
          <w:i/>
          <w:iCs/>
          <w:lang w:val="en-CA"/>
        </w:rPr>
        <w:tab/>
        <w:t>Chemins de fer Québec-Gatineau Inc. and the municipality have reached an agreement concerning the emergency work to be carried out on the Calumet station;</w:t>
      </w:r>
    </w:p>
    <w:p w14:paraId="46913CFE" w14:textId="77777777" w:rsidR="003B18FD" w:rsidRDefault="003B18FD" w:rsidP="00937334">
      <w:pPr>
        <w:tabs>
          <w:tab w:val="left" w:pos="2268"/>
        </w:tabs>
        <w:spacing w:line="252" w:lineRule="auto"/>
        <w:ind w:left="2268" w:hanging="2268"/>
        <w:jc w:val="both"/>
        <w:rPr>
          <w:rFonts w:cstheme="minorHAnsi"/>
        </w:rPr>
      </w:pPr>
      <w:r>
        <w:rPr>
          <w:rFonts w:cstheme="minorHAnsi"/>
        </w:rPr>
        <w:lastRenderedPageBreak/>
        <w:t>EN CONSÉQUENCE</w:t>
      </w:r>
      <w:r>
        <w:rPr>
          <w:rFonts w:cstheme="minorHAnsi"/>
        </w:rPr>
        <w:tab/>
        <w:t>i</w:t>
      </w:r>
      <w:r w:rsidRPr="00C62ACC">
        <w:rPr>
          <w:rFonts w:cstheme="minorHAnsi"/>
        </w:rPr>
        <w:t xml:space="preserve">l est proposé par </w:t>
      </w:r>
      <w:r>
        <w:rPr>
          <w:rFonts w:cstheme="minorHAnsi"/>
        </w:rPr>
        <w:t xml:space="preserve">le conseiller Carl Woodbury </w:t>
      </w:r>
      <w:r w:rsidRPr="00C62ACC">
        <w:rPr>
          <w:rFonts w:cstheme="minorHAnsi"/>
        </w:rPr>
        <w:t xml:space="preserve">et résolu que le conseil municipal </w:t>
      </w:r>
      <w:r>
        <w:rPr>
          <w:rFonts w:cstheme="minorHAnsi"/>
        </w:rPr>
        <w:t xml:space="preserve">accepte l’entente intervenue </w:t>
      </w:r>
      <w:r w:rsidRPr="00A0461C">
        <w:rPr>
          <w:rFonts w:cstheme="minorHAnsi"/>
        </w:rPr>
        <w:t xml:space="preserve">entre la Municipalité et Chemin de fer Québec-Gatineau Inc. </w:t>
      </w:r>
      <w:r>
        <w:rPr>
          <w:rFonts w:cstheme="minorHAnsi"/>
        </w:rPr>
        <w:t xml:space="preserve">et </w:t>
      </w:r>
      <w:r w:rsidRPr="00C62ACC">
        <w:rPr>
          <w:rFonts w:cstheme="minorHAnsi"/>
        </w:rPr>
        <w:t xml:space="preserve">autorise le maire </w:t>
      </w:r>
      <w:r>
        <w:rPr>
          <w:rFonts w:cstheme="minorHAnsi"/>
        </w:rPr>
        <w:t>et le directeur général</w:t>
      </w:r>
      <w:r w:rsidRPr="00C62ACC">
        <w:rPr>
          <w:rFonts w:cstheme="minorHAnsi"/>
        </w:rPr>
        <w:t xml:space="preserve"> à signer </w:t>
      </w:r>
      <w:r>
        <w:rPr>
          <w:rFonts w:cstheme="minorHAnsi"/>
        </w:rPr>
        <w:t>la transaction et quittance concernant les travaux d’urgence à être effectués sur la gare de Calumet.</w:t>
      </w:r>
    </w:p>
    <w:p w14:paraId="4CDDB729" w14:textId="77777777" w:rsidR="003B18FD" w:rsidRPr="00087C67" w:rsidRDefault="003B18FD" w:rsidP="00937334">
      <w:pPr>
        <w:tabs>
          <w:tab w:val="left" w:pos="2268"/>
        </w:tabs>
        <w:spacing w:line="252" w:lineRule="auto"/>
        <w:ind w:left="2268" w:hanging="2268"/>
        <w:jc w:val="both"/>
        <w:rPr>
          <w:color w:val="000000"/>
          <w:lang w:val="en-CA"/>
        </w:rPr>
      </w:pPr>
      <w:r w:rsidRPr="008D166B">
        <w:rPr>
          <w:i/>
          <w:lang w:val="en-CA"/>
        </w:rPr>
        <w:t xml:space="preserve">CONSEQUENTLY </w:t>
      </w:r>
      <w:r w:rsidRPr="008D166B">
        <w:rPr>
          <w:i/>
          <w:lang w:val="en-CA"/>
        </w:rPr>
        <w:tab/>
        <w:t xml:space="preserve">it is proposed by </w:t>
      </w:r>
      <w:r>
        <w:rPr>
          <w:i/>
          <w:lang w:val="en-CA"/>
        </w:rPr>
        <w:t xml:space="preserve">Councillor Carl Woodbury </w:t>
      </w:r>
      <w:r w:rsidRPr="008D166B">
        <w:rPr>
          <w:i/>
          <w:lang w:val="en-CA"/>
        </w:rPr>
        <w:t xml:space="preserve">and </w:t>
      </w:r>
      <w:r w:rsidRPr="00DA03C6">
        <w:rPr>
          <w:i/>
          <w:lang w:val="en-CA"/>
        </w:rPr>
        <w:t xml:space="preserve">resolved that the municipal council accept the agreement between the Municipality and Chemin de fer Québec-Gatineau Inc. and authorize the mayor and the director general to sign the transaction and </w:t>
      </w:r>
      <w:r>
        <w:rPr>
          <w:i/>
          <w:lang w:val="en-CA"/>
        </w:rPr>
        <w:t>release</w:t>
      </w:r>
      <w:r w:rsidRPr="00DA03C6">
        <w:rPr>
          <w:i/>
          <w:lang w:val="en-CA"/>
        </w:rPr>
        <w:t xml:space="preserve"> concerning the emergency work to be carried out at Calumet station</w:t>
      </w:r>
      <w:r w:rsidRPr="00A61489">
        <w:rPr>
          <w:i/>
          <w:lang w:val="en-CA"/>
        </w:rPr>
        <w:t>.</w:t>
      </w:r>
    </w:p>
    <w:p w14:paraId="1879F031" w14:textId="77777777" w:rsidR="00C32EF3" w:rsidRDefault="00C32EF3" w:rsidP="00937334">
      <w:pPr>
        <w:spacing w:after="0" w:line="252" w:lineRule="auto"/>
        <w:jc w:val="right"/>
        <w:rPr>
          <w:rFonts w:cstheme="minorHAnsi"/>
        </w:rPr>
      </w:pPr>
      <w:r w:rsidRPr="00AB397E">
        <w:rPr>
          <w:rFonts w:cstheme="minorHAnsi"/>
        </w:rPr>
        <w:t>Adopté à l’unanimité des conseillers</w:t>
      </w:r>
    </w:p>
    <w:p w14:paraId="1900459F" w14:textId="6A1042F2" w:rsidR="00C32EF3" w:rsidRDefault="00C32EF3" w:rsidP="00937334">
      <w:pPr>
        <w:spacing w:after="0" w:line="252" w:lineRule="auto"/>
        <w:jc w:val="right"/>
        <w:rPr>
          <w:rFonts w:cstheme="minorHAnsi"/>
          <w:i/>
          <w:lang w:val="en-CA"/>
        </w:rPr>
      </w:pPr>
      <w:r w:rsidRPr="004E1649">
        <w:rPr>
          <w:rFonts w:cstheme="minorHAnsi"/>
          <w:i/>
          <w:lang w:val="en-CA"/>
        </w:rPr>
        <w:t>Adopted unanimously by councillors</w:t>
      </w:r>
    </w:p>
    <w:p w14:paraId="0CE53F9E" w14:textId="77777777" w:rsidR="0046776A" w:rsidRPr="004E1649" w:rsidRDefault="0046776A" w:rsidP="00937334">
      <w:pPr>
        <w:spacing w:after="0" w:line="252" w:lineRule="auto"/>
        <w:jc w:val="right"/>
        <w:rPr>
          <w:rFonts w:cstheme="minorHAnsi"/>
          <w:i/>
          <w:lang w:val="en-CA"/>
        </w:rPr>
      </w:pPr>
    </w:p>
    <w:p w14:paraId="28BE5278" w14:textId="77777777" w:rsidR="00EE48F0" w:rsidRDefault="00EE48F0" w:rsidP="00937334">
      <w:pPr>
        <w:spacing w:line="252" w:lineRule="auto"/>
        <w:jc w:val="both"/>
        <w:rPr>
          <w:b/>
          <w:u w:val="single"/>
        </w:rPr>
      </w:pPr>
      <w:r>
        <w:rPr>
          <w:b/>
          <w:u w:val="single"/>
        </w:rPr>
        <w:t xml:space="preserve">2022-03-093 </w:t>
      </w:r>
      <w:r>
        <w:rPr>
          <w:b/>
          <w:u w:val="single"/>
        </w:rPr>
        <w:tab/>
        <w:t>Demande d’aide financière de Nature et Tradition</w:t>
      </w:r>
    </w:p>
    <w:p w14:paraId="286E8822" w14:textId="77777777" w:rsidR="00EE48F0" w:rsidRPr="007D4588" w:rsidRDefault="00EE48F0" w:rsidP="00937334">
      <w:pPr>
        <w:spacing w:line="252" w:lineRule="auto"/>
        <w:jc w:val="both"/>
        <w:rPr>
          <w:rFonts w:cstheme="minorHAnsi"/>
          <w:b/>
          <w:i/>
          <w:sz w:val="24"/>
        </w:rPr>
      </w:pPr>
      <w:r>
        <w:rPr>
          <w:b/>
          <w:i/>
          <w:u w:val="single"/>
        </w:rPr>
        <w:t>2022-03-093</w:t>
      </w:r>
      <w:r w:rsidRPr="007D4588">
        <w:rPr>
          <w:b/>
          <w:i/>
          <w:u w:val="single"/>
        </w:rPr>
        <w:tab/>
      </w:r>
      <w:r w:rsidRPr="007B72E1">
        <w:rPr>
          <w:b/>
          <w:i/>
          <w:u w:val="single"/>
        </w:rPr>
        <w:t>Request for financial assistance from Nature et Tradition</w:t>
      </w:r>
    </w:p>
    <w:p w14:paraId="33693F38" w14:textId="77777777" w:rsidR="00EE48F0" w:rsidRDefault="00EE48F0" w:rsidP="00937334">
      <w:pPr>
        <w:tabs>
          <w:tab w:val="left" w:pos="2268"/>
        </w:tabs>
        <w:spacing w:line="252" w:lineRule="auto"/>
        <w:ind w:left="2268" w:hanging="2268"/>
        <w:jc w:val="both"/>
        <w:rPr>
          <w:rFonts w:cstheme="minorHAnsi"/>
        </w:rPr>
      </w:pPr>
      <w:r w:rsidRPr="00B829FF">
        <w:rPr>
          <w:rFonts w:cstheme="minorHAnsi"/>
        </w:rPr>
        <w:t>ATTENDU QUE</w:t>
      </w:r>
      <w:r w:rsidRPr="00B829FF">
        <w:rPr>
          <w:rFonts w:cstheme="minorHAnsi"/>
        </w:rPr>
        <w:tab/>
      </w:r>
      <w:r>
        <w:rPr>
          <w:rFonts w:cstheme="minorHAnsi"/>
        </w:rPr>
        <w:t>l’organisme à but non lucratif Nature et Tradition</w:t>
      </w:r>
      <w:r w:rsidRPr="00B829FF">
        <w:rPr>
          <w:rFonts w:cstheme="minorHAnsi"/>
        </w:rPr>
        <w:t xml:space="preserve"> </w:t>
      </w:r>
      <w:r>
        <w:rPr>
          <w:rFonts w:cstheme="minorHAnsi"/>
        </w:rPr>
        <w:t>demande une aide financière pour lui permettre la réalisation de la 3</w:t>
      </w:r>
      <w:r w:rsidRPr="00F9414C">
        <w:rPr>
          <w:rFonts w:cstheme="minorHAnsi"/>
          <w:vertAlign w:val="superscript"/>
        </w:rPr>
        <w:t>e</w:t>
      </w:r>
      <w:r>
        <w:rPr>
          <w:rFonts w:cstheme="minorHAnsi"/>
        </w:rPr>
        <w:t xml:space="preserve"> édition du «Sentier des Arts de la rivière Rouge»;</w:t>
      </w:r>
    </w:p>
    <w:p w14:paraId="67AB0A07" w14:textId="77777777" w:rsidR="00EE48F0" w:rsidRPr="00641EA4" w:rsidRDefault="00EE48F0" w:rsidP="00937334">
      <w:pPr>
        <w:tabs>
          <w:tab w:val="left" w:pos="2268"/>
        </w:tabs>
        <w:spacing w:line="252" w:lineRule="auto"/>
        <w:ind w:left="2268" w:hanging="2268"/>
        <w:jc w:val="both"/>
        <w:rPr>
          <w:rFonts w:cstheme="minorHAnsi"/>
          <w:i/>
          <w:lang w:val="en-CA"/>
        </w:rPr>
      </w:pPr>
      <w:r w:rsidRPr="00641EA4">
        <w:rPr>
          <w:rFonts w:cstheme="minorHAnsi"/>
          <w:i/>
          <w:lang w:val="en-CA"/>
        </w:rPr>
        <w:t xml:space="preserve">WHEREAS </w:t>
      </w:r>
      <w:r w:rsidRPr="00641EA4">
        <w:rPr>
          <w:rFonts w:cstheme="minorHAnsi"/>
          <w:i/>
          <w:lang w:val="en-CA"/>
        </w:rPr>
        <w:tab/>
        <w:t>the non-profit organization Nature et Tradition is requesting financial assistance to allow it to carry out the 3rd edition of the “Sentier des Arts de la rivière Rouge”;</w:t>
      </w:r>
    </w:p>
    <w:p w14:paraId="27ACA1B6" w14:textId="77777777" w:rsidR="00EE48F0" w:rsidRDefault="00EE48F0" w:rsidP="00937334">
      <w:pPr>
        <w:tabs>
          <w:tab w:val="left" w:pos="2268"/>
        </w:tabs>
        <w:spacing w:line="252" w:lineRule="auto"/>
        <w:ind w:left="2268" w:hanging="2268"/>
        <w:jc w:val="both"/>
        <w:rPr>
          <w:rFonts w:cstheme="minorHAnsi"/>
        </w:rPr>
      </w:pPr>
      <w:r w:rsidRPr="00B829FF">
        <w:rPr>
          <w:rFonts w:cstheme="minorHAnsi"/>
        </w:rPr>
        <w:t>ATTENDU QUE</w:t>
      </w:r>
      <w:r w:rsidRPr="00B829FF">
        <w:rPr>
          <w:rFonts w:cstheme="minorHAnsi"/>
        </w:rPr>
        <w:tab/>
        <w:t xml:space="preserve">l’événement va donner une vitrine pour les artistes </w:t>
      </w:r>
      <w:r>
        <w:rPr>
          <w:rFonts w:cstheme="minorHAnsi"/>
        </w:rPr>
        <w:t>tant locaux que de l’extérieur;</w:t>
      </w:r>
    </w:p>
    <w:p w14:paraId="24C47D90" w14:textId="77777777" w:rsidR="00EE48F0" w:rsidRDefault="00EE48F0" w:rsidP="00937334">
      <w:pPr>
        <w:tabs>
          <w:tab w:val="left" w:pos="2268"/>
        </w:tabs>
        <w:spacing w:line="252" w:lineRule="auto"/>
        <w:ind w:left="2268" w:hanging="2268"/>
        <w:jc w:val="both"/>
        <w:rPr>
          <w:rFonts w:ascii="Calibri" w:hAnsi="Calibri" w:cs="Calibri"/>
          <w:i/>
          <w:lang w:val="en-CA"/>
        </w:rPr>
      </w:pPr>
      <w:r w:rsidRPr="00A9222E">
        <w:rPr>
          <w:rFonts w:ascii="Calibri" w:hAnsi="Calibri" w:cs="Calibri"/>
          <w:i/>
          <w:lang w:val="en-CA"/>
        </w:rPr>
        <w:t>WHEREAS</w:t>
      </w:r>
      <w:r w:rsidRPr="00A9222E">
        <w:rPr>
          <w:rFonts w:ascii="Calibri" w:hAnsi="Calibri" w:cs="Calibri"/>
          <w:i/>
          <w:lang w:val="en-CA"/>
        </w:rPr>
        <w:tab/>
      </w:r>
      <w:r>
        <w:rPr>
          <w:rFonts w:ascii="Calibri" w:hAnsi="Calibri" w:cs="Calibri"/>
          <w:i/>
          <w:lang w:val="en-CA"/>
        </w:rPr>
        <w:t xml:space="preserve">the </w:t>
      </w:r>
      <w:r w:rsidRPr="00A9222E">
        <w:rPr>
          <w:rFonts w:ascii="Calibri" w:hAnsi="Calibri" w:cs="Calibri"/>
          <w:i/>
          <w:lang w:val="en-CA"/>
        </w:rPr>
        <w:t xml:space="preserve">event will showcase </w:t>
      </w:r>
      <w:r>
        <w:rPr>
          <w:rFonts w:ascii="Calibri" w:hAnsi="Calibri" w:cs="Calibri"/>
          <w:i/>
          <w:lang w:val="en-CA"/>
        </w:rPr>
        <w:t>both local and outside artists;</w:t>
      </w:r>
    </w:p>
    <w:p w14:paraId="2111CADE" w14:textId="77777777" w:rsidR="00EE48F0" w:rsidRDefault="00EE48F0" w:rsidP="00937334">
      <w:pPr>
        <w:tabs>
          <w:tab w:val="left" w:pos="2268"/>
        </w:tabs>
        <w:spacing w:line="252" w:lineRule="auto"/>
        <w:ind w:left="2268" w:hanging="2268"/>
        <w:jc w:val="both"/>
        <w:rPr>
          <w:rFonts w:cstheme="minorHAnsi"/>
        </w:rPr>
      </w:pPr>
      <w:r w:rsidRPr="00B829FF">
        <w:rPr>
          <w:rFonts w:cstheme="minorHAnsi"/>
        </w:rPr>
        <w:t>ATTENDU QUE</w:t>
      </w:r>
      <w:r w:rsidRPr="00B829FF">
        <w:rPr>
          <w:rFonts w:cstheme="minorHAnsi"/>
        </w:rPr>
        <w:tab/>
        <w:t xml:space="preserve">notre territoire a grandement besoin de promotions et d’attractions si nous espérons faire avancer notre agenda récréotouristique; </w:t>
      </w:r>
    </w:p>
    <w:p w14:paraId="42A05A0D" w14:textId="77777777" w:rsidR="00EE48F0" w:rsidRPr="00A9222E" w:rsidRDefault="00EE48F0" w:rsidP="00937334">
      <w:pPr>
        <w:tabs>
          <w:tab w:val="left" w:pos="2268"/>
        </w:tabs>
        <w:spacing w:line="252" w:lineRule="auto"/>
        <w:ind w:left="2268" w:hanging="2268"/>
        <w:jc w:val="both"/>
        <w:rPr>
          <w:rFonts w:ascii="Calibri" w:hAnsi="Calibri" w:cs="Calibri"/>
          <w:i/>
          <w:lang w:val="en-CA"/>
        </w:rPr>
      </w:pPr>
      <w:r w:rsidRPr="00A9222E">
        <w:rPr>
          <w:rFonts w:ascii="Calibri" w:hAnsi="Calibri" w:cs="Calibri"/>
          <w:i/>
          <w:lang w:val="en-CA"/>
        </w:rPr>
        <w:t>WHEREAS</w:t>
      </w:r>
      <w:r w:rsidRPr="00A9222E">
        <w:rPr>
          <w:rFonts w:ascii="Calibri" w:hAnsi="Calibri" w:cs="Calibri"/>
          <w:i/>
          <w:lang w:val="en-CA"/>
        </w:rPr>
        <w:tab/>
        <w:t xml:space="preserve">our territory is in great need of promotion and attractions if we hope to advance our recreational tourism agenda; </w:t>
      </w:r>
    </w:p>
    <w:p w14:paraId="1CAB6F6E" w14:textId="77777777" w:rsidR="00EE48F0" w:rsidRDefault="00EE48F0" w:rsidP="00937334">
      <w:pPr>
        <w:tabs>
          <w:tab w:val="left" w:pos="2268"/>
        </w:tabs>
        <w:spacing w:line="252" w:lineRule="auto"/>
        <w:ind w:left="2268" w:hanging="2268"/>
        <w:jc w:val="both"/>
        <w:rPr>
          <w:rFonts w:cstheme="minorHAnsi"/>
        </w:rPr>
      </w:pPr>
      <w:r w:rsidRPr="00B829FF">
        <w:rPr>
          <w:rFonts w:cstheme="minorHAnsi"/>
        </w:rPr>
        <w:t>EN CONSÉQUENCE</w:t>
      </w:r>
      <w:r>
        <w:rPr>
          <w:rFonts w:cstheme="minorHAnsi"/>
        </w:rPr>
        <w:tab/>
        <w:t>i</w:t>
      </w:r>
      <w:r w:rsidRPr="00B829FF">
        <w:rPr>
          <w:rFonts w:cstheme="minorHAnsi"/>
        </w:rPr>
        <w:t xml:space="preserve">l est proposé par </w:t>
      </w:r>
      <w:r>
        <w:rPr>
          <w:color w:val="000000"/>
        </w:rPr>
        <w:t xml:space="preserve">le conseiller Patrice Deslongchamps </w:t>
      </w:r>
      <w:r w:rsidRPr="00B829FF">
        <w:rPr>
          <w:rFonts w:cstheme="minorHAnsi"/>
        </w:rPr>
        <w:t xml:space="preserve">et résolu </w:t>
      </w:r>
      <w:r>
        <w:rPr>
          <w:rFonts w:cstheme="minorHAnsi"/>
        </w:rPr>
        <w:t>d’octroyer une aide financière au montant de 8 000$ à l’organisme à but non lucratif Nature et Tradition,</w:t>
      </w:r>
      <w:r w:rsidRPr="00E523F5">
        <w:rPr>
          <w:rFonts w:cstheme="minorHAnsi"/>
        </w:rPr>
        <w:t xml:space="preserve"> afin de contribuer au maintien des activités de l’organisme.</w:t>
      </w:r>
      <w:r>
        <w:rPr>
          <w:rFonts w:cstheme="minorHAnsi"/>
        </w:rPr>
        <w:t xml:space="preserve">  </w:t>
      </w:r>
    </w:p>
    <w:p w14:paraId="77DE861B" w14:textId="77777777" w:rsidR="00EE48F0" w:rsidRDefault="00EE48F0" w:rsidP="00937334">
      <w:pPr>
        <w:tabs>
          <w:tab w:val="left" w:pos="2268"/>
        </w:tabs>
        <w:spacing w:line="252" w:lineRule="auto"/>
        <w:ind w:left="2268" w:hanging="2268"/>
        <w:jc w:val="both"/>
        <w:rPr>
          <w:rFonts w:cstheme="minorHAnsi"/>
        </w:rPr>
      </w:pPr>
      <w:r>
        <w:rPr>
          <w:rFonts w:cstheme="minorHAnsi"/>
        </w:rPr>
        <w:tab/>
      </w:r>
      <w:r w:rsidRPr="00E523F5">
        <w:rPr>
          <w:rFonts w:cstheme="minorHAnsi"/>
        </w:rPr>
        <w:t>Les fonds nécessaires seront prélevés à même le poste budgétaire 02.701.93.447</w:t>
      </w:r>
      <w:r>
        <w:rPr>
          <w:rFonts w:cstheme="minorHAnsi"/>
        </w:rPr>
        <w:t>.  Le montant prélevé sera renfloué à partir des bénéfices versés par le Camping des Chutes-de-la-Rouge à la municipalité dans les années passées.</w:t>
      </w:r>
    </w:p>
    <w:p w14:paraId="35241550" w14:textId="77777777" w:rsidR="00EE48F0" w:rsidRDefault="00EE48F0" w:rsidP="00937334">
      <w:pPr>
        <w:tabs>
          <w:tab w:val="left" w:pos="2268"/>
        </w:tabs>
        <w:spacing w:line="252" w:lineRule="auto"/>
        <w:ind w:left="2268" w:hanging="2268"/>
        <w:jc w:val="both"/>
        <w:rPr>
          <w:rFonts w:cstheme="minorHAnsi"/>
          <w:i/>
          <w:lang w:val="en-CA"/>
        </w:rPr>
      </w:pPr>
      <w:r w:rsidRPr="00880749">
        <w:rPr>
          <w:rFonts w:cstheme="minorHAnsi"/>
          <w:i/>
          <w:lang w:val="en-CA"/>
        </w:rPr>
        <w:t xml:space="preserve">THEREFORE </w:t>
      </w:r>
      <w:r w:rsidRPr="00880749">
        <w:rPr>
          <w:rFonts w:cstheme="minorHAnsi"/>
          <w:i/>
          <w:lang w:val="en-CA"/>
        </w:rPr>
        <w:tab/>
        <w:t xml:space="preserve">it is proposed by Councillor </w:t>
      </w:r>
      <w:r>
        <w:rPr>
          <w:rFonts w:cstheme="minorHAnsi"/>
          <w:i/>
          <w:lang w:val="en-CA"/>
        </w:rPr>
        <w:t>Patrice Deslongchamps</w:t>
      </w:r>
      <w:r w:rsidRPr="00880749">
        <w:rPr>
          <w:rFonts w:cstheme="minorHAnsi"/>
          <w:i/>
          <w:lang w:val="en-CA"/>
        </w:rPr>
        <w:t xml:space="preserve"> and </w:t>
      </w:r>
      <w:r w:rsidRPr="00160B5A">
        <w:rPr>
          <w:rFonts w:cstheme="minorHAnsi"/>
          <w:i/>
          <w:lang w:val="en-CA"/>
        </w:rPr>
        <w:t xml:space="preserve">resolved to grant </w:t>
      </w:r>
      <w:r>
        <w:rPr>
          <w:rFonts w:cstheme="minorHAnsi"/>
          <w:i/>
          <w:lang w:val="en-CA"/>
        </w:rPr>
        <w:t xml:space="preserve">a </w:t>
      </w:r>
      <w:r w:rsidRPr="00160B5A">
        <w:rPr>
          <w:rFonts w:cstheme="minorHAnsi"/>
          <w:i/>
          <w:lang w:val="en-CA"/>
        </w:rPr>
        <w:t>financia</w:t>
      </w:r>
      <w:r>
        <w:rPr>
          <w:rFonts w:cstheme="minorHAnsi"/>
          <w:i/>
          <w:lang w:val="en-CA"/>
        </w:rPr>
        <w:t>l assistance at the amount of $8 000, to</w:t>
      </w:r>
      <w:r w:rsidRPr="00160B5A">
        <w:rPr>
          <w:rFonts w:cstheme="minorHAnsi"/>
          <w:i/>
          <w:lang w:val="en-CA"/>
        </w:rPr>
        <w:t xml:space="preserve"> the non-profit organization Nature et Tradition</w:t>
      </w:r>
      <w:r>
        <w:rPr>
          <w:rFonts w:cstheme="minorHAnsi"/>
          <w:i/>
          <w:lang w:val="en-CA"/>
        </w:rPr>
        <w:t>,</w:t>
      </w:r>
      <w:r w:rsidRPr="00160B5A">
        <w:rPr>
          <w:rFonts w:cstheme="minorHAnsi"/>
          <w:i/>
          <w:lang w:val="en-CA"/>
        </w:rPr>
        <w:t xml:space="preserve"> in order to help maintain the activities of the organization. </w:t>
      </w:r>
    </w:p>
    <w:p w14:paraId="4452641F" w14:textId="77777777" w:rsidR="00EE48F0" w:rsidRPr="00641EA4" w:rsidRDefault="00EE48F0" w:rsidP="00937334">
      <w:pPr>
        <w:tabs>
          <w:tab w:val="left" w:pos="2268"/>
        </w:tabs>
        <w:spacing w:line="252" w:lineRule="auto"/>
        <w:ind w:left="2268" w:hanging="2268"/>
        <w:jc w:val="both"/>
        <w:rPr>
          <w:rFonts w:cstheme="minorHAnsi"/>
          <w:i/>
          <w:lang w:val="en-CA"/>
        </w:rPr>
      </w:pPr>
      <w:r>
        <w:rPr>
          <w:rFonts w:cstheme="minorHAnsi"/>
          <w:i/>
          <w:lang w:val="en-CA"/>
        </w:rPr>
        <w:tab/>
      </w:r>
      <w:r w:rsidRPr="00641EA4">
        <w:rPr>
          <w:rFonts w:cstheme="minorHAnsi"/>
          <w:i/>
          <w:lang w:val="en-CA"/>
        </w:rPr>
        <w:t>The necessary funds will be taken from budget item 02.701.93.447.</w:t>
      </w:r>
      <w:r>
        <w:rPr>
          <w:rFonts w:cstheme="minorHAnsi"/>
          <w:i/>
          <w:lang w:val="en-CA"/>
        </w:rPr>
        <w:t xml:space="preserve">  </w:t>
      </w:r>
      <w:r w:rsidRPr="00DC0898">
        <w:rPr>
          <w:rFonts w:cstheme="minorHAnsi"/>
          <w:i/>
          <w:lang w:val="en-CA"/>
        </w:rPr>
        <w:t>The amount collected will be recovered from the profits paid by Camping des Chutes-de-la-Rouge to the municipalit</w:t>
      </w:r>
      <w:r>
        <w:rPr>
          <w:rFonts w:cstheme="minorHAnsi"/>
          <w:i/>
          <w:lang w:val="en-CA"/>
        </w:rPr>
        <w:t>y</w:t>
      </w:r>
      <w:r w:rsidRPr="00DC0898">
        <w:rPr>
          <w:rFonts w:cstheme="minorHAnsi"/>
          <w:i/>
          <w:lang w:val="en-CA"/>
        </w:rPr>
        <w:t xml:space="preserve"> in previous years.</w:t>
      </w:r>
    </w:p>
    <w:p w14:paraId="6379367C" w14:textId="77777777" w:rsidR="00C32EF3" w:rsidRDefault="00C32EF3" w:rsidP="00937334">
      <w:pPr>
        <w:spacing w:after="0" w:line="252" w:lineRule="auto"/>
        <w:jc w:val="right"/>
        <w:rPr>
          <w:rFonts w:cstheme="minorHAnsi"/>
        </w:rPr>
      </w:pPr>
      <w:r w:rsidRPr="00AB397E">
        <w:rPr>
          <w:rFonts w:cstheme="minorHAnsi"/>
        </w:rPr>
        <w:lastRenderedPageBreak/>
        <w:t>Adopté à l’unanimité des conseillers</w:t>
      </w:r>
    </w:p>
    <w:p w14:paraId="3C2C1AC0" w14:textId="77777777" w:rsidR="00C32EF3" w:rsidRDefault="00C32EF3" w:rsidP="00937334">
      <w:pPr>
        <w:spacing w:after="0" w:line="252" w:lineRule="auto"/>
        <w:jc w:val="right"/>
        <w:rPr>
          <w:rFonts w:cstheme="minorHAnsi"/>
          <w:i/>
        </w:rPr>
      </w:pPr>
      <w:r w:rsidRPr="00AB397E">
        <w:rPr>
          <w:rFonts w:cstheme="minorHAnsi"/>
          <w:i/>
        </w:rPr>
        <w:t>Adopted unanimously by councillors</w:t>
      </w:r>
    </w:p>
    <w:p w14:paraId="030AFA37" w14:textId="77777777" w:rsidR="009A60A0" w:rsidRPr="00B40ABD" w:rsidRDefault="009A60A0" w:rsidP="00937334">
      <w:pPr>
        <w:spacing w:after="0" w:line="252" w:lineRule="auto"/>
        <w:jc w:val="right"/>
        <w:rPr>
          <w:rFonts w:cstheme="minorHAnsi"/>
          <w:i/>
        </w:rPr>
      </w:pPr>
    </w:p>
    <w:p w14:paraId="13E8D9B1" w14:textId="377D48F2" w:rsidR="00FD6444" w:rsidRPr="003A7758" w:rsidRDefault="00FD6444" w:rsidP="00937334">
      <w:pPr>
        <w:spacing w:after="0" w:line="252" w:lineRule="auto"/>
        <w:rPr>
          <w:b/>
          <w:u w:val="single"/>
        </w:rPr>
      </w:pPr>
      <w:r>
        <w:rPr>
          <w:rFonts w:cs="Arial"/>
          <w:b/>
          <w:sz w:val="21"/>
          <w:szCs w:val="21"/>
          <w:u w:val="single"/>
        </w:rPr>
        <w:t xml:space="preserve">CERTIFICAT DU </w:t>
      </w:r>
      <w:r w:rsidR="009726A5">
        <w:rPr>
          <w:rFonts w:cs="Arial"/>
          <w:b/>
          <w:sz w:val="21"/>
          <w:szCs w:val="21"/>
          <w:u w:val="single"/>
        </w:rPr>
        <w:t>GREFFIER-TRÉSORIER</w:t>
      </w:r>
    </w:p>
    <w:p w14:paraId="66F41CF0" w14:textId="5383C878" w:rsidR="00FD6444" w:rsidRPr="00FE76C9" w:rsidRDefault="002616F1" w:rsidP="00937334">
      <w:pPr>
        <w:spacing w:line="252" w:lineRule="auto"/>
        <w:jc w:val="both"/>
        <w:outlineLvl w:val="0"/>
        <w:rPr>
          <w:rFonts w:cs="Arial"/>
          <w:b/>
          <w:sz w:val="21"/>
          <w:szCs w:val="21"/>
          <w:u w:val="single"/>
        </w:rPr>
      </w:pPr>
      <w:r>
        <w:rPr>
          <w:rFonts w:cs="Arial"/>
          <w:b/>
          <w:i/>
          <w:sz w:val="21"/>
          <w:szCs w:val="21"/>
          <w:u w:val="single"/>
        </w:rPr>
        <w:t>CLERK</w:t>
      </w:r>
      <w:r w:rsidR="00FD6444">
        <w:rPr>
          <w:rFonts w:cs="Arial"/>
          <w:b/>
          <w:i/>
          <w:sz w:val="21"/>
          <w:szCs w:val="21"/>
          <w:u w:val="single"/>
        </w:rPr>
        <w:t xml:space="preserve">-TREASURER </w:t>
      </w:r>
      <w:r w:rsidR="00FD6444" w:rsidRPr="00FE76C9">
        <w:rPr>
          <w:rFonts w:cs="Arial"/>
          <w:b/>
          <w:i/>
          <w:sz w:val="21"/>
          <w:szCs w:val="21"/>
          <w:u w:val="single"/>
        </w:rPr>
        <w:t>CERTIFICATE</w:t>
      </w:r>
    </w:p>
    <w:p w14:paraId="3E070186" w14:textId="0F6FDC4B" w:rsidR="00CF4075" w:rsidRPr="00955F92" w:rsidRDefault="00CF4075" w:rsidP="00937334">
      <w:pPr>
        <w:spacing w:line="252"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937334">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28A570E8" w14:textId="77777777" w:rsidR="00B76785" w:rsidRPr="00B40ABD" w:rsidRDefault="00B76785" w:rsidP="00937334">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49977759" w14:textId="77777777" w:rsidR="00276823" w:rsidRPr="00B40ABD" w:rsidRDefault="00276823" w:rsidP="00937334">
      <w:pPr>
        <w:tabs>
          <w:tab w:val="left" w:pos="1418"/>
        </w:tabs>
        <w:spacing w:after="0" w:line="252" w:lineRule="auto"/>
        <w:rPr>
          <w:rFonts w:eastAsia="Times New Roman" w:cstheme="minorHAnsi"/>
          <w:lang w:eastAsia="fr-CA"/>
        </w:rPr>
      </w:pPr>
    </w:p>
    <w:p w14:paraId="52CA5F1B" w14:textId="77777777" w:rsidR="009B0EB6" w:rsidRPr="00B40ABD" w:rsidRDefault="009B0EB6" w:rsidP="00937334">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937334">
      <w:pPr>
        <w:tabs>
          <w:tab w:val="left" w:pos="1418"/>
        </w:tabs>
        <w:spacing w:after="0" w:line="252" w:lineRule="auto"/>
        <w:rPr>
          <w:rFonts w:eastAsia="Times New Roman" w:cstheme="minorHAnsi"/>
          <w:lang w:eastAsia="fr-CA"/>
        </w:rPr>
      </w:pPr>
    </w:p>
    <w:p w14:paraId="4ADD4769" w14:textId="77777777" w:rsidR="00B940F9" w:rsidRPr="00230CA7" w:rsidRDefault="00B940F9" w:rsidP="00937334">
      <w:pPr>
        <w:pStyle w:val="Sansinterligne"/>
        <w:spacing w:line="252" w:lineRule="auto"/>
        <w:jc w:val="both"/>
        <w:rPr>
          <w:rFonts w:cs="Arial"/>
          <w:b/>
          <w:u w:val="single"/>
        </w:rPr>
      </w:pPr>
      <w:r>
        <w:rPr>
          <w:rFonts w:cs="Arial"/>
          <w:b/>
          <w:u w:val="single"/>
        </w:rPr>
        <w:t>2022-03-094</w:t>
      </w:r>
      <w:r w:rsidRPr="00230CA7">
        <w:rPr>
          <w:rFonts w:cs="Arial"/>
          <w:b/>
          <w:u w:val="single"/>
        </w:rPr>
        <w:tab/>
        <w:t>Levée de la séance</w:t>
      </w:r>
    </w:p>
    <w:p w14:paraId="26096029" w14:textId="77777777" w:rsidR="00B940F9" w:rsidRPr="00230CA7" w:rsidRDefault="00B940F9" w:rsidP="00937334">
      <w:pPr>
        <w:pStyle w:val="Sansinterligne"/>
        <w:spacing w:line="252" w:lineRule="auto"/>
        <w:jc w:val="both"/>
        <w:rPr>
          <w:rFonts w:cs="Arial"/>
          <w:b/>
          <w:u w:val="single"/>
        </w:rPr>
      </w:pPr>
    </w:p>
    <w:p w14:paraId="50BAD6A4" w14:textId="77777777" w:rsidR="00B940F9" w:rsidRPr="00957E23" w:rsidRDefault="00B940F9" w:rsidP="00937334">
      <w:pPr>
        <w:pStyle w:val="Sansinterligne"/>
        <w:spacing w:line="252" w:lineRule="auto"/>
        <w:jc w:val="both"/>
        <w:rPr>
          <w:rFonts w:cs="Arial"/>
          <w:b/>
          <w:i/>
          <w:u w:val="single"/>
        </w:rPr>
      </w:pPr>
      <w:r w:rsidRPr="00957E23">
        <w:rPr>
          <w:rFonts w:cs="Arial"/>
          <w:b/>
          <w:i/>
          <w:u w:val="single"/>
        </w:rPr>
        <w:t>2022-03-</w:t>
      </w:r>
      <w:r>
        <w:rPr>
          <w:rFonts w:cs="Arial"/>
          <w:b/>
          <w:i/>
          <w:u w:val="single"/>
        </w:rPr>
        <w:t>094</w:t>
      </w:r>
      <w:r w:rsidRPr="00957E23">
        <w:rPr>
          <w:rFonts w:cs="Arial"/>
          <w:b/>
          <w:i/>
          <w:u w:val="single"/>
        </w:rPr>
        <w:tab/>
        <w:t>Closure of the session</w:t>
      </w:r>
    </w:p>
    <w:p w14:paraId="2AC931F0" w14:textId="77777777" w:rsidR="00B940F9" w:rsidRPr="00957E23" w:rsidRDefault="00B940F9" w:rsidP="00937334">
      <w:pPr>
        <w:pStyle w:val="Sansinterligne"/>
        <w:spacing w:line="252" w:lineRule="auto"/>
        <w:jc w:val="both"/>
        <w:rPr>
          <w:rFonts w:cs="Arial"/>
        </w:rPr>
      </w:pPr>
    </w:p>
    <w:p w14:paraId="038D8E4C" w14:textId="77777777" w:rsidR="00B940F9" w:rsidRPr="00230CA7" w:rsidRDefault="00B940F9" w:rsidP="00937334">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la conseillère Isabelle Brisson</w:t>
      </w:r>
      <w:r w:rsidRPr="00230CA7">
        <w:rPr>
          <w:rFonts w:cs="Arial"/>
        </w:rPr>
        <w:t xml:space="preserve"> et résolu que la présente séance soit levée à </w:t>
      </w:r>
      <w:r>
        <w:rPr>
          <w:rFonts w:cs="Arial"/>
        </w:rPr>
        <w:t>18h00.</w:t>
      </w:r>
    </w:p>
    <w:p w14:paraId="68989F5F" w14:textId="77777777" w:rsidR="00B940F9" w:rsidRPr="00230CA7" w:rsidRDefault="00B940F9" w:rsidP="00937334">
      <w:pPr>
        <w:pStyle w:val="Sansinterligne"/>
        <w:spacing w:line="252" w:lineRule="auto"/>
        <w:jc w:val="both"/>
        <w:rPr>
          <w:rFonts w:cs="Arial"/>
        </w:rPr>
      </w:pPr>
    </w:p>
    <w:p w14:paraId="4226EE55" w14:textId="77777777" w:rsidR="00B940F9" w:rsidRPr="00230CA7" w:rsidRDefault="00B940F9" w:rsidP="00937334">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Isabelle Brisson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sidRPr="00F61C5A">
        <w:rPr>
          <w:rFonts w:cs="Arial"/>
          <w:lang w:val="en-CA"/>
        </w:rPr>
        <w:t>6:</w:t>
      </w:r>
      <w:r>
        <w:rPr>
          <w:rFonts w:cs="Arial"/>
          <w:lang w:val="en-CA"/>
        </w:rPr>
        <w:t>00</w:t>
      </w:r>
      <w:r w:rsidRPr="00293351">
        <w:rPr>
          <w:rFonts w:cs="Arial"/>
          <w:lang w:val="en-CA"/>
        </w:rPr>
        <w:t xml:space="preserve"> </w:t>
      </w:r>
      <w:r w:rsidRPr="00230CA7">
        <w:rPr>
          <w:rFonts w:cs="Arial"/>
          <w:i/>
          <w:lang w:val="en-CA"/>
        </w:rPr>
        <w:t>pm.</w:t>
      </w:r>
    </w:p>
    <w:p w14:paraId="250D68CE" w14:textId="77777777" w:rsidR="003069FC" w:rsidRPr="00B940F9" w:rsidRDefault="003069FC" w:rsidP="00937334">
      <w:pPr>
        <w:tabs>
          <w:tab w:val="left" w:pos="1418"/>
        </w:tabs>
        <w:spacing w:after="0" w:line="252" w:lineRule="auto"/>
        <w:rPr>
          <w:rFonts w:eastAsia="Times New Roman" w:cstheme="minorHAnsi"/>
          <w:lang w:val="en-CA" w:eastAsia="fr-CA"/>
        </w:rPr>
      </w:pPr>
    </w:p>
    <w:p w14:paraId="0E7A66AE" w14:textId="77777777" w:rsidR="00BF02CF" w:rsidRDefault="00BF02CF" w:rsidP="00937334">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937334">
      <w:pPr>
        <w:spacing w:after="0" w:line="252" w:lineRule="auto"/>
        <w:jc w:val="right"/>
        <w:rPr>
          <w:rFonts w:cstheme="minorHAnsi"/>
          <w:i/>
        </w:rPr>
      </w:pPr>
      <w:r w:rsidRPr="00AB397E">
        <w:rPr>
          <w:rFonts w:cstheme="minorHAnsi"/>
          <w:i/>
        </w:rPr>
        <w:t>Adopted unanimously by councillors</w:t>
      </w:r>
    </w:p>
    <w:p w14:paraId="053F309F" w14:textId="77777777" w:rsidR="00B76785" w:rsidRPr="00B40ABD" w:rsidRDefault="00B76785" w:rsidP="00937334">
      <w:pPr>
        <w:tabs>
          <w:tab w:val="left" w:pos="1418"/>
        </w:tabs>
        <w:spacing w:after="0" w:line="252" w:lineRule="auto"/>
        <w:rPr>
          <w:rFonts w:eastAsia="Times New Roman" w:cstheme="minorHAnsi"/>
          <w:lang w:eastAsia="fr-CA"/>
        </w:rPr>
      </w:pPr>
    </w:p>
    <w:p w14:paraId="643909E5" w14:textId="77777777" w:rsidR="00B76785" w:rsidRPr="00B40ABD" w:rsidRDefault="00B76785" w:rsidP="00937334">
      <w:pPr>
        <w:tabs>
          <w:tab w:val="left" w:pos="1418"/>
        </w:tabs>
        <w:spacing w:after="0" w:line="252" w:lineRule="auto"/>
        <w:rPr>
          <w:rFonts w:eastAsia="Times New Roman" w:cstheme="minorHAnsi"/>
          <w:lang w:eastAsia="fr-CA"/>
        </w:rPr>
      </w:pPr>
    </w:p>
    <w:p w14:paraId="7B3D70A0" w14:textId="77777777" w:rsidR="00B76785" w:rsidRPr="00B40ABD" w:rsidRDefault="00B76785" w:rsidP="00937334">
      <w:pPr>
        <w:spacing w:after="0" w:line="252" w:lineRule="auto"/>
        <w:rPr>
          <w:rFonts w:cstheme="minorHAnsi"/>
        </w:rPr>
      </w:pPr>
    </w:p>
    <w:p w14:paraId="7F16B38A" w14:textId="77777777" w:rsidR="00B76785" w:rsidRPr="00B40ABD" w:rsidRDefault="00B76785" w:rsidP="00937334">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937334">
            <w:pPr>
              <w:spacing w:line="252" w:lineRule="auto"/>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937334">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937334">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937334">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937334">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937334">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29724AFF"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604929">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68C80693" w:rsidR="00A42C7F" w:rsidRPr="00477AC9" w:rsidRDefault="00604929" w:rsidP="00A47D47">
    <w:pPr>
      <w:pStyle w:val="En-tte"/>
      <w:jc w:val="right"/>
      <w:rPr>
        <w:rFonts w:asciiTheme="minorHAnsi" w:hAnsiTheme="minorHAnsi" w:cs="Arial"/>
        <w:i/>
        <w:sz w:val="18"/>
        <w:szCs w:val="18"/>
      </w:rPr>
    </w:pPr>
    <w:r>
      <w:rPr>
        <w:rFonts w:asciiTheme="minorHAnsi" w:hAnsiTheme="minorHAnsi" w:cs="Arial"/>
        <w:i/>
        <w:sz w:val="18"/>
        <w:szCs w:val="18"/>
      </w:rPr>
      <w:t>du 25 mars</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581840"/>
    <w:multiLevelType w:val="hybridMultilevel"/>
    <w:tmpl w:val="E72E95A4"/>
    <w:lvl w:ilvl="0" w:tplc="0C0C0001">
      <w:start w:val="1"/>
      <w:numFmt w:val="bullet"/>
      <w:lvlText w:val=""/>
      <w:lvlJc w:val="left"/>
      <w:pPr>
        <w:ind w:left="3041" w:hanging="360"/>
      </w:pPr>
      <w:rPr>
        <w:rFonts w:ascii="Symbol" w:hAnsi="Symbol" w:hint="default"/>
      </w:rPr>
    </w:lvl>
    <w:lvl w:ilvl="1" w:tplc="0C0C0003" w:tentative="1">
      <w:start w:val="1"/>
      <w:numFmt w:val="bullet"/>
      <w:lvlText w:val="o"/>
      <w:lvlJc w:val="left"/>
      <w:pPr>
        <w:ind w:left="3761" w:hanging="360"/>
      </w:pPr>
      <w:rPr>
        <w:rFonts w:ascii="Courier New" w:hAnsi="Courier New" w:cs="Courier New" w:hint="default"/>
      </w:rPr>
    </w:lvl>
    <w:lvl w:ilvl="2" w:tplc="0C0C0005" w:tentative="1">
      <w:start w:val="1"/>
      <w:numFmt w:val="bullet"/>
      <w:lvlText w:val=""/>
      <w:lvlJc w:val="left"/>
      <w:pPr>
        <w:ind w:left="4481" w:hanging="360"/>
      </w:pPr>
      <w:rPr>
        <w:rFonts w:ascii="Wingdings" w:hAnsi="Wingdings" w:hint="default"/>
      </w:rPr>
    </w:lvl>
    <w:lvl w:ilvl="3" w:tplc="0C0C0001" w:tentative="1">
      <w:start w:val="1"/>
      <w:numFmt w:val="bullet"/>
      <w:lvlText w:val=""/>
      <w:lvlJc w:val="left"/>
      <w:pPr>
        <w:ind w:left="5201" w:hanging="360"/>
      </w:pPr>
      <w:rPr>
        <w:rFonts w:ascii="Symbol" w:hAnsi="Symbol" w:hint="default"/>
      </w:rPr>
    </w:lvl>
    <w:lvl w:ilvl="4" w:tplc="0C0C0003" w:tentative="1">
      <w:start w:val="1"/>
      <w:numFmt w:val="bullet"/>
      <w:lvlText w:val="o"/>
      <w:lvlJc w:val="left"/>
      <w:pPr>
        <w:ind w:left="5921" w:hanging="360"/>
      </w:pPr>
      <w:rPr>
        <w:rFonts w:ascii="Courier New" w:hAnsi="Courier New" w:cs="Courier New" w:hint="default"/>
      </w:rPr>
    </w:lvl>
    <w:lvl w:ilvl="5" w:tplc="0C0C0005" w:tentative="1">
      <w:start w:val="1"/>
      <w:numFmt w:val="bullet"/>
      <w:lvlText w:val=""/>
      <w:lvlJc w:val="left"/>
      <w:pPr>
        <w:ind w:left="6641" w:hanging="360"/>
      </w:pPr>
      <w:rPr>
        <w:rFonts w:ascii="Wingdings" w:hAnsi="Wingdings" w:hint="default"/>
      </w:rPr>
    </w:lvl>
    <w:lvl w:ilvl="6" w:tplc="0C0C0001" w:tentative="1">
      <w:start w:val="1"/>
      <w:numFmt w:val="bullet"/>
      <w:lvlText w:val=""/>
      <w:lvlJc w:val="left"/>
      <w:pPr>
        <w:ind w:left="7361" w:hanging="360"/>
      </w:pPr>
      <w:rPr>
        <w:rFonts w:ascii="Symbol" w:hAnsi="Symbol" w:hint="default"/>
      </w:rPr>
    </w:lvl>
    <w:lvl w:ilvl="7" w:tplc="0C0C0003" w:tentative="1">
      <w:start w:val="1"/>
      <w:numFmt w:val="bullet"/>
      <w:lvlText w:val="o"/>
      <w:lvlJc w:val="left"/>
      <w:pPr>
        <w:ind w:left="8081" w:hanging="360"/>
      </w:pPr>
      <w:rPr>
        <w:rFonts w:ascii="Courier New" w:hAnsi="Courier New" w:cs="Courier New" w:hint="default"/>
      </w:rPr>
    </w:lvl>
    <w:lvl w:ilvl="8" w:tplc="0C0C0005" w:tentative="1">
      <w:start w:val="1"/>
      <w:numFmt w:val="bullet"/>
      <w:lvlText w:val=""/>
      <w:lvlJc w:val="left"/>
      <w:pPr>
        <w:ind w:left="8801" w:hanging="360"/>
      </w:pPr>
      <w:rPr>
        <w:rFonts w:ascii="Wingdings" w:hAnsi="Wingdings" w:hint="default"/>
      </w:r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15:restartNumberingAfterBreak="0">
    <w:nsid w:val="5737241A"/>
    <w:multiLevelType w:val="hybridMultilevel"/>
    <w:tmpl w:val="4406E5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3"/>
  </w:num>
  <w:num w:numId="2">
    <w:abstractNumId w:val="22"/>
  </w:num>
  <w:num w:numId="3">
    <w:abstractNumId w:val="37"/>
  </w:num>
  <w:num w:numId="4">
    <w:abstractNumId w:val="10"/>
  </w:num>
  <w:num w:numId="5">
    <w:abstractNumId w:val="33"/>
  </w:num>
  <w:num w:numId="6">
    <w:abstractNumId w:val="20"/>
  </w:num>
  <w:num w:numId="7">
    <w:abstractNumId w:val="25"/>
  </w:num>
  <w:num w:numId="8">
    <w:abstractNumId w:val="19"/>
  </w:num>
  <w:num w:numId="9">
    <w:abstractNumId w:val="3"/>
  </w:num>
  <w:num w:numId="10">
    <w:abstractNumId w:val="5"/>
  </w:num>
  <w:num w:numId="11">
    <w:abstractNumId w:val="34"/>
  </w:num>
  <w:num w:numId="12">
    <w:abstractNumId w:val="14"/>
  </w:num>
  <w:num w:numId="13">
    <w:abstractNumId w:val="13"/>
  </w:num>
  <w:num w:numId="14">
    <w:abstractNumId w:val="36"/>
  </w:num>
  <w:num w:numId="15">
    <w:abstractNumId w:val="1"/>
  </w:num>
  <w:num w:numId="16">
    <w:abstractNumId w:val="30"/>
  </w:num>
  <w:num w:numId="17">
    <w:abstractNumId w:val="21"/>
  </w:num>
  <w:num w:numId="18">
    <w:abstractNumId w:val="24"/>
  </w:num>
  <w:num w:numId="19">
    <w:abstractNumId w:val="11"/>
  </w:num>
  <w:num w:numId="20">
    <w:abstractNumId w:val="12"/>
  </w:num>
  <w:num w:numId="21">
    <w:abstractNumId w:val="8"/>
  </w:num>
  <w:num w:numId="22">
    <w:abstractNumId w:val="29"/>
  </w:num>
  <w:num w:numId="23">
    <w:abstractNumId w:val="18"/>
  </w:num>
  <w:num w:numId="24">
    <w:abstractNumId w:val="28"/>
  </w:num>
  <w:num w:numId="25">
    <w:abstractNumId w:val="17"/>
  </w:num>
  <w:num w:numId="26">
    <w:abstractNumId w:val="32"/>
  </w:num>
  <w:num w:numId="27">
    <w:abstractNumId w:val="4"/>
  </w:num>
  <w:num w:numId="28">
    <w:abstractNumId w:val="6"/>
  </w:num>
  <w:num w:numId="29">
    <w:abstractNumId w:val="9"/>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6"/>
  </w:num>
  <w:num w:numId="34">
    <w:abstractNumId w:val="2"/>
  </w:num>
  <w:num w:numId="35">
    <w:abstractNumId w:val="27"/>
  </w:num>
  <w:num w:numId="36">
    <w:abstractNumId w:val="15"/>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226BB"/>
    <w:rsid w:val="000476F6"/>
    <w:rsid w:val="0005353E"/>
    <w:rsid w:val="00087B06"/>
    <w:rsid w:val="000A1CEE"/>
    <w:rsid w:val="000A1FFA"/>
    <w:rsid w:val="000E1A3C"/>
    <w:rsid w:val="00117B8E"/>
    <w:rsid w:val="00150062"/>
    <w:rsid w:val="00166135"/>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8195A"/>
    <w:rsid w:val="00381CFD"/>
    <w:rsid w:val="00385211"/>
    <w:rsid w:val="00392132"/>
    <w:rsid w:val="003A630F"/>
    <w:rsid w:val="003B18FD"/>
    <w:rsid w:val="00412108"/>
    <w:rsid w:val="0046776A"/>
    <w:rsid w:val="00490E1C"/>
    <w:rsid w:val="0049586F"/>
    <w:rsid w:val="004B7B3A"/>
    <w:rsid w:val="004E1649"/>
    <w:rsid w:val="00507377"/>
    <w:rsid w:val="00513082"/>
    <w:rsid w:val="00533C05"/>
    <w:rsid w:val="00564CAA"/>
    <w:rsid w:val="005929DB"/>
    <w:rsid w:val="005C1348"/>
    <w:rsid w:val="00604929"/>
    <w:rsid w:val="00656DDC"/>
    <w:rsid w:val="00664E13"/>
    <w:rsid w:val="006C4DA3"/>
    <w:rsid w:val="006E1FCA"/>
    <w:rsid w:val="006F351C"/>
    <w:rsid w:val="0072599A"/>
    <w:rsid w:val="0072628E"/>
    <w:rsid w:val="00732568"/>
    <w:rsid w:val="00745916"/>
    <w:rsid w:val="0076271C"/>
    <w:rsid w:val="007967C3"/>
    <w:rsid w:val="007B6643"/>
    <w:rsid w:val="007C0712"/>
    <w:rsid w:val="008113C3"/>
    <w:rsid w:val="0081330D"/>
    <w:rsid w:val="00857575"/>
    <w:rsid w:val="00865B02"/>
    <w:rsid w:val="008A46C5"/>
    <w:rsid w:val="008A696A"/>
    <w:rsid w:val="008C3299"/>
    <w:rsid w:val="00923AB7"/>
    <w:rsid w:val="00936613"/>
    <w:rsid w:val="00937334"/>
    <w:rsid w:val="0094389E"/>
    <w:rsid w:val="00957BE2"/>
    <w:rsid w:val="009726A5"/>
    <w:rsid w:val="009777E2"/>
    <w:rsid w:val="009A60A0"/>
    <w:rsid w:val="009B0EB6"/>
    <w:rsid w:val="009B34E1"/>
    <w:rsid w:val="00A06CD1"/>
    <w:rsid w:val="00A31E0E"/>
    <w:rsid w:val="00A42C7F"/>
    <w:rsid w:val="00A47D47"/>
    <w:rsid w:val="00A837BE"/>
    <w:rsid w:val="00AB397E"/>
    <w:rsid w:val="00B001DA"/>
    <w:rsid w:val="00B053D9"/>
    <w:rsid w:val="00B40ABD"/>
    <w:rsid w:val="00B4364B"/>
    <w:rsid w:val="00B76785"/>
    <w:rsid w:val="00B8246C"/>
    <w:rsid w:val="00B940F9"/>
    <w:rsid w:val="00BF02CF"/>
    <w:rsid w:val="00C32EF3"/>
    <w:rsid w:val="00C54226"/>
    <w:rsid w:val="00CB5E4F"/>
    <w:rsid w:val="00CF4075"/>
    <w:rsid w:val="00D04A83"/>
    <w:rsid w:val="00D4376B"/>
    <w:rsid w:val="00D56E75"/>
    <w:rsid w:val="00D673D1"/>
    <w:rsid w:val="00DA129E"/>
    <w:rsid w:val="00DB2F2D"/>
    <w:rsid w:val="00E477D4"/>
    <w:rsid w:val="00EE48F0"/>
    <w:rsid w:val="00F23FE2"/>
    <w:rsid w:val="00F574AD"/>
    <w:rsid w:val="00F86F62"/>
    <w:rsid w:val="00FB0099"/>
    <w:rsid w:val="00FB317D"/>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457C-0E2D-43C6-8EAC-409279F8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4270</Words>
  <Characters>23487</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33</cp:revision>
  <dcterms:created xsi:type="dcterms:W3CDTF">2022-03-29T15:33:00Z</dcterms:created>
  <dcterms:modified xsi:type="dcterms:W3CDTF">2022-03-29T16:42:00Z</dcterms:modified>
</cp:coreProperties>
</file>