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B40ABD" w:rsidRDefault="00B76785" w:rsidP="00A16AFD">
      <w:pPr>
        <w:spacing w:after="0" w:line="252" w:lineRule="auto"/>
        <w:jc w:val="center"/>
        <w:outlineLvl w:val="0"/>
        <w:rPr>
          <w:rFonts w:cstheme="minorHAnsi"/>
          <w:b/>
        </w:rPr>
      </w:pPr>
      <w:r w:rsidRPr="00B40ABD">
        <w:rPr>
          <w:rFonts w:cstheme="minorHAnsi"/>
          <w:b/>
        </w:rPr>
        <w:t>MUNICIPALITÉ DE GRENVILLE-SUR-LA-ROUGE</w:t>
      </w:r>
    </w:p>
    <w:p w14:paraId="4375A247" w14:textId="77777777" w:rsidR="00B76785" w:rsidRPr="00B40ABD" w:rsidRDefault="00B76785" w:rsidP="00A16AFD">
      <w:pPr>
        <w:spacing w:after="0" w:line="252" w:lineRule="auto"/>
        <w:jc w:val="center"/>
        <w:rPr>
          <w:rFonts w:cstheme="minorHAnsi"/>
        </w:rPr>
      </w:pPr>
    </w:p>
    <w:p w14:paraId="12DF5C48" w14:textId="66E39F48" w:rsidR="00B76785" w:rsidRPr="00B40ABD" w:rsidRDefault="00B76785" w:rsidP="00A16AFD">
      <w:pPr>
        <w:spacing w:after="0" w:line="252" w:lineRule="auto"/>
        <w:jc w:val="both"/>
        <w:rPr>
          <w:rFonts w:cstheme="minorHAnsi"/>
        </w:rPr>
      </w:pPr>
      <w:r w:rsidRPr="00B40ABD">
        <w:rPr>
          <w:rFonts w:cstheme="minorHAnsi"/>
        </w:rPr>
        <w:t xml:space="preserve">Procès-verbal de la séance ordinaire du conseil municipal de la Municipalité de Grenville-sur-la-Rouge, tenue à l’hôtel de ville de Grenville-sur-la-Rouge, </w:t>
      </w:r>
      <w:r w:rsidR="00A31E0E" w:rsidRPr="00B40ABD">
        <w:rPr>
          <w:rFonts w:cstheme="minorHAnsi"/>
        </w:rPr>
        <w:t>le</w:t>
      </w:r>
      <w:r w:rsidR="00A47D47" w:rsidRPr="00B40ABD">
        <w:rPr>
          <w:rFonts w:cstheme="minorHAnsi"/>
        </w:rPr>
        <w:t xml:space="preserve"> </w:t>
      </w:r>
      <w:r w:rsidR="004B2D78">
        <w:rPr>
          <w:rFonts w:cstheme="minorHAnsi"/>
        </w:rPr>
        <w:t>13 septembre</w:t>
      </w:r>
      <w:r w:rsidR="00412108">
        <w:rPr>
          <w:rFonts w:cstheme="minorHAnsi"/>
        </w:rPr>
        <w:t xml:space="preserve"> </w:t>
      </w:r>
      <w:r w:rsidR="0032031D">
        <w:rPr>
          <w:rFonts w:cstheme="minorHAnsi"/>
        </w:rPr>
        <w:t>2022</w:t>
      </w:r>
      <w:r w:rsidRPr="00B40ABD">
        <w:rPr>
          <w:rFonts w:cstheme="minorHAnsi"/>
        </w:rPr>
        <w:t xml:space="preserve"> à 19h00.</w:t>
      </w:r>
    </w:p>
    <w:p w14:paraId="1DE3EB82" w14:textId="77777777" w:rsidR="00B76785" w:rsidRPr="00B40ABD" w:rsidRDefault="00B76785" w:rsidP="00A16AFD">
      <w:pPr>
        <w:spacing w:after="0" w:line="252" w:lineRule="auto"/>
        <w:jc w:val="both"/>
        <w:rPr>
          <w:rFonts w:cstheme="minorHAnsi"/>
        </w:rPr>
      </w:pPr>
    </w:p>
    <w:p w14:paraId="4BCE9A4A" w14:textId="135EA2FD" w:rsidR="00B76785" w:rsidRPr="00B40ABD" w:rsidRDefault="00B76785" w:rsidP="00A16AFD">
      <w:pPr>
        <w:spacing w:after="0" w:line="252" w:lineRule="auto"/>
        <w:jc w:val="both"/>
        <w:rPr>
          <w:rFonts w:cstheme="minorHAnsi"/>
          <w:i/>
          <w:lang w:val="en-CA"/>
        </w:rPr>
      </w:pPr>
      <w:r w:rsidRPr="00B40ABD">
        <w:rPr>
          <w:rFonts w:cstheme="minorHAnsi"/>
          <w:i/>
          <w:lang w:val="en-CA"/>
        </w:rPr>
        <w:t xml:space="preserve">Minutes of the regular council sitting of the Municipality of Grenville-sur-la-Rouge, held at Grenville-sur-la-Rouge’s city hall, </w:t>
      </w:r>
      <w:r w:rsidR="004B2D78">
        <w:rPr>
          <w:rFonts w:cstheme="minorHAnsi"/>
          <w:i/>
          <w:lang w:val="en-CA"/>
        </w:rPr>
        <w:t>September 13,</w:t>
      </w:r>
      <w:r w:rsidRPr="00B40ABD">
        <w:rPr>
          <w:rFonts w:cstheme="minorHAnsi"/>
          <w:i/>
          <w:lang w:val="en-CA"/>
        </w:rPr>
        <w:t xml:space="preserve"> </w:t>
      </w:r>
      <w:proofErr w:type="gramStart"/>
      <w:r w:rsidR="0032031D">
        <w:rPr>
          <w:rFonts w:cstheme="minorHAnsi"/>
          <w:i/>
          <w:lang w:val="en-CA"/>
        </w:rPr>
        <w:t>2022</w:t>
      </w:r>
      <w:proofErr w:type="gramEnd"/>
      <w:r w:rsidR="00286520">
        <w:rPr>
          <w:rFonts w:cstheme="minorHAnsi"/>
          <w:i/>
          <w:lang w:val="en-CA"/>
        </w:rPr>
        <w:t xml:space="preserve"> at 7:</w:t>
      </w:r>
      <w:r w:rsidRPr="00B40ABD">
        <w:rPr>
          <w:rFonts w:cstheme="minorHAnsi"/>
          <w:i/>
          <w:lang w:val="en-CA"/>
        </w:rPr>
        <w:t>00 pm.</w:t>
      </w:r>
    </w:p>
    <w:p w14:paraId="5001EE56" w14:textId="77777777" w:rsidR="00B76785" w:rsidRPr="00B40ABD" w:rsidRDefault="00B76785" w:rsidP="00A16AFD">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B40ABD" w14:paraId="43193CED" w14:textId="77777777" w:rsidTr="00656DDC">
        <w:tc>
          <w:tcPr>
            <w:tcW w:w="1763" w:type="dxa"/>
          </w:tcPr>
          <w:p w14:paraId="752130D5" w14:textId="77777777" w:rsidR="00B76785" w:rsidRPr="00B40ABD" w:rsidRDefault="00B76785" w:rsidP="00A16AFD">
            <w:pPr>
              <w:spacing w:line="252" w:lineRule="auto"/>
              <w:rPr>
                <w:rFonts w:cstheme="minorHAnsi"/>
              </w:rPr>
            </w:pPr>
            <w:r w:rsidRPr="00B40ABD">
              <w:rPr>
                <w:rFonts w:cstheme="minorHAnsi"/>
                <w:b/>
              </w:rPr>
              <w:t>Présents</w:t>
            </w:r>
            <w:r w:rsidRPr="00B40ABD">
              <w:rPr>
                <w:rFonts w:cstheme="minorHAnsi"/>
              </w:rPr>
              <w:t> :</w:t>
            </w:r>
          </w:p>
        </w:tc>
        <w:tc>
          <w:tcPr>
            <w:tcW w:w="3004" w:type="dxa"/>
          </w:tcPr>
          <w:p w14:paraId="155B422F" w14:textId="77777777" w:rsidR="00B76785" w:rsidRPr="00B40ABD" w:rsidRDefault="00B76785" w:rsidP="00A16AFD">
            <w:pPr>
              <w:spacing w:line="252" w:lineRule="auto"/>
              <w:rPr>
                <w:rFonts w:cstheme="minorHAnsi"/>
              </w:rPr>
            </w:pPr>
            <w:r w:rsidRPr="00B40ABD">
              <w:rPr>
                <w:rFonts w:cstheme="minorHAnsi"/>
              </w:rPr>
              <w:t>Le maire :</w:t>
            </w:r>
          </w:p>
        </w:tc>
        <w:tc>
          <w:tcPr>
            <w:tcW w:w="2869" w:type="dxa"/>
          </w:tcPr>
          <w:p w14:paraId="6906C0A4" w14:textId="77777777" w:rsidR="00B76785" w:rsidRPr="00B40ABD" w:rsidRDefault="00B76785" w:rsidP="00A16AFD">
            <w:pPr>
              <w:spacing w:line="252" w:lineRule="auto"/>
              <w:rPr>
                <w:rFonts w:cstheme="minorHAnsi"/>
              </w:rPr>
            </w:pPr>
            <w:r w:rsidRPr="00B40ABD">
              <w:rPr>
                <w:rFonts w:cstheme="minorHAnsi"/>
              </w:rPr>
              <w:t>Tom Arnold</w:t>
            </w:r>
          </w:p>
        </w:tc>
      </w:tr>
      <w:tr w:rsidR="00B76785" w:rsidRPr="00B40ABD" w14:paraId="5016956F" w14:textId="77777777" w:rsidTr="00656DDC">
        <w:tc>
          <w:tcPr>
            <w:tcW w:w="1763" w:type="dxa"/>
          </w:tcPr>
          <w:p w14:paraId="3A4338C6" w14:textId="77777777" w:rsidR="00B76785" w:rsidRPr="00B40ABD" w:rsidRDefault="00B76785" w:rsidP="00A16AFD">
            <w:pPr>
              <w:spacing w:line="252" w:lineRule="auto"/>
              <w:rPr>
                <w:rFonts w:cstheme="minorHAnsi"/>
                <w:b/>
                <w:i/>
              </w:rPr>
            </w:pPr>
            <w:proofErr w:type="spellStart"/>
            <w:r w:rsidRPr="00B40ABD">
              <w:rPr>
                <w:rFonts w:cstheme="minorHAnsi"/>
                <w:b/>
                <w:i/>
              </w:rPr>
              <w:t>Presents</w:t>
            </w:r>
            <w:proofErr w:type="spellEnd"/>
          </w:p>
        </w:tc>
        <w:tc>
          <w:tcPr>
            <w:tcW w:w="3004" w:type="dxa"/>
          </w:tcPr>
          <w:p w14:paraId="3FE5D441" w14:textId="77777777" w:rsidR="00B76785" w:rsidRPr="00B40ABD" w:rsidRDefault="00B76785" w:rsidP="00A16AFD">
            <w:pPr>
              <w:spacing w:line="252" w:lineRule="auto"/>
              <w:rPr>
                <w:rFonts w:cstheme="minorHAnsi"/>
              </w:rPr>
            </w:pPr>
          </w:p>
        </w:tc>
        <w:tc>
          <w:tcPr>
            <w:tcW w:w="2869" w:type="dxa"/>
          </w:tcPr>
          <w:p w14:paraId="6F0C90A9" w14:textId="77777777" w:rsidR="00B76785" w:rsidRPr="00B40ABD" w:rsidRDefault="00B76785" w:rsidP="00A16AFD">
            <w:pPr>
              <w:spacing w:line="252" w:lineRule="auto"/>
              <w:rPr>
                <w:rFonts w:cstheme="minorHAnsi"/>
              </w:rPr>
            </w:pPr>
          </w:p>
        </w:tc>
      </w:tr>
      <w:tr w:rsidR="00B76785" w:rsidRPr="00B40ABD" w14:paraId="581C0D46" w14:textId="77777777" w:rsidTr="00656DDC">
        <w:tc>
          <w:tcPr>
            <w:tcW w:w="1763" w:type="dxa"/>
          </w:tcPr>
          <w:p w14:paraId="0D6FAEDA" w14:textId="77777777" w:rsidR="00B76785" w:rsidRPr="00B40ABD" w:rsidRDefault="00B76785" w:rsidP="00A16AFD">
            <w:pPr>
              <w:spacing w:line="252" w:lineRule="auto"/>
              <w:rPr>
                <w:rFonts w:cstheme="minorHAnsi"/>
                <w:b/>
              </w:rPr>
            </w:pPr>
          </w:p>
        </w:tc>
        <w:tc>
          <w:tcPr>
            <w:tcW w:w="3004" w:type="dxa"/>
          </w:tcPr>
          <w:p w14:paraId="10938769" w14:textId="77777777" w:rsidR="00B76785" w:rsidRPr="00B40ABD" w:rsidRDefault="00B76785" w:rsidP="00A16AFD">
            <w:pPr>
              <w:spacing w:line="252" w:lineRule="auto"/>
              <w:rPr>
                <w:rFonts w:cstheme="minorHAnsi"/>
              </w:rPr>
            </w:pPr>
            <w:r w:rsidRPr="00B40ABD">
              <w:rPr>
                <w:rFonts w:cstheme="minorHAnsi"/>
              </w:rPr>
              <w:t>Les conseillères :</w:t>
            </w:r>
          </w:p>
        </w:tc>
        <w:tc>
          <w:tcPr>
            <w:tcW w:w="2869" w:type="dxa"/>
          </w:tcPr>
          <w:p w14:paraId="06BE930D" w14:textId="77777777" w:rsidR="00B76785" w:rsidRPr="00B40ABD" w:rsidRDefault="00B76785" w:rsidP="00A16AFD">
            <w:pPr>
              <w:spacing w:line="252" w:lineRule="auto"/>
              <w:rPr>
                <w:rFonts w:cstheme="minorHAnsi"/>
              </w:rPr>
            </w:pPr>
            <w:r w:rsidRPr="00B40ABD">
              <w:rPr>
                <w:rFonts w:cstheme="minorHAnsi"/>
              </w:rPr>
              <w:t>Manon Jutras</w:t>
            </w:r>
          </w:p>
        </w:tc>
      </w:tr>
      <w:tr w:rsidR="00B76785" w:rsidRPr="00B40ABD" w14:paraId="3D18C3FF" w14:textId="77777777" w:rsidTr="00656DDC">
        <w:tc>
          <w:tcPr>
            <w:tcW w:w="1763" w:type="dxa"/>
          </w:tcPr>
          <w:p w14:paraId="47360F12" w14:textId="77777777" w:rsidR="00B76785" w:rsidRPr="00B40ABD" w:rsidRDefault="00B76785" w:rsidP="00A16AFD">
            <w:pPr>
              <w:spacing w:line="252" w:lineRule="auto"/>
              <w:rPr>
                <w:rFonts w:cstheme="minorHAnsi"/>
                <w:b/>
              </w:rPr>
            </w:pPr>
          </w:p>
        </w:tc>
        <w:tc>
          <w:tcPr>
            <w:tcW w:w="3004" w:type="dxa"/>
          </w:tcPr>
          <w:p w14:paraId="7FECFACE" w14:textId="77777777" w:rsidR="00B76785" w:rsidRPr="00B40ABD" w:rsidRDefault="00B76785" w:rsidP="00A16AFD">
            <w:pPr>
              <w:spacing w:line="252" w:lineRule="auto"/>
              <w:rPr>
                <w:rFonts w:cstheme="minorHAnsi"/>
              </w:rPr>
            </w:pPr>
          </w:p>
        </w:tc>
        <w:tc>
          <w:tcPr>
            <w:tcW w:w="2869" w:type="dxa"/>
          </w:tcPr>
          <w:p w14:paraId="415EA5CD" w14:textId="77777777" w:rsidR="00B76785" w:rsidRDefault="00B76785" w:rsidP="00A16AFD">
            <w:pPr>
              <w:spacing w:line="252" w:lineRule="auto"/>
              <w:rPr>
                <w:rFonts w:cstheme="minorHAnsi"/>
              </w:rPr>
            </w:pPr>
            <w:r w:rsidRPr="00B40ABD">
              <w:rPr>
                <w:rFonts w:cstheme="minorHAnsi"/>
              </w:rPr>
              <w:t>Natalia Czarnecka</w:t>
            </w:r>
          </w:p>
          <w:p w14:paraId="670B71C7" w14:textId="77777777" w:rsidR="004E1649" w:rsidRPr="00B40ABD" w:rsidRDefault="004E1649" w:rsidP="00A16AFD">
            <w:pPr>
              <w:spacing w:line="252" w:lineRule="auto"/>
              <w:rPr>
                <w:rFonts w:cstheme="minorHAnsi"/>
              </w:rPr>
            </w:pPr>
            <w:r>
              <w:rPr>
                <w:rFonts w:cstheme="minorHAnsi"/>
              </w:rPr>
              <w:t>Isabelle Brisson</w:t>
            </w:r>
          </w:p>
        </w:tc>
      </w:tr>
      <w:tr w:rsidR="00B76785" w:rsidRPr="00314631" w14:paraId="3DAC335E" w14:textId="77777777" w:rsidTr="00656DDC">
        <w:tc>
          <w:tcPr>
            <w:tcW w:w="1763" w:type="dxa"/>
          </w:tcPr>
          <w:p w14:paraId="7A23EC45" w14:textId="77777777" w:rsidR="00B76785" w:rsidRPr="00B40ABD" w:rsidRDefault="00B76785" w:rsidP="00A16AFD">
            <w:pPr>
              <w:spacing w:line="252" w:lineRule="auto"/>
              <w:rPr>
                <w:rFonts w:cstheme="minorHAnsi"/>
                <w:b/>
              </w:rPr>
            </w:pPr>
          </w:p>
        </w:tc>
        <w:tc>
          <w:tcPr>
            <w:tcW w:w="3004" w:type="dxa"/>
          </w:tcPr>
          <w:p w14:paraId="4F2BFCB7" w14:textId="77777777" w:rsidR="00B76785" w:rsidRPr="00B40ABD" w:rsidRDefault="00B76785" w:rsidP="00A16AFD">
            <w:pPr>
              <w:spacing w:line="252" w:lineRule="auto"/>
              <w:rPr>
                <w:rFonts w:cstheme="minorHAnsi"/>
              </w:rPr>
            </w:pPr>
            <w:r w:rsidRPr="00B40ABD">
              <w:rPr>
                <w:rFonts w:cstheme="minorHAnsi"/>
              </w:rPr>
              <w:t>Les conseillers :</w:t>
            </w:r>
          </w:p>
        </w:tc>
        <w:tc>
          <w:tcPr>
            <w:tcW w:w="2869" w:type="dxa"/>
          </w:tcPr>
          <w:p w14:paraId="658AD6D0" w14:textId="77777777" w:rsidR="004E1649" w:rsidRPr="009B0EB6" w:rsidRDefault="004E1649" w:rsidP="00A16AFD">
            <w:pPr>
              <w:spacing w:line="252" w:lineRule="auto"/>
              <w:rPr>
                <w:rFonts w:cstheme="minorHAnsi"/>
                <w:lang w:val="en-CA"/>
              </w:rPr>
            </w:pPr>
            <w:r w:rsidRPr="009B0EB6">
              <w:rPr>
                <w:rFonts w:cstheme="minorHAnsi"/>
                <w:lang w:val="en-CA"/>
              </w:rPr>
              <w:t>Carl Woodbury</w:t>
            </w:r>
          </w:p>
          <w:p w14:paraId="6AC90AB2" w14:textId="2C5EFFF9" w:rsidR="004E1649" w:rsidRPr="009B0EB6" w:rsidRDefault="00923AB7" w:rsidP="00A16AFD">
            <w:pPr>
              <w:spacing w:line="252" w:lineRule="auto"/>
              <w:rPr>
                <w:rFonts w:cstheme="minorHAnsi"/>
                <w:lang w:val="en-CA"/>
              </w:rPr>
            </w:pPr>
            <w:r w:rsidRPr="009B0EB6">
              <w:rPr>
                <w:rFonts w:cstheme="minorHAnsi"/>
                <w:lang w:val="en-CA"/>
              </w:rPr>
              <w:t>Denis Fillion</w:t>
            </w:r>
          </w:p>
        </w:tc>
      </w:tr>
      <w:tr w:rsidR="00B76785" w:rsidRPr="00314631" w14:paraId="67E74384" w14:textId="77777777" w:rsidTr="00656DDC">
        <w:tc>
          <w:tcPr>
            <w:tcW w:w="1763" w:type="dxa"/>
          </w:tcPr>
          <w:p w14:paraId="123B7BC9" w14:textId="4D977A89" w:rsidR="00B76785" w:rsidRPr="009B0EB6" w:rsidRDefault="00314631" w:rsidP="00A16AFD">
            <w:pPr>
              <w:spacing w:line="252" w:lineRule="auto"/>
              <w:rPr>
                <w:rFonts w:cstheme="minorHAnsi"/>
                <w:b/>
                <w:lang w:val="en-CA"/>
              </w:rPr>
            </w:pPr>
            <w:r>
              <w:rPr>
                <w:rFonts w:cstheme="minorHAnsi"/>
                <w:b/>
                <w:lang w:val="en-CA"/>
              </w:rPr>
              <w:t>Absent:</w:t>
            </w:r>
          </w:p>
        </w:tc>
        <w:tc>
          <w:tcPr>
            <w:tcW w:w="3004" w:type="dxa"/>
          </w:tcPr>
          <w:p w14:paraId="0F08914F" w14:textId="5406C77A" w:rsidR="00B76785" w:rsidRPr="009B0EB6" w:rsidRDefault="00314631" w:rsidP="00A16AFD">
            <w:pPr>
              <w:spacing w:line="252" w:lineRule="auto"/>
              <w:rPr>
                <w:rFonts w:cstheme="minorHAnsi"/>
                <w:lang w:val="en-CA"/>
              </w:rPr>
            </w:pPr>
            <w:r>
              <w:rPr>
                <w:rFonts w:cstheme="minorHAnsi"/>
                <w:lang w:val="en-CA"/>
              </w:rPr>
              <w:t xml:space="preserve">Le </w:t>
            </w:r>
            <w:proofErr w:type="spellStart"/>
            <w:r>
              <w:rPr>
                <w:rFonts w:cstheme="minorHAnsi"/>
                <w:lang w:val="en-CA"/>
              </w:rPr>
              <w:t>conseiller</w:t>
            </w:r>
            <w:proofErr w:type="spellEnd"/>
          </w:p>
        </w:tc>
        <w:tc>
          <w:tcPr>
            <w:tcW w:w="2869" w:type="dxa"/>
          </w:tcPr>
          <w:p w14:paraId="56BB3B85" w14:textId="231F691E" w:rsidR="00B76785" w:rsidRPr="009B0EB6" w:rsidRDefault="00314631" w:rsidP="00A16AFD">
            <w:pPr>
              <w:spacing w:line="252" w:lineRule="auto"/>
              <w:rPr>
                <w:rFonts w:cstheme="minorHAnsi"/>
                <w:lang w:val="en-CA"/>
              </w:rPr>
            </w:pPr>
            <w:r w:rsidRPr="009B0EB6">
              <w:rPr>
                <w:rFonts w:cstheme="minorHAnsi"/>
                <w:lang w:val="en-CA"/>
              </w:rPr>
              <w:t>Patrice Deslongchamps</w:t>
            </w:r>
          </w:p>
        </w:tc>
      </w:tr>
      <w:tr w:rsidR="00314631" w:rsidRPr="00314631" w14:paraId="3E654EEC" w14:textId="77777777" w:rsidTr="00656DDC">
        <w:tc>
          <w:tcPr>
            <w:tcW w:w="1763" w:type="dxa"/>
          </w:tcPr>
          <w:p w14:paraId="1D9A7E3F" w14:textId="77777777" w:rsidR="00314631" w:rsidRDefault="00314631" w:rsidP="00A16AFD">
            <w:pPr>
              <w:spacing w:line="252" w:lineRule="auto"/>
              <w:rPr>
                <w:rFonts w:cstheme="minorHAnsi"/>
                <w:b/>
                <w:lang w:val="en-CA"/>
              </w:rPr>
            </w:pPr>
          </w:p>
        </w:tc>
        <w:tc>
          <w:tcPr>
            <w:tcW w:w="3004" w:type="dxa"/>
          </w:tcPr>
          <w:p w14:paraId="4AEA0303" w14:textId="77777777" w:rsidR="00314631" w:rsidRDefault="00314631" w:rsidP="00A16AFD">
            <w:pPr>
              <w:spacing w:line="252" w:lineRule="auto"/>
              <w:rPr>
                <w:rFonts w:cstheme="minorHAnsi"/>
                <w:lang w:val="en-CA"/>
              </w:rPr>
            </w:pPr>
          </w:p>
        </w:tc>
        <w:tc>
          <w:tcPr>
            <w:tcW w:w="2869" w:type="dxa"/>
          </w:tcPr>
          <w:p w14:paraId="0E8278EA" w14:textId="77777777" w:rsidR="00314631" w:rsidRPr="009B0EB6" w:rsidRDefault="00314631" w:rsidP="00A16AFD">
            <w:pPr>
              <w:spacing w:line="252" w:lineRule="auto"/>
              <w:rPr>
                <w:rFonts w:cstheme="minorHAnsi"/>
                <w:lang w:val="en-CA"/>
              </w:rPr>
            </w:pPr>
          </w:p>
        </w:tc>
      </w:tr>
      <w:tr w:rsidR="00B76785" w:rsidRPr="00B40ABD" w14:paraId="79F43E3C" w14:textId="77777777" w:rsidTr="00656DDC">
        <w:tc>
          <w:tcPr>
            <w:tcW w:w="1763" w:type="dxa"/>
          </w:tcPr>
          <w:p w14:paraId="2E1615DE" w14:textId="77777777" w:rsidR="00B76785" w:rsidRPr="009B0EB6" w:rsidRDefault="00B76785" w:rsidP="00A16AFD">
            <w:pPr>
              <w:spacing w:line="252" w:lineRule="auto"/>
              <w:rPr>
                <w:rFonts w:cstheme="minorHAnsi"/>
                <w:b/>
                <w:lang w:val="en-CA"/>
              </w:rPr>
            </w:pPr>
          </w:p>
        </w:tc>
        <w:tc>
          <w:tcPr>
            <w:tcW w:w="3004" w:type="dxa"/>
          </w:tcPr>
          <w:p w14:paraId="2051A33E" w14:textId="77777777" w:rsidR="00B76785" w:rsidRPr="00B40ABD" w:rsidRDefault="006F351C" w:rsidP="00A16AFD">
            <w:pPr>
              <w:spacing w:line="252" w:lineRule="auto"/>
              <w:rPr>
                <w:rFonts w:cstheme="minorHAnsi"/>
              </w:rPr>
            </w:pPr>
            <w:r>
              <w:rPr>
                <w:rFonts w:cstheme="minorHAnsi"/>
              </w:rPr>
              <w:t>Le directeur général</w:t>
            </w:r>
          </w:p>
        </w:tc>
        <w:tc>
          <w:tcPr>
            <w:tcW w:w="2869" w:type="dxa"/>
          </w:tcPr>
          <w:p w14:paraId="76F040D6" w14:textId="77777777" w:rsidR="00B76785" w:rsidRPr="00B40ABD" w:rsidRDefault="006F351C" w:rsidP="00A16AFD">
            <w:pPr>
              <w:spacing w:line="252" w:lineRule="auto"/>
              <w:rPr>
                <w:rFonts w:cstheme="minorHAnsi"/>
              </w:rPr>
            </w:pPr>
            <w:r>
              <w:rPr>
                <w:rFonts w:cstheme="minorHAnsi"/>
              </w:rPr>
              <w:t>Marc Beaulieu</w:t>
            </w:r>
          </w:p>
        </w:tc>
      </w:tr>
    </w:tbl>
    <w:p w14:paraId="77731DD9" w14:textId="77777777" w:rsidR="00B76785" w:rsidRPr="00B40ABD" w:rsidRDefault="00B76785" w:rsidP="00A16AFD">
      <w:pPr>
        <w:spacing w:after="0" w:line="252" w:lineRule="auto"/>
        <w:rPr>
          <w:rFonts w:cstheme="minorHAnsi"/>
          <w:b/>
          <w:u w:val="single"/>
        </w:rPr>
      </w:pPr>
    </w:p>
    <w:p w14:paraId="164D17A1" w14:textId="77777777" w:rsidR="00B76785" w:rsidRPr="00B40ABD" w:rsidRDefault="00B76785" w:rsidP="00A16AFD">
      <w:pPr>
        <w:spacing w:after="0" w:line="252" w:lineRule="auto"/>
        <w:rPr>
          <w:rFonts w:cstheme="minorHAnsi"/>
          <w:b/>
          <w:u w:val="single"/>
        </w:rPr>
      </w:pPr>
      <w:r w:rsidRPr="00B40ABD">
        <w:rPr>
          <w:rFonts w:cstheme="minorHAnsi"/>
          <w:b/>
          <w:u w:val="single"/>
        </w:rPr>
        <w:t xml:space="preserve">OUVERTURE DE LA SÉANCE / </w:t>
      </w:r>
      <w:r w:rsidRPr="00B40ABD">
        <w:rPr>
          <w:rFonts w:cstheme="minorHAnsi"/>
          <w:b/>
          <w:i/>
          <w:u w:val="single"/>
        </w:rPr>
        <w:t>OPENING OF THE SESSION</w:t>
      </w:r>
    </w:p>
    <w:p w14:paraId="26903077" w14:textId="77777777" w:rsidR="00B76785" w:rsidRPr="00B40ABD" w:rsidRDefault="00B76785" w:rsidP="00A16AFD">
      <w:pPr>
        <w:spacing w:after="0" w:line="252" w:lineRule="auto"/>
        <w:rPr>
          <w:rFonts w:cstheme="minorHAnsi"/>
        </w:rPr>
      </w:pPr>
    </w:p>
    <w:p w14:paraId="04A008D2" w14:textId="4928F6BE" w:rsidR="00B76785" w:rsidRPr="00B40ABD" w:rsidRDefault="00B76785" w:rsidP="00A16AFD">
      <w:pPr>
        <w:spacing w:after="0" w:line="252" w:lineRule="auto"/>
        <w:jc w:val="both"/>
        <w:rPr>
          <w:rFonts w:cstheme="minorHAnsi"/>
        </w:rPr>
      </w:pPr>
      <w:r w:rsidRPr="00B40ABD">
        <w:rPr>
          <w:rFonts w:cstheme="minorHAnsi"/>
        </w:rPr>
        <w:t xml:space="preserve">Après constatation du quorum, la séance est ouverte à </w:t>
      </w:r>
      <w:r w:rsidR="00745916" w:rsidRPr="00B40ABD">
        <w:rPr>
          <w:rFonts w:cstheme="minorHAnsi"/>
        </w:rPr>
        <w:t>19h0</w:t>
      </w:r>
      <w:r w:rsidR="007313FF">
        <w:rPr>
          <w:rFonts w:cstheme="minorHAnsi"/>
        </w:rPr>
        <w:t>1</w:t>
      </w:r>
      <w:r w:rsidRPr="00B40ABD">
        <w:rPr>
          <w:rFonts w:cstheme="minorHAnsi"/>
        </w:rPr>
        <w:t xml:space="preserve"> par M. Tom Arnold, maire de la Municipalité de Grenville-sur-la-Rouge. Le directeur général M. Beaulieu, est présent, qui agit aussi à titre de secrétaire d’assemblée.</w:t>
      </w:r>
    </w:p>
    <w:p w14:paraId="0A7F0DA0" w14:textId="77777777" w:rsidR="00B76785" w:rsidRPr="00B40ABD" w:rsidRDefault="00B76785" w:rsidP="00A16AFD">
      <w:pPr>
        <w:spacing w:after="0" w:line="252" w:lineRule="auto"/>
        <w:jc w:val="both"/>
        <w:rPr>
          <w:rFonts w:cstheme="minorHAnsi"/>
        </w:rPr>
      </w:pPr>
    </w:p>
    <w:p w14:paraId="473A627B" w14:textId="31DE4D38" w:rsidR="00B76785" w:rsidRPr="00B40ABD" w:rsidRDefault="00B76785" w:rsidP="00A16AFD">
      <w:pPr>
        <w:spacing w:after="0" w:line="252" w:lineRule="auto"/>
        <w:jc w:val="both"/>
        <w:rPr>
          <w:rFonts w:cstheme="minorHAnsi"/>
          <w:i/>
          <w:lang w:val="en-CA"/>
        </w:rPr>
      </w:pPr>
      <w:r w:rsidRPr="00B40ABD">
        <w:rPr>
          <w:rFonts w:cstheme="minorHAnsi"/>
          <w:i/>
          <w:lang w:val="en-CA"/>
        </w:rPr>
        <w:t xml:space="preserve">After </w:t>
      </w:r>
      <w:r w:rsidR="00745916" w:rsidRPr="00B40ABD">
        <w:rPr>
          <w:rFonts w:cstheme="minorHAnsi"/>
          <w:i/>
          <w:lang w:val="en-CA"/>
        </w:rPr>
        <w:t>finding</w:t>
      </w:r>
      <w:r w:rsidRPr="00B40ABD">
        <w:rPr>
          <w:rFonts w:cstheme="minorHAnsi"/>
          <w:i/>
          <w:lang w:val="en-CA"/>
        </w:rPr>
        <w:t xml:space="preserve"> of quorum, the regular sitting is open at </w:t>
      </w:r>
      <w:r w:rsidR="0021714B" w:rsidRPr="00B40ABD">
        <w:rPr>
          <w:rFonts w:cstheme="minorHAnsi"/>
          <w:i/>
          <w:lang w:val="en-CA"/>
        </w:rPr>
        <w:t>7</w:t>
      </w:r>
      <w:r w:rsidR="002609C0" w:rsidRPr="00B40ABD">
        <w:rPr>
          <w:rFonts w:cstheme="minorHAnsi"/>
          <w:i/>
          <w:lang w:val="en-CA"/>
        </w:rPr>
        <w:t>:0</w:t>
      </w:r>
      <w:r w:rsidR="002759F4">
        <w:rPr>
          <w:rFonts w:cstheme="minorHAnsi"/>
          <w:i/>
          <w:lang w:val="en-CA"/>
        </w:rPr>
        <w:t>1</w:t>
      </w:r>
      <w:r w:rsidR="0021714B" w:rsidRPr="00B40ABD">
        <w:rPr>
          <w:rFonts w:cstheme="minorHAnsi"/>
          <w:i/>
          <w:lang w:val="en-CA"/>
        </w:rPr>
        <w:t xml:space="preserve"> </w:t>
      </w:r>
      <w:r w:rsidRPr="00B40ABD">
        <w:rPr>
          <w:rFonts w:cstheme="minorHAnsi"/>
          <w:i/>
          <w:lang w:val="en-CA"/>
        </w:rPr>
        <w:t xml:space="preserve">pm by Mr. Tom Arnold, mayor of the Municipality of Grenville-sur-la-Rouge. The general director M. Beaulieu who also acts as the assembly secretary. </w:t>
      </w:r>
    </w:p>
    <w:p w14:paraId="11F0E504" w14:textId="77777777" w:rsidR="00533C05" w:rsidRPr="007313FF" w:rsidRDefault="00533C05" w:rsidP="00A16AFD">
      <w:pPr>
        <w:spacing w:after="0" w:line="252" w:lineRule="auto"/>
        <w:jc w:val="both"/>
        <w:rPr>
          <w:rFonts w:cstheme="minorHAnsi"/>
          <w:i/>
          <w:lang w:val="en-CA"/>
        </w:rPr>
      </w:pPr>
    </w:p>
    <w:p w14:paraId="618E7E74" w14:textId="77777777" w:rsidR="00B76785" w:rsidRPr="00B40ABD" w:rsidRDefault="00B76785" w:rsidP="00A16AFD">
      <w:pPr>
        <w:spacing w:after="0" w:line="252" w:lineRule="auto"/>
        <w:jc w:val="both"/>
        <w:outlineLvl w:val="0"/>
        <w:rPr>
          <w:rFonts w:cstheme="minorHAnsi"/>
          <w:b/>
          <w:i/>
          <w:u w:val="single"/>
        </w:rPr>
      </w:pPr>
      <w:r w:rsidRPr="00B40ABD">
        <w:rPr>
          <w:rFonts w:cstheme="minorHAnsi"/>
          <w:b/>
          <w:u w:val="single"/>
        </w:rPr>
        <w:t>PÉRIODE DE QUESTION</w:t>
      </w:r>
      <w:r w:rsidRPr="00B40ABD">
        <w:rPr>
          <w:rFonts w:cstheme="minorHAnsi"/>
          <w:b/>
          <w:i/>
          <w:u w:val="single"/>
        </w:rPr>
        <w:t xml:space="preserve"> / AUDIENCE QUESTION PERIOD</w:t>
      </w:r>
    </w:p>
    <w:p w14:paraId="3296043B" w14:textId="77777777" w:rsidR="00B76785" w:rsidRPr="00B40ABD" w:rsidRDefault="00B76785" w:rsidP="00A16AFD">
      <w:pPr>
        <w:spacing w:after="0" w:line="252" w:lineRule="auto"/>
        <w:jc w:val="both"/>
        <w:outlineLvl w:val="0"/>
        <w:rPr>
          <w:rFonts w:cstheme="minorHAnsi"/>
          <w:b/>
          <w:i/>
          <w:u w:val="single"/>
        </w:rPr>
      </w:pPr>
    </w:p>
    <w:p w14:paraId="402D07FA" w14:textId="77777777" w:rsidR="00B76785" w:rsidRPr="00B40ABD" w:rsidRDefault="00B76785" w:rsidP="00A16AFD">
      <w:pPr>
        <w:spacing w:after="0" w:line="252" w:lineRule="auto"/>
        <w:jc w:val="both"/>
        <w:outlineLvl w:val="0"/>
        <w:rPr>
          <w:rFonts w:cstheme="minorHAnsi"/>
          <w:b/>
          <w:i/>
          <w:u w:val="single"/>
        </w:rPr>
      </w:pPr>
      <w:r w:rsidRPr="00B40ABD">
        <w:rPr>
          <w:rFonts w:cstheme="minorHAnsi"/>
          <w:b/>
          <w:u w:val="single"/>
        </w:rPr>
        <w:t>ADOPTION DE L’ORDRE DU JOUR</w:t>
      </w:r>
      <w:r w:rsidRPr="00B40ABD">
        <w:rPr>
          <w:rFonts w:cstheme="minorHAnsi"/>
          <w:b/>
          <w:i/>
          <w:u w:val="single"/>
        </w:rPr>
        <w:t xml:space="preserve"> / ADOPTION ON THE AGENDA</w:t>
      </w:r>
    </w:p>
    <w:p w14:paraId="1A97D2AC" w14:textId="77777777" w:rsidR="00564CAA" w:rsidRPr="00B40ABD" w:rsidRDefault="00564CAA" w:rsidP="00A16AFD">
      <w:pPr>
        <w:spacing w:after="0" w:line="252" w:lineRule="auto"/>
        <w:jc w:val="both"/>
        <w:outlineLvl w:val="0"/>
        <w:rPr>
          <w:rFonts w:cstheme="minorHAnsi"/>
          <w:b/>
          <w:i/>
          <w:u w:val="single"/>
        </w:rPr>
      </w:pPr>
    </w:p>
    <w:p w14:paraId="1252FBFB" w14:textId="77777777" w:rsidR="00552B7F" w:rsidRPr="00D72D19" w:rsidRDefault="00552B7F" w:rsidP="00A16AFD">
      <w:pPr>
        <w:spacing w:after="0" w:line="252" w:lineRule="auto"/>
        <w:jc w:val="both"/>
        <w:rPr>
          <w:rFonts w:cs="Arial"/>
          <w:b/>
          <w:u w:val="single"/>
        </w:rPr>
      </w:pPr>
      <w:r w:rsidRPr="00D72D19">
        <w:rPr>
          <w:rFonts w:cstheme="minorHAnsi"/>
          <w:b/>
          <w:u w:val="single"/>
        </w:rPr>
        <w:t>2022-09-239</w:t>
      </w:r>
      <w:r w:rsidRPr="00D72D19">
        <w:rPr>
          <w:rFonts w:cstheme="minorHAnsi"/>
          <w:b/>
          <w:u w:val="single"/>
        </w:rPr>
        <w:tab/>
      </w:r>
      <w:r w:rsidRPr="00D72D19">
        <w:rPr>
          <w:rFonts w:cs="Arial"/>
          <w:b/>
          <w:u w:val="single"/>
        </w:rPr>
        <w:t>Adoption de l’ordre du jour</w:t>
      </w:r>
    </w:p>
    <w:p w14:paraId="149996E4" w14:textId="77777777" w:rsidR="00552B7F" w:rsidRPr="00D72D19" w:rsidRDefault="00552B7F" w:rsidP="00A16AFD">
      <w:pPr>
        <w:spacing w:after="0" w:line="252" w:lineRule="auto"/>
        <w:jc w:val="both"/>
        <w:rPr>
          <w:rFonts w:cstheme="minorHAnsi"/>
          <w:b/>
          <w:u w:val="single"/>
        </w:rPr>
      </w:pPr>
    </w:p>
    <w:p w14:paraId="633E5FF9" w14:textId="77777777" w:rsidR="00552B7F" w:rsidRPr="00D72D19" w:rsidRDefault="00552B7F" w:rsidP="00A16AFD">
      <w:pPr>
        <w:spacing w:after="0" w:line="252" w:lineRule="auto"/>
        <w:jc w:val="both"/>
        <w:rPr>
          <w:rFonts w:cstheme="minorHAnsi"/>
          <w:b/>
          <w:i/>
          <w:u w:val="single"/>
        </w:rPr>
      </w:pPr>
      <w:r w:rsidRPr="00D72D19">
        <w:rPr>
          <w:rFonts w:cstheme="minorHAnsi"/>
          <w:b/>
          <w:i/>
          <w:u w:val="single"/>
        </w:rPr>
        <w:t>2022-09-239</w:t>
      </w:r>
      <w:r w:rsidRPr="00D72D19">
        <w:rPr>
          <w:rFonts w:cstheme="minorHAnsi"/>
          <w:b/>
          <w:i/>
          <w:u w:val="single"/>
        </w:rPr>
        <w:tab/>
      </w:r>
      <w:r w:rsidRPr="00D72D19">
        <w:rPr>
          <w:rFonts w:cs="Arial"/>
          <w:b/>
          <w:i/>
          <w:u w:val="single"/>
        </w:rPr>
        <w:t>Adoption of the agenda</w:t>
      </w:r>
    </w:p>
    <w:p w14:paraId="6AF4C7AB" w14:textId="77777777" w:rsidR="00552B7F" w:rsidRPr="00D72D19" w:rsidRDefault="00552B7F" w:rsidP="00A16AFD">
      <w:pPr>
        <w:pStyle w:val="Sansinterligne"/>
        <w:spacing w:line="252" w:lineRule="auto"/>
        <w:jc w:val="both"/>
        <w:rPr>
          <w:rFonts w:cs="Arial"/>
          <w:b/>
        </w:rPr>
      </w:pPr>
    </w:p>
    <w:p w14:paraId="4B9CE0C2" w14:textId="77777777" w:rsidR="00552B7F" w:rsidRPr="00D72D19" w:rsidRDefault="00552B7F" w:rsidP="00A16AFD">
      <w:pPr>
        <w:pStyle w:val="Sansinterligne"/>
        <w:spacing w:line="252" w:lineRule="auto"/>
        <w:jc w:val="both"/>
        <w:rPr>
          <w:rFonts w:cs="Arial"/>
        </w:rPr>
      </w:pPr>
      <w:r w:rsidRPr="00D72D19">
        <w:rPr>
          <w:rFonts w:cs="Arial"/>
        </w:rPr>
        <w:t xml:space="preserve">Il est proposé par </w:t>
      </w:r>
      <w:r>
        <w:rPr>
          <w:rFonts w:cs="Arial"/>
        </w:rPr>
        <w:t xml:space="preserve">le conseiller Carl Woodbury </w:t>
      </w:r>
      <w:r w:rsidRPr="00D72D19">
        <w:rPr>
          <w:rFonts w:cs="Arial"/>
        </w:rPr>
        <w:t>et résolu que l’ordre du jour de la présente séance soit adopté tel que déposé.</w:t>
      </w:r>
    </w:p>
    <w:p w14:paraId="5C675335" w14:textId="77777777" w:rsidR="00552B7F" w:rsidRPr="00D72D19" w:rsidRDefault="00552B7F" w:rsidP="00A16AFD">
      <w:pPr>
        <w:pStyle w:val="Sansinterligne"/>
        <w:spacing w:line="252" w:lineRule="auto"/>
        <w:jc w:val="both"/>
        <w:rPr>
          <w:rFonts w:cs="Arial"/>
        </w:rPr>
      </w:pPr>
    </w:p>
    <w:p w14:paraId="02F00534" w14:textId="77777777" w:rsidR="00552B7F" w:rsidRPr="00D72D19" w:rsidRDefault="00552B7F" w:rsidP="00A16AFD">
      <w:pPr>
        <w:pStyle w:val="Sansinterligne"/>
        <w:spacing w:line="252" w:lineRule="auto"/>
        <w:jc w:val="both"/>
        <w:rPr>
          <w:rFonts w:cs="Arial"/>
          <w:i/>
          <w:lang w:val="en-CA"/>
        </w:rPr>
      </w:pPr>
      <w:r w:rsidRPr="00D72D19">
        <w:rPr>
          <w:rFonts w:cs="Arial"/>
          <w:i/>
          <w:lang w:val="en-CA"/>
        </w:rPr>
        <w:t xml:space="preserve">It is proposed by Councillor </w:t>
      </w:r>
      <w:r>
        <w:rPr>
          <w:rFonts w:cs="Arial"/>
          <w:i/>
          <w:lang w:val="en-CA"/>
        </w:rPr>
        <w:t>Carl Woodbury</w:t>
      </w:r>
      <w:r w:rsidRPr="00D72D19">
        <w:rPr>
          <w:rFonts w:cs="Arial"/>
          <w:i/>
          <w:lang w:val="en-CA"/>
        </w:rPr>
        <w:t xml:space="preserve"> and resolved to approve the agenda of the current council sitting as written. </w:t>
      </w:r>
    </w:p>
    <w:p w14:paraId="75EAAE63" w14:textId="77777777" w:rsidR="00745916" w:rsidRPr="00552B7F" w:rsidRDefault="00745916" w:rsidP="00A16AFD">
      <w:pPr>
        <w:spacing w:after="0" w:line="252" w:lineRule="auto"/>
        <w:jc w:val="right"/>
        <w:outlineLvl w:val="0"/>
        <w:rPr>
          <w:rFonts w:cstheme="minorHAnsi"/>
          <w:b/>
          <w:u w:val="single"/>
          <w:lang w:val="en-CA"/>
        </w:rPr>
      </w:pPr>
    </w:p>
    <w:p w14:paraId="47310FC3" w14:textId="77777777" w:rsidR="00AB397E" w:rsidRDefault="00AB397E" w:rsidP="00A16AFD">
      <w:pPr>
        <w:spacing w:after="0" w:line="252" w:lineRule="auto"/>
        <w:jc w:val="right"/>
        <w:rPr>
          <w:rFonts w:cstheme="minorHAnsi"/>
        </w:rPr>
      </w:pPr>
      <w:r w:rsidRPr="00AB397E">
        <w:rPr>
          <w:rFonts w:cstheme="minorHAnsi"/>
        </w:rPr>
        <w:t>Adopté à l’unanimité des conseillers</w:t>
      </w:r>
    </w:p>
    <w:p w14:paraId="40369929" w14:textId="77777777" w:rsidR="00B76785" w:rsidRDefault="00AB397E" w:rsidP="00A16AFD">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3AA8411" w14:textId="77777777" w:rsidR="00AB397E" w:rsidRPr="00B40ABD" w:rsidRDefault="00AB397E" w:rsidP="00A16AFD">
      <w:pPr>
        <w:spacing w:after="0" w:line="252" w:lineRule="auto"/>
        <w:jc w:val="right"/>
        <w:rPr>
          <w:rFonts w:cstheme="minorHAnsi"/>
          <w:i/>
        </w:rPr>
      </w:pPr>
    </w:p>
    <w:p w14:paraId="14BB2FB2" w14:textId="2E1EF63D" w:rsidR="00564CAA" w:rsidRPr="00B40ABD" w:rsidRDefault="00B76785" w:rsidP="00A16AFD">
      <w:pPr>
        <w:spacing w:after="0" w:line="252" w:lineRule="auto"/>
        <w:jc w:val="both"/>
        <w:outlineLvl w:val="0"/>
        <w:rPr>
          <w:rFonts w:cstheme="minorHAnsi"/>
          <w:b/>
          <w:i/>
          <w:u w:val="single"/>
        </w:rPr>
      </w:pPr>
      <w:r w:rsidRPr="00B40ABD">
        <w:rPr>
          <w:rFonts w:cstheme="minorHAnsi"/>
          <w:b/>
          <w:u w:val="single"/>
        </w:rPr>
        <w:t xml:space="preserve">ADOPTION DES PROCÈS-VERBAUX / </w:t>
      </w:r>
      <w:r w:rsidRPr="00B40ABD">
        <w:rPr>
          <w:rFonts w:cstheme="minorHAnsi"/>
          <w:b/>
          <w:i/>
          <w:u w:val="single"/>
        </w:rPr>
        <w:t>ADOPTION OF THE MINUTES</w:t>
      </w:r>
    </w:p>
    <w:p w14:paraId="6C2172C3" w14:textId="77777777" w:rsidR="00745916" w:rsidRPr="00B40ABD" w:rsidRDefault="00745916" w:rsidP="00A16AFD">
      <w:pPr>
        <w:spacing w:after="0" w:line="252" w:lineRule="auto"/>
        <w:jc w:val="right"/>
        <w:rPr>
          <w:rFonts w:cstheme="minorHAnsi"/>
          <w:b/>
          <w:u w:val="single"/>
        </w:rPr>
      </w:pPr>
    </w:p>
    <w:p w14:paraId="7A9229AE" w14:textId="77777777" w:rsidR="00222E97" w:rsidRDefault="00222E97" w:rsidP="00A16AFD">
      <w:pPr>
        <w:spacing w:after="0" w:line="252" w:lineRule="auto"/>
        <w:jc w:val="both"/>
        <w:rPr>
          <w:rFonts w:cstheme="minorHAnsi"/>
          <w:b/>
          <w:u w:val="single"/>
        </w:rPr>
      </w:pPr>
      <w:r>
        <w:rPr>
          <w:rFonts w:cstheme="minorHAnsi"/>
          <w:b/>
          <w:u w:val="single"/>
        </w:rPr>
        <w:t>2022-09-240</w:t>
      </w:r>
      <w:r>
        <w:rPr>
          <w:rFonts w:cstheme="minorHAnsi"/>
          <w:b/>
          <w:u w:val="single"/>
        </w:rPr>
        <w:tab/>
      </w:r>
      <w:r w:rsidRPr="005E31F5">
        <w:rPr>
          <w:rFonts w:cstheme="minorHAnsi"/>
          <w:b/>
          <w:u w:val="single"/>
        </w:rPr>
        <w:t xml:space="preserve">Adoption du procès-verbal de la séance ordinaire du conseil municipal tenue le </w:t>
      </w:r>
      <w:r>
        <w:rPr>
          <w:rFonts w:cstheme="minorHAnsi"/>
          <w:b/>
          <w:u w:val="single"/>
        </w:rPr>
        <w:t>9 août 2022</w:t>
      </w:r>
    </w:p>
    <w:p w14:paraId="5455E289" w14:textId="77777777" w:rsidR="00222E97" w:rsidRPr="001A2D22" w:rsidRDefault="00222E97" w:rsidP="00A16AFD">
      <w:pPr>
        <w:spacing w:after="0" w:line="252" w:lineRule="auto"/>
        <w:jc w:val="both"/>
        <w:rPr>
          <w:rFonts w:cstheme="minorHAnsi"/>
          <w:b/>
          <w:u w:val="single"/>
        </w:rPr>
      </w:pPr>
    </w:p>
    <w:p w14:paraId="2682F1E6" w14:textId="50B9C889" w:rsidR="00222E97" w:rsidRDefault="00222E97" w:rsidP="00A16AFD">
      <w:pPr>
        <w:spacing w:after="0" w:line="252" w:lineRule="auto"/>
        <w:jc w:val="both"/>
        <w:rPr>
          <w:rFonts w:cstheme="minorHAnsi"/>
          <w:b/>
          <w:i/>
          <w:u w:val="single"/>
          <w:lang w:val="en-CA"/>
        </w:rPr>
      </w:pPr>
      <w:r>
        <w:rPr>
          <w:rFonts w:cstheme="minorHAnsi"/>
          <w:b/>
          <w:i/>
          <w:u w:val="single"/>
          <w:lang w:val="en-CA"/>
        </w:rPr>
        <w:t>2022-09-240</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regular session held on August 9, 2022</w:t>
      </w:r>
    </w:p>
    <w:p w14:paraId="024F0A36" w14:textId="77777777" w:rsidR="00222E97" w:rsidRPr="00222E97" w:rsidRDefault="00222E97" w:rsidP="00A16AFD">
      <w:pPr>
        <w:spacing w:after="0" w:line="252" w:lineRule="auto"/>
        <w:jc w:val="both"/>
        <w:rPr>
          <w:rFonts w:cstheme="minorHAnsi"/>
          <w:b/>
          <w:i/>
          <w:u w:val="single"/>
          <w:lang w:val="en-CA"/>
        </w:rPr>
      </w:pPr>
    </w:p>
    <w:p w14:paraId="0886D482" w14:textId="77777777" w:rsidR="00222E97" w:rsidRPr="005E31F5" w:rsidRDefault="00222E97" w:rsidP="00A16AFD">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ordinaire </w:t>
      </w:r>
      <w:r>
        <w:rPr>
          <w:rFonts w:cs="Arial"/>
        </w:rPr>
        <w:t xml:space="preserve">du conseil municipal tenue le 9 août 2022 </w:t>
      </w:r>
      <w:r w:rsidRPr="005E31F5">
        <w:rPr>
          <w:rFonts w:cs="Arial"/>
        </w:rPr>
        <w:t>soit approuvé tel que déposé.</w:t>
      </w:r>
    </w:p>
    <w:p w14:paraId="37932B6F" w14:textId="77777777" w:rsidR="00222E97" w:rsidRDefault="00222E97" w:rsidP="00A16AFD">
      <w:pPr>
        <w:spacing w:line="252" w:lineRule="auto"/>
        <w:jc w:val="both"/>
        <w:rPr>
          <w:rFonts w:cs="Arial"/>
          <w:i/>
          <w:lang w:val="en-CA"/>
        </w:rPr>
      </w:pPr>
      <w:r w:rsidRPr="005E31F5">
        <w:rPr>
          <w:rFonts w:cs="Arial"/>
          <w:i/>
          <w:lang w:val="en-CA"/>
        </w:rPr>
        <w:lastRenderedPageBreak/>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regular sitting council held on </w:t>
      </w:r>
      <w:r>
        <w:rPr>
          <w:rFonts w:cs="Arial"/>
          <w:i/>
          <w:lang w:val="en-CA"/>
        </w:rPr>
        <w:t>August 9, 2022,</w:t>
      </w:r>
      <w:r w:rsidRPr="005E31F5">
        <w:rPr>
          <w:rFonts w:cs="Arial"/>
          <w:i/>
          <w:lang w:val="en-CA"/>
        </w:rPr>
        <w:t xml:space="preserve"> as written.</w:t>
      </w:r>
    </w:p>
    <w:p w14:paraId="09919D5D" w14:textId="77777777" w:rsidR="00C32EF3" w:rsidRDefault="00C32EF3" w:rsidP="00A16AFD">
      <w:pPr>
        <w:spacing w:after="0" w:line="252" w:lineRule="auto"/>
        <w:jc w:val="right"/>
        <w:rPr>
          <w:rFonts w:cstheme="minorHAnsi"/>
        </w:rPr>
      </w:pPr>
      <w:r w:rsidRPr="00AB397E">
        <w:rPr>
          <w:rFonts w:cstheme="minorHAnsi"/>
        </w:rPr>
        <w:t>Adopté à l’unanimité des conseillers</w:t>
      </w:r>
    </w:p>
    <w:p w14:paraId="324EA927" w14:textId="7730E445" w:rsidR="00C32EF3" w:rsidRDefault="00C32EF3" w:rsidP="00A16AFD">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9B21E4F" w14:textId="31417E43" w:rsidR="00222E97" w:rsidRDefault="00222E97" w:rsidP="00A16AFD">
      <w:pPr>
        <w:spacing w:after="0" w:line="252" w:lineRule="auto"/>
        <w:jc w:val="right"/>
        <w:rPr>
          <w:rFonts w:cstheme="minorHAnsi"/>
          <w:i/>
        </w:rPr>
      </w:pPr>
    </w:p>
    <w:p w14:paraId="36DFD149" w14:textId="77777777" w:rsidR="00590AA2" w:rsidRDefault="00590AA2" w:rsidP="00A16AFD">
      <w:pPr>
        <w:spacing w:after="0" w:line="252" w:lineRule="auto"/>
        <w:jc w:val="both"/>
        <w:rPr>
          <w:rFonts w:cstheme="minorHAnsi"/>
          <w:b/>
          <w:u w:val="single"/>
        </w:rPr>
      </w:pPr>
      <w:r>
        <w:rPr>
          <w:rFonts w:cstheme="minorHAnsi"/>
          <w:b/>
          <w:u w:val="single"/>
        </w:rPr>
        <w:t>2022-09-241</w:t>
      </w:r>
      <w:r>
        <w:rPr>
          <w:rFonts w:cstheme="minorHAnsi"/>
          <w:b/>
          <w:u w:val="single"/>
        </w:rPr>
        <w:tab/>
      </w:r>
      <w:r w:rsidRPr="005E31F5">
        <w:rPr>
          <w:rFonts w:cstheme="minorHAnsi"/>
          <w:b/>
          <w:u w:val="single"/>
        </w:rPr>
        <w:t xml:space="preserve">Adoption du procès-verbal de la séance </w:t>
      </w:r>
      <w:r>
        <w:rPr>
          <w:rFonts w:cstheme="minorHAnsi"/>
          <w:b/>
          <w:u w:val="single"/>
        </w:rPr>
        <w:t>extra</w:t>
      </w:r>
      <w:r w:rsidRPr="005E31F5">
        <w:rPr>
          <w:rFonts w:cstheme="minorHAnsi"/>
          <w:b/>
          <w:u w:val="single"/>
        </w:rPr>
        <w:t xml:space="preserve">ordinaire du conseil municipal tenue le </w:t>
      </w:r>
      <w:r>
        <w:rPr>
          <w:rFonts w:cstheme="minorHAnsi"/>
          <w:b/>
          <w:u w:val="single"/>
        </w:rPr>
        <w:t>17 août 2022</w:t>
      </w:r>
    </w:p>
    <w:p w14:paraId="436CA800" w14:textId="77777777" w:rsidR="00590AA2" w:rsidRPr="001A2D22" w:rsidRDefault="00590AA2" w:rsidP="00A16AFD">
      <w:pPr>
        <w:spacing w:after="0" w:line="252" w:lineRule="auto"/>
        <w:jc w:val="both"/>
        <w:rPr>
          <w:rFonts w:cstheme="minorHAnsi"/>
          <w:b/>
          <w:u w:val="single"/>
        </w:rPr>
      </w:pPr>
    </w:p>
    <w:p w14:paraId="58431CD1" w14:textId="1D0D0EA5" w:rsidR="00590AA2" w:rsidRDefault="00590AA2" w:rsidP="00A16AFD">
      <w:pPr>
        <w:spacing w:after="0" w:line="252" w:lineRule="auto"/>
        <w:jc w:val="both"/>
        <w:rPr>
          <w:rFonts w:cstheme="minorHAnsi"/>
          <w:b/>
          <w:i/>
          <w:u w:val="single"/>
          <w:lang w:val="en-CA"/>
        </w:rPr>
      </w:pPr>
      <w:r>
        <w:rPr>
          <w:rFonts w:cstheme="minorHAnsi"/>
          <w:b/>
          <w:i/>
          <w:u w:val="single"/>
          <w:lang w:val="en-CA"/>
        </w:rPr>
        <w:t>2022-09-241</w:t>
      </w:r>
      <w:r>
        <w:rPr>
          <w:rFonts w:cstheme="minorHAnsi"/>
          <w:b/>
          <w:i/>
          <w:u w:val="single"/>
          <w:lang w:val="en-CA"/>
        </w:rPr>
        <w:tab/>
      </w:r>
      <w:r w:rsidRPr="005E31F5">
        <w:rPr>
          <w:rFonts w:cstheme="minorHAnsi"/>
          <w:b/>
          <w:i/>
          <w:u w:val="single"/>
          <w:lang w:val="en-CA"/>
        </w:rPr>
        <w:t xml:space="preserve">Adoption of the minutes of </w:t>
      </w:r>
      <w:r>
        <w:rPr>
          <w:rFonts w:cstheme="minorHAnsi"/>
          <w:b/>
          <w:i/>
          <w:u w:val="single"/>
          <w:lang w:val="en-CA"/>
        </w:rPr>
        <w:t>the special session held on August 17, 2022</w:t>
      </w:r>
    </w:p>
    <w:p w14:paraId="18F79E3F" w14:textId="77777777" w:rsidR="00590AA2" w:rsidRPr="00590AA2" w:rsidRDefault="00590AA2" w:rsidP="00A16AFD">
      <w:pPr>
        <w:spacing w:after="0" w:line="252" w:lineRule="auto"/>
        <w:jc w:val="both"/>
        <w:rPr>
          <w:rFonts w:cstheme="minorHAnsi"/>
          <w:b/>
          <w:i/>
          <w:u w:val="single"/>
          <w:lang w:val="en-CA"/>
        </w:rPr>
      </w:pPr>
    </w:p>
    <w:p w14:paraId="21B57344" w14:textId="77777777" w:rsidR="00590AA2" w:rsidRPr="005E31F5" w:rsidRDefault="00590AA2" w:rsidP="00A16AFD">
      <w:pPr>
        <w:spacing w:line="252" w:lineRule="auto"/>
        <w:jc w:val="both"/>
        <w:rPr>
          <w:rFonts w:cs="Arial"/>
        </w:rPr>
      </w:pPr>
      <w:r w:rsidRPr="005E31F5">
        <w:rPr>
          <w:rFonts w:cs="Arial"/>
        </w:rPr>
        <w:t xml:space="preserve">Il est proposé par </w:t>
      </w:r>
      <w:r>
        <w:rPr>
          <w:rFonts w:cs="Arial"/>
        </w:rPr>
        <w:t>le conseiller Denis Fillion</w:t>
      </w:r>
      <w:r w:rsidRPr="005E31F5">
        <w:rPr>
          <w:rFonts w:cs="Arial"/>
        </w:rPr>
        <w:t xml:space="preserve"> et résolu que le procès-verbal de la séance </w:t>
      </w:r>
      <w:r>
        <w:rPr>
          <w:rFonts w:cs="Arial"/>
        </w:rPr>
        <w:t>extra</w:t>
      </w:r>
      <w:r w:rsidRPr="005E31F5">
        <w:rPr>
          <w:rFonts w:cs="Arial"/>
        </w:rPr>
        <w:t xml:space="preserve">ordinaire </w:t>
      </w:r>
      <w:r>
        <w:rPr>
          <w:rFonts w:cs="Arial"/>
        </w:rPr>
        <w:t xml:space="preserve">du conseil municipal tenue le 17 août 2022 </w:t>
      </w:r>
      <w:r w:rsidRPr="005E31F5">
        <w:rPr>
          <w:rFonts w:cs="Arial"/>
        </w:rPr>
        <w:t>soit approuvé tel que déposé.</w:t>
      </w:r>
    </w:p>
    <w:p w14:paraId="4913BC6A" w14:textId="77777777" w:rsidR="00590AA2" w:rsidRDefault="00590AA2" w:rsidP="00A16AFD">
      <w:pPr>
        <w:spacing w:line="252" w:lineRule="auto"/>
        <w:jc w:val="both"/>
        <w:rPr>
          <w:rFonts w:cs="Arial"/>
          <w:i/>
          <w:lang w:val="en-CA"/>
        </w:rPr>
      </w:pPr>
      <w:r w:rsidRPr="005E31F5">
        <w:rPr>
          <w:rFonts w:cs="Arial"/>
          <w:i/>
          <w:lang w:val="en-CA"/>
        </w:rPr>
        <w:t xml:space="preserve">It is </w:t>
      </w:r>
      <w:r>
        <w:rPr>
          <w:rFonts w:cs="Arial"/>
          <w:i/>
          <w:lang w:val="en-CA"/>
        </w:rPr>
        <w:t>proposed</w:t>
      </w:r>
      <w:r w:rsidRPr="005E31F5">
        <w:rPr>
          <w:rFonts w:cs="Arial"/>
          <w:i/>
          <w:lang w:val="en-CA"/>
        </w:rPr>
        <w:t xml:space="preserve"> by </w:t>
      </w:r>
      <w:r>
        <w:rPr>
          <w:rFonts w:cs="Arial"/>
          <w:i/>
          <w:lang w:val="en-CA"/>
        </w:rPr>
        <w:t>Councillor Denis Fillion</w:t>
      </w:r>
      <w:r w:rsidRPr="005E31F5">
        <w:rPr>
          <w:rFonts w:cs="Arial"/>
          <w:i/>
          <w:lang w:val="en-CA"/>
        </w:rPr>
        <w:t xml:space="preserve"> and resolved to approve the minutes of the </w:t>
      </w:r>
      <w:r>
        <w:rPr>
          <w:rFonts w:cs="Arial"/>
          <w:i/>
          <w:lang w:val="en-CA"/>
        </w:rPr>
        <w:t>special</w:t>
      </w:r>
      <w:r w:rsidRPr="005E31F5">
        <w:rPr>
          <w:rFonts w:cs="Arial"/>
          <w:i/>
          <w:lang w:val="en-CA"/>
        </w:rPr>
        <w:t xml:space="preserve"> sitting council held on </w:t>
      </w:r>
      <w:r>
        <w:rPr>
          <w:rFonts w:cs="Arial"/>
          <w:i/>
          <w:lang w:val="en-CA"/>
        </w:rPr>
        <w:t>August 17, 2022,</w:t>
      </w:r>
      <w:r w:rsidRPr="005E31F5">
        <w:rPr>
          <w:rFonts w:cs="Arial"/>
          <w:i/>
          <w:lang w:val="en-CA"/>
        </w:rPr>
        <w:t xml:space="preserve"> as written.</w:t>
      </w:r>
    </w:p>
    <w:p w14:paraId="363D0F6A" w14:textId="77777777" w:rsidR="00B563C5" w:rsidRDefault="00B563C5" w:rsidP="00A16AFD">
      <w:pPr>
        <w:spacing w:after="0" w:line="252" w:lineRule="auto"/>
        <w:jc w:val="right"/>
        <w:rPr>
          <w:rFonts w:cstheme="minorHAnsi"/>
        </w:rPr>
      </w:pPr>
      <w:r w:rsidRPr="00AB397E">
        <w:rPr>
          <w:rFonts w:cstheme="minorHAnsi"/>
        </w:rPr>
        <w:t>Adopté à l’unanimité des conseillers</w:t>
      </w:r>
    </w:p>
    <w:p w14:paraId="5F85211C" w14:textId="77777777" w:rsidR="00B563C5" w:rsidRDefault="00B563C5" w:rsidP="00A16AFD">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4250F112" w14:textId="77777777" w:rsidR="00B563C5" w:rsidRDefault="00B563C5" w:rsidP="00A16AFD">
      <w:pPr>
        <w:spacing w:after="0" w:line="252" w:lineRule="auto"/>
        <w:jc w:val="right"/>
        <w:rPr>
          <w:rFonts w:cstheme="minorHAnsi"/>
          <w:i/>
        </w:rPr>
      </w:pPr>
    </w:p>
    <w:p w14:paraId="38AAFC9F" w14:textId="77777777" w:rsidR="00B76785" w:rsidRPr="00B40ABD" w:rsidRDefault="00B76785" w:rsidP="00731828">
      <w:pPr>
        <w:spacing w:after="0" w:line="245" w:lineRule="auto"/>
        <w:rPr>
          <w:rFonts w:cstheme="minorHAnsi"/>
          <w:b/>
          <w:i/>
          <w:u w:val="single"/>
        </w:rPr>
      </w:pPr>
      <w:r w:rsidRPr="00B40ABD">
        <w:rPr>
          <w:rFonts w:cstheme="minorHAnsi"/>
          <w:b/>
          <w:u w:val="single"/>
        </w:rPr>
        <w:t xml:space="preserve">RAPPORT DU MAIRE ET RAPPORT DES COMITÉS / </w:t>
      </w:r>
      <w:r w:rsidRPr="00B40ABD">
        <w:rPr>
          <w:rFonts w:cstheme="minorHAnsi"/>
          <w:b/>
          <w:i/>
          <w:u w:val="single"/>
        </w:rPr>
        <w:t>MAYOR AND COMMITTEES REPORTS</w:t>
      </w:r>
    </w:p>
    <w:p w14:paraId="12AA3A5A" w14:textId="77777777" w:rsidR="00B76785" w:rsidRPr="00B40ABD" w:rsidRDefault="00B76785" w:rsidP="00731828">
      <w:pPr>
        <w:spacing w:after="0" w:line="245" w:lineRule="auto"/>
        <w:outlineLvl w:val="0"/>
        <w:rPr>
          <w:rFonts w:cstheme="minorHAnsi"/>
        </w:rPr>
      </w:pPr>
    </w:p>
    <w:p w14:paraId="3BF0BD62" w14:textId="77777777" w:rsidR="00B76785" w:rsidRPr="00B40ABD" w:rsidRDefault="00B76785" w:rsidP="00731828">
      <w:pPr>
        <w:spacing w:after="0" w:line="245" w:lineRule="auto"/>
        <w:outlineLvl w:val="0"/>
        <w:rPr>
          <w:rFonts w:cstheme="minorHAnsi"/>
          <w:b/>
          <w:i/>
          <w:u w:val="single"/>
        </w:rPr>
      </w:pPr>
      <w:r w:rsidRPr="00B40ABD">
        <w:rPr>
          <w:rFonts w:cstheme="minorHAnsi"/>
          <w:b/>
          <w:u w:val="single"/>
        </w:rPr>
        <w:t xml:space="preserve">FINANCES ET ADMINISTRATION / </w:t>
      </w:r>
      <w:r w:rsidRPr="00B40ABD">
        <w:rPr>
          <w:rFonts w:cstheme="minorHAnsi"/>
          <w:b/>
          <w:i/>
          <w:u w:val="single"/>
        </w:rPr>
        <w:t>FINANCE AND ADMINISTRATION</w:t>
      </w:r>
    </w:p>
    <w:p w14:paraId="1D9E1D9D" w14:textId="77777777" w:rsidR="00564CAA" w:rsidRPr="00B40ABD" w:rsidRDefault="00564CAA" w:rsidP="00731828">
      <w:pPr>
        <w:spacing w:after="0" w:line="245" w:lineRule="auto"/>
        <w:outlineLvl w:val="0"/>
        <w:rPr>
          <w:rFonts w:cstheme="minorHAnsi"/>
          <w:b/>
          <w:i/>
          <w:u w:val="single"/>
        </w:rPr>
      </w:pPr>
    </w:p>
    <w:p w14:paraId="0DCA53AC" w14:textId="77777777" w:rsidR="00970816" w:rsidRDefault="00970816" w:rsidP="00731828">
      <w:pPr>
        <w:pStyle w:val="Sansinterligne"/>
        <w:spacing w:line="245" w:lineRule="auto"/>
        <w:jc w:val="both"/>
        <w:rPr>
          <w:rFonts w:cs="Arial"/>
          <w:b/>
          <w:u w:val="single"/>
        </w:rPr>
      </w:pPr>
      <w:r>
        <w:rPr>
          <w:rFonts w:cstheme="minorHAnsi"/>
          <w:b/>
          <w:u w:val="single"/>
        </w:rPr>
        <w:t>2022-09-242</w:t>
      </w:r>
      <w:r>
        <w:rPr>
          <w:rFonts w:cstheme="minorHAnsi"/>
          <w:b/>
          <w:u w:val="single"/>
        </w:rPr>
        <w:tab/>
      </w:r>
      <w:r w:rsidRPr="00E53856">
        <w:rPr>
          <w:rFonts w:cs="Arial"/>
          <w:b/>
          <w:u w:val="single"/>
        </w:rPr>
        <w:t>Approbati</w:t>
      </w:r>
      <w:r>
        <w:rPr>
          <w:rFonts w:cs="Arial"/>
          <w:b/>
          <w:u w:val="single"/>
        </w:rPr>
        <w:t>on des comptes à payer au 13 septembre 2022</w:t>
      </w:r>
    </w:p>
    <w:p w14:paraId="25F8A48F" w14:textId="77777777" w:rsidR="00970816" w:rsidRPr="003E3D12" w:rsidRDefault="00970816" w:rsidP="00731828">
      <w:pPr>
        <w:pStyle w:val="Sansinterligne"/>
        <w:spacing w:line="245" w:lineRule="auto"/>
        <w:jc w:val="both"/>
        <w:rPr>
          <w:rFonts w:cs="Arial"/>
          <w:b/>
          <w:u w:val="single"/>
        </w:rPr>
      </w:pPr>
      <w:r>
        <w:rPr>
          <w:rFonts w:cs="Arial"/>
          <w:b/>
          <w:u w:val="single"/>
        </w:rPr>
        <w:fldChar w:fldCharType="begin"/>
      </w:r>
      <w:r>
        <w:rPr>
          <w:rFonts w:cs="Arial"/>
          <w:b/>
          <w:u w:val="single"/>
        </w:rPr>
        <w:instrText xml:space="preserve">  </w:instrText>
      </w:r>
      <w:r>
        <w:rPr>
          <w:rFonts w:cs="Arial"/>
          <w:b/>
          <w:u w:val="single"/>
        </w:rPr>
        <w:fldChar w:fldCharType="end"/>
      </w:r>
      <w:r>
        <w:rPr>
          <w:rFonts w:cs="Arial"/>
          <w:b/>
          <w:u w:val="single"/>
        </w:rPr>
        <w:fldChar w:fldCharType="begin"/>
      </w:r>
      <w:r>
        <w:rPr>
          <w:rFonts w:cs="Arial"/>
          <w:b/>
          <w:u w:val="single"/>
        </w:rPr>
        <w:instrText xml:space="preserve">  </w:instrText>
      </w:r>
      <w:r>
        <w:rPr>
          <w:rFonts w:cs="Arial"/>
          <w:b/>
          <w:u w:val="single"/>
        </w:rPr>
        <w:fldChar w:fldCharType="end"/>
      </w:r>
    </w:p>
    <w:p w14:paraId="4ECDC8D5" w14:textId="77777777" w:rsidR="00970816" w:rsidRDefault="00970816" w:rsidP="00731828">
      <w:pPr>
        <w:spacing w:after="0" w:line="245" w:lineRule="auto"/>
        <w:jc w:val="both"/>
        <w:rPr>
          <w:rFonts w:cs="Arial"/>
          <w:b/>
          <w:i/>
          <w:u w:val="single"/>
          <w:lang w:val="en-CA"/>
        </w:rPr>
      </w:pPr>
      <w:r>
        <w:rPr>
          <w:rFonts w:cstheme="minorHAnsi"/>
          <w:b/>
          <w:i/>
          <w:u w:val="single"/>
          <w:lang w:val="en-CA"/>
        </w:rPr>
        <w:t>2022-09-242</w:t>
      </w:r>
      <w:r>
        <w:rPr>
          <w:rFonts w:cstheme="minorHAnsi"/>
          <w:b/>
          <w:i/>
          <w:u w:val="single"/>
          <w:lang w:val="en-CA"/>
        </w:rPr>
        <w:tab/>
      </w:r>
      <w:r w:rsidRPr="00E53856">
        <w:rPr>
          <w:rFonts w:cs="Arial"/>
          <w:b/>
          <w:i/>
          <w:u w:val="single"/>
          <w:lang w:val="en-CA"/>
        </w:rPr>
        <w:t>Approva</w:t>
      </w:r>
      <w:r>
        <w:rPr>
          <w:rFonts w:cs="Arial"/>
          <w:b/>
          <w:i/>
          <w:u w:val="single"/>
          <w:lang w:val="en-CA"/>
        </w:rPr>
        <w:t>l of accounts payable as of September 13, 2022</w:t>
      </w:r>
    </w:p>
    <w:p w14:paraId="479E66C6" w14:textId="77777777" w:rsidR="00970816" w:rsidRDefault="00970816" w:rsidP="00731828">
      <w:pPr>
        <w:spacing w:after="0" w:line="245" w:lineRule="auto"/>
        <w:jc w:val="both"/>
        <w:rPr>
          <w:lang w:val="en-CA"/>
        </w:rPr>
      </w:pPr>
      <w:r>
        <w:rPr>
          <w:rFonts w:cs="Arial"/>
          <w:b/>
          <w:i/>
          <w:u w:val="single"/>
          <w:lang w:val="en-CA"/>
        </w:rPr>
        <w:fldChar w:fldCharType="begin"/>
      </w:r>
      <w:r>
        <w:rPr>
          <w:rFonts w:cs="Arial"/>
          <w:b/>
          <w:i/>
          <w:u w:val="single"/>
          <w:lang w:val="en-CA"/>
        </w:rPr>
        <w:instrText xml:space="preserve">  </w:instrText>
      </w:r>
      <w:r>
        <w:rPr>
          <w:rFonts w:cs="Arial"/>
          <w:b/>
          <w:i/>
          <w:u w:val="single"/>
          <w:lang w:val="en-CA"/>
        </w:rPr>
        <w:fldChar w:fldCharType="end"/>
      </w:r>
    </w:p>
    <w:p w14:paraId="22D99A24" w14:textId="77777777" w:rsidR="00970816" w:rsidRPr="00E53856" w:rsidRDefault="00970816" w:rsidP="00731828">
      <w:pPr>
        <w:spacing w:line="245" w:lineRule="auto"/>
        <w:jc w:val="both"/>
        <w:rPr>
          <w:rFonts w:cs="Arial"/>
        </w:rPr>
      </w:pPr>
      <w:r w:rsidRPr="00E53856">
        <w:rPr>
          <w:rFonts w:cs="Arial"/>
        </w:rPr>
        <w:t>Il est pro</w:t>
      </w:r>
      <w:r>
        <w:rPr>
          <w:rFonts w:cs="Arial"/>
        </w:rPr>
        <w:t>posé par la conseillère Manon Jutras</w:t>
      </w:r>
      <w:r w:rsidRPr="00E53856">
        <w:rPr>
          <w:rFonts w:cs="Arial"/>
        </w:rPr>
        <w:t xml:space="preserve"> et résolu que les comptes énumérés sur la liste suggérée des comptes à approuver au </w:t>
      </w:r>
      <w:r>
        <w:rPr>
          <w:rFonts w:cs="Arial"/>
        </w:rPr>
        <w:t>13 septembre 2022</w:t>
      </w:r>
      <w:r w:rsidRPr="00E53856">
        <w:rPr>
          <w:rFonts w:cs="Arial"/>
        </w:rPr>
        <w:t xml:space="preserve"> </w:t>
      </w:r>
      <w:r>
        <w:rPr>
          <w:rFonts w:cs="Arial"/>
        </w:rPr>
        <w:t>totalisant 700 491,48$</w:t>
      </w:r>
      <w:r w:rsidRPr="00E53856">
        <w:rPr>
          <w:rFonts w:cs="Arial"/>
        </w:rPr>
        <w:t xml:space="preserve"> soient approuvés et que leur paiement soit autorisé après vérification finale par la direction générale et le maire.</w:t>
      </w:r>
    </w:p>
    <w:p w14:paraId="10FB1340" w14:textId="77777777" w:rsidR="00970816" w:rsidRPr="00E53856" w:rsidRDefault="00970816" w:rsidP="00731828">
      <w:pPr>
        <w:spacing w:line="245" w:lineRule="auto"/>
        <w:jc w:val="both"/>
        <w:rPr>
          <w:rFonts w:cs="Arial"/>
          <w:i/>
          <w:lang w:val="en-CA"/>
        </w:rPr>
      </w:pPr>
      <w:r w:rsidRPr="00E53856">
        <w:rPr>
          <w:rFonts w:cs="Arial"/>
          <w:i/>
          <w:lang w:val="en-CA"/>
        </w:rPr>
        <w:t xml:space="preserve">It is </w:t>
      </w:r>
      <w:r>
        <w:rPr>
          <w:rFonts w:cs="Arial"/>
          <w:i/>
          <w:lang w:val="en-CA"/>
        </w:rPr>
        <w:t xml:space="preserve">proposed by Councillor Manon </w:t>
      </w:r>
      <w:proofErr w:type="spellStart"/>
      <w:r>
        <w:rPr>
          <w:rFonts w:cs="Arial"/>
          <w:i/>
          <w:lang w:val="en-CA"/>
        </w:rPr>
        <w:t>Jurtras</w:t>
      </w:r>
      <w:proofErr w:type="spellEnd"/>
      <w:r>
        <w:rPr>
          <w:rFonts w:cs="Arial"/>
          <w:i/>
          <w:lang w:val="en-CA"/>
        </w:rPr>
        <w:t xml:space="preserve"> </w:t>
      </w:r>
      <w:r w:rsidRPr="00E53856">
        <w:rPr>
          <w:rFonts w:cs="Arial"/>
          <w:i/>
          <w:lang w:val="en-CA"/>
        </w:rPr>
        <w:t xml:space="preserve">and resolved to approve the payment of the accounts listed </w:t>
      </w:r>
      <w:r>
        <w:rPr>
          <w:rFonts w:cs="Arial"/>
          <w:i/>
          <w:lang w:val="en-CA"/>
        </w:rPr>
        <w:t xml:space="preserve">on the suggested list of September 13, </w:t>
      </w:r>
      <w:proofErr w:type="gramStart"/>
      <w:r>
        <w:rPr>
          <w:rFonts w:cs="Arial"/>
          <w:i/>
          <w:lang w:val="en-CA"/>
        </w:rPr>
        <w:t>2022</w:t>
      </w:r>
      <w:proofErr w:type="gramEnd"/>
      <w:r>
        <w:rPr>
          <w:rFonts w:cs="Arial"/>
          <w:i/>
          <w:lang w:val="en-CA"/>
        </w:rPr>
        <w:t xml:space="preserve"> in the amount of $700 491.48 </w:t>
      </w:r>
      <w:r w:rsidRPr="00E53856">
        <w:rPr>
          <w:rFonts w:cs="Arial"/>
          <w:i/>
          <w:lang w:val="en-CA"/>
        </w:rPr>
        <w:t xml:space="preserve">after verification by the general direction and the mayor. </w:t>
      </w:r>
    </w:p>
    <w:p w14:paraId="0DFAEE20" w14:textId="77777777" w:rsidR="00C32EF3" w:rsidRDefault="00C32EF3" w:rsidP="00731828">
      <w:pPr>
        <w:spacing w:after="0" w:line="245" w:lineRule="auto"/>
        <w:jc w:val="right"/>
        <w:rPr>
          <w:rFonts w:cstheme="minorHAnsi"/>
        </w:rPr>
      </w:pPr>
      <w:r w:rsidRPr="00AB397E">
        <w:rPr>
          <w:rFonts w:cstheme="minorHAnsi"/>
        </w:rPr>
        <w:t>Adopté à l’unanimité des conseillers</w:t>
      </w:r>
    </w:p>
    <w:p w14:paraId="6E8E0775" w14:textId="77777777" w:rsidR="00C32EF3" w:rsidRDefault="00C32EF3" w:rsidP="00731828">
      <w:pPr>
        <w:spacing w:after="0" w:line="245"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59C0F86E" w14:textId="77777777" w:rsidR="00745916" w:rsidRPr="004E1649" w:rsidRDefault="00745916" w:rsidP="00731828">
      <w:pPr>
        <w:spacing w:after="0" w:line="245" w:lineRule="auto"/>
        <w:jc w:val="right"/>
        <w:rPr>
          <w:rFonts w:eastAsia="Times New Roman" w:cstheme="minorHAnsi"/>
          <w:i/>
          <w:lang w:eastAsia="fr-CA"/>
        </w:rPr>
      </w:pPr>
    </w:p>
    <w:p w14:paraId="784B401D" w14:textId="77777777" w:rsidR="00970816" w:rsidRDefault="00970816" w:rsidP="00731828">
      <w:pPr>
        <w:spacing w:after="0" w:line="245" w:lineRule="auto"/>
        <w:rPr>
          <w:b/>
          <w:u w:val="single"/>
        </w:rPr>
      </w:pPr>
      <w:r>
        <w:rPr>
          <w:b/>
          <w:u w:val="single"/>
        </w:rPr>
        <w:t>2022-09-243</w:t>
      </w:r>
      <w:r>
        <w:rPr>
          <w:b/>
          <w:u w:val="single"/>
        </w:rPr>
        <w:tab/>
        <w:t>Autorisation de paiement de factures de plus de 10 000,00$</w:t>
      </w:r>
    </w:p>
    <w:p w14:paraId="79E79B0F" w14:textId="77777777" w:rsidR="00970816" w:rsidRPr="003A7758" w:rsidRDefault="00970816" w:rsidP="00731828">
      <w:pPr>
        <w:spacing w:after="0" w:line="245" w:lineRule="auto"/>
        <w:rPr>
          <w:b/>
          <w:u w:val="single"/>
        </w:rPr>
      </w:pPr>
    </w:p>
    <w:p w14:paraId="45347879" w14:textId="77777777" w:rsidR="00970816" w:rsidRDefault="00970816" w:rsidP="00731828">
      <w:pPr>
        <w:spacing w:line="245" w:lineRule="auto"/>
        <w:rPr>
          <w:b/>
          <w:i/>
          <w:u w:val="single"/>
          <w:lang w:val="en-CA"/>
        </w:rPr>
      </w:pPr>
      <w:r>
        <w:rPr>
          <w:b/>
          <w:i/>
          <w:u w:val="single"/>
          <w:lang w:val="en-CA"/>
        </w:rPr>
        <w:t>2022-09-243</w:t>
      </w:r>
      <w:r>
        <w:rPr>
          <w:b/>
          <w:i/>
          <w:u w:val="single"/>
          <w:lang w:val="en-CA"/>
        </w:rPr>
        <w:tab/>
      </w:r>
      <w:r w:rsidRPr="0002129D">
        <w:rPr>
          <w:b/>
          <w:i/>
          <w:u w:val="single"/>
          <w:lang w:val="en-CA"/>
        </w:rPr>
        <w:t>Authoriza</w:t>
      </w:r>
      <w:r>
        <w:rPr>
          <w:b/>
          <w:i/>
          <w:u w:val="single"/>
          <w:lang w:val="en-CA"/>
        </w:rPr>
        <w:t>tion to pay invoices more than $10 000.00</w:t>
      </w:r>
    </w:p>
    <w:p w14:paraId="08FE94B3" w14:textId="77777777" w:rsidR="00970816" w:rsidRPr="00292F68" w:rsidRDefault="00970816" w:rsidP="00731828">
      <w:pPr>
        <w:spacing w:line="245" w:lineRule="auto"/>
        <w:ind w:left="2268" w:hanging="2268"/>
        <w:jc w:val="both"/>
        <w:rPr>
          <w:color w:val="000000"/>
          <w:lang w:val="fr-FR"/>
        </w:rPr>
      </w:pPr>
      <w:r w:rsidRPr="00292F68">
        <w:rPr>
          <w:color w:val="000000"/>
          <w:lang w:val="fr-FR"/>
        </w:rPr>
        <w:t>CONSIDÉRANT QU’</w:t>
      </w:r>
      <w:r w:rsidRPr="00292F68">
        <w:rPr>
          <w:color w:val="000000"/>
          <w:lang w:val="fr-FR"/>
        </w:rPr>
        <w:tab/>
        <w:t>au règlement RA-207-04-2019, il est indiqué que toutes dépenses de plus de 10 000,00$ doit faire l’objet d’une autorisation du conseil ;</w:t>
      </w:r>
    </w:p>
    <w:p w14:paraId="299B493B" w14:textId="77777777" w:rsidR="00970816" w:rsidRPr="00292F68" w:rsidRDefault="00970816" w:rsidP="00731828">
      <w:pPr>
        <w:spacing w:line="245" w:lineRule="auto"/>
        <w:ind w:left="2268" w:hanging="2268"/>
        <w:jc w:val="both"/>
        <w:rPr>
          <w:i/>
          <w:color w:val="000000"/>
          <w:lang w:val="en-CA"/>
        </w:rPr>
      </w:pPr>
      <w:r w:rsidRPr="00292F68">
        <w:rPr>
          <w:i/>
          <w:color w:val="000000"/>
          <w:lang w:val="en-CA"/>
        </w:rPr>
        <w:t xml:space="preserve">WHEREAS </w:t>
      </w:r>
      <w:r w:rsidRPr="00292F68">
        <w:rPr>
          <w:i/>
          <w:color w:val="000000"/>
          <w:lang w:val="en-CA"/>
        </w:rPr>
        <w:tab/>
        <w:t xml:space="preserve">bylaw RA-207-04-2019 where every </w:t>
      </w:r>
      <w:proofErr w:type="gramStart"/>
      <w:r w:rsidRPr="00292F68">
        <w:rPr>
          <w:i/>
          <w:color w:val="000000"/>
          <w:lang w:val="en-CA"/>
        </w:rPr>
        <w:t>expenses</w:t>
      </w:r>
      <w:proofErr w:type="gramEnd"/>
      <w:r w:rsidRPr="00292F68">
        <w:rPr>
          <w:i/>
          <w:color w:val="000000"/>
          <w:lang w:val="en-CA"/>
        </w:rPr>
        <w:t xml:space="preserve"> over $10 000.00 needs to be authorized by the city council;</w:t>
      </w:r>
    </w:p>
    <w:p w14:paraId="45552ABC" w14:textId="77777777" w:rsidR="00970816" w:rsidRPr="00292F68" w:rsidRDefault="00970816" w:rsidP="00731828">
      <w:pPr>
        <w:spacing w:line="245" w:lineRule="auto"/>
        <w:ind w:left="2268" w:hanging="2268"/>
        <w:jc w:val="both"/>
        <w:rPr>
          <w:rFonts w:cs="Arial"/>
          <w:color w:val="000000"/>
        </w:rPr>
      </w:pPr>
      <w:r w:rsidRPr="00292F68">
        <w:rPr>
          <w:rFonts w:cs="Arial"/>
          <w:color w:val="000000"/>
        </w:rPr>
        <w:t xml:space="preserve">EN CONSÉQUENCE </w:t>
      </w:r>
      <w:r w:rsidRPr="00292F68">
        <w:rPr>
          <w:rFonts w:cs="Arial"/>
          <w:color w:val="000000"/>
        </w:rPr>
        <w:tab/>
        <w:t xml:space="preserve">il est proposé par </w:t>
      </w:r>
      <w:r>
        <w:rPr>
          <w:rFonts w:cs="Arial"/>
          <w:color w:val="000000"/>
        </w:rPr>
        <w:t>la conseillère Manon Jutras</w:t>
      </w:r>
      <w:r w:rsidRPr="00292F68">
        <w:rPr>
          <w:rFonts w:cs="Arial"/>
          <w:color w:val="000000"/>
        </w:rPr>
        <w:t xml:space="preserve"> et résolu d’autoriser le paiement des factures suivantes : </w:t>
      </w:r>
    </w:p>
    <w:p w14:paraId="6F554104" w14:textId="77777777" w:rsidR="00970816" w:rsidRDefault="00970816" w:rsidP="00731828">
      <w:pPr>
        <w:spacing w:line="245" w:lineRule="auto"/>
        <w:ind w:firstLine="4"/>
        <w:jc w:val="both"/>
        <w:rPr>
          <w:rFonts w:cs="Arial"/>
          <w:szCs w:val="21"/>
        </w:rPr>
      </w:pPr>
      <w:bookmarkStart w:id="0" w:name="_Hlk105748002"/>
      <w:r>
        <w:rPr>
          <w:rFonts w:cs="Arial"/>
          <w:szCs w:val="21"/>
        </w:rPr>
        <w:t>- la facture numéro 804</w:t>
      </w:r>
      <w:r w:rsidRPr="00190207">
        <w:rPr>
          <w:rFonts w:cs="Arial"/>
          <w:szCs w:val="21"/>
        </w:rPr>
        <w:t xml:space="preserve"> au montant de </w:t>
      </w:r>
      <w:r>
        <w:rPr>
          <w:rFonts w:cs="Arial"/>
          <w:szCs w:val="21"/>
        </w:rPr>
        <w:t>30 747,31</w:t>
      </w:r>
      <w:r w:rsidRPr="00190207">
        <w:rPr>
          <w:rFonts w:cs="Arial"/>
          <w:szCs w:val="21"/>
        </w:rPr>
        <w:t>$, incluant les taxes applicables, présentée par 2945380 Canada Inc. pour les ordures et le recyclage;</w:t>
      </w:r>
    </w:p>
    <w:p w14:paraId="34AC24AC" w14:textId="77777777" w:rsidR="00970816" w:rsidRDefault="00970816" w:rsidP="00731828">
      <w:pPr>
        <w:spacing w:line="245" w:lineRule="auto"/>
        <w:ind w:firstLine="4"/>
        <w:jc w:val="both"/>
        <w:rPr>
          <w:rFonts w:cs="Arial"/>
          <w:szCs w:val="21"/>
        </w:rPr>
      </w:pPr>
      <w:r w:rsidRPr="00190207">
        <w:rPr>
          <w:rFonts w:cs="Arial"/>
          <w:szCs w:val="21"/>
        </w:rPr>
        <w:t xml:space="preserve">- la facture </w:t>
      </w:r>
      <w:r>
        <w:rPr>
          <w:rFonts w:cs="Arial"/>
          <w:szCs w:val="21"/>
        </w:rPr>
        <w:t xml:space="preserve">numéro 277 </w:t>
      </w:r>
      <w:r w:rsidRPr="00190207">
        <w:rPr>
          <w:rFonts w:cs="Arial"/>
          <w:szCs w:val="21"/>
        </w:rPr>
        <w:t xml:space="preserve">au montant de </w:t>
      </w:r>
      <w:r>
        <w:rPr>
          <w:rFonts w:cs="Arial"/>
          <w:szCs w:val="21"/>
        </w:rPr>
        <w:t>10 314,43$,</w:t>
      </w:r>
      <w:r w:rsidRPr="00190207">
        <w:rPr>
          <w:rFonts w:cs="Arial"/>
          <w:szCs w:val="21"/>
        </w:rPr>
        <w:t xml:space="preserve"> incluant les taxes applicables, présentée par </w:t>
      </w:r>
      <w:r>
        <w:rPr>
          <w:rFonts w:cs="Arial"/>
          <w:szCs w:val="21"/>
        </w:rPr>
        <w:t>9376-7507 Québec Inc. pour le débroussaillement des fossés;</w:t>
      </w:r>
    </w:p>
    <w:p w14:paraId="4B07BBD1" w14:textId="77777777" w:rsidR="00970816" w:rsidRDefault="00970816" w:rsidP="00731828">
      <w:pPr>
        <w:spacing w:line="245" w:lineRule="auto"/>
        <w:ind w:firstLine="4"/>
        <w:jc w:val="both"/>
        <w:rPr>
          <w:rFonts w:cs="Arial"/>
          <w:szCs w:val="21"/>
        </w:rPr>
      </w:pPr>
      <w:r w:rsidRPr="00190207">
        <w:rPr>
          <w:rFonts w:cs="Arial"/>
          <w:szCs w:val="21"/>
        </w:rPr>
        <w:lastRenderedPageBreak/>
        <w:t xml:space="preserve">- la facture numéro </w:t>
      </w:r>
      <w:r>
        <w:t xml:space="preserve">256474 </w:t>
      </w:r>
      <w:r w:rsidRPr="00190207">
        <w:rPr>
          <w:rFonts w:cs="Arial"/>
          <w:szCs w:val="21"/>
        </w:rPr>
        <w:t xml:space="preserve">au montant de </w:t>
      </w:r>
      <w:r>
        <w:t>14 666,35$,</w:t>
      </w:r>
      <w:r w:rsidRPr="00190207">
        <w:rPr>
          <w:rFonts w:cs="Arial"/>
          <w:szCs w:val="21"/>
        </w:rPr>
        <w:t xml:space="preserve"> incluant les taxes appli</w:t>
      </w:r>
      <w:r>
        <w:rPr>
          <w:rFonts w:cs="Arial"/>
          <w:szCs w:val="21"/>
        </w:rPr>
        <w:t>cables, présentée par 9064-1622 Québec Inc. pour l’achat de pierre pour le chemin de la Rivière Rouge;</w:t>
      </w:r>
    </w:p>
    <w:p w14:paraId="02BD18E5" w14:textId="77777777" w:rsidR="00970816" w:rsidRDefault="00970816" w:rsidP="00731828">
      <w:pPr>
        <w:spacing w:line="245" w:lineRule="auto"/>
        <w:ind w:firstLine="4"/>
        <w:jc w:val="both"/>
        <w:rPr>
          <w:rFonts w:cs="Arial"/>
          <w:szCs w:val="21"/>
        </w:rPr>
      </w:pPr>
      <w:r w:rsidRPr="00190207">
        <w:rPr>
          <w:rFonts w:cs="Arial"/>
          <w:szCs w:val="21"/>
        </w:rPr>
        <w:t>- l</w:t>
      </w:r>
      <w:r>
        <w:rPr>
          <w:rFonts w:cs="Arial"/>
          <w:szCs w:val="21"/>
        </w:rPr>
        <w:t>es</w:t>
      </w:r>
      <w:r w:rsidRPr="00190207">
        <w:rPr>
          <w:rFonts w:cs="Arial"/>
          <w:szCs w:val="21"/>
        </w:rPr>
        <w:t xml:space="preserve"> facture</w:t>
      </w:r>
      <w:r>
        <w:rPr>
          <w:rFonts w:cs="Arial"/>
          <w:szCs w:val="21"/>
        </w:rPr>
        <w:t>s</w:t>
      </w:r>
      <w:r w:rsidRPr="00190207">
        <w:rPr>
          <w:rFonts w:cs="Arial"/>
          <w:szCs w:val="21"/>
        </w:rPr>
        <w:t xml:space="preserve"> numéro</w:t>
      </w:r>
      <w:r>
        <w:rPr>
          <w:rFonts w:cs="Arial"/>
          <w:szCs w:val="21"/>
        </w:rPr>
        <w:t xml:space="preserve">s FA0044870 et FA0044727 </w:t>
      </w:r>
      <w:r w:rsidRPr="00190207">
        <w:rPr>
          <w:rFonts w:cs="Arial"/>
          <w:szCs w:val="21"/>
        </w:rPr>
        <w:t>au montant</w:t>
      </w:r>
      <w:r>
        <w:rPr>
          <w:rFonts w:cs="Arial"/>
          <w:szCs w:val="21"/>
        </w:rPr>
        <w:t xml:space="preserve"> total</w:t>
      </w:r>
      <w:r w:rsidRPr="00190207">
        <w:rPr>
          <w:rFonts w:cs="Arial"/>
          <w:szCs w:val="21"/>
        </w:rPr>
        <w:t xml:space="preserve"> de </w:t>
      </w:r>
      <w:r>
        <w:t>21 523,32$</w:t>
      </w:r>
      <w:r w:rsidRPr="00190207">
        <w:rPr>
          <w:rFonts w:cs="Arial"/>
          <w:szCs w:val="21"/>
        </w:rPr>
        <w:t xml:space="preserve"> incluant les taxes appli</w:t>
      </w:r>
      <w:r>
        <w:rPr>
          <w:rFonts w:cs="Arial"/>
          <w:szCs w:val="21"/>
        </w:rPr>
        <w:t>cables, présentée par Multi-Route pour l’abat-poussière;</w:t>
      </w:r>
    </w:p>
    <w:p w14:paraId="2B70C61C" w14:textId="77777777" w:rsidR="00970816" w:rsidRPr="00190207" w:rsidRDefault="00970816" w:rsidP="00731828">
      <w:pPr>
        <w:spacing w:line="245" w:lineRule="auto"/>
        <w:ind w:firstLine="4"/>
        <w:jc w:val="both"/>
        <w:rPr>
          <w:rFonts w:cs="Arial"/>
          <w:szCs w:val="21"/>
        </w:rPr>
      </w:pPr>
      <w:r w:rsidRPr="00190207">
        <w:rPr>
          <w:rFonts w:cs="Arial"/>
          <w:szCs w:val="21"/>
        </w:rPr>
        <w:t xml:space="preserve">- </w:t>
      </w:r>
      <w:r>
        <w:rPr>
          <w:rFonts w:cs="Arial"/>
          <w:szCs w:val="21"/>
        </w:rPr>
        <w:t>le rapport</w:t>
      </w:r>
      <w:r w:rsidRPr="00190207">
        <w:rPr>
          <w:rFonts w:cs="Arial"/>
          <w:szCs w:val="21"/>
        </w:rPr>
        <w:t xml:space="preserve"> </w:t>
      </w:r>
      <w:r>
        <w:rPr>
          <w:rFonts w:cs="Arial"/>
          <w:szCs w:val="21"/>
        </w:rPr>
        <w:t xml:space="preserve">8 </w:t>
      </w:r>
      <w:r w:rsidRPr="00190207">
        <w:rPr>
          <w:rFonts w:cs="Arial"/>
          <w:szCs w:val="21"/>
        </w:rPr>
        <w:t>au montant de</w:t>
      </w:r>
      <w:r>
        <w:rPr>
          <w:rFonts w:cs="Arial"/>
          <w:szCs w:val="21"/>
        </w:rPr>
        <w:t xml:space="preserve"> 14 231,33$,</w:t>
      </w:r>
      <w:r w:rsidRPr="00190207">
        <w:rPr>
          <w:rFonts w:cs="Arial"/>
          <w:szCs w:val="21"/>
        </w:rPr>
        <w:t xml:space="preserve"> incluant les taxes applicables, présenté par </w:t>
      </w:r>
      <w:r>
        <w:rPr>
          <w:rFonts w:cs="Arial"/>
          <w:szCs w:val="21"/>
        </w:rPr>
        <w:t>Fosses Septiques Miron pour vidange de fosses septiques et boues;</w:t>
      </w:r>
    </w:p>
    <w:p w14:paraId="206CED81" w14:textId="77777777" w:rsidR="00970816" w:rsidRDefault="00970816" w:rsidP="00731828">
      <w:pPr>
        <w:spacing w:line="245" w:lineRule="auto"/>
        <w:ind w:firstLine="4"/>
        <w:jc w:val="both"/>
        <w:rPr>
          <w:rFonts w:cs="Arial"/>
          <w:szCs w:val="21"/>
        </w:rPr>
      </w:pPr>
      <w:r w:rsidRPr="00190207">
        <w:rPr>
          <w:rFonts w:cs="Arial"/>
          <w:szCs w:val="21"/>
        </w:rPr>
        <w:t xml:space="preserve">- la facture numéro </w:t>
      </w:r>
      <w:r>
        <w:t xml:space="preserve">2022-000119 </w:t>
      </w:r>
      <w:r w:rsidRPr="00190207">
        <w:rPr>
          <w:rFonts w:cs="Arial"/>
          <w:szCs w:val="21"/>
        </w:rPr>
        <w:t xml:space="preserve">au montant de </w:t>
      </w:r>
      <w:r>
        <w:t>449 623,72$,</w:t>
      </w:r>
      <w:r w:rsidRPr="00190207">
        <w:rPr>
          <w:rFonts w:cs="Arial"/>
          <w:szCs w:val="21"/>
        </w:rPr>
        <w:t xml:space="preserve"> incluant les taxes appli</w:t>
      </w:r>
      <w:r>
        <w:rPr>
          <w:rFonts w:cs="Arial"/>
          <w:szCs w:val="21"/>
        </w:rPr>
        <w:t>cables, présentée par la MRC d’Argenteuil pour le 2</w:t>
      </w:r>
      <w:r w:rsidRPr="000B06C6">
        <w:rPr>
          <w:rFonts w:cs="Arial"/>
          <w:szCs w:val="21"/>
          <w:vertAlign w:val="superscript"/>
        </w:rPr>
        <w:t>e</w:t>
      </w:r>
      <w:r>
        <w:rPr>
          <w:rFonts w:cs="Arial"/>
          <w:szCs w:val="21"/>
        </w:rPr>
        <w:t xml:space="preserve"> versement de la quote-part.</w:t>
      </w:r>
    </w:p>
    <w:bookmarkEnd w:id="0"/>
    <w:p w14:paraId="0DE0235E" w14:textId="77777777" w:rsidR="00970816" w:rsidRPr="00292F68" w:rsidRDefault="00970816" w:rsidP="00731828">
      <w:pPr>
        <w:spacing w:line="245" w:lineRule="auto"/>
        <w:ind w:left="2268" w:hanging="2268"/>
        <w:jc w:val="both"/>
        <w:rPr>
          <w:i/>
          <w:color w:val="000000"/>
          <w:lang w:val="en-CA"/>
        </w:rPr>
      </w:pPr>
      <w:proofErr w:type="gramStart"/>
      <w:r w:rsidRPr="00292F68">
        <w:rPr>
          <w:rFonts w:cs="Arial"/>
          <w:i/>
          <w:lang w:val="en-CA"/>
        </w:rPr>
        <w:t>THEREFORE</w:t>
      </w:r>
      <w:proofErr w:type="gramEnd"/>
      <w:r w:rsidRPr="00292F68">
        <w:rPr>
          <w:rFonts w:cs="Arial"/>
          <w:i/>
          <w:lang w:val="en-CA"/>
        </w:rPr>
        <w:t xml:space="preserve"> </w:t>
      </w:r>
      <w:r w:rsidRPr="00292F68">
        <w:rPr>
          <w:rFonts w:cs="Arial"/>
          <w:i/>
          <w:lang w:val="en-CA"/>
        </w:rPr>
        <w:tab/>
        <w:t xml:space="preserve">it is proposed by Councillor </w:t>
      </w:r>
      <w:r>
        <w:rPr>
          <w:rFonts w:cs="Arial"/>
          <w:i/>
          <w:lang w:val="en-CA"/>
        </w:rPr>
        <w:t>Manon Jutras</w:t>
      </w:r>
      <w:r w:rsidRPr="00292F68">
        <w:rPr>
          <w:rFonts w:cs="Arial"/>
          <w:i/>
          <w:lang w:val="en-CA"/>
        </w:rPr>
        <w:t xml:space="preserve"> and resolved to authorize the payment of the following invoices:</w:t>
      </w:r>
    </w:p>
    <w:p w14:paraId="6AB974C9" w14:textId="77777777" w:rsidR="00970816" w:rsidRPr="00715A05" w:rsidRDefault="00970816" w:rsidP="00731828">
      <w:pPr>
        <w:spacing w:line="245" w:lineRule="auto"/>
        <w:jc w:val="both"/>
        <w:rPr>
          <w:i/>
          <w:iCs/>
          <w:color w:val="000000"/>
          <w:lang w:val="en-CA"/>
        </w:rPr>
      </w:pPr>
      <w:r w:rsidRPr="00715A05">
        <w:rPr>
          <w:i/>
          <w:iCs/>
          <w:color w:val="000000"/>
          <w:lang w:val="en-CA"/>
        </w:rPr>
        <w:t xml:space="preserve">- invoice number 804 in the amount of $30,747.31, including applicable taxes, presented by 2945380 Canada Inc. for garbage and </w:t>
      </w:r>
      <w:proofErr w:type="gramStart"/>
      <w:r w:rsidRPr="00715A05">
        <w:rPr>
          <w:i/>
          <w:iCs/>
          <w:color w:val="000000"/>
          <w:lang w:val="en-CA"/>
        </w:rPr>
        <w:t>recycling;</w:t>
      </w:r>
      <w:proofErr w:type="gramEnd"/>
    </w:p>
    <w:p w14:paraId="67C2203A" w14:textId="77777777" w:rsidR="00970816" w:rsidRPr="00715A05" w:rsidRDefault="00970816" w:rsidP="00731828">
      <w:pPr>
        <w:spacing w:line="245" w:lineRule="auto"/>
        <w:jc w:val="both"/>
        <w:rPr>
          <w:i/>
          <w:iCs/>
          <w:color w:val="000000"/>
          <w:lang w:val="en-CA"/>
        </w:rPr>
      </w:pPr>
      <w:r w:rsidRPr="00715A05">
        <w:rPr>
          <w:i/>
          <w:iCs/>
          <w:color w:val="000000"/>
          <w:lang w:val="en-CA"/>
        </w:rPr>
        <w:t xml:space="preserve">- invoice number 277 in the amount of $10,314.43, including applicable taxes, presented by 9376-7507 Québec Inc. for the clearing of the </w:t>
      </w:r>
      <w:proofErr w:type="gramStart"/>
      <w:r w:rsidRPr="00715A05">
        <w:rPr>
          <w:i/>
          <w:iCs/>
          <w:color w:val="000000"/>
          <w:lang w:val="en-CA"/>
        </w:rPr>
        <w:t>ditches;</w:t>
      </w:r>
      <w:proofErr w:type="gramEnd"/>
    </w:p>
    <w:p w14:paraId="53103EB0" w14:textId="77777777" w:rsidR="00970816" w:rsidRDefault="00970816" w:rsidP="00731828">
      <w:pPr>
        <w:spacing w:line="245" w:lineRule="auto"/>
        <w:jc w:val="both"/>
        <w:rPr>
          <w:i/>
          <w:iCs/>
          <w:color w:val="000000"/>
          <w:lang w:val="en-CA"/>
        </w:rPr>
      </w:pPr>
      <w:r w:rsidRPr="00715A05">
        <w:rPr>
          <w:i/>
          <w:iCs/>
          <w:color w:val="000000"/>
          <w:lang w:val="en-CA"/>
        </w:rPr>
        <w:t>- invoice number 256474 in the amount of $14,666.35, including applicable taxes, presented by 9064-1622 Québec Inc. for the purchase of stone for Rouge</w:t>
      </w:r>
      <w:r>
        <w:rPr>
          <w:i/>
          <w:iCs/>
          <w:color w:val="000000"/>
          <w:lang w:val="en-CA"/>
        </w:rPr>
        <w:t xml:space="preserve"> River </w:t>
      </w:r>
      <w:proofErr w:type="gramStart"/>
      <w:r>
        <w:rPr>
          <w:i/>
          <w:iCs/>
          <w:color w:val="000000"/>
          <w:lang w:val="en-CA"/>
        </w:rPr>
        <w:t>road;</w:t>
      </w:r>
      <w:proofErr w:type="gramEnd"/>
    </w:p>
    <w:p w14:paraId="3141C506" w14:textId="77777777" w:rsidR="00970816" w:rsidRPr="00471DD6" w:rsidRDefault="00970816" w:rsidP="00731828">
      <w:pPr>
        <w:spacing w:line="245" w:lineRule="auto"/>
        <w:jc w:val="both"/>
        <w:rPr>
          <w:i/>
          <w:iCs/>
          <w:color w:val="000000"/>
          <w:lang w:val="en-CA"/>
        </w:rPr>
      </w:pPr>
      <w:r w:rsidRPr="00471DD6">
        <w:rPr>
          <w:i/>
          <w:iCs/>
          <w:color w:val="000000"/>
          <w:lang w:val="en-CA"/>
        </w:rPr>
        <w:t xml:space="preserve">- invoice numbers FA0044870 and FA0044727 for a total amount of $21,523.32 including applicable taxes, presented by </w:t>
      </w:r>
      <w:proofErr w:type="gramStart"/>
      <w:r w:rsidRPr="00471DD6">
        <w:rPr>
          <w:i/>
          <w:iCs/>
          <w:color w:val="000000"/>
          <w:lang w:val="en-CA"/>
        </w:rPr>
        <w:t>Multi-Route</w:t>
      </w:r>
      <w:proofErr w:type="gramEnd"/>
      <w:r w:rsidRPr="00471DD6">
        <w:rPr>
          <w:i/>
          <w:iCs/>
          <w:color w:val="000000"/>
          <w:lang w:val="en-CA"/>
        </w:rPr>
        <w:t xml:space="preserve"> for the dust suppressant;</w:t>
      </w:r>
    </w:p>
    <w:p w14:paraId="43303DEA" w14:textId="77777777" w:rsidR="00970816" w:rsidRPr="00471DD6" w:rsidRDefault="00970816" w:rsidP="00731828">
      <w:pPr>
        <w:spacing w:line="245" w:lineRule="auto"/>
        <w:jc w:val="both"/>
        <w:rPr>
          <w:i/>
          <w:iCs/>
          <w:color w:val="000000"/>
          <w:lang w:val="en-CA"/>
        </w:rPr>
      </w:pPr>
      <w:r w:rsidRPr="00471DD6">
        <w:rPr>
          <w:i/>
          <w:iCs/>
          <w:color w:val="000000"/>
          <w:lang w:val="en-CA"/>
        </w:rPr>
        <w:t xml:space="preserve">- report 8 in the amount of $14,231.33, including applicable taxes, presented by Fosses </w:t>
      </w:r>
      <w:proofErr w:type="spellStart"/>
      <w:r w:rsidRPr="00471DD6">
        <w:rPr>
          <w:i/>
          <w:iCs/>
          <w:color w:val="000000"/>
          <w:lang w:val="en-CA"/>
        </w:rPr>
        <w:t>Septiques</w:t>
      </w:r>
      <w:proofErr w:type="spellEnd"/>
      <w:r w:rsidRPr="00471DD6">
        <w:rPr>
          <w:i/>
          <w:iCs/>
          <w:color w:val="000000"/>
          <w:lang w:val="en-CA"/>
        </w:rPr>
        <w:t xml:space="preserve"> </w:t>
      </w:r>
      <w:proofErr w:type="spellStart"/>
      <w:r w:rsidRPr="00471DD6">
        <w:rPr>
          <w:i/>
          <w:iCs/>
          <w:color w:val="000000"/>
          <w:lang w:val="en-CA"/>
        </w:rPr>
        <w:t>Miron</w:t>
      </w:r>
      <w:proofErr w:type="spellEnd"/>
      <w:r w:rsidRPr="00471DD6">
        <w:rPr>
          <w:i/>
          <w:iCs/>
          <w:color w:val="000000"/>
          <w:lang w:val="en-CA"/>
        </w:rPr>
        <w:t xml:space="preserve"> for emptying of septic tanks and </w:t>
      </w:r>
      <w:proofErr w:type="gramStart"/>
      <w:r w:rsidRPr="00471DD6">
        <w:rPr>
          <w:i/>
          <w:iCs/>
          <w:color w:val="000000"/>
          <w:lang w:val="en-CA"/>
        </w:rPr>
        <w:t>sludge;</w:t>
      </w:r>
      <w:proofErr w:type="gramEnd"/>
    </w:p>
    <w:p w14:paraId="2CC3FF78" w14:textId="77777777" w:rsidR="00970816" w:rsidRPr="00292F68" w:rsidRDefault="00970816" w:rsidP="00731828">
      <w:pPr>
        <w:spacing w:line="245" w:lineRule="auto"/>
        <w:jc w:val="both"/>
        <w:rPr>
          <w:i/>
          <w:iCs/>
          <w:color w:val="000000"/>
          <w:lang w:val="en-CA"/>
        </w:rPr>
      </w:pPr>
      <w:r w:rsidRPr="00471DD6">
        <w:rPr>
          <w:i/>
          <w:iCs/>
          <w:color w:val="000000"/>
          <w:lang w:val="en-CA"/>
        </w:rPr>
        <w:t>- invoice number 2022-000119 in the amount of $449,623.72, including applicable taxes, presented by the MRC d'Argenteuil for the 2nd installment of the quota.</w:t>
      </w:r>
    </w:p>
    <w:p w14:paraId="234539AA" w14:textId="77777777" w:rsidR="00C32EF3" w:rsidRDefault="00C32EF3" w:rsidP="00731828">
      <w:pPr>
        <w:spacing w:after="0" w:line="245" w:lineRule="auto"/>
        <w:jc w:val="right"/>
        <w:rPr>
          <w:rFonts w:cstheme="minorHAnsi"/>
        </w:rPr>
      </w:pPr>
      <w:r w:rsidRPr="00AB397E">
        <w:rPr>
          <w:rFonts w:cstheme="minorHAnsi"/>
        </w:rPr>
        <w:t>Adopté à l’unanimité des conseillers</w:t>
      </w:r>
    </w:p>
    <w:p w14:paraId="31C1E502" w14:textId="77777777" w:rsidR="00C32EF3" w:rsidRPr="002871A6" w:rsidRDefault="00C32EF3" w:rsidP="00731828">
      <w:pPr>
        <w:spacing w:after="0" w:line="245" w:lineRule="auto"/>
        <w:jc w:val="right"/>
        <w:rPr>
          <w:rFonts w:cstheme="minorHAnsi"/>
          <w:i/>
        </w:rPr>
      </w:pPr>
      <w:proofErr w:type="spellStart"/>
      <w:r w:rsidRPr="002871A6">
        <w:rPr>
          <w:rFonts w:cstheme="minorHAnsi"/>
          <w:i/>
        </w:rPr>
        <w:t>Adopted</w:t>
      </w:r>
      <w:proofErr w:type="spellEnd"/>
      <w:r w:rsidRPr="002871A6">
        <w:rPr>
          <w:rFonts w:cstheme="minorHAnsi"/>
          <w:i/>
        </w:rPr>
        <w:t xml:space="preserve"> </w:t>
      </w:r>
      <w:proofErr w:type="spellStart"/>
      <w:r w:rsidRPr="002871A6">
        <w:rPr>
          <w:rFonts w:cstheme="minorHAnsi"/>
          <w:i/>
        </w:rPr>
        <w:t>unanimously</w:t>
      </w:r>
      <w:proofErr w:type="spellEnd"/>
      <w:r w:rsidRPr="002871A6">
        <w:rPr>
          <w:rFonts w:cstheme="minorHAnsi"/>
          <w:i/>
        </w:rPr>
        <w:t xml:space="preserve"> by </w:t>
      </w:r>
      <w:proofErr w:type="spellStart"/>
      <w:r w:rsidRPr="002871A6">
        <w:rPr>
          <w:rFonts w:cstheme="minorHAnsi"/>
          <w:i/>
        </w:rPr>
        <w:t>councillors</w:t>
      </w:r>
      <w:proofErr w:type="spellEnd"/>
    </w:p>
    <w:p w14:paraId="767B44AE" w14:textId="77777777" w:rsidR="003249E5" w:rsidRPr="002871A6" w:rsidRDefault="003249E5" w:rsidP="00731828">
      <w:pPr>
        <w:spacing w:after="0" w:line="245" w:lineRule="auto"/>
        <w:jc w:val="right"/>
        <w:rPr>
          <w:rFonts w:eastAsia="Times New Roman" w:cstheme="minorHAnsi"/>
          <w:i/>
          <w:lang w:eastAsia="fr-CA"/>
        </w:rPr>
      </w:pPr>
    </w:p>
    <w:p w14:paraId="07F4F8BD" w14:textId="77777777" w:rsidR="0027416B" w:rsidRDefault="0027416B" w:rsidP="00731828">
      <w:pPr>
        <w:spacing w:after="0" w:line="245" w:lineRule="auto"/>
        <w:jc w:val="both"/>
        <w:rPr>
          <w:b/>
          <w:u w:val="single"/>
        </w:rPr>
      </w:pPr>
      <w:r>
        <w:rPr>
          <w:b/>
          <w:u w:val="single"/>
        </w:rPr>
        <w:t>2022-09-244</w:t>
      </w:r>
      <w:r>
        <w:rPr>
          <w:b/>
          <w:u w:val="single"/>
        </w:rPr>
        <w:tab/>
      </w:r>
      <w:r w:rsidRPr="004F1011">
        <w:rPr>
          <w:b/>
          <w:u w:val="single"/>
        </w:rPr>
        <w:t>Résolution de concordance, de courte échéance et de prolongation relativement à un emprunt par billets au montant de 950 800$ qui sera réalisé le 20 septembre 2022</w:t>
      </w:r>
    </w:p>
    <w:p w14:paraId="5BF72268" w14:textId="77777777" w:rsidR="0027416B" w:rsidRPr="003A7758" w:rsidRDefault="0027416B" w:rsidP="00731828">
      <w:pPr>
        <w:spacing w:after="0" w:line="245" w:lineRule="auto"/>
        <w:jc w:val="both"/>
        <w:rPr>
          <w:b/>
          <w:u w:val="single"/>
        </w:rPr>
      </w:pPr>
    </w:p>
    <w:p w14:paraId="32EFCF04" w14:textId="77777777" w:rsidR="0027416B" w:rsidRDefault="0027416B" w:rsidP="00731828">
      <w:pPr>
        <w:spacing w:after="0" w:line="245" w:lineRule="auto"/>
        <w:jc w:val="both"/>
        <w:rPr>
          <w:b/>
          <w:i/>
          <w:u w:val="single"/>
          <w:lang w:val="en-CA"/>
        </w:rPr>
      </w:pPr>
      <w:r w:rsidRPr="00C6078B">
        <w:rPr>
          <w:b/>
          <w:i/>
          <w:u w:val="single"/>
          <w:lang w:val="en-CA"/>
        </w:rPr>
        <w:t>2022-09-</w:t>
      </w:r>
      <w:r>
        <w:rPr>
          <w:b/>
          <w:i/>
          <w:u w:val="single"/>
          <w:lang w:val="en-CA"/>
        </w:rPr>
        <w:t>244</w:t>
      </w:r>
      <w:r>
        <w:rPr>
          <w:b/>
          <w:i/>
          <w:u w:val="single"/>
          <w:lang w:val="en-CA"/>
        </w:rPr>
        <w:tab/>
      </w:r>
      <w:r w:rsidRPr="00C6078B">
        <w:rPr>
          <w:b/>
          <w:i/>
          <w:u w:val="single"/>
          <w:lang w:val="en-CA"/>
        </w:rPr>
        <w:t>Concordance, short-term and extension resolution relating to a note loan in the amount of $950,800 which will be carried out on September 20, 2022</w:t>
      </w:r>
    </w:p>
    <w:p w14:paraId="34E5A120" w14:textId="77777777" w:rsidR="0027416B" w:rsidRDefault="0027416B" w:rsidP="00731828">
      <w:pPr>
        <w:spacing w:after="0" w:line="245" w:lineRule="auto"/>
        <w:jc w:val="both"/>
        <w:rPr>
          <w:color w:val="000000"/>
          <w:lang w:val="en-CA"/>
        </w:rPr>
      </w:pPr>
    </w:p>
    <w:p w14:paraId="686305D7" w14:textId="77777777" w:rsidR="0027416B" w:rsidRDefault="0027416B" w:rsidP="00731828">
      <w:pPr>
        <w:widowControl w:val="0"/>
        <w:spacing w:after="0" w:line="245" w:lineRule="auto"/>
        <w:ind w:left="2268" w:hanging="2268"/>
        <w:jc w:val="both"/>
        <w:rPr>
          <w:rFonts w:cstheme="minorHAnsi"/>
        </w:rPr>
      </w:pPr>
      <w:r w:rsidRPr="00462E57">
        <w:rPr>
          <w:rFonts w:cstheme="minorHAnsi"/>
        </w:rPr>
        <w:t>ATTENDU QUE</w:t>
      </w:r>
      <w:r>
        <w:rPr>
          <w:rFonts w:cstheme="minorHAnsi"/>
        </w:rPr>
        <w:tab/>
      </w:r>
      <w:r w:rsidRPr="00462E57">
        <w:rPr>
          <w:rFonts w:cstheme="minorHAnsi"/>
        </w:rPr>
        <w:t xml:space="preserve">conformément </w:t>
      </w:r>
      <w:r w:rsidRPr="00462E57">
        <w:rPr>
          <w:rFonts w:cstheme="minorHAnsi"/>
          <w:noProof/>
        </w:rPr>
        <w:t>aux règlements d</w:t>
      </w:r>
      <w:r>
        <w:rPr>
          <w:rFonts w:cstheme="minorHAnsi"/>
          <w:noProof/>
        </w:rPr>
        <w:t>’</w:t>
      </w:r>
      <w:r w:rsidRPr="00462E57">
        <w:rPr>
          <w:rFonts w:cstheme="minorHAnsi"/>
          <w:noProof/>
        </w:rPr>
        <w:t>emprunts suivants et pour les montants indiqués en regard de chacun d</w:t>
      </w:r>
      <w:r>
        <w:rPr>
          <w:rFonts w:cstheme="minorHAnsi"/>
          <w:noProof/>
        </w:rPr>
        <w:t>’</w:t>
      </w:r>
      <w:r w:rsidRPr="00462E57">
        <w:rPr>
          <w:rFonts w:cstheme="minorHAnsi"/>
          <w:noProof/>
        </w:rPr>
        <w:t>eux</w:t>
      </w:r>
      <w:r w:rsidRPr="00462E57">
        <w:rPr>
          <w:rFonts w:cstheme="minorHAnsi"/>
        </w:rPr>
        <w:t xml:space="preserve">, </w:t>
      </w:r>
      <w:r w:rsidRPr="00462E57">
        <w:rPr>
          <w:rFonts w:cstheme="minorHAnsi"/>
          <w:noProof/>
        </w:rPr>
        <w:t>la</w:t>
      </w:r>
      <w:r w:rsidRPr="00462E57">
        <w:rPr>
          <w:rFonts w:cstheme="minorHAnsi"/>
        </w:rPr>
        <w:t xml:space="preserve"> </w:t>
      </w:r>
      <w:r w:rsidRPr="00462E57">
        <w:rPr>
          <w:rFonts w:cstheme="minorHAnsi"/>
          <w:noProof/>
        </w:rPr>
        <w:t>Municipalité de Grenville</w:t>
      </w:r>
      <w:r w:rsidRPr="00462E57">
        <w:rPr>
          <w:rFonts w:cstheme="minorHAnsi"/>
          <w:noProof/>
        </w:rPr>
        <w:noBreakHyphen/>
        <w:t>sur</w:t>
      </w:r>
      <w:r w:rsidRPr="00462E57">
        <w:rPr>
          <w:rFonts w:cstheme="minorHAnsi"/>
          <w:noProof/>
        </w:rPr>
        <w:noBreakHyphen/>
        <w:t>la</w:t>
      </w:r>
      <w:r w:rsidRPr="00462E57">
        <w:rPr>
          <w:rFonts w:cstheme="minorHAnsi"/>
          <w:noProof/>
        </w:rPr>
        <w:noBreakHyphen/>
        <w:t>Rouge</w:t>
      </w:r>
      <w:r w:rsidRPr="00462E57">
        <w:rPr>
          <w:rFonts w:cstheme="minorHAnsi"/>
        </w:rPr>
        <w:t xml:space="preserve"> souhaite </w:t>
      </w:r>
      <w:r w:rsidRPr="00462E57">
        <w:rPr>
          <w:rFonts w:cstheme="minorHAnsi"/>
          <w:noProof/>
        </w:rPr>
        <w:t>emprunter par billets</w:t>
      </w:r>
      <w:r w:rsidRPr="00462E57">
        <w:rPr>
          <w:rFonts w:cstheme="minorHAnsi"/>
        </w:rPr>
        <w:t xml:space="preserve"> pour un montant total de </w:t>
      </w:r>
      <w:r w:rsidRPr="00462E57">
        <w:rPr>
          <w:rFonts w:cstheme="minorHAnsi"/>
          <w:noProof/>
        </w:rPr>
        <w:t>950 800 $</w:t>
      </w:r>
      <w:r w:rsidRPr="00462E57">
        <w:rPr>
          <w:rFonts w:cstheme="minorHAnsi"/>
        </w:rPr>
        <w:t xml:space="preserve"> qui sera réalisé le </w:t>
      </w:r>
      <w:r w:rsidRPr="00462E57">
        <w:rPr>
          <w:rFonts w:cstheme="minorHAnsi"/>
          <w:noProof/>
        </w:rPr>
        <w:t>20 septembre 2022</w:t>
      </w:r>
      <w:r w:rsidRPr="00462E57">
        <w:rPr>
          <w:rFonts w:cstheme="minorHAnsi"/>
        </w:rPr>
        <w:t>, réparti comme suit</w:t>
      </w:r>
      <w:r>
        <w:rPr>
          <w:rFonts w:cstheme="minorHAnsi"/>
        </w:rPr>
        <w:t> </w:t>
      </w:r>
      <w:r w:rsidRPr="00462E57">
        <w:rPr>
          <w:rFonts w:cstheme="minorHAnsi"/>
        </w:rPr>
        <w:t>:</w:t>
      </w:r>
    </w:p>
    <w:p w14:paraId="39E3F24E" w14:textId="77777777" w:rsidR="0027416B" w:rsidRDefault="0027416B" w:rsidP="00731828">
      <w:pPr>
        <w:widowControl w:val="0"/>
        <w:spacing w:after="0" w:line="245" w:lineRule="auto"/>
        <w:ind w:left="2268" w:hanging="2268"/>
        <w:jc w:val="both"/>
        <w:rPr>
          <w:rFonts w:cstheme="minorHAnsi"/>
        </w:rPr>
      </w:pPr>
    </w:p>
    <w:p w14:paraId="69C22AA7" w14:textId="29D22C75" w:rsidR="0027416B" w:rsidRPr="00731828" w:rsidRDefault="0027416B" w:rsidP="00731828">
      <w:pPr>
        <w:widowControl w:val="0"/>
        <w:spacing w:after="0" w:line="245" w:lineRule="auto"/>
        <w:ind w:left="2268" w:hanging="2268"/>
        <w:jc w:val="both"/>
        <w:rPr>
          <w:rFonts w:cstheme="minorHAnsi"/>
          <w:i/>
          <w:iCs/>
          <w:lang w:val="en-CA"/>
        </w:rPr>
      </w:pPr>
      <w:r w:rsidRPr="003E0E5C">
        <w:rPr>
          <w:rFonts w:cstheme="minorHAnsi"/>
          <w:i/>
          <w:iCs/>
          <w:lang w:val="en-CA"/>
        </w:rPr>
        <w:t xml:space="preserve">WHEREAS </w:t>
      </w:r>
      <w:r w:rsidRPr="003E0E5C">
        <w:rPr>
          <w:rFonts w:cstheme="minorHAnsi"/>
          <w:i/>
          <w:iCs/>
          <w:lang w:val="en-CA"/>
        </w:rPr>
        <w:tab/>
        <w:t xml:space="preserve">in accordance with the following loan by-laws and for the amounts indicated opposite each of them, the Municipality of Grenville sur la Rouge wishes to borrow by notes for a total amount of $950,800 which will be realized on September 20, 2022, distributed as </w:t>
      </w:r>
      <w:proofErr w:type="gramStart"/>
      <w:r w:rsidRPr="003E0E5C">
        <w:rPr>
          <w:rFonts w:cstheme="minorHAnsi"/>
          <w:i/>
          <w:iCs/>
          <w:lang w:val="en-CA"/>
        </w:rPr>
        <w:t>following :</w:t>
      </w:r>
      <w:proofErr w:type="gramEnd"/>
    </w:p>
    <w:p w14:paraId="25A962E9" w14:textId="77777777" w:rsidR="002871A6" w:rsidRPr="00E070F0" w:rsidRDefault="002871A6" w:rsidP="00731828">
      <w:pPr>
        <w:widowControl w:val="0"/>
        <w:spacing w:after="0" w:line="245" w:lineRule="auto"/>
        <w:ind w:left="2268" w:hanging="2268"/>
        <w:jc w:val="both"/>
        <w:rPr>
          <w:rFonts w:cstheme="minorHAnsi"/>
          <w:lang w:val="en-CA"/>
        </w:rPr>
      </w:pPr>
    </w:p>
    <w:tbl>
      <w:tblPr>
        <w:tblStyle w:val="Grilledutableau"/>
        <w:tblW w:w="0" w:type="auto"/>
        <w:tblInd w:w="2268" w:type="dxa"/>
        <w:tblLook w:val="04A0" w:firstRow="1" w:lastRow="0" w:firstColumn="1" w:lastColumn="0" w:noHBand="0" w:noVBand="1"/>
      </w:tblPr>
      <w:tblGrid>
        <w:gridCol w:w="2840"/>
        <w:gridCol w:w="2528"/>
      </w:tblGrid>
      <w:tr w:rsidR="0027416B" w14:paraId="4636129C" w14:textId="77777777" w:rsidTr="00660AB5">
        <w:tc>
          <w:tcPr>
            <w:tcW w:w="3294" w:type="dxa"/>
            <w:vAlign w:val="center"/>
          </w:tcPr>
          <w:p w14:paraId="58EB2EA5" w14:textId="77777777" w:rsidR="0027416B" w:rsidRPr="00E070F0" w:rsidRDefault="0027416B" w:rsidP="00731828">
            <w:pPr>
              <w:widowControl w:val="0"/>
              <w:spacing w:before="60" w:after="60" w:line="245" w:lineRule="auto"/>
              <w:rPr>
                <w:rFonts w:cstheme="minorHAnsi"/>
                <w:b/>
                <w:noProof/>
                <w:lang w:val="en-CA"/>
              </w:rPr>
            </w:pPr>
            <w:r w:rsidRPr="00E070F0">
              <w:rPr>
                <w:rFonts w:cstheme="minorHAnsi"/>
                <w:b/>
                <w:noProof/>
                <w:lang w:val="en-CA"/>
              </w:rPr>
              <w:t xml:space="preserve">Règlements d’emprunts </w:t>
            </w:r>
          </w:p>
          <w:p w14:paraId="516951F2" w14:textId="77777777" w:rsidR="0027416B" w:rsidRPr="00E070F0" w:rsidRDefault="0027416B" w:rsidP="00731828">
            <w:pPr>
              <w:widowControl w:val="0"/>
              <w:spacing w:line="245" w:lineRule="auto"/>
              <w:jc w:val="both"/>
              <w:rPr>
                <w:rFonts w:cstheme="minorHAnsi"/>
                <w:lang w:val="en-CA"/>
              </w:rPr>
            </w:pPr>
            <w:r w:rsidRPr="00E070F0">
              <w:rPr>
                <w:rFonts w:cstheme="minorHAnsi"/>
                <w:b/>
                <w:noProof/>
                <w:lang w:val="en-CA"/>
              </w:rPr>
              <w:t>Loan by-laws</w:t>
            </w:r>
          </w:p>
        </w:tc>
        <w:tc>
          <w:tcPr>
            <w:tcW w:w="3294" w:type="dxa"/>
            <w:vAlign w:val="center"/>
          </w:tcPr>
          <w:p w14:paraId="5079A13B" w14:textId="77777777" w:rsidR="0027416B" w:rsidRPr="00E070F0" w:rsidRDefault="0027416B" w:rsidP="00731828">
            <w:pPr>
              <w:widowControl w:val="0"/>
              <w:spacing w:before="60" w:after="60" w:line="245" w:lineRule="auto"/>
              <w:rPr>
                <w:rFonts w:cstheme="minorHAnsi"/>
                <w:b/>
                <w:noProof/>
              </w:rPr>
            </w:pPr>
            <w:r w:rsidRPr="00E070F0">
              <w:rPr>
                <w:rFonts w:cstheme="minorHAnsi"/>
                <w:b/>
                <w:noProof/>
              </w:rPr>
              <w:t>Pour un montant de</w:t>
            </w:r>
          </w:p>
          <w:p w14:paraId="652B38FC" w14:textId="77777777" w:rsidR="0027416B" w:rsidRPr="00E070F0" w:rsidRDefault="0027416B" w:rsidP="00731828">
            <w:pPr>
              <w:widowControl w:val="0"/>
              <w:spacing w:line="245" w:lineRule="auto"/>
              <w:jc w:val="both"/>
              <w:rPr>
                <w:rFonts w:cstheme="minorHAnsi"/>
                <w:lang w:val="en-CA"/>
              </w:rPr>
            </w:pPr>
            <w:r w:rsidRPr="00E070F0">
              <w:rPr>
                <w:rFonts w:cstheme="minorHAnsi"/>
                <w:b/>
                <w:noProof/>
              </w:rPr>
              <w:t>For an amount of</w:t>
            </w:r>
          </w:p>
        </w:tc>
      </w:tr>
      <w:tr w:rsidR="0027416B" w14:paraId="47CB8D9D" w14:textId="77777777" w:rsidTr="00660AB5">
        <w:tc>
          <w:tcPr>
            <w:tcW w:w="4390" w:type="dxa"/>
          </w:tcPr>
          <w:p w14:paraId="2374B634" w14:textId="77777777" w:rsidR="0027416B" w:rsidRPr="00E070F0" w:rsidRDefault="0027416B" w:rsidP="00731828">
            <w:pPr>
              <w:widowControl w:val="0"/>
              <w:spacing w:line="245" w:lineRule="auto"/>
              <w:jc w:val="both"/>
              <w:rPr>
                <w:rFonts w:cstheme="minorHAnsi"/>
                <w:lang w:val="en-CA"/>
              </w:rPr>
            </w:pPr>
            <w:r w:rsidRPr="00E070F0">
              <w:rPr>
                <w:rFonts w:cstheme="minorHAnsi"/>
                <w:noProof/>
              </w:rPr>
              <w:t>RE</w:t>
            </w:r>
            <w:r w:rsidRPr="00E070F0">
              <w:rPr>
                <w:rFonts w:cstheme="minorHAnsi"/>
                <w:noProof/>
              </w:rPr>
              <w:noBreakHyphen/>
              <w:t>601</w:t>
            </w:r>
            <w:r w:rsidRPr="00E070F0">
              <w:rPr>
                <w:rFonts w:cstheme="minorHAnsi"/>
                <w:noProof/>
              </w:rPr>
              <w:noBreakHyphen/>
              <w:t>02</w:t>
            </w:r>
            <w:r w:rsidRPr="00E070F0">
              <w:rPr>
                <w:rFonts w:cstheme="minorHAnsi"/>
                <w:noProof/>
              </w:rPr>
              <w:noBreakHyphen/>
              <w:t>2015</w:t>
            </w:r>
          </w:p>
        </w:tc>
        <w:tc>
          <w:tcPr>
            <w:tcW w:w="4390" w:type="dxa"/>
          </w:tcPr>
          <w:p w14:paraId="4F7E9FF6" w14:textId="77777777" w:rsidR="0027416B" w:rsidRPr="00E070F0" w:rsidRDefault="0027416B" w:rsidP="00731828">
            <w:pPr>
              <w:widowControl w:val="0"/>
              <w:spacing w:line="245" w:lineRule="auto"/>
              <w:jc w:val="both"/>
              <w:rPr>
                <w:rFonts w:cstheme="minorHAnsi"/>
                <w:lang w:val="en-CA"/>
              </w:rPr>
            </w:pPr>
            <w:r w:rsidRPr="00E070F0">
              <w:rPr>
                <w:rFonts w:cstheme="minorHAnsi"/>
                <w:noProof/>
              </w:rPr>
              <w:t>132 000 $</w:t>
            </w:r>
          </w:p>
        </w:tc>
      </w:tr>
      <w:tr w:rsidR="0027416B" w14:paraId="40842B27" w14:textId="77777777" w:rsidTr="00660AB5">
        <w:tc>
          <w:tcPr>
            <w:tcW w:w="4390" w:type="dxa"/>
          </w:tcPr>
          <w:p w14:paraId="6704936E" w14:textId="77777777" w:rsidR="0027416B" w:rsidRPr="00E070F0" w:rsidRDefault="0027416B" w:rsidP="00731828">
            <w:pPr>
              <w:widowControl w:val="0"/>
              <w:spacing w:line="245" w:lineRule="auto"/>
              <w:jc w:val="both"/>
              <w:rPr>
                <w:rFonts w:cstheme="minorHAnsi"/>
                <w:lang w:val="en-CA"/>
              </w:rPr>
            </w:pPr>
            <w:r w:rsidRPr="00E070F0">
              <w:rPr>
                <w:rFonts w:cstheme="minorHAnsi"/>
                <w:noProof/>
              </w:rPr>
              <w:t>RE</w:t>
            </w:r>
            <w:r w:rsidRPr="00E070F0">
              <w:rPr>
                <w:rFonts w:cstheme="minorHAnsi"/>
                <w:noProof/>
              </w:rPr>
              <w:noBreakHyphen/>
              <w:t>602</w:t>
            </w:r>
            <w:r w:rsidRPr="00E070F0">
              <w:rPr>
                <w:rFonts w:cstheme="minorHAnsi"/>
                <w:noProof/>
              </w:rPr>
              <w:noBreakHyphen/>
              <w:t>01</w:t>
            </w:r>
            <w:r w:rsidRPr="00E070F0">
              <w:rPr>
                <w:rFonts w:cstheme="minorHAnsi"/>
                <w:noProof/>
              </w:rPr>
              <w:noBreakHyphen/>
              <w:t>2015</w:t>
            </w:r>
          </w:p>
        </w:tc>
        <w:tc>
          <w:tcPr>
            <w:tcW w:w="4390" w:type="dxa"/>
          </w:tcPr>
          <w:p w14:paraId="3598C32B" w14:textId="77777777" w:rsidR="0027416B" w:rsidRPr="00E070F0" w:rsidRDefault="0027416B" w:rsidP="00731828">
            <w:pPr>
              <w:widowControl w:val="0"/>
              <w:spacing w:line="245" w:lineRule="auto"/>
              <w:jc w:val="both"/>
              <w:rPr>
                <w:rFonts w:cstheme="minorHAnsi"/>
                <w:lang w:val="en-CA"/>
              </w:rPr>
            </w:pPr>
            <w:r w:rsidRPr="00E070F0">
              <w:rPr>
                <w:rFonts w:cstheme="minorHAnsi"/>
                <w:noProof/>
              </w:rPr>
              <w:t>818 800 $</w:t>
            </w:r>
          </w:p>
        </w:tc>
      </w:tr>
    </w:tbl>
    <w:p w14:paraId="41846F6D" w14:textId="77777777" w:rsidR="0027416B" w:rsidRDefault="0027416B" w:rsidP="00A16AFD">
      <w:pPr>
        <w:widowControl w:val="0"/>
        <w:spacing w:after="0" w:line="252" w:lineRule="auto"/>
        <w:ind w:left="2268" w:hanging="2268"/>
        <w:jc w:val="both"/>
        <w:rPr>
          <w:rFonts w:cstheme="minorHAnsi"/>
        </w:rPr>
      </w:pPr>
      <w:r w:rsidRPr="00462E57">
        <w:rPr>
          <w:rFonts w:cstheme="minorHAnsi"/>
          <w:noProof/>
        </w:rPr>
        <w:lastRenderedPageBreak/>
        <w:t>ATTENDU QU’</w:t>
      </w:r>
      <w:r>
        <w:rPr>
          <w:rFonts w:cstheme="minorHAnsi"/>
          <w:noProof/>
        </w:rPr>
        <w:tab/>
      </w:r>
      <w:r w:rsidRPr="00462E57">
        <w:rPr>
          <w:rFonts w:cstheme="minorHAnsi"/>
          <w:noProof/>
        </w:rPr>
        <w:t>il y a lieu de modifier les règlements d’emprunts en conséquence</w:t>
      </w:r>
      <w:r w:rsidRPr="00462E57">
        <w:rPr>
          <w:rFonts w:cstheme="minorHAnsi"/>
        </w:rPr>
        <w:t>;</w:t>
      </w:r>
    </w:p>
    <w:p w14:paraId="10B381D7" w14:textId="77777777" w:rsidR="0027416B" w:rsidRDefault="0027416B" w:rsidP="00A16AFD">
      <w:pPr>
        <w:widowControl w:val="0"/>
        <w:spacing w:after="0" w:line="252" w:lineRule="auto"/>
        <w:ind w:left="2268" w:hanging="2268"/>
        <w:jc w:val="both"/>
        <w:rPr>
          <w:rFonts w:cstheme="minorHAnsi"/>
        </w:rPr>
      </w:pPr>
    </w:p>
    <w:p w14:paraId="5188D565" w14:textId="77777777" w:rsidR="0027416B" w:rsidRPr="003E0E5C" w:rsidRDefault="0027416B" w:rsidP="00A16AFD">
      <w:pPr>
        <w:widowControl w:val="0"/>
        <w:spacing w:after="0" w:line="252" w:lineRule="auto"/>
        <w:ind w:left="2268" w:hanging="2268"/>
        <w:jc w:val="both"/>
        <w:rPr>
          <w:rFonts w:cstheme="minorHAnsi"/>
          <w:i/>
          <w:iCs/>
          <w:lang w:val="en-CA"/>
        </w:rPr>
      </w:pPr>
      <w:r w:rsidRPr="003E0E5C">
        <w:rPr>
          <w:rFonts w:cstheme="minorHAnsi"/>
          <w:i/>
          <w:iCs/>
          <w:lang w:val="en-CA"/>
        </w:rPr>
        <w:t xml:space="preserve">WHEREAS </w:t>
      </w:r>
      <w:r w:rsidRPr="003E0E5C">
        <w:rPr>
          <w:rFonts w:cstheme="minorHAnsi"/>
          <w:i/>
          <w:iCs/>
          <w:lang w:val="en-CA"/>
        </w:rPr>
        <w:tab/>
        <w:t xml:space="preserve">it is necessary to modify the loan by-laws </w:t>
      </w:r>
      <w:proofErr w:type="gramStart"/>
      <w:r w:rsidRPr="003E0E5C">
        <w:rPr>
          <w:rFonts w:cstheme="minorHAnsi"/>
          <w:i/>
          <w:iCs/>
          <w:lang w:val="en-CA"/>
        </w:rPr>
        <w:t>accordingly;</w:t>
      </w:r>
      <w:proofErr w:type="gramEnd"/>
    </w:p>
    <w:p w14:paraId="096F57B1" w14:textId="77777777" w:rsidR="0027416B" w:rsidRPr="003E0E5C" w:rsidRDefault="0027416B" w:rsidP="00A16AFD">
      <w:pPr>
        <w:widowControl w:val="0"/>
        <w:spacing w:after="0" w:line="252" w:lineRule="auto"/>
        <w:ind w:left="2268" w:hanging="2268"/>
        <w:jc w:val="both"/>
        <w:rPr>
          <w:rFonts w:cstheme="minorHAnsi"/>
          <w:noProof/>
          <w:lang w:val="en-CA"/>
        </w:rPr>
      </w:pPr>
    </w:p>
    <w:p w14:paraId="0F83C62B" w14:textId="77777777" w:rsidR="0027416B" w:rsidRDefault="0027416B" w:rsidP="00A16AFD">
      <w:pPr>
        <w:widowControl w:val="0"/>
        <w:spacing w:after="0" w:line="252" w:lineRule="auto"/>
        <w:ind w:left="2268" w:hanging="2268"/>
        <w:jc w:val="both"/>
        <w:rPr>
          <w:rFonts w:cstheme="minorHAnsi"/>
          <w:noProof/>
        </w:rPr>
      </w:pPr>
      <w:r w:rsidRPr="00462E57">
        <w:rPr>
          <w:rFonts w:cstheme="minorHAnsi"/>
          <w:noProof/>
        </w:rPr>
        <w:t>ATTENDU QUE</w:t>
      </w:r>
      <w:r>
        <w:rPr>
          <w:rFonts w:cstheme="minorHAnsi"/>
          <w:noProof/>
        </w:rPr>
        <w:tab/>
      </w:r>
      <w:r w:rsidRPr="00462E57">
        <w:rPr>
          <w:rFonts w:cstheme="minorHAnsi"/>
          <w:noProof/>
        </w:rPr>
        <w:t>conformément au 1</w:t>
      </w:r>
      <w:r w:rsidRPr="00462E57">
        <w:rPr>
          <w:rFonts w:cstheme="minorHAnsi"/>
          <w:noProof/>
          <w:vertAlign w:val="superscript"/>
        </w:rPr>
        <w:t>er</w:t>
      </w:r>
      <w:r w:rsidRPr="00462E57">
        <w:rPr>
          <w:rFonts w:cstheme="minorHAnsi"/>
          <w:noProof/>
        </w:rPr>
        <w:t xml:space="preserve"> alinéa de l’article 2 de la Loi sur les dettes et emprunts municipaux (RLRQ, chapitre D</w:t>
      </w:r>
      <w:r w:rsidRPr="00462E57">
        <w:rPr>
          <w:rFonts w:cstheme="minorHAnsi"/>
          <w:noProof/>
        </w:rPr>
        <w:noBreakHyphen/>
        <w:t>7), pour les fins de cet emprunt et pour les règlements d'emprunts numéros RE</w:t>
      </w:r>
      <w:r w:rsidRPr="00462E57">
        <w:rPr>
          <w:rFonts w:cstheme="minorHAnsi"/>
          <w:noProof/>
        </w:rPr>
        <w:noBreakHyphen/>
        <w:t>601</w:t>
      </w:r>
      <w:r w:rsidRPr="00462E57">
        <w:rPr>
          <w:rFonts w:cstheme="minorHAnsi"/>
          <w:noProof/>
        </w:rPr>
        <w:noBreakHyphen/>
        <w:t>02</w:t>
      </w:r>
      <w:r w:rsidRPr="00462E57">
        <w:rPr>
          <w:rFonts w:cstheme="minorHAnsi"/>
          <w:noProof/>
        </w:rPr>
        <w:noBreakHyphen/>
        <w:t>2015 et RE</w:t>
      </w:r>
      <w:r w:rsidRPr="00462E57">
        <w:rPr>
          <w:rFonts w:cstheme="minorHAnsi"/>
          <w:noProof/>
        </w:rPr>
        <w:noBreakHyphen/>
        <w:t>602</w:t>
      </w:r>
      <w:r w:rsidRPr="00462E57">
        <w:rPr>
          <w:rFonts w:cstheme="minorHAnsi"/>
          <w:noProof/>
        </w:rPr>
        <w:noBreakHyphen/>
        <w:t>01</w:t>
      </w:r>
      <w:r w:rsidRPr="00462E57">
        <w:rPr>
          <w:rFonts w:cstheme="minorHAnsi"/>
          <w:noProof/>
        </w:rPr>
        <w:noBreakHyphen/>
        <w:t>2015, la Municipalité de Grenville</w:t>
      </w:r>
      <w:r w:rsidRPr="00462E57">
        <w:rPr>
          <w:rFonts w:cstheme="minorHAnsi"/>
          <w:noProof/>
        </w:rPr>
        <w:noBreakHyphen/>
        <w:t>sur</w:t>
      </w:r>
      <w:r w:rsidRPr="00462E57">
        <w:rPr>
          <w:rFonts w:cstheme="minorHAnsi"/>
          <w:noProof/>
        </w:rPr>
        <w:noBreakHyphen/>
        <w:t>la</w:t>
      </w:r>
      <w:r w:rsidRPr="00462E57">
        <w:rPr>
          <w:rFonts w:cstheme="minorHAnsi"/>
          <w:noProof/>
        </w:rPr>
        <w:noBreakHyphen/>
        <w:t>Rouge souhaite réaliser l’emprunt pour un terme plus court que celui originellement fixé à ces règlements;</w:t>
      </w:r>
    </w:p>
    <w:p w14:paraId="4D56212F" w14:textId="77777777" w:rsidR="0027416B" w:rsidRDefault="0027416B" w:rsidP="00A16AFD">
      <w:pPr>
        <w:widowControl w:val="0"/>
        <w:spacing w:after="0" w:line="252" w:lineRule="auto"/>
        <w:ind w:left="2268" w:hanging="2268"/>
        <w:jc w:val="both"/>
        <w:rPr>
          <w:rFonts w:cstheme="minorHAnsi"/>
          <w:noProof/>
        </w:rPr>
      </w:pPr>
    </w:p>
    <w:p w14:paraId="7C43DF70" w14:textId="77777777" w:rsidR="0027416B" w:rsidRPr="00A663DE" w:rsidRDefault="0027416B" w:rsidP="00A16AFD">
      <w:pPr>
        <w:widowControl w:val="0"/>
        <w:spacing w:after="0" w:line="252" w:lineRule="auto"/>
        <w:ind w:left="2268" w:hanging="2268"/>
        <w:jc w:val="both"/>
        <w:rPr>
          <w:rFonts w:cstheme="minorHAnsi"/>
          <w:i/>
          <w:iCs/>
          <w:lang w:val="en-CA"/>
        </w:rPr>
      </w:pPr>
      <w:r w:rsidRPr="00A663DE">
        <w:rPr>
          <w:rFonts w:cstheme="minorHAnsi"/>
          <w:i/>
          <w:iCs/>
          <w:lang w:val="en-CA"/>
        </w:rPr>
        <w:t xml:space="preserve">WHEREAS </w:t>
      </w:r>
      <w:r>
        <w:rPr>
          <w:rFonts w:cstheme="minorHAnsi"/>
          <w:i/>
          <w:iCs/>
          <w:lang w:val="en-CA"/>
        </w:rPr>
        <w:tab/>
      </w:r>
      <w:r w:rsidRPr="00A663DE">
        <w:rPr>
          <w:rFonts w:cstheme="minorHAnsi"/>
          <w:i/>
          <w:iCs/>
          <w:lang w:val="en-CA"/>
        </w:rPr>
        <w:t>in accordance with the 1</w:t>
      </w:r>
      <w:r w:rsidRPr="00A663DE">
        <w:rPr>
          <w:rFonts w:cstheme="minorHAnsi"/>
          <w:i/>
          <w:iCs/>
          <w:vertAlign w:val="superscript"/>
          <w:lang w:val="en-CA"/>
        </w:rPr>
        <w:t>st</w:t>
      </w:r>
      <w:r>
        <w:rPr>
          <w:rFonts w:cstheme="minorHAnsi"/>
          <w:i/>
          <w:iCs/>
          <w:lang w:val="en-CA"/>
        </w:rPr>
        <w:t xml:space="preserve"> </w:t>
      </w:r>
      <w:r w:rsidRPr="00A663DE">
        <w:rPr>
          <w:rFonts w:cstheme="minorHAnsi"/>
          <w:i/>
          <w:iCs/>
          <w:lang w:val="en-CA"/>
        </w:rPr>
        <w:t xml:space="preserve">paragraph of section 2 of the Act respecting municipal debts and loans (CQLR, chapter D 7), for the purposes of this loan and for loan by-laws numbers RE 601 02 2015 and RE 602 01 2015, the Municipality of Grenville sur la Rouge wishes to carry out the loan for a shorter term than that originally set in these </w:t>
      </w:r>
      <w:proofErr w:type="gramStart"/>
      <w:r w:rsidRPr="00A663DE">
        <w:rPr>
          <w:rFonts w:cstheme="minorHAnsi"/>
          <w:i/>
          <w:iCs/>
          <w:lang w:val="en-CA"/>
        </w:rPr>
        <w:t>regulations;</w:t>
      </w:r>
      <w:proofErr w:type="gramEnd"/>
    </w:p>
    <w:p w14:paraId="52DFC3F2" w14:textId="77777777" w:rsidR="0027416B" w:rsidRPr="00A663DE" w:rsidRDefault="0027416B" w:rsidP="00A16AFD">
      <w:pPr>
        <w:widowControl w:val="0"/>
        <w:spacing w:after="0" w:line="252" w:lineRule="auto"/>
        <w:ind w:left="2268" w:hanging="2268"/>
        <w:jc w:val="both"/>
        <w:rPr>
          <w:rFonts w:cstheme="minorHAnsi"/>
          <w:noProof/>
          <w:lang w:val="en-CA"/>
        </w:rPr>
      </w:pPr>
    </w:p>
    <w:p w14:paraId="6D6D0948" w14:textId="77777777" w:rsidR="0027416B" w:rsidRDefault="0027416B" w:rsidP="00A16AFD">
      <w:pPr>
        <w:widowControl w:val="0"/>
        <w:spacing w:after="0" w:line="252" w:lineRule="auto"/>
        <w:ind w:left="2268" w:hanging="2268"/>
        <w:jc w:val="both"/>
        <w:rPr>
          <w:rFonts w:cstheme="minorHAnsi"/>
          <w:noProof/>
        </w:rPr>
      </w:pPr>
      <w:r w:rsidRPr="00462E57">
        <w:rPr>
          <w:rFonts w:cstheme="minorHAnsi"/>
          <w:noProof/>
        </w:rPr>
        <w:t xml:space="preserve">ATTENDU QUE </w:t>
      </w:r>
      <w:r>
        <w:rPr>
          <w:rFonts w:cstheme="minorHAnsi"/>
          <w:noProof/>
        </w:rPr>
        <w:tab/>
      </w:r>
      <w:r w:rsidRPr="00462E57">
        <w:rPr>
          <w:rFonts w:cstheme="minorHAnsi"/>
          <w:noProof/>
        </w:rPr>
        <w:t>la Municipalité de Grenville</w:t>
      </w:r>
      <w:r w:rsidRPr="00462E57">
        <w:rPr>
          <w:rFonts w:cstheme="minorHAnsi"/>
          <w:noProof/>
        </w:rPr>
        <w:noBreakHyphen/>
        <w:t>sur</w:t>
      </w:r>
      <w:r w:rsidRPr="00462E57">
        <w:rPr>
          <w:rFonts w:cstheme="minorHAnsi"/>
          <w:noProof/>
        </w:rPr>
        <w:noBreakHyphen/>
        <w:t>la</w:t>
      </w:r>
      <w:r w:rsidRPr="00462E57">
        <w:rPr>
          <w:rFonts w:cstheme="minorHAnsi"/>
          <w:noProof/>
        </w:rPr>
        <w:noBreakHyphen/>
        <w:t>Rouge avait le 19 septembre 2022, un emprunt au montant de 950 800 $, sur un emprunt original de 1 195 100 $, concernant le financement des règlements d'emprunts numéros RE</w:t>
      </w:r>
      <w:r w:rsidRPr="00462E57">
        <w:rPr>
          <w:rFonts w:cstheme="minorHAnsi"/>
          <w:noProof/>
        </w:rPr>
        <w:noBreakHyphen/>
        <w:t>601</w:t>
      </w:r>
      <w:r w:rsidRPr="00462E57">
        <w:rPr>
          <w:rFonts w:cstheme="minorHAnsi"/>
          <w:noProof/>
        </w:rPr>
        <w:noBreakHyphen/>
        <w:t>02</w:t>
      </w:r>
      <w:r w:rsidRPr="00462E57">
        <w:rPr>
          <w:rFonts w:cstheme="minorHAnsi"/>
          <w:noProof/>
        </w:rPr>
        <w:noBreakHyphen/>
        <w:t>2015 et RE</w:t>
      </w:r>
      <w:r w:rsidRPr="00462E57">
        <w:rPr>
          <w:rFonts w:cstheme="minorHAnsi"/>
          <w:noProof/>
        </w:rPr>
        <w:noBreakHyphen/>
        <w:t>602</w:t>
      </w:r>
      <w:r w:rsidRPr="00462E57">
        <w:rPr>
          <w:rFonts w:cstheme="minorHAnsi"/>
          <w:noProof/>
        </w:rPr>
        <w:noBreakHyphen/>
        <w:t>01</w:t>
      </w:r>
      <w:r w:rsidRPr="00462E57">
        <w:rPr>
          <w:rFonts w:cstheme="minorHAnsi"/>
          <w:noProof/>
        </w:rPr>
        <w:noBreakHyphen/>
        <w:t>2015;</w:t>
      </w:r>
    </w:p>
    <w:p w14:paraId="0B09FE5A" w14:textId="77777777" w:rsidR="0027416B" w:rsidRDefault="0027416B" w:rsidP="00A16AFD">
      <w:pPr>
        <w:widowControl w:val="0"/>
        <w:spacing w:after="0" w:line="252" w:lineRule="auto"/>
        <w:ind w:left="2268" w:hanging="2268"/>
        <w:jc w:val="both"/>
        <w:rPr>
          <w:rFonts w:cstheme="minorHAnsi"/>
          <w:noProof/>
        </w:rPr>
      </w:pPr>
    </w:p>
    <w:p w14:paraId="196F8B74" w14:textId="77777777" w:rsidR="0027416B" w:rsidRPr="00A663DE" w:rsidRDefault="0027416B" w:rsidP="00A16AFD">
      <w:pPr>
        <w:widowControl w:val="0"/>
        <w:spacing w:after="0" w:line="252" w:lineRule="auto"/>
        <w:ind w:left="2268" w:hanging="2268"/>
        <w:jc w:val="both"/>
        <w:rPr>
          <w:rFonts w:cstheme="minorHAnsi"/>
          <w:i/>
          <w:iCs/>
          <w:noProof/>
          <w:lang w:val="en-CA"/>
        </w:rPr>
      </w:pPr>
      <w:r w:rsidRPr="00A663DE">
        <w:rPr>
          <w:rFonts w:cstheme="minorHAnsi"/>
          <w:i/>
          <w:iCs/>
          <w:noProof/>
          <w:lang w:val="en-CA"/>
        </w:rPr>
        <w:t xml:space="preserve">WHEREAS </w:t>
      </w:r>
      <w:r>
        <w:rPr>
          <w:rFonts w:cstheme="minorHAnsi"/>
          <w:i/>
          <w:iCs/>
          <w:noProof/>
          <w:lang w:val="en-CA"/>
        </w:rPr>
        <w:tab/>
      </w:r>
      <w:r w:rsidRPr="00A663DE">
        <w:rPr>
          <w:rFonts w:cstheme="minorHAnsi"/>
          <w:i/>
          <w:iCs/>
          <w:noProof/>
          <w:lang w:val="en-CA"/>
        </w:rPr>
        <w:t>the Municipality of Grenville sur la Rouge had on September 19, 2022, a loan in the amount of $950,800, out of an original loan of $1,195,100, concerning the financing of loan by-laws numbers RE 601 02 2015 and RE 602 01 2015;</w:t>
      </w:r>
    </w:p>
    <w:p w14:paraId="6745A2ED" w14:textId="77777777" w:rsidR="0027416B" w:rsidRPr="00A663DE" w:rsidRDefault="0027416B" w:rsidP="00A16AFD">
      <w:pPr>
        <w:widowControl w:val="0"/>
        <w:spacing w:after="0" w:line="252" w:lineRule="auto"/>
        <w:ind w:left="2268" w:hanging="2268"/>
        <w:jc w:val="both"/>
        <w:rPr>
          <w:rFonts w:cstheme="minorHAnsi"/>
          <w:noProof/>
          <w:lang w:val="en-CA"/>
        </w:rPr>
      </w:pPr>
    </w:p>
    <w:p w14:paraId="75884A5E" w14:textId="77777777" w:rsidR="0027416B" w:rsidRDefault="0027416B" w:rsidP="00A16AFD">
      <w:pPr>
        <w:widowControl w:val="0"/>
        <w:spacing w:after="0" w:line="252" w:lineRule="auto"/>
        <w:ind w:left="2268" w:hanging="2268"/>
        <w:jc w:val="both"/>
        <w:rPr>
          <w:rFonts w:cstheme="minorHAnsi"/>
          <w:noProof/>
        </w:rPr>
      </w:pPr>
      <w:r w:rsidRPr="00462E57">
        <w:rPr>
          <w:rFonts w:cstheme="minorHAnsi"/>
          <w:noProof/>
        </w:rPr>
        <w:t>ATTENDU QU</w:t>
      </w:r>
      <w:r>
        <w:rPr>
          <w:rFonts w:cstheme="minorHAnsi"/>
          <w:noProof/>
        </w:rPr>
        <w:t>’</w:t>
      </w:r>
      <w:r>
        <w:rPr>
          <w:rFonts w:cstheme="minorHAnsi"/>
          <w:noProof/>
        </w:rPr>
        <w:tab/>
      </w:r>
      <w:r w:rsidRPr="00462E57">
        <w:rPr>
          <w:rFonts w:cstheme="minorHAnsi"/>
          <w:noProof/>
        </w:rPr>
        <w:t>en date du 19 septembre 2022, cet emprunt n'a pas été renouvellé;</w:t>
      </w:r>
    </w:p>
    <w:p w14:paraId="0899E40D" w14:textId="77777777" w:rsidR="0027416B" w:rsidRDefault="0027416B" w:rsidP="00A16AFD">
      <w:pPr>
        <w:widowControl w:val="0"/>
        <w:spacing w:after="0" w:line="252" w:lineRule="auto"/>
        <w:ind w:left="2268" w:hanging="2268"/>
        <w:jc w:val="both"/>
        <w:rPr>
          <w:rFonts w:cstheme="minorHAnsi"/>
          <w:noProof/>
        </w:rPr>
      </w:pPr>
    </w:p>
    <w:p w14:paraId="12CE696B" w14:textId="77777777" w:rsidR="0027416B" w:rsidRPr="007374B1" w:rsidRDefault="0027416B" w:rsidP="00A16AFD">
      <w:pPr>
        <w:widowControl w:val="0"/>
        <w:spacing w:after="0" w:line="252" w:lineRule="auto"/>
        <w:ind w:left="2268" w:hanging="2268"/>
        <w:jc w:val="both"/>
        <w:rPr>
          <w:rFonts w:cstheme="minorHAnsi"/>
          <w:i/>
          <w:iCs/>
          <w:noProof/>
          <w:lang w:val="en-CA"/>
        </w:rPr>
      </w:pPr>
      <w:r w:rsidRPr="007374B1">
        <w:rPr>
          <w:rFonts w:cstheme="minorHAnsi"/>
          <w:i/>
          <w:iCs/>
          <w:noProof/>
          <w:lang w:val="en-CA"/>
        </w:rPr>
        <w:t xml:space="preserve">WHEREAS </w:t>
      </w:r>
      <w:r>
        <w:rPr>
          <w:rFonts w:cstheme="minorHAnsi"/>
          <w:i/>
          <w:iCs/>
          <w:noProof/>
          <w:lang w:val="en-CA"/>
        </w:rPr>
        <w:tab/>
      </w:r>
      <w:r w:rsidRPr="007374B1">
        <w:rPr>
          <w:rFonts w:cstheme="minorHAnsi"/>
          <w:i/>
          <w:iCs/>
          <w:noProof/>
          <w:lang w:val="en-CA"/>
        </w:rPr>
        <w:t>as of September 19, 2022, this loan has not been renewed;</w:t>
      </w:r>
    </w:p>
    <w:p w14:paraId="13AEE52C" w14:textId="77777777" w:rsidR="0027416B" w:rsidRPr="007374B1" w:rsidRDefault="0027416B" w:rsidP="00A16AFD">
      <w:pPr>
        <w:widowControl w:val="0"/>
        <w:spacing w:after="0" w:line="252" w:lineRule="auto"/>
        <w:ind w:left="2268" w:hanging="2268"/>
        <w:jc w:val="both"/>
        <w:rPr>
          <w:rFonts w:cstheme="minorHAnsi"/>
          <w:noProof/>
          <w:lang w:val="en-CA"/>
        </w:rPr>
      </w:pPr>
    </w:p>
    <w:p w14:paraId="379A7E69" w14:textId="77777777" w:rsidR="0027416B" w:rsidRDefault="0027416B" w:rsidP="00A16AFD">
      <w:pPr>
        <w:widowControl w:val="0"/>
        <w:spacing w:after="0" w:line="252" w:lineRule="auto"/>
        <w:ind w:left="2268" w:hanging="2268"/>
        <w:jc w:val="both"/>
        <w:rPr>
          <w:rFonts w:cstheme="minorHAnsi"/>
          <w:noProof/>
        </w:rPr>
      </w:pPr>
      <w:r w:rsidRPr="00462E57">
        <w:rPr>
          <w:rFonts w:cstheme="minorHAnsi"/>
          <w:noProof/>
        </w:rPr>
        <w:t>ATTENDU QUE</w:t>
      </w:r>
      <w:r>
        <w:rPr>
          <w:rFonts w:cstheme="minorHAnsi"/>
          <w:noProof/>
        </w:rPr>
        <w:tab/>
      </w:r>
      <w:r w:rsidRPr="00462E57">
        <w:rPr>
          <w:rFonts w:cstheme="minorHAnsi"/>
          <w:noProof/>
        </w:rPr>
        <w:t>l'emprunt par billets qui sera réalisé le 20 septembre 2022 inclut les montants requis pour ce refinancement;</w:t>
      </w:r>
    </w:p>
    <w:p w14:paraId="3CF0492D" w14:textId="77777777" w:rsidR="0027416B" w:rsidRDefault="0027416B" w:rsidP="00A16AFD">
      <w:pPr>
        <w:widowControl w:val="0"/>
        <w:spacing w:after="0" w:line="252" w:lineRule="auto"/>
        <w:ind w:left="2268" w:hanging="2268"/>
        <w:jc w:val="both"/>
        <w:rPr>
          <w:rFonts w:cstheme="minorHAnsi"/>
          <w:noProof/>
        </w:rPr>
      </w:pPr>
    </w:p>
    <w:p w14:paraId="693424AD" w14:textId="77777777" w:rsidR="0027416B" w:rsidRPr="008B4770" w:rsidRDefault="0027416B" w:rsidP="00A16AFD">
      <w:pPr>
        <w:widowControl w:val="0"/>
        <w:spacing w:after="0" w:line="252" w:lineRule="auto"/>
        <w:ind w:left="2268" w:hanging="2268"/>
        <w:jc w:val="both"/>
        <w:rPr>
          <w:rFonts w:cstheme="minorHAnsi"/>
          <w:i/>
          <w:iCs/>
          <w:noProof/>
          <w:lang w:val="en-CA"/>
        </w:rPr>
      </w:pPr>
      <w:r w:rsidRPr="008B4770">
        <w:rPr>
          <w:rFonts w:cstheme="minorHAnsi"/>
          <w:i/>
          <w:iCs/>
          <w:noProof/>
          <w:lang w:val="en-CA"/>
        </w:rPr>
        <w:t xml:space="preserve">WHEREAS </w:t>
      </w:r>
      <w:r>
        <w:rPr>
          <w:rFonts w:cstheme="minorHAnsi"/>
          <w:i/>
          <w:iCs/>
          <w:noProof/>
          <w:lang w:val="en-CA"/>
        </w:rPr>
        <w:tab/>
      </w:r>
      <w:r w:rsidRPr="008B4770">
        <w:rPr>
          <w:rFonts w:cstheme="minorHAnsi"/>
          <w:i/>
          <w:iCs/>
          <w:noProof/>
          <w:lang w:val="en-CA"/>
        </w:rPr>
        <w:t>the loan by notes which will be carried out on September 20, 2022 includes the amounts required for this refinancing;</w:t>
      </w:r>
    </w:p>
    <w:p w14:paraId="106FFF2E" w14:textId="77777777" w:rsidR="0027416B" w:rsidRPr="008B4770" w:rsidRDefault="0027416B" w:rsidP="00A16AFD">
      <w:pPr>
        <w:widowControl w:val="0"/>
        <w:spacing w:after="0" w:line="252" w:lineRule="auto"/>
        <w:ind w:left="2268" w:hanging="2268"/>
        <w:jc w:val="both"/>
        <w:rPr>
          <w:rFonts w:cstheme="minorHAnsi"/>
          <w:noProof/>
          <w:lang w:val="en-CA"/>
        </w:rPr>
      </w:pPr>
    </w:p>
    <w:p w14:paraId="339D44A1" w14:textId="77777777" w:rsidR="0027416B" w:rsidRDefault="0027416B" w:rsidP="00A16AFD">
      <w:pPr>
        <w:widowControl w:val="0"/>
        <w:spacing w:after="0" w:line="252" w:lineRule="auto"/>
        <w:ind w:left="2268" w:hanging="2268"/>
        <w:jc w:val="both"/>
        <w:rPr>
          <w:rFonts w:cstheme="minorHAnsi"/>
          <w:noProof/>
        </w:rPr>
      </w:pPr>
      <w:r w:rsidRPr="00462E57">
        <w:rPr>
          <w:rFonts w:cstheme="minorHAnsi"/>
          <w:noProof/>
        </w:rPr>
        <w:t>ATTENDU QU'</w:t>
      </w:r>
      <w:r>
        <w:rPr>
          <w:rFonts w:cstheme="minorHAnsi"/>
          <w:noProof/>
        </w:rPr>
        <w:tab/>
      </w:r>
      <w:r w:rsidRPr="00462E57">
        <w:rPr>
          <w:rFonts w:cstheme="minorHAnsi"/>
          <w:noProof/>
        </w:rPr>
        <w:t>en conséquence et conformément au 2</w:t>
      </w:r>
      <w:r w:rsidRPr="00462E57">
        <w:rPr>
          <w:rFonts w:cstheme="minorHAnsi"/>
          <w:noProof/>
          <w:vertAlign w:val="superscript"/>
        </w:rPr>
        <w:t>e</w:t>
      </w:r>
      <w:r w:rsidRPr="00462E57">
        <w:rPr>
          <w:rFonts w:cstheme="minorHAnsi"/>
          <w:noProof/>
        </w:rPr>
        <w:t xml:space="preserve"> alinéa de l'article 2 précité, il y a lieu de prolonger l'échéance des règlements d'emprunts numéros RE</w:t>
      </w:r>
      <w:r w:rsidRPr="00462E57">
        <w:rPr>
          <w:rFonts w:cstheme="minorHAnsi"/>
          <w:noProof/>
        </w:rPr>
        <w:noBreakHyphen/>
        <w:t>601</w:t>
      </w:r>
      <w:r w:rsidRPr="00462E57">
        <w:rPr>
          <w:rFonts w:cstheme="minorHAnsi"/>
          <w:noProof/>
        </w:rPr>
        <w:noBreakHyphen/>
        <w:t>02</w:t>
      </w:r>
      <w:r w:rsidRPr="00462E57">
        <w:rPr>
          <w:rFonts w:cstheme="minorHAnsi"/>
          <w:noProof/>
        </w:rPr>
        <w:noBreakHyphen/>
        <w:t>2015 et RE</w:t>
      </w:r>
      <w:r w:rsidRPr="00462E57">
        <w:rPr>
          <w:rFonts w:cstheme="minorHAnsi"/>
          <w:noProof/>
        </w:rPr>
        <w:noBreakHyphen/>
        <w:t>602</w:t>
      </w:r>
      <w:r w:rsidRPr="00462E57">
        <w:rPr>
          <w:rFonts w:cstheme="minorHAnsi"/>
          <w:noProof/>
        </w:rPr>
        <w:noBreakHyphen/>
        <w:t>01</w:t>
      </w:r>
      <w:r w:rsidRPr="00462E57">
        <w:rPr>
          <w:rFonts w:cstheme="minorHAnsi"/>
          <w:noProof/>
        </w:rPr>
        <w:noBreakHyphen/>
        <w:t>2015;</w:t>
      </w:r>
    </w:p>
    <w:p w14:paraId="335EA1D1" w14:textId="77777777" w:rsidR="0027416B" w:rsidRDefault="0027416B" w:rsidP="00A16AFD">
      <w:pPr>
        <w:widowControl w:val="0"/>
        <w:spacing w:after="0" w:line="252" w:lineRule="auto"/>
        <w:ind w:left="2268" w:hanging="2268"/>
        <w:jc w:val="both"/>
        <w:rPr>
          <w:rFonts w:cstheme="minorHAnsi"/>
          <w:noProof/>
        </w:rPr>
      </w:pPr>
    </w:p>
    <w:p w14:paraId="507293C9" w14:textId="77777777" w:rsidR="0027416B" w:rsidRPr="00663F3D" w:rsidRDefault="0027416B" w:rsidP="00A16AFD">
      <w:pPr>
        <w:widowControl w:val="0"/>
        <w:spacing w:after="0" w:line="252" w:lineRule="auto"/>
        <w:ind w:left="2268" w:hanging="2268"/>
        <w:jc w:val="both"/>
        <w:rPr>
          <w:rFonts w:cstheme="minorHAnsi"/>
          <w:i/>
          <w:iCs/>
          <w:noProof/>
          <w:lang w:val="en-CA"/>
        </w:rPr>
      </w:pPr>
      <w:r w:rsidRPr="00663F3D">
        <w:rPr>
          <w:rFonts w:cstheme="minorHAnsi"/>
          <w:i/>
          <w:iCs/>
          <w:noProof/>
          <w:lang w:val="en-CA"/>
        </w:rPr>
        <w:t xml:space="preserve">WHEREAS </w:t>
      </w:r>
      <w:r>
        <w:rPr>
          <w:rFonts w:cstheme="minorHAnsi"/>
          <w:i/>
          <w:iCs/>
          <w:noProof/>
          <w:lang w:val="en-CA"/>
        </w:rPr>
        <w:tab/>
      </w:r>
      <w:r w:rsidRPr="00663F3D">
        <w:rPr>
          <w:rFonts w:cstheme="minorHAnsi"/>
          <w:i/>
          <w:iCs/>
          <w:noProof/>
          <w:lang w:val="en-CA"/>
        </w:rPr>
        <w:t>consequently and in accordance with the 2</w:t>
      </w:r>
      <w:r w:rsidRPr="00663F3D">
        <w:rPr>
          <w:rFonts w:cstheme="minorHAnsi"/>
          <w:i/>
          <w:iCs/>
          <w:noProof/>
          <w:vertAlign w:val="superscript"/>
          <w:lang w:val="en-CA"/>
        </w:rPr>
        <w:t>nd</w:t>
      </w:r>
      <w:r>
        <w:rPr>
          <w:rFonts w:cstheme="minorHAnsi"/>
          <w:i/>
          <w:iCs/>
          <w:noProof/>
          <w:lang w:val="en-CA"/>
        </w:rPr>
        <w:t xml:space="preserve"> </w:t>
      </w:r>
      <w:r w:rsidRPr="00663F3D">
        <w:rPr>
          <w:rFonts w:cstheme="minorHAnsi"/>
          <w:i/>
          <w:iCs/>
          <w:noProof/>
          <w:lang w:val="en-CA"/>
        </w:rPr>
        <w:t>paragraph of the aforementioned article 2, it is necessary to extend the expiry date of loan by-laws numbers RE</w:t>
      </w:r>
      <w:r>
        <w:rPr>
          <w:rFonts w:cstheme="minorHAnsi"/>
          <w:i/>
          <w:iCs/>
          <w:noProof/>
          <w:lang w:val="en-CA"/>
        </w:rPr>
        <w:t>-</w:t>
      </w:r>
      <w:r w:rsidRPr="00663F3D">
        <w:rPr>
          <w:rFonts w:cstheme="minorHAnsi"/>
          <w:i/>
          <w:iCs/>
          <w:noProof/>
          <w:lang w:val="en-CA"/>
        </w:rPr>
        <w:t>601</w:t>
      </w:r>
      <w:r>
        <w:rPr>
          <w:rFonts w:cstheme="minorHAnsi"/>
          <w:i/>
          <w:iCs/>
          <w:noProof/>
          <w:lang w:val="en-CA"/>
        </w:rPr>
        <w:t>-</w:t>
      </w:r>
      <w:r w:rsidRPr="00663F3D">
        <w:rPr>
          <w:rFonts w:cstheme="minorHAnsi"/>
          <w:i/>
          <w:iCs/>
          <w:noProof/>
          <w:lang w:val="en-CA"/>
        </w:rPr>
        <w:t>02</w:t>
      </w:r>
      <w:r>
        <w:rPr>
          <w:rFonts w:cstheme="minorHAnsi"/>
          <w:i/>
          <w:iCs/>
          <w:noProof/>
          <w:lang w:val="en-CA"/>
        </w:rPr>
        <w:t>-</w:t>
      </w:r>
      <w:r w:rsidRPr="00663F3D">
        <w:rPr>
          <w:rFonts w:cstheme="minorHAnsi"/>
          <w:i/>
          <w:iCs/>
          <w:noProof/>
          <w:lang w:val="en-CA"/>
        </w:rPr>
        <w:t>2015 and RE</w:t>
      </w:r>
      <w:r>
        <w:rPr>
          <w:rFonts w:cstheme="minorHAnsi"/>
          <w:i/>
          <w:iCs/>
          <w:noProof/>
          <w:lang w:val="en-CA"/>
        </w:rPr>
        <w:t>-</w:t>
      </w:r>
      <w:r w:rsidRPr="00663F3D">
        <w:rPr>
          <w:rFonts w:cstheme="minorHAnsi"/>
          <w:i/>
          <w:iCs/>
          <w:noProof/>
          <w:lang w:val="en-CA"/>
        </w:rPr>
        <w:t>602</w:t>
      </w:r>
      <w:r>
        <w:rPr>
          <w:rFonts w:cstheme="minorHAnsi"/>
          <w:i/>
          <w:iCs/>
          <w:noProof/>
          <w:lang w:val="en-CA"/>
        </w:rPr>
        <w:t>-</w:t>
      </w:r>
      <w:r w:rsidRPr="00663F3D">
        <w:rPr>
          <w:rFonts w:cstheme="minorHAnsi"/>
          <w:i/>
          <w:iCs/>
          <w:noProof/>
          <w:lang w:val="en-CA"/>
        </w:rPr>
        <w:t>01</w:t>
      </w:r>
      <w:r>
        <w:rPr>
          <w:rFonts w:cstheme="minorHAnsi"/>
          <w:i/>
          <w:iCs/>
          <w:noProof/>
          <w:lang w:val="en-CA"/>
        </w:rPr>
        <w:t>-</w:t>
      </w:r>
      <w:r w:rsidRPr="00663F3D">
        <w:rPr>
          <w:rFonts w:cstheme="minorHAnsi"/>
          <w:i/>
          <w:iCs/>
          <w:noProof/>
          <w:lang w:val="en-CA"/>
        </w:rPr>
        <w:t>2015;</w:t>
      </w:r>
    </w:p>
    <w:p w14:paraId="569C5D16" w14:textId="77777777" w:rsidR="0027416B" w:rsidRPr="00663F3D" w:rsidRDefault="0027416B" w:rsidP="00A16AFD">
      <w:pPr>
        <w:widowControl w:val="0"/>
        <w:spacing w:after="0" w:line="252" w:lineRule="auto"/>
        <w:ind w:left="2268" w:hanging="2268"/>
        <w:jc w:val="both"/>
        <w:rPr>
          <w:rFonts w:cstheme="minorHAnsi"/>
          <w:lang w:val="en-CA"/>
        </w:rPr>
      </w:pPr>
    </w:p>
    <w:p w14:paraId="47ABF161" w14:textId="77777777" w:rsidR="0027416B" w:rsidRDefault="0027416B" w:rsidP="00A16AFD">
      <w:pPr>
        <w:widowControl w:val="0"/>
        <w:spacing w:after="0" w:line="252" w:lineRule="auto"/>
        <w:jc w:val="both"/>
        <w:rPr>
          <w:rFonts w:cstheme="minorHAnsi"/>
          <w:b/>
          <w:bCs/>
        </w:rPr>
      </w:pPr>
      <w:r w:rsidRPr="00676DE2">
        <w:rPr>
          <w:rFonts w:cstheme="minorHAnsi"/>
          <w:b/>
          <w:bCs/>
        </w:rPr>
        <w:t xml:space="preserve">Il est proposé par </w:t>
      </w:r>
      <w:r>
        <w:rPr>
          <w:rFonts w:cstheme="minorHAnsi"/>
          <w:b/>
          <w:bCs/>
        </w:rPr>
        <w:t>le conseiller Carl Woodbury</w:t>
      </w:r>
      <w:r w:rsidRPr="00676DE2">
        <w:rPr>
          <w:rFonts w:cstheme="minorHAnsi"/>
          <w:b/>
          <w:bCs/>
        </w:rPr>
        <w:t xml:space="preserve"> et résolu :</w:t>
      </w:r>
    </w:p>
    <w:p w14:paraId="2A57EEA8" w14:textId="77777777" w:rsidR="0027416B" w:rsidRDefault="0027416B" w:rsidP="00A16AFD">
      <w:pPr>
        <w:widowControl w:val="0"/>
        <w:spacing w:after="0" w:line="252" w:lineRule="auto"/>
        <w:jc w:val="both"/>
        <w:rPr>
          <w:rFonts w:cstheme="minorHAnsi"/>
          <w:b/>
          <w:bCs/>
        </w:rPr>
      </w:pPr>
    </w:p>
    <w:p w14:paraId="0A6B6366" w14:textId="77777777" w:rsidR="0027416B" w:rsidRPr="003E0E5C" w:rsidRDefault="0027416B" w:rsidP="00A16AFD">
      <w:pPr>
        <w:spacing w:after="0" w:line="252" w:lineRule="auto"/>
        <w:rPr>
          <w:rFonts w:cstheme="minorHAnsi"/>
          <w:b/>
          <w:bCs/>
          <w:i/>
          <w:iCs/>
          <w:lang w:val="en-CA"/>
        </w:rPr>
      </w:pPr>
      <w:r w:rsidRPr="003E0E5C">
        <w:rPr>
          <w:rFonts w:cstheme="minorHAnsi"/>
          <w:b/>
          <w:bCs/>
          <w:i/>
          <w:iCs/>
          <w:lang w:val="en-CA"/>
        </w:rPr>
        <w:t xml:space="preserve">It is proposed by Councillor </w:t>
      </w:r>
      <w:r>
        <w:rPr>
          <w:rFonts w:cstheme="minorHAnsi"/>
          <w:b/>
          <w:bCs/>
          <w:i/>
          <w:iCs/>
          <w:lang w:val="en-CA"/>
        </w:rPr>
        <w:t>Carl Woodbury</w:t>
      </w:r>
      <w:r w:rsidRPr="003E0E5C">
        <w:rPr>
          <w:rFonts w:cstheme="minorHAnsi"/>
          <w:b/>
          <w:bCs/>
          <w:i/>
          <w:iCs/>
          <w:lang w:val="en-CA"/>
        </w:rPr>
        <w:t xml:space="preserve"> and resolved:</w:t>
      </w:r>
    </w:p>
    <w:p w14:paraId="6F469823" w14:textId="77777777" w:rsidR="0027416B" w:rsidRPr="00462E57" w:rsidRDefault="0027416B" w:rsidP="00731828">
      <w:pPr>
        <w:widowControl w:val="0"/>
        <w:spacing w:after="0" w:line="247" w:lineRule="auto"/>
        <w:ind w:left="2268"/>
        <w:jc w:val="both"/>
        <w:rPr>
          <w:rFonts w:cstheme="minorHAnsi"/>
        </w:rPr>
      </w:pPr>
      <w:r w:rsidRPr="00462E57">
        <w:rPr>
          <w:rFonts w:cstheme="minorHAnsi"/>
        </w:rPr>
        <w:lastRenderedPageBreak/>
        <w:t xml:space="preserve">QUE </w:t>
      </w:r>
      <w:r w:rsidRPr="00462E57">
        <w:rPr>
          <w:rFonts w:cstheme="minorHAnsi"/>
          <w:noProof/>
        </w:rPr>
        <w:t>les règlements d'emprunts indiqués au 1</w:t>
      </w:r>
      <w:r w:rsidRPr="00462E57">
        <w:rPr>
          <w:rFonts w:cstheme="minorHAnsi"/>
          <w:noProof/>
          <w:vertAlign w:val="superscript"/>
        </w:rPr>
        <w:t>er</w:t>
      </w:r>
      <w:r w:rsidRPr="00462E57">
        <w:rPr>
          <w:rFonts w:cstheme="minorHAnsi"/>
          <w:noProof/>
        </w:rPr>
        <w:t xml:space="preserve"> alinéa du préambule soient financés par billets</w:t>
      </w:r>
      <w:r w:rsidRPr="00462E57">
        <w:rPr>
          <w:rFonts w:cstheme="minorHAnsi"/>
        </w:rPr>
        <w:t>, conformément à ce qui suit :</w:t>
      </w:r>
    </w:p>
    <w:p w14:paraId="02475F05" w14:textId="77777777" w:rsidR="0027416B" w:rsidRDefault="0027416B" w:rsidP="00731828">
      <w:pPr>
        <w:widowControl w:val="0"/>
        <w:spacing w:after="0" w:line="247" w:lineRule="auto"/>
        <w:ind w:left="2268"/>
        <w:jc w:val="both"/>
        <w:rPr>
          <w:rFonts w:cstheme="minorHAnsi"/>
        </w:rPr>
      </w:pPr>
    </w:p>
    <w:p w14:paraId="0714F04D" w14:textId="77777777" w:rsidR="0027416B" w:rsidRPr="00AD1885" w:rsidRDefault="0027416B" w:rsidP="00731828">
      <w:pPr>
        <w:widowControl w:val="0"/>
        <w:spacing w:after="0" w:line="247" w:lineRule="auto"/>
        <w:ind w:left="2268"/>
        <w:jc w:val="both"/>
        <w:rPr>
          <w:rFonts w:cstheme="minorHAnsi"/>
          <w:i/>
          <w:iCs/>
          <w:lang w:val="en-CA"/>
        </w:rPr>
      </w:pPr>
      <w:r w:rsidRPr="00AD1885">
        <w:rPr>
          <w:rFonts w:cstheme="minorHAnsi"/>
          <w:i/>
          <w:iCs/>
          <w:lang w:val="en-CA"/>
        </w:rPr>
        <w:t>THAT the loan by-laws indicated in the 1</w:t>
      </w:r>
      <w:r w:rsidRPr="00AD1885">
        <w:rPr>
          <w:rFonts w:cstheme="minorHAnsi"/>
          <w:i/>
          <w:iCs/>
          <w:vertAlign w:val="superscript"/>
          <w:lang w:val="en-CA"/>
        </w:rPr>
        <w:t>st</w:t>
      </w:r>
      <w:r>
        <w:rPr>
          <w:rFonts w:cstheme="minorHAnsi"/>
          <w:i/>
          <w:iCs/>
          <w:lang w:val="en-CA"/>
        </w:rPr>
        <w:t xml:space="preserve"> </w:t>
      </w:r>
      <w:r w:rsidRPr="00AD1885">
        <w:rPr>
          <w:rFonts w:cstheme="minorHAnsi"/>
          <w:i/>
          <w:iCs/>
          <w:lang w:val="en-CA"/>
        </w:rPr>
        <w:t>paragraph of the preamble be financed by notes, in accordance with the following:</w:t>
      </w:r>
    </w:p>
    <w:p w14:paraId="49537744" w14:textId="77777777" w:rsidR="0027416B" w:rsidRPr="00AD1885" w:rsidRDefault="0027416B" w:rsidP="00731828">
      <w:pPr>
        <w:widowControl w:val="0"/>
        <w:spacing w:after="0" w:line="247" w:lineRule="auto"/>
        <w:ind w:left="2268"/>
        <w:jc w:val="both"/>
        <w:rPr>
          <w:rFonts w:cstheme="minorHAnsi"/>
          <w:lang w:val="en-CA"/>
        </w:rPr>
      </w:pPr>
    </w:p>
    <w:p w14:paraId="22134C81" w14:textId="77777777" w:rsidR="0027416B" w:rsidRPr="00AD1885" w:rsidRDefault="0027416B" w:rsidP="00731828">
      <w:pPr>
        <w:pStyle w:val="Paragraphedeliste"/>
        <w:widowControl w:val="0"/>
        <w:numPr>
          <w:ilvl w:val="0"/>
          <w:numId w:val="2"/>
        </w:numPr>
        <w:tabs>
          <w:tab w:val="clear" w:pos="786"/>
          <w:tab w:val="left" w:pos="851"/>
        </w:tabs>
        <w:suppressAutoHyphens/>
        <w:spacing w:line="247" w:lineRule="auto"/>
        <w:ind w:left="2552" w:hanging="284"/>
        <w:jc w:val="both"/>
        <w:rPr>
          <w:rFonts w:asciiTheme="minorHAnsi" w:hAnsiTheme="minorHAnsi" w:cstheme="minorHAnsi"/>
          <w:sz w:val="22"/>
          <w:szCs w:val="22"/>
        </w:rPr>
      </w:pPr>
      <w:r w:rsidRPr="00462E57">
        <w:rPr>
          <w:rFonts w:asciiTheme="minorHAnsi" w:hAnsiTheme="minorHAnsi" w:cstheme="minorHAnsi"/>
          <w:noProof/>
          <w:sz w:val="22"/>
          <w:szCs w:val="22"/>
        </w:rPr>
        <w:t>les billets seront datés</w:t>
      </w:r>
      <w:r w:rsidRPr="00462E57">
        <w:rPr>
          <w:rFonts w:asciiTheme="minorHAnsi" w:hAnsiTheme="minorHAnsi" w:cstheme="minorHAnsi"/>
          <w:sz w:val="22"/>
          <w:szCs w:val="22"/>
        </w:rPr>
        <w:t xml:space="preserve"> du </w:t>
      </w:r>
      <w:r w:rsidRPr="00462E57">
        <w:rPr>
          <w:rFonts w:asciiTheme="minorHAnsi" w:hAnsiTheme="minorHAnsi" w:cstheme="minorHAnsi"/>
          <w:noProof/>
          <w:sz w:val="22"/>
          <w:szCs w:val="22"/>
        </w:rPr>
        <w:t>20 septembre 2022</w:t>
      </w:r>
      <w:r w:rsidRPr="00462E57">
        <w:rPr>
          <w:rFonts w:asciiTheme="minorHAnsi" w:hAnsiTheme="minorHAnsi" w:cstheme="minorHAnsi"/>
          <w:sz w:val="22"/>
          <w:szCs w:val="22"/>
        </w:rPr>
        <w:t>;</w:t>
      </w:r>
    </w:p>
    <w:p w14:paraId="596AAF21" w14:textId="77777777" w:rsidR="0027416B" w:rsidRPr="00AD1885" w:rsidRDefault="0027416B" w:rsidP="00731828">
      <w:pPr>
        <w:pStyle w:val="Paragraphedeliste"/>
        <w:widowControl w:val="0"/>
        <w:tabs>
          <w:tab w:val="left" w:pos="851"/>
        </w:tabs>
        <w:suppressAutoHyphens/>
        <w:spacing w:line="247" w:lineRule="auto"/>
        <w:ind w:left="2552"/>
        <w:jc w:val="both"/>
        <w:rPr>
          <w:rFonts w:asciiTheme="minorHAnsi" w:hAnsiTheme="minorHAnsi" w:cstheme="minorHAnsi"/>
          <w:i/>
          <w:iCs/>
          <w:sz w:val="22"/>
          <w:szCs w:val="22"/>
          <w:lang w:val="en-CA"/>
        </w:rPr>
      </w:pPr>
      <w:r w:rsidRPr="00AD1885">
        <w:rPr>
          <w:rFonts w:asciiTheme="minorHAnsi" w:hAnsiTheme="minorHAnsi" w:cstheme="minorHAnsi"/>
          <w:i/>
          <w:iCs/>
          <w:sz w:val="22"/>
          <w:szCs w:val="22"/>
          <w:lang w:val="en-CA"/>
        </w:rPr>
        <w:t xml:space="preserve">the </w:t>
      </w:r>
      <w:r>
        <w:rPr>
          <w:rFonts w:asciiTheme="minorHAnsi" w:hAnsiTheme="minorHAnsi" w:cstheme="minorHAnsi"/>
          <w:i/>
          <w:iCs/>
          <w:sz w:val="22"/>
          <w:szCs w:val="22"/>
          <w:lang w:val="en-CA"/>
        </w:rPr>
        <w:t>notes</w:t>
      </w:r>
      <w:r w:rsidRPr="00AD1885">
        <w:rPr>
          <w:rFonts w:asciiTheme="minorHAnsi" w:hAnsiTheme="minorHAnsi" w:cstheme="minorHAnsi"/>
          <w:i/>
          <w:iCs/>
          <w:sz w:val="22"/>
          <w:szCs w:val="22"/>
          <w:lang w:val="en-CA"/>
        </w:rPr>
        <w:t xml:space="preserve"> will be dated September 20, </w:t>
      </w:r>
      <w:proofErr w:type="gramStart"/>
      <w:r w:rsidRPr="00AD1885">
        <w:rPr>
          <w:rFonts w:asciiTheme="minorHAnsi" w:hAnsiTheme="minorHAnsi" w:cstheme="minorHAnsi"/>
          <w:i/>
          <w:iCs/>
          <w:sz w:val="22"/>
          <w:szCs w:val="22"/>
          <w:lang w:val="en-CA"/>
        </w:rPr>
        <w:t>2022;</w:t>
      </w:r>
      <w:proofErr w:type="gramEnd"/>
    </w:p>
    <w:p w14:paraId="6CCD5CA7" w14:textId="77777777" w:rsidR="0027416B" w:rsidRPr="00AD1885" w:rsidRDefault="0027416B" w:rsidP="00731828">
      <w:pPr>
        <w:pStyle w:val="Paragraphedeliste"/>
        <w:widowControl w:val="0"/>
        <w:tabs>
          <w:tab w:val="left" w:pos="851"/>
        </w:tabs>
        <w:suppressAutoHyphens/>
        <w:spacing w:line="247" w:lineRule="auto"/>
        <w:ind w:left="2552" w:hanging="284"/>
        <w:jc w:val="both"/>
        <w:rPr>
          <w:rFonts w:asciiTheme="minorHAnsi" w:hAnsiTheme="minorHAnsi" w:cstheme="minorHAnsi"/>
          <w:sz w:val="22"/>
          <w:szCs w:val="22"/>
          <w:lang w:val="en-CA"/>
        </w:rPr>
      </w:pPr>
    </w:p>
    <w:p w14:paraId="1D686071" w14:textId="77777777" w:rsidR="0027416B" w:rsidRPr="007676BB" w:rsidRDefault="0027416B" w:rsidP="00731828">
      <w:pPr>
        <w:pStyle w:val="Paragraphedeliste"/>
        <w:widowControl w:val="0"/>
        <w:numPr>
          <w:ilvl w:val="0"/>
          <w:numId w:val="2"/>
        </w:numPr>
        <w:tabs>
          <w:tab w:val="clear" w:pos="786"/>
          <w:tab w:val="num" w:pos="709"/>
          <w:tab w:val="left" w:pos="851"/>
        </w:tabs>
        <w:suppressAutoHyphens/>
        <w:spacing w:line="247" w:lineRule="auto"/>
        <w:ind w:left="2552" w:hanging="284"/>
        <w:jc w:val="both"/>
        <w:rPr>
          <w:rFonts w:asciiTheme="minorHAnsi" w:hAnsiTheme="minorHAnsi" w:cstheme="minorHAnsi"/>
          <w:sz w:val="22"/>
          <w:szCs w:val="22"/>
        </w:rPr>
      </w:pPr>
      <w:proofErr w:type="gramStart"/>
      <w:r w:rsidRPr="00462E57">
        <w:rPr>
          <w:rFonts w:asciiTheme="minorHAnsi" w:hAnsiTheme="minorHAnsi" w:cstheme="minorHAnsi"/>
          <w:sz w:val="22"/>
          <w:szCs w:val="22"/>
        </w:rPr>
        <w:t>les</w:t>
      </w:r>
      <w:proofErr w:type="gramEnd"/>
      <w:r w:rsidRPr="00462E57">
        <w:rPr>
          <w:rFonts w:asciiTheme="minorHAnsi" w:hAnsiTheme="minorHAnsi" w:cstheme="minorHAnsi"/>
          <w:sz w:val="22"/>
          <w:szCs w:val="22"/>
        </w:rPr>
        <w:t xml:space="preserve"> intérêts seront payables semi</w:t>
      </w:r>
      <w:r w:rsidRPr="00462E57">
        <w:rPr>
          <w:rFonts w:asciiTheme="minorHAnsi" w:hAnsiTheme="minorHAnsi" w:cstheme="minorHAnsi"/>
          <w:sz w:val="22"/>
          <w:szCs w:val="22"/>
        </w:rPr>
        <w:noBreakHyphen/>
        <w:t xml:space="preserve">annuellement, le </w:t>
      </w:r>
      <w:r w:rsidRPr="00462E57">
        <w:rPr>
          <w:rFonts w:asciiTheme="minorHAnsi" w:hAnsiTheme="minorHAnsi" w:cstheme="minorHAnsi"/>
          <w:noProof/>
          <w:sz w:val="22"/>
          <w:szCs w:val="22"/>
        </w:rPr>
        <w:t>20 mars</w:t>
      </w:r>
      <w:r w:rsidRPr="00462E57">
        <w:rPr>
          <w:rFonts w:asciiTheme="minorHAnsi" w:hAnsiTheme="minorHAnsi" w:cstheme="minorHAnsi"/>
          <w:sz w:val="22"/>
          <w:szCs w:val="22"/>
        </w:rPr>
        <w:t xml:space="preserve"> et</w:t>
      </w:r>
      <w:r>
        <w:rPr>
          <w:rFonts w:asciiTheme="minorHAnsi" w:hAnsiTheme="minorHAnsi" w:cstheme="minorHAnsi"/>
          <w:sz w:val="22"/>
          <w:szCs w:val="22"/>
        </w:rPr>
        <w:t xml:space="preserve"> l</w:t>
      </w:r>
      <w:r w:rsidRPr="00462E57">
        <w:rPr>
          <w:rFonts w:asciiTheme="minorHAnsi" w:hAnsiTheme="minorHAnsi" w:cstheme="minorHAnsi"/>
          <w:sz w:val="22"/>
          <w:szCs w:val="22"/>
        </w:rPr>
        <w:t xml:space="preserve">e </w:t>
      </w:r>
      <w:r w:rsidRPr="00462E57">
        <w:rPr>
          <w:rFonts w:asciiTheme="minorHAnsi" w:hAnsiTheme="minorHAnsi" w:cstheme="minorHAnsi"/>
          <w:noProof/>
          <w:sz w:val="22"/>
          <w:szCs w:val="22"/>
        </w:rPr>
        <w:t>20 septembre</w:t>
      </w:r>
      <w:r w:rsidRPr="00462E57">
        <w:rPr>
          <w:rFonts w:asciiTheme="minorHAnsi" w:hAnsiTheme="minorHAnsi" w:cstheme="minorHAnsi"/>
          <w:sz w:val="22"/>
          <w:szCs w:val="22"/>
        </w:rPr>
        <w:t xml:space="preserve"> de chaque année;</w:t>
      </w:r>
    </w:p>
    <w:p w14:paraId="48488693" w14:textId="77777777" w:rsidR="0027416B" w:rsidRDefault="0027416B" w:rsidP="00731828">
      <w:pPr>
        <w:pStyle w:val="Paragraphedeliste"/>
        <w:widowControl w:val="0"/>
        <w:tabs>
          <w:tab w:val="left" w:pos="851"/>
        </w:tabs>
        <w:suppressAutoHyphens/>
        <w:spacing w:line="247" w:lineRule="auto"/>
        <w:ind w:left="2552"/>
        <w:jc w:val="both"/>
        <w:rPr>
          <w:rFonts w:asciiTheme="minorHAnsi" w:hAnsiTheme="minorHAnsi" w:cstheme="minorHAnsi"/>
          <w:i/>
          <w:iCs/>
          <w:sz w:val="22"/>
          <w:szCs w:val="22"/>
          <w:lang w:val="en-CA"/>
        </w:rPr>
      </w:pPr>
      <w:r w:rsidRPr="007676BB">
        <w:rPr>
          <w:rFonts w:asciiTheme="minorHAnsi" w:hAnsiTheme="minorHAnsi" w:cstheme="minorHAnsi"/>
          <w:i/>
          <w:iCs/>
          <w:sz w:val="22"/>
          <w:szCs w:val="22"/>
          <w:lang w:val="en-CA"/>
        </w:rPr>
        <w:t xml:space="preserve">interest will be payable semi-annually, on March 20 and September 20 of each </w:t>
      </w:r>
      <w:proofErr w:type="gramStart"/>
      <w:r w:rsidRPr="007676BB">
        <w:rPr>
          <w:rFonts w:asciiTheme="minorHAnsi" w:hAnsiTheme="minorHAnsi" w:cstheme="minorHAnsi"/>
          <w:i/>
          <w:iCs/>
          <w:sz w:val="22"/>
          <w:szCs w:val="22"/>
          <w:lang w:val="en-CA"/>
        </w:rPr>
        <w:t>year</w:t>
      </w:r>
      <w:r>
        <w:rPr>
          <w:rFonts w:asciiTheme="minorHAnsi" w:hAnsiTheme="minorHAnsi" w:cstheme="minorHAnsi"/>
          <w:i/>
          <w:iCs/>
          <w:sz w:val="22"/>
          <w:szCs w:val="22"/>
          <w:lang w:val="en-CA"/>
        </w:rPr>
        <w:t>;</w:t>
      </w:r>
      <w:proofErr w:type="gramEnd"/>
    </w:p>
    <w:p w14:paraId="215F7FBC" w14:textId="77777777" w:rsidR="0027416B" w:rsidRDefault="0027416B" w:rsidP="00731828">
      <w:pPr>
        <w:pStyle w:val="Paragraphedeliste"/>
        <w:widowControl w:val="0"/>
        <w:tabs>
          <w:tab w:val="left" w:pos="851"/>
        </w:tabs>
        <w:suppressAutoHyphens/>
        <w:spacing w:line="247" w:lineRule="auto"/>
        <w:ind w:left="2552"/>
        <w:jc w:val="both"/>
        <w:rPr>
          <w:rFonts w:asciiTheme="minorHAnsi" w:hAnsiTheme="minorHAnsi" w:cstheme="minorHAnsi"/>
          <w:i/>
          <w:iCs/>
          <w:sz w:val="22"/>
          <w:szCs w:val="22"/>
          <w:lang w:val="en-CA"/>
        </w:rPr>
      </w:pPr>
    </w:p>
    <w:p w14:paraId="67B409F7" w14:textId="77777777" w:rsidR="0027416B" w:rsidRDefault="0027416B" w:rsidP="00731828">
      <w:pPr>
        <w:pStyle w:val="Paragraphedeliste"/>
        <w:widowControl w:val="0"/>
        <w:tabs>
          <w:tab w:val="left" w:pos="851"/>
        </w:tabs>
        <w:suppressAutoHyphens/>
        <w:spacing w:line="247" w:lineRule="auto"/>
        <w:ind w:left="2552" w:hanging="284"/>
        <w:jc w:val="both"/>
        <w:rPr>
          <w:rFonts w:asciiTheme="minorHAnsi" w:hAnsiTheme="minorHAnsi" w:cstheme="minorHAnsi"/>
          <w:noProof/>
          <w:sz w:val="22"/>
          <w:szCs w:val="22"/>
        </w:rPr>
      </w:pPr>
      <w:r>
        <w:rPr>
          <w:rFonts w:asciiTheme="minorHAnsi" w:hAnsiTheme="minorHAnsi" w:cstheme="minorHAnsi"/>
          <w:noProof/>
          <w:sz w:val="22"/>
          <w:szCs w:val="22"/>
        </w:rPr>
        <w:t>3.</w:t>
      </w:r>
      <w:r>
        <w:rPr>
          <w:rFonts w:asciiTheme="minorHAnsi" w:hAnsiTheme="minorHAnsi" w:cstheme="minorHAnsi"/>
          <w:noProof/>
          <w:sz w:val="22"/>
          <w:szCs w:val="22"/>
        </w:rPr>
        <w:tab/>
      </w:r>
      <w:r w:rsidRPr="000147F8">
        <w:rPr>
          <w:rFonts w:asciiTheme="minorHAnsi" w:hAnsiTheme="minorHAnsi" w:cstheme="minorHAnsi"/>
          <w:noProof/>
          <w:sz w:val="22"/>
          <w:szCs w:val="22"/>
        </w:rPr>
        <w:t>les billets seront signés par le maire et le greffier</w:t>
      </w:r>
      <w:r w:rsidRPr="000147F8">
        <w:rPr>
          <w:rFonts w:asciiTheme="minorHAnsi" w:hAnsiTheme="minorHAnsi" w:cstheme="minorHAnsi"/>
          <w:noProof/>
          <w:sz w:val="22"/>
          <w:szCs w:val="22"/>
        </w:rPr>
        <w:noBreakHyphen/>
        <w:t>trésorier;</w:t>
      </w:r>
    </w:p>
    <w:p w14:paraId="00EF2B31" w14:textId="77777777" w:rsidR="0027416B" w:rsidRDefault="0027416B" w:rsidP="00731828">
      <w:pPr>
        <w:pStyle w:val="Paragraphedeliste"/>
        <w:widowControl w:val="0"/>
        <w:tabs>
          <w:tab w:val="left" w:pos="851"/>
        </w:tabs>
        <w:suppressAutoHyphens/>
        <w:spacing w:line="247" w:lineRule="auto"/>
        <w:ind w:left="2552" w:hanging="284"/>
        <w:jc w:val="both"/>
        <w:rPr>
          <w:rFonts w:asciiTheme="minorHAnsi" w:hAnsiTheme="minorHAnsi" w:cstheme="minorHAnsi"/>
          <w:i/>
          <w:iCs/>
          <w:noProof/>
          <w:sz w:val="22"/>
          <w:szCs w:val="22"/>
          <w:lang w:val="en-CA"/>
        </w:rPr>
      </w:pPr>
      <w:r w:rsidRPr="00875742">
        <w:rPr>
          <w:rFonts w:asciiTheme="minorHAnsi" w:hAnsiTheme="minorHAnsi" w:cstheme="minorHAnsi"/>
          <w:i/>
          <w:iCs/>
          <w:noProof/>
          <w:sz w:val="22"/>
          <w:szCs w:val="22"/>
        </w:rPr>
        <w:tab/>
      </w:r>
      <w:r w:rsidRPr="00875742">
        <w:rPr>
          <w:rFonts w:asciiTheme="minorHAnsi" w:hAnsiTheme="minorHAnsi" w:cstheme="minorHAnsi"/>
          <w:i/>
          <w:iCs/>
          <w:noProof/>
          <w:sz w:val="22"/>
          <w:szCs w:val="22"/>
          <w:lang w:val="en-CA"/>
        </w:rPr>
        <w:t>notes will be signed by the Mayor and the Clerk-Treasurer;</w:t>
      </w:r>
    </w:p>
    <w:p w14:paraId="7F790B4E" w14:textId="77777777" w:rsidR="0027416B" w:rsidRDefault="0027416B" w:rsidP="00731828">
      <w:pPr>
        <w:pStyle w:val="Paragraphedeliste"/>
        <w:widowControl w:val="0"/>
        <w:tabs>
          <w:tab w:val="left" w:pos="851"/>
        </w:tabs>
        <w:suppressAutoHyphens/>
        <w:spacing w:line="247" w:lineRule="auto"/>
        <w:ind w:left="2552" w:hanging="284"/>
        <w:jc w:val="both"/>
        <w:rPr>
          <w:rFonts w:asciiTheme="minorHAnsi" w:hAnsiTheme="minorHAnsi" w:cstheme="minorHAnsi"/>
          <w:i/>
          <w:iCs/>
          <w:sz w:val="22"/>
          <w:szCs w:val="22"/>
          <w:lang w:val="en-CA"/>
        </w:rPr>
      </w:pPr>
    </w:p>
    <w:p w14:paraId="61B3B169" w14:textId="77777777" w:rsidR="0027416B" w:rsidRDefault="0027416B" w:rsidP="00731828">
      <w:pPr>
        <w:widowControl w:val="0"/>
        <w:tabs>
          <w:tab w:val="left" w:pos="851"/>
        </w:tabs>
        <w:spacing w:after="0" w:line="247" w:lineRule="auto"/>
        <w:ind w:left="2552" w:hanging="284"/>
        <w:jc w:val="both"/>
        <w:rPr>
          <w:rFonts w:cstheme="minorHAnsi"/>
          <w:noProof/>
        </w:rPr>
      </w:pPr>
      <w:r w:rsidRPr="00462E57">
        <w:rPr>
          <w:rFonts w:cstheme="minorHAnsi"/>
          <w:noProof/>
        </w:rPr>
        <w:t>4.</w:t>
      </w:r>
      <w:r w:rsidRPr="00462E57">
        <w:rPr>
          <w:rFonts w:cstheme="minorHAnsi"/>
          <w:noProof/>
        </w:rPr>
        <w:tab/>
        <w:t>les billets, quant au capital, seront remboursés comme suit</w:t>
      </w:r>
      <w:r>
        <w:rPr>
          <w:rFonts w:cstheme="minorHAnsi"/>
          <w:noProof/>
        </w:rPr>
        <w:t>:</w:t>
      </w:r>
    </w:p>
    <w:p w14:paraId="45A9EF92" w14:textId="77777777" w:rsidR="0027416B" w:rsidRPr="00777CBA" w:rsidRDefault="0027416B" w:rsidP="00731828">
      <w:pPr>
        <w:widowControl w:val="0"/>
        <w:tabs>
          <w:tab w:val="left" w:pos="851"/>
        </w:tabs>
        <w:spacing w:after="0" w:line="247" w:lineRule="auto"/>
        <w:ind w:left="2552" w:hanging="284"/>
        <w:jc w:val="both"/>
        <w:rPr>
          <w:rFonts w:cstheme="minorHAnsi"/>
          <w:i/>
          <w:iCs/>
          <w:noProof/>
          <w:lang w:val="en-CA"/>
        </w:rPr>
      </w:pPr>
      <w:r>
        <w:rPr>
          <w:rFonts w:cstheme="minorHAnsi"/>
          <w:i/>
          <w:iCs/>
          <w:noProof/>
        </w:rPr>
        <w:tab/>
      </w:r>
      <w:r w:rsidRPr="00777CBA">
        <w:rPr>
          <w:rFonts w:cstheme="minorHAnsi"/>
          <w:i/>
          <w:iCs/>
          <w:noProof/>
          <w:lang w:val="en-CA"/>
        </w:rPr>
        <w:t xml:space="preserve">the </w:t>
      </w:r>
      <w:r>
        <w:rPr>
          <w:rFonts w:cstheme="minorHAnsi"/>
          <w:i/>
          <w:iCs/>
          <w:noProof/>
          <w:lang w:val="en-CA"/>
        </w:rPr>
        <w:t>n</w:t>
      </w:r>
      <w:r w:rsidRPr="00777CBA">
        <w:rPr>
          <w:rFonts w:cstheme="minorHAnsi"/>
          <w:i/>
          <w:iCs/>
          <w:noProof/>
          <w:lang w:val="en-CA"/>
        </w:rPr>
        <w:t>otes, as to principal, will be redeemed as follows:</w:t>
      </w:r>
    </w:p>
    <w:p w14:paraId="2358997E" w14:textId="77777777" w:rsidR="0027416B" w:rsidRDefault="0027416B" w:rsidP="00731828">
      <w:pPr>
        <w:widowControl w:val="0"/>
        <w:tabs>
          <w:tab w:val="left" w:pos="851"/>
        </w:tabs>
        <w:spacing w:after="0" w:line="247" w:lineRule="auto"/>
        <w:ind w:left="2552" w:hanging="284"/>
        <w:jc w:val="both"/>
        <w:rPr>
          <w:rFonts w:cstheme="minorHAnsi"/>
          <w:noProof/>
          <w:lang w:val="en-CA"/>
        </w:rPr>
      </w:pPr>
    </w:p>
    <w:tbl>
      <w:tblPr>
        <w:tblStyle w:val="Grilledutableau"/>
        <w:tblW w:w="0" w:type="auto"/>
        <w:tblInd w:w="23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53"/>
        <w:gridCol w:w="1407"/>
        <w:gridCol w:w="2700"/>
      </w:tblGrid>
      <w:tr w:rsidR="0027416B" w:rsidRPr="00462E57" w14:paraId="0463ECAE" w14:textId="77777777" w:rsidTr="00731828">
        <w:tc>
          <w:tcPr>
            <w:tcW w:w="1153" w:type="dxa"/>
          </w:tcPr>
          <w:p w14:paraId="7B9C2C95" w14:textId="77777777" w:rsidR="0027416B" w:rsidRPr="00462E57" w:rsidRDefault="0027416B" w:rsidP="00731828">
            <w:pPr>
              <w:widowControl w:val="0"/>
              <w:spacing w:line="247" w:lineRule="auto"/>
              <w:jc w:val="both"/>
              <w:rPr>
                <w:rFonts w:cstheme="minorHAnsi"/>
                <w:noProof/>
              </w:rPr>
            </w:pPr>
            <w:r w:rsidRPr="00462E57">
              <w:rPr>
                <w:rFonts w:cstheme="minorHAnsi"/>
                <w:b/>
                <w:noProof/>
              </w:rPr>
              <w:t>2023.</w:t>
            </w:r>
          </w:p>
        </w:tc>
        <w:tc>
          <w:tcPr>
            <w:tcW w:w="1407" w:type="dxa"/>
          </w:tcPr>
          <w:p w14:paraId="3167586D" w14:textId="77777777" w:rsidR="0027416B" w:rsidRPr="00462E57" w:rsidRDefault="0027416B" w:rsidP="00731828">
            <w:pPr>
              <w:widowControl w:val="0"/>
              <w:spacing w:line="247" w:lineRule="auto"/>
              <w:jc w:val="right"/>
              <w:rPr>
                <w:rFonts w:cstheme="minorHAnsi"/>
                <w:noProof/>
              </w:rPr>
            </w:pPr>
            <w:r w:rsidRPr="00462E57">
              <w:rPr>
                <w:rFonts w:cstheme="minorHAnsi"/>
                <w:b/>
                <w:noProof/>
              </w:rPr>
              <w:t>46 100 $</w:t>
            </w:r>
          </w:p>
        </w:tc>
        <w:tc>
          <w:tcPr>
            <w:tcW w:w="2700" w:type="dxa"/>
          </w:tcPr>
          <w:p w14:paraId="64B810A8" w14:textId="77777777" w:rsidR="0027416B" w:rsidRPr="00462E57" w:rsidRDefault="0027416B" w:rsidP="00731828">
            <w:pPr>
              <w:widowControl w:val="0"/>
              <w:spacing w:line="247" w:lineRule="auto"/>
              <w:jc w:val="both"/>
              <w:rPr>
                <w:rFonts w:cstheme="minorHAnsi"/>
                <w:b/>
                <w:noProof/>
              </w:rPr>
            </w:pPr>
          </w:p>
        </w:tc>
      </w:tr>
      <w:tr w:rsidR="0027416B" w:rsidRPr="00462E57" w14:paraId="1D7F4424" w14:textId="77777777" w:rsidTr="00731828">
        <w:tc>
          <w:tcPr>
            <w:tcW w:w="1153" w:type="dxa"/>
          </w:tcPr>
          <w:p w14:paraId="087B750E" w14:textId="77777777" w:rsidR="0027416B" w:rsidRPr="00462E57" w:rsidRDefault="0027416B" w:rsidP="00731828">
            <w:pPr>
              <w:widowControl w:val="0"/>
              <w:spacing w:line="247" w:lineRule="auto"/>
              <w:jc w:val="both"/>
              <w:rPr>
                <w:rFonts w:cstheme="minorHAnsi"/>
                <w:noProof/>
              </w:rPr>
            </w:pPr>
            <w:r w:rsidRPr="00462E57">
              <w:rPr>
                <w:rFonts w:cstheme="minorHAnsi"/>
                <w:b/>
                <w:noProof/>
              </w:rPr>
              <w:t>2024.</w:t>
            </w:r>
          </w:p>
        </w:tc>
        <w:tc>
          <w:tcPr>
            <w:tcW w:w="1407" w:type="dxa"/>
          </w:tcPr>
          <w:p w14:paraId="03464327" w14:textId="77777777" w:rsidR="0027416B" w:rsidRPr="00462E57" w:rsidRDefault="0027416B" w:rsidP="00731828">
            <w:pPr>
              <w:widowControl w:val="0"/>
              <w:spacing w:line="247" w:lineRule="auto"/>
              <w:jc w:val="right"/>
              <w:rPr>
                <w:rFonts w:cstheme="minorHAnsi"/>
                <w:noProof/>
              </w:rPr>
            </w:pPr>
            <w:r w:rsidRPr="00462E57">
              <w:rPr>
                <w:rFonts w:cstheme="minorHAnsi"/>
                <w:b/>
                <w:noProof/>
              </w:rPr>
              <w:t>48 400 $</w:t>
            </w:r>
          </w:p>
        </w:tc>
        <w:tc>
          <w:tcPr>
            <w:tcW w:w="2700" w:type="dxa"/>
          </w:tcPr>
          <w:p w14:paraId="398AD0F6" w14:textId="77777777" w:rsidR="0027416B" w:rsidRPr="00462E57" w:rsidRDefault="0027416B" w:rsidP="00731828">
            <w:pPr>
              <w:widowControl w:val="0"/>
              <w:spacing w:line="247" w:lineRule="auto"/>
              <w:jc w:val="both"/>
              <w:rPr>
                <w:rFonts w:cstheme="minorHAnsi"/>
                <w:b/>
                <w:noProof/>
              </w:rPr>
            </w:pPr>
          </w:p>
        </w:tc>
      </w:tr>
      <w:tr w:rsidR="0027416B" w:rsidRPr="00462E57" w14:paraId="48C5743D" w14:textId="77777777" w:rsidTr="00731828">
        <w:tc>
          <w:tcPr>
            <w:tcW w:w="1153" w:type="dxa"/>
          </w:tcPr>
          <w:p w14:paraId="3665CA3B" w14:textId="77777777" w:rsidR="0027416B" w:rsidRPr="00462E57" w:rsidRDefault="0027416B" w:rsidP="00731828">
            <w:pPr>
              <w:widowControl w:val="0"/>
              <w:spacing w:line="247" w:lineRule="auto"/>
              <w:jc w:val="both"/>
              <w:rPr>
                <w:rFonts w:cstheme="minorHAnsi"/>
                <w:noProof/>
              </w:rPr>
            </w:pPr>
            <w:r w:rsidRPr="00462E57">
              <w:rPr>
                <w:rFonts w:cstheme="minorHAnsi"/>
                <w:b/>
                <w:noProof/>
              </w:rPr>
              <w:t>2025.</w:t>
            </w:r>
          </w:p>
        </w:tc>
        <w:tc>
          <w:tcPr>
            <w:tcW w:w="1407" w:type="dxa"/>
          </w:tcPr>
          <w:p w14:paraId="7A0C1943" w14:textId="77777777" w:rsidR="0027416B" w:rsidRPr="00462E57" w:rsidRDefault="0027416B" w:rsidP="00731828">
            <w:pPr>
              <w:widowControl w:val="0"/>
              <w:spacing w:line="247" w:lineRule="auto"/>
              <w:jc w:val="right"/>
              <w:rPr>
                <w:rFonts w:cstheme="minorHAnsi"/>
                <w:noProof/>
              </w:rPr>
            </w:pPr>
            <w:r w:rsidRPr="00462E57">
              <w:rPr>
                <w:rFonts w:cstheme="minorHAnsi"/>
                <w:b/>
                <w:noProof/>
              </w:rPr>
              <w:t>50 500 $</w:t>
            </w:r>
          </w:p>
        </w:tc>
        <w:tc>
          <w:tcPr>
            <w:tcW w:w="2700" w:type="dxa"/>
          </w:tcPr>
          <w:p w14:paraId="3D322BC2" w14:textId="77777777" w:rsidR="0027416B" w:rsidRPr="00462E57" w:rsidRDefault="0027416B" w:rsidP="00731828">
            <w:pPr>
              <w:widowControl w:val="0"/>
              <w:spacing w:line="247" w:lineRule="auto"/>
              <w:jc w:val="both"/>
              <w:rPr>
                <w:rFonts w:cstheme="minorHAnsi"/>
                <w:b/>
                <w:noProof/>
              </w:rPr>
            </w:pPr>
          </w:p>
        </w:tc>
      </w:tr>
      <w:tr w:rsidR="0027416B" w:rsidRPr="00462E57" w14:paraId="35C5852D" w14:textId="77777777" w:rsidTr="00731828">
        <w:tc>
          <w:tcPr>
            <w:tcW w:w="1153" w:type="dxa"/>
          </w:tcPr>
          <w:p w14:paraId="5A091BEE" w14:textId="77777777" w:rsidR="0027416B" w:rsidRPr="00462E57" w:rsidRDefault="0027416B" w:rsidP="00731828">
            <w:pPr>
              <w:widowControl w:val="0"/>
              <w:spacing w:line="247" w:lineRule="auto"/>
              <w:jc w:val="both"/>
              <w:rPr>
                <w:rFonts w:cstheme="minorHAnsi"/>
                <w:noProof/>
              </w:rPr>
            </w:pPr>
            <w:r w:rsidRPr="00462E57">
              <w:rPr>
                <w:rFonts w:cstheme="minorHAnsi"/>
                <w:b/>
                <w:noProof/>
              </w:rPr>
              <w:t>2026.</w:t>
            </w:r>
          </w:p>
        </w:tc>
        <w:tc>
          <w:tcPr>
            <w:tcW w:w="1407" w:type="dxa"/>
          </w:tcPr>
          <w:p w14:paraId="2A815626" w14:textId="77777777" w:rsidR="0027416B" w:rsidRPr="00462E57" w:rsidRDefault="0027416B" w:rsidP="00731828">
            <w:pPr>
              <w:widowControl w:val="0"/>
              <w:spacing w:line="247" w:lineRule="auto"/>
              <w:jc w:val="right"/>
              <w:rPr>
                <w:rFonts w:cstheme="minorHAnsi"/>
                <w:noProof/>
              </w:rPr>
            </w:pPr>
            <w:r w:rsidRPr="00462E57">
              <w:rPr>
                <w:rFonts w:cstheme="minorHAnsi"/>
                <w:b/>
                <w:noProof/>
              </w:rPr>
              <w:t>52 700 $</w:t>
            </w:r>
          </w:p>
        </w:tc>
        <w:tc>
          <w:tcPr>
            <w:tcW w:w="2700" w:type="dxa"/>
          </w:tcPr>
          <w:p w14:paraId="3ED2BDBB" w14:textId="77777777" w:rsidR="0027416B" w:rsidRPr="00462E57" w:rsidRDefault="0027416B" w:rsidP="00731828">
            <w:pPr>
              <w:widowControl w:val="0"/>
              <w:spacing w:line="247" w:lineRule="auto"/>
              <w:jc w:val="both"/>
              <w:rPr>
                <w:rFonts w:cstheme="minorHAnsi"/>
                <w:b/>
                <w:noProof/>
              </w:rPr>
            </w:pPr>
          </w:p>
        </w:tc>
      </w:tr>
      <w:tr w:rsidR="0027416B" w:rsidRPr="00572878" w14:paraId="4E3B2081" w14:textId="77777777" w:rsidTr="00731828">
        <w:tc>
          <w:tcPr>
            <w:tcW w:w="1153" w:type="dxa"/>
          </w:tcPr>
          <w:p w14:paraId="7592EBCE" w14:textId="77777777" w:rsidR="0027416B" w:rsidRPr="00462E57" w:rsidRDefault="0027416B" w:rsidP="00731828">
            <w:pPr>
              <w:widowControl w:val="0"/>
              <w:spacing w:line="247" w:lineRule="auto"/>
              <w:jc w:val="both"/>
              <w:rPr>
                <w:rFonts w:cstheme="minorHAnsi"/>
                <w:noProof/>
              </w:rPr>
            </w:pPr>
            <w:r w:rsidRPr="00462E57">
              <w:rPr>
                <w:rFonts w:cstheme="minorHAnsi"/>
                <w:b/>
                <w:noProof/>
              </w:rPr>
              <w:t>2027.</w:t>
            </w:r>
          </w:p>
        </w:tc>
        <w:tc>
          <w:tcPr>
            <w:tcW w:w="1407" w:type="dxa"/>
          </w:tcPr>
          <w:p w14:paraId="206D4396" w14:textId="77777777" w:rsidR="0027416B" w:rsidRPr="00462E57" w:rsidRDefault="0027416B" w:rsidP="00731828">
            <w:pPr>
              <w:widowControl w:val="0"/>
              <w:spacing w:line="247" w:lineRule="auto"/>
              <w:jc w:val="right"/>
              <w:rPr>
                <w:rFonts w:cstheme="minorHAnsi"/>
                <w:noProof/>
              </w:rPr>
            </w:pPr>
            <w:r w:rsidRPr="00462E57">
              <w:rPr>
                <w:rFonts w:cstheme="minorHAnsi"/>
                <w:b/>
                <w:noProof/>
              </w:rPr>
              <w:t>55 200 $</w:t>
            </w:r>
          </w:p>
        </w:tc>
        <w:tc>
          <w:tcPr>
            <w:tcW w:w="2700" w:type="dxa"/>
          </w:tcPr>
          <w:p w14:paraId="1AC68DD0" w14:textId="77777777" w:rsidR="0027416B" w:rsidRPr="00A0561F" w:rsidRDefault="0027416B" w:rsidP="00731828">
            <w:pPr>
              <w:widowControl w:val="0"/>
              <w:spacing w:line="247" w:lineRule="auto"/>
              <w:jc w:val="both"/>
              <w:rPr>
                <w:rFonts w:cstheme="minorHAnsi"/>
                <w:b/>
                <w:noProof/>
                <w:lang w:val="en-CA"/>
              </w:rPr>
            </w:pPr>
            <w:r w:rsidRPr="00A0561F">
              <w:rPr>
                <w:rFonts w:cstheme="minorHAnsi"/>
                <w:b/>
                <w:noProof/>
                <w:lang w:val="en-CA"/>
              </w:rPr>
              <w:t>(à payer en 2027/ to be paid in 2027)</w:t>
            </w:r>
          </w:p>
        </w:tc>
      </w:tr>
      <w:tr w:rsidR="0027416B" w:rsidRPr="00462E57" w14:paraId="287E058F" w14:textId="77777777" w:rsidTr="00731828">
        <w:tc>
          <w:tcPr>
            <w:tcW w:w="1153" w:type="dxa"/>
          </w:tcPr>
          <w:p w14:paraId="4D5ADAB1" w14:textId="77777777" w:rsidR="0027416B" w:rsidRPr="00462E57" w:rsidRDefault="0027416B" w:rsidP="00731828">
            <w:pPr>
              <w:widowControl w:val="0"/>
              <w:spacing w:line="247" w:lineRule="auto"/>
              <w:jc w:val="both"/>
              <w:rPr>
                <w:rFonts w:cstheme="minorHAnsi"/>
                <w:noProof/>
              </w:rPr>
            </w:pPr>
            <w:r w:rsidRPr="00462E57">
              <w:rPr>
                <w:rFonts w:cstheme="minorHAnsi"/>
                <w:b/>
                <w:noProof/>
              </w:rPr>
              <w:t>2027.</w:t>
            </w:r>
          </w:p>
        </w:tc>
        <w:tc>
          <w:tcPr>
            <w:tcW w:w="1407" w:type="dxa"/>
          </w:tcPr>
          <w:p w14:paraId="31848C5F" w14:textId="77777777" w:rsidR="0027416B" w:rsidRPr="00462E57" w:rsidRDefault="0027416B" w:rsidP="00731828">
            <w:pPr>
              <w:widowControl w:val="0"/>
              <w:spacing w:line="247" w:lineRule="auto"/>
              <w:jc w:val="right"/>
              <w:rPr>
                <w:rFonts w:cstheme="minorHAnsi"/>
                <w:noProof/>
              </w:rPr>
            </w:pPr>
            <w:r w:rsidRPr="00462E57">
              <w:rPr>
                <w:rFonts w:cstheme="minorHAnsi"/>
                <w:b/>
                <w:noProof/>
              </w:rPr>
              <w:t xml:space="preserve">697 900 $ </w:t>
            </w:r>
          </w:p>
        </w:tc>
        <w:tc>
          <w:tcPr>
            <w:tcW w:w="2700" w:type="dxa"/>
          </w:tcPr>
          <w:p w14:paraId="4509EAB5" w14:textId="77777777" w:rsidR="0027416B" w:rsidRPr="00462E57" w:rsidRDefault="0027416B" w:rsidP="00731828">
            <w:pPr>
              <w:widowControl w:val="0"/>
              <w:spacing w:line="247" w:lineRule="auto"/>
              <w:jc w:val="both"/>
              <w:rPr>
                <w:rFonts w:cstheme="minorHAnsi"/>
                <w:b/>
                <w:noProof/>
              </w:rPr>
            </w:pPr>
            <w:r w:rsidRPr="00462E57">
              <w:rPr>
                <w:rFonts w:cstheme="minorHAnsi"/>
                <w:b/>
                <w:noProof/>
              </w:rPr>
              <w:t>(à renouveler</w:t>
            </w:r>
            <w:r>
              <w:rPr>
                <w:rFonts w:cstheme="minorHAnsi"/>
                <w:b/>
                <w:noProof/>
              </w:rPr>
              <w:t>/to renew</w:t>
            </w:r>
            <w:r w:rsidRPr="00462E57">
              <w:rPr>
                <w:rFonts w:cstheme="minorHAnsi"/>
                <w:b/>
                <w:noProof/>
              </w:rPr>
              <w:t>)</w:t>
            </w:r>
          </w:p>
        </w:tc>
      </w:tr>
    </w:tbl>
    <w:p w14:paraId="05A816B2" w14:textId="77777777" w:rsidR="0027416B" w:rsidRPr="00462E57" w:rsidRDefault="0027416B" w:rsidP="00731828">
      <w:pPr>
        <w:widowControl w:val="0"/>
        <w:spacing w:after="0" w:line="247" w:lineRule="auto"/>
        <w:ind w:left="709" w:hanging="283"/>
        <w:jc w:val="both"/>
        <w:rPr>
          <w:rFonts w:cstheme="minorHAnsi"/>
        </w:rPr>
      </w:pPr>
    </w:p>
    <w:p w14:paraId="421F9089" w14:textId="77777777" w:rsidR="0027416B" w:rsidRDefault="0027416B" w:rsidP="00731828">
      <w:pPr>
        <w:widowControl w:val="0"/>
        <w:spacing w:after="0" w:line="247" w:lineRule="auto"/>
        <w:ind w:left="2268"/>
        <w:jc w:val="both"/>
        <w:rPr>
          <w:rFonts w:cstheme="minorHAnsi"/>
          <w:noProof/>
        </w:rPr>
      </w:pPr>
      <w:r w:rsidRPr="00462E57">
        <w:rPr>
          <w:rFonts w:cstheme="minorHAnsi"/>
          <w:noProof/>
        </w:rPr>
        <w:t>QUE, en ce qui concerne les amortissements annuels de capital prévus pour les années 2028 et suivantes, le terme prévu dans les règlements d'emprunts numéros RE</w:t>
      </w:r>
      <w:r w:rsidRPr="00462E57">
        <w:rPr>
          <w:rFonts w:cstheme="minorHAnsi"/>
          <w:noProof/>
        </w:rPr>
        <w:noBreakHyphen/>
        <w:t>601</w:t>
      </w:r>
      <w:r w:rsidRPr="00462E57">
        <w:rPr>
          <w:rFonts w:cstheme="minorHAnsi"/>
          <w:noProof/>
        </w:rPr>
        <w:noBreakHyphen/>
        <w:t>02</w:t>
      </w:r>
      <w:r w:rsidRPr="00462E57">
        <w:rPr>
          <w:rFonts w:cstheme="minorHAnsi"/>
          <w:noProof/>
        </w:rPr>
        <w:noBreakHyphen/>
        <w:t>2015 et RE</w:t>
      </w:r>
      <w:r w:rsidRPr="00462E57">
        <w:rPr>
          <w:rFonts w:cstheme="minorHAnsi"/>
          <w:noProof/>
        </w:rPr>
        <w:noBreakHyphen/>
        <w:t>602</w:t>
      </w:r>
      <w:r w:rsidRPr="00462E57">
        <w:rPr>
          <w:rFonts w:cstheme="minorHAnsi"/>
          <w:noProof/>
        </w:rPr>
        <w:noBreakHyphen/>
        <w:t>01</w:t>
      </w:r>
      <w:r w:rsidRPr="00462E57">
        <w:rPr>
          <w:rFonts w:cstheme="minorHAnsi"/>
          <w:noProof/>
        </w:rPr>
        <w:noBreakHyphen/>
        <w:t>2015 soit plus court que celui originellement fixé, c'est</w:t>
      </w:r>
      <w:r w:rsidRPr="00462E57">
        <w:rPr>
          <w:rFonts w:cstheme="minorHAnsi"/>
          <w:noProof/>
        </w:rPr>
        <w:noBreakHyphen/>
        <w:t>à</w:t>
      </w:r>
      <w:r w:rsidRPr="00462E57">
        <w:rPr>
          <w:rFonts w:cstheme="minorHAnsi"/>
          <w:noProof/>
        </w:rPr>
        <w:noBreakHyphen/>
        <w:t xml:space="preserve">dire pour un terme de </w:t>
      </w:r>
      <w:r w:rsidRPr="00462E57">
        <w:rPr>
          <w:rFonts w:cstheme="minorHAnsi"/>
          <w:b/>
          <w:noProof/>
        </w:rPr>
        <w:t>cinq (5) ans</w:t>
      </w:r>
      <w:r w:rsidRPr="00462E57">
        <w:rPr>
          <w:rFonts w:cstheme="minorHAnsi"/>
          <w:noProof/>
        </w:rPr>
        <w:t xml:space="preserve"> (à compter du 20 septembre 2022), au lieu du terme prescrit pour lesdits amortissements, chaque émission subséquente devant être pour le solde ou partie du solde dû sur l'emprunt; </w:t>
      </w:r>
    </w:p>
    <w:p w14:paraId="4FF8C1DE" w14:textId="77777777" w:rsidR="0027416B" w:rsidRDefault="0027416B" w:rsidP="00731828">
      <w:pPr>
        <w:widowControl w:val="0"/>
        <w:spacing w:after="0" w:line="247" w:lineRule="auto"/>
        <w:ind w:left="2268"/>
        <w:jc w:val="both"/>
        <w:rPr>
          <w:rFonts w:cstheme="minorHAnsi"/>
          <w:noProof/>
        </w:rPr>
      </w:pPr>
    </w:p>
    <w:p w14:paraId="15324348" w14:textId="77777777" w:rsidR="0027416B" w:rsidRPr="0027298F" w:rsidRDefault="0027416B" w:rsidP="00731828">
      <w:pPr>
        <w:widowControl w:val="0"/>
        <w:spacing w:after="0" w:line="247" w:lineRule="auto"/>
        <w:ind w:left="2268"/>
        <w:jc w:val="both"/>
        <w:rPr>
          <w:rFonts w:cstheme="minorHAnsi"/>
          <w:i/>
          <w:iCs/>
          <w:lang w:val="en-CA"/>
        </w:rPr>
      </w:pPr>
      <w:r w:rsidRPr="0027298F">
        <w:rPr>
          <w:rFonts w:cstheme="minorHAnsi"/>
          <w:i/>
          <w:iCs/>
          <w:lang w:val="en-CA"/>
        </w:rPr>
        <w:t xml:space="preserve">THAT, with regard to the annual amortizations of capital scheduled for the years 2028 and following, the term provided for in loan by-laws numbers </w:t>
      </w:r>
      <w:r w:rsidRPr="00663F3D">
        <w:rPr>
          <w:rFonts w:cstheme="minorHAnsi"/>
          <w:i/>
          <w:iCs/>
          <w:noProof/>
          <w:lang w:val="en-CA"/>
        </w:rPr>
        <w:t>RE</w:t>
      </w:r>
      <w:r>
        <w:rPr>
          <w:rFonts w:cstheme="minorHAnsi"/>
          <w:i/>
          <w:iCs/>
          <w:noProof/>
          <w:lang w:val="en-CA"/>
        </w:rPr>
        <w:t>-</w:t>
      </w:r>
      <w:r w:rsidRPr="00663F3D">
        <w:rPr>
          <w:rFonts w:cstheme="minorHAnsi"/>
          <w:i/>
          <w:iCs/>
          <w:noProof/>
          <w:lang w:val="en-CA"/>
        </w:rPr>
        <w:t>601</w:t>
      </w:r>
      <w:r>
        <w:rPr>
          <w:rFonts w:cstheme="minorHAnsi"/>
          <w:i/>
          <w:iCs/>
          <w:noProof/>
          <w:lang w:val="en-CA"/>
        </w:rPr>
        <w:t>-</w:t>
      </w:r>
      <w:r w:rsidRPr="00663F3D">
        <w:rPr>
          <w:rFonts w:cstheme="minorHAnsi"/>
          <w:i/>
          <w:iCs/>
          <w:noProof/>
          <w:lang w:val="en-CA"/>
        </w:rPr>
        <w:t>02</w:t>
      </w:r>
      <w:r>
        <w:rPr>
          <w:rFonts w:cstheme="minorHAnsi"/>
          <w:i/>
          <w:iCs/>
          <w:noProof/>
          <w:lang w:val="en-CA"/>
        </w:rPr>
        <w:t>-</w:t>
      </w:r>
      <w:r w:rsidRPr="00663F3D">
        <w:rPr>
          <w:rFonts w:cstheme="minorHAnsi"/>
          <w:i/>
          <w:iCs/>
          <w:noProof/>
          <w:lang w:val="en-CA"/>
        </w:rPr>
        <w:t>2015 and RE</w:t>
      </w:r>
      <w:r>
        <w:rPr>
          <w:rFonts w:cstheme="minorHAnsi"/>
          <w:i/>
          <w:iCs/>
          <w:noProof/>
          <w:lang w:val="en-CA"/>
        </w:rPr>
        <w:t>-</w:t>
      </w:r>
      <w:r w:rsidRPr="00663F3D">
        <w:rPr>
          <w:rFonts w:cstheme="minorHAnsi"/>
          <w:i/>
          <w:iCs/>
          <w:noProof/>
          <w:lang w:val="en-CA"/>
        </w:rPr>
        <w:t>602</w:t>
      </w:r>
      <w:r>
        <w:rPr>
          <w:rFonts w:cstheme="minorHAnsi"/>
          <w:i/>
          <w:iCs/>
          <w:noProof/>
          <w:lang w:val="en-CA"/>
        </w:rPr>
        <w:t>-</w:t>
      </w:r>
      <w:r w:rsidRPr="00663F3D">
        <w:rPr>
          <w:rFonts w:cstheme="minorHAnsi"/>
          <w:i/>
          <w:iCs/>
          <w:noProof/>
          <w:lang w:val="en-CA"/>
        </w:rPr>
        <w:t>01</w:t>
      </w:r>
      <w:r>
        <w:rPr>
          <w:rFonts w:cstheme="minorHAnsi"/>
          <w:i/>
          <w:iCs/>
          <w:noProof/>
          <w:lang w:val="en-CA"/>
        </w:rPr>
        <w:t>-</w:t>
      </w:r>
      <w:r w:rsidRPr="00663F3D">
        <w:rPr>
          <w:rFonts w:cstheme="minorHAnsi"/>
          <w:i/>
          <w:iCs/>
          <w:noProof/>
          <w:lang w:val="en-CA"/>
        </w:rPr>
        <w:t>2015</w:t>
      </w:r>
      <w:r>
        <w:rPr>
          <w:rFonts w:cstheme="minorHAnsi"/>
          <w:i/>
          <w:iCs/>
          <w:noProof/>
          <w:lang w:val="en-CA"/>
        </w:rPr>
        <w:t xml:space="preserve"> </w:t>
      </w:r>
      <w:r w:rsidRPr="0027298F">
        <w:rPr>
          <w:rFonts w:cstheme="minorHAnsi"/>
          <w:i/>
          <w:iCs/>
          <w:lang w:val="en-CA"/>
        </w:rPr>
        <w:t>be shorter than that originally set, i.e. say for a term of five (5) years (as of September 20, 2022), instead of the term prescribed for said amortizations, each subsequent issue to be for the balance or part of the balance due on the loan;</w:t>
      </w:r>
    </w:p>
    <w:p w14:paraId="444BEEA2" w14:textId="77777777" w:rsidR="0027416B" w:rsidRPr="0027298F" w:rsidRDefault="0027416B" w:rsidP="00731828">
      <w:pPr>
        <w:widowControl w:val="0"/>
        <w:spacing w:after="0" w:line="247" w:lineRule="auto"/>
        <w:ind w:left="2268"/>
        <w:jc w:val="both"/>
        <w:rPr>
          <w:rFonts w:cstheme="minorHAnsi"/>
          <w:noProof/>
          <w:lang w:val="en-CA"/>
        </w:rPr>
      </w:pPr>
    </w:p>
    <w:p w14:paraId="300E8FA6" w14:textId="77777777" w:rsidR="0027416B" w:rsidRDefault="0027416B" w:rsidP="00731828">
      <w:pPr>
        <w:widowControl w:val="0"/>
        <w:spacing w:after="0" w:line="247" w:lineRule="auto"/>
        <w:ind w:left="2268"/>
        <w:jc w:val="both"/>
        <w:rPr>
          <w:rFonts w:cstheme="minorHAnsi"/>
          <w:noProof/>
        </w:rPr>
      </w:pPr>
      <w:r w:rsidRPr="00462E57">
        <w:rPr>
          <w:rFonts w:cstheme="minorHAnsi"/>
          <w:noProof/>
        </w:rPr>
        <w:t>QUE, compte tenu de l'emprunt par billets</w:t>
      </w:r>
      <w:r w:rsidRPr="00462E57">
        <w:rPr>
          <w:rFonts w:cstheme="minorHAnsi"/>
          <w:b/>
          <w:noProof/>
        </w:rPr>
        <w:t xml:space="preserve"> </w:t>
      </w:r>
      <w:r w:rsidRPr="00462E57">
        <w:rPr>
          <w:rFonts w:cstheme="minorHAnsi"/>
          <w:noProof/>
        </w:rPr>
        <w:t>du 20 septembre 2022, le terme originel des règlements d'emprunts numéros RE</w:t>
      </w:r>
      <w:r w:rsidRPr="00462E57">
        <w:rPr>
          <w:rFonts w:cstheme="minorHAnsi"/>
          <w:noProof/>
        </w:rPr>
        <w:noBreakHyphen/>
        <w:t>601</w:t>
      </w:r>
      <w:r w:rsidRPr="00462E57">
        <w:rPr>
          <w:rFonts w:cstheme="minorHAnsi"/>
          <w:noProof/>
        </w:rPr>
        <w:noBreakHyphen/>
        <w:t>02</w:t>
      </w:r>
      <w:r w:rsidRPr="00462E57">
        <w:rPr>
          <w:rFonts w:cstheme="minorHAnsi"/>
          <w:noProof/>
        </w:rPr>
        <w:noBreakHyphen/>
        <w:t>2015 et RE</w:t>
      </w:r>
      <w:r w:rsidRPr="00462E57">
        <w:rPr>
          <w:rFonts w:cstheme="minorHAnsi"/>
          <w:noProof/>
        </w:rPr>
        <w:noBreakHyphen/>
        <w:t>602</w:t>
      </w:r>
      <w:r w:rsidRPr="00462E57">
        <w:rPr>
          <w:rFonts w:cstheme="minorHAnsi"/>
          <w:noProof/>
        </w:rPr>
        <w:noBreakHyphen/>
        <w:t>01</w:t>
      </w:r>
      <w:r w:rsidRPr="00462E57">
        <w:rPr>
          <w:rFonts w:cstheme="minorHAnsi"/>
          <w:noProof/>
        </w:rPr>
        <w:noBreakHyphen/>
        <w:t>2015, soit prolongé de 1 jour.</w:t>
      </w:r>
    </w:p>
    <w:p w14:paraId="39A9A221" w14:textId="77777777" w:rsidR="0027416B" w:rsidRDefault="0027416B" w:rsidP="00731828">
      <w:pPr>
        <w:widowControl w:val="0"/>
        <w:spacing w:after="0" w:line="247" w:lineRule="auto"/>
        <w:ind w:left="2268"/>
        <w:jc w:val="both"/>
        <w:rPr>
          <w:rFonts w:cstheme="minorHAnsi"/>
          <w:noProof/>
        </w:rPr>
      </w:pPr>
    </w:p>
    <w:p w14:paraId="3BBDA920" w14:textId="77777777" w:rsidR="0027416B" w:rsidRDefault="0027416B" w:rsidP="00731828">
      <w:pPr>
        <w:widowControl w:val="0"/>
        <w:spacing w:after="0" w:line="247" w:lineRule="auto"/>
        <w:ind w:left="2268"/>
        <w:jc w:val="both"/>
        <w:rPr>
          <w:rFonts w:cstheme="minorHAnsi"/>
          <w:i/>
          <w:iCs/>
          <w:lang w:val="en-CA"/>
        </w:rPr>
      </w:pPr>
      <w:r w:rsidRPr="000A6399">
        <w:rPr>
          <w:rFonts w:cstheme="minorHAnsi"/>
          <w:i/>
          <w:iCs/>
          <w:lang w:val="en-CA"/>
        </w:rPr>
        <w:t xml:space="preserve">THAT, given the loan by notes of September 20, 2022, the original term of loan by-laws numbers </w:t>
      </w:r>
      <w:r w:rsidRPr="00663F3D">
        <w:rPr>
          <w:rFonts w:cstheme="minorHAnsi"/>
          <w:i/>
          <w:iCs/>
          <w:noProof/>
          <w:lang w:val="en-CA"/>
        </w:rPr>
        <w:t>RE</w:t>
      </w:r>
      <w:r>
        <w:rPr>
          <w:rFonts w:cstheme="minorHAnsi"/>
          <w:i/>
          <w:iCs/>
          <w:noProof/>
          <w:lang w:val="en-CA"/>
        </w:rPr>
        <w:t>-</w:t>
      </w:r>
      <w:r w:rsidRPr="00663F3D">
        <w:rPr>
          <w:rFonts w:cstheme="minorHAnsi"/>
          <w:i/>
          <w:iCs/>
          <w:noProof/>
          <w:lang w:val="en-CA"/>
        </w:rPr>
        <w:t>601</w:t>
      </w:r>
      <w:r>
        <w:rPr>
          <w:rFonts w:cstheme="minorHAnsi"/>
          <w:i/>
          <w:iCs/>
          <w:noProof/>
          <w:lang w:val="en-CA"/>
        </w:rPr>
        <w:t>-</w:t>
      </w:r>
      <w:r w:rsidRPr="00663F3D">
        <w:rPr>
          <w:rFonts w:cstheme="minorHAnsi"/>
          <w:i/>
          <w:iCs/>
          <w:noProof/>
          <w:lang w:val="en-CA"/>
        </w:rPr>
        <w:t>02</w:t>
      </w:r>
      <w:r>
        <w:rPr>
          <w:rFonts w:cstheme="minorHAnsi"/>
          <w:i/>
          <w:iCs/>
          <w:noProof/>
          <w:lang w:val="en-CA"/>
        </w:rPr>
        <w:t>-</w:t>
      </w:r>
      <w:r w:rsidRPr="00663F3D">
        <w:rPr>
          <w:rFonts w:cstheme="minorHAnsi"/>
          <w:i/>
          <w:iCs/>
          <w:noProof/>
          <w:lang w:val="en-CA"/>
        </w:rPr>
        <w:t>2015 and RE</w:t>
      </w:r>
      <w:r>
        <w:rPr>
          <w:rFonts w:cstheme="minorHAnsi"/>
          <w:i/>
          <w:iCs/>
          <w:noProof/>
          <w:lang w:val="en-CA"/>
        </w:rPr>
        <w:t>-</w:t>
      </w:r>
      <w:r w:rsidRPr="00663F3D">
        <w:rPr>
          <w:rFonts w:cstheme="minorHAnsi"/>
          <w:i/>
          <w:iCs/>
          <w:noProof/>
          <w:lang w:val="en-CA"/>
        </w:rPr>
        <w:t>602</w:t>
      </w:r>
      <w:r>
        <w:rPr>
          <w:rFonts w:cstheme="minorHAnsi"/>
          <w:i/>
          <w:iCs/>
          <w:noProof/>
          <w:lang w:val="en-CA"/>
        </w:rPr>
        <w:t>-</w:t>
      </w:r>
      <w:r w:rsidRPr="00663F3D">
        <w:rPr>
          <w:rFonts w:cstheme="minorHAnsi"/>
          <w:i/>
          <w:iCs/>
          <w:noProof/>
          <w:lang w:val="en-CA"/>
        </w:rPr>
        <w:t>01</w:t>
      </w:r>
      <w:r>
        <w:rPr>
          <w:rFonts w:cstheme="minorHAnsi"/>
          <w:i/>
          <w:iCs/>
          <w:noProof/>
          <w:lang w:val="en-CA"/>
        </w:rPr>
        <w:t>-</w:t>
      </w:r>
      <w:r w:rsidRPr="00663F3D">
        <w:rPr>
          <w:rFonts w:cstheme="minorHAnsi"/>
          <w:i/>
          <w:iCs/>
          <w:noProof/>
          <w:lang w:val="en-CA"/>
        </w:rPr>
        <w:t>2015</w:t>
      </w:r>
      <w:r w:rsidRPr="000A6399">
        <w:rPr>
          <w:rFonts w:cstheme="minorHAnsi"/>
          <w:i/>
          <w:iCs/>
          <w:lang w:val="en-CA"/>
        </w:rPr>
        <w:t>, be extended by 1 day.</w:t>
      </w:r>
    </w:p>
    <w:p w14:paraId="3C690627" w14:textId="77777777" w:rsidR="00C32EF3" w:rsidRPr="002871A6" w:rsidRDefault="00C32EF3" w:rsidP="00A16AFD">
      <w:pPr>
        <w:spacing w:after="0" w:line="252" w:lineRule="auto"/>
        <w:jc w:val="right"/>
        <w:rPr>
          <w:rFonts w:cstheme="minorHAnsi"/>
        </w:rPr>
      </w:pPr>
      <w:r w:rsidRPr="002871A6">
        <w:rPr>
          <w:rFonts w:cstheme="minorHAnsi"/>
        </w:rPr>
        <w:lastRenderedPageBreak/>
        <w:t>Adopté à l’unanimité des conseillers</w:t>
      </w:r>
    </w:p>
    <w:p w14:paraId="241DD5BE" w14:textId="6E44532B" w:rsidR="00C32EF3" w:rsidRDefault="00C32EF3" w:rsidP="00A16AFD">
      <w:pPr>
        <w:spacing w:after="0" w:line="252" w:lineRule="auto"/>
        <w:jc w:val="right"/>
        <w:rPr>
          <w:rFonts w:cstheme="minorHAnsi"/>
          <w:i/>
        </w:rPr>
      </w:pPr>
      <w:proofErr w:type="spellStart"/>
      <w:r w:rsidRPr="002871A6">
        <w:rPr>
          <w:rFonts w:cstheme="minorHAnsi"/>
          <w:i/>
        </w:rPr>
        <w:t>Adopted</w:t>
      </w:r>
      <w:proofErr w:type="spellEnd"/>
      <w:r w:rsidRPr="002871A6">
        <w:rPr>
          <w:rFonts w:cstheme="minorHAnsi"/>
          <w:i/>
        </w:rPr>
        <w:t xml:space="preserve"> </w:t>
      </w:r>
      <w:proofErr w:type="spellStart"/>
      <w:r w:rsidRPr="002871A6">
        <w:rPr>
          <w:rFonts w:cstheme="minorHAnsi"/>
          <w:i/>
        </w:rPr>
        <w:t>unanimously</w:t>
      </w:r>
      <w:proofErr w:type="spellEnd"/>
      <w:r w:rsidRPr="002871A6">
        <w:rPr>
          <w:rFonts w:cstheme="minorHAnsi"/>
          <w:i/>
        </w:rPr>
        <w:t xml:space="preserve"> by </w:t>
      </w:r>
      <w:proofErr w:type="spellStart"/>
      <w:r w:rsidRPr="002871A6">
        <w:rPr>
          <w:rFonts w:cstheme="minorHAnsi"/>
          <w:i/>
        </w:rPr>
        <w:t>councillors</w:t>
      </w:r>
      <w:proofErr w:type="spellEnd"/>
    </w:p>
    <w:p w14:paraId="4E37803F" w14:textId="77777777" w:rsidR="002871A6" w:rsidRPr="002871A6" w:rsidRDefault="002871A6" w:rsidP="00A16AFD">
      <w:pPr>
        <w:spacing w:after="0" w:line="252" w:lineRule="auto"/>
        <w:jc w:val="right"/>
        <w:rPr>
          <w:rFonts w:cstheme="minorHAnsi"/>
          <w:i/>
        </w:rPr>
      </w:pPr>
    </w:p>
    <w:p w14:paraId="24F7F873" w14:textId="77777777" w:rsidR="00E51145" w:rsidRDefault="00E51145" w:rsidP="00A16AFD">
      <w:pPr>
        <w:spacing w:after="0" w:line="252" w:lineRule="auto"/>
        <w:jc w:val="both"/>
        <w:rPr>
          <w:b/>
          <w:u w:val="single"/>
        </w:rPr>
      </w:pPr>
      <w:r>
        <w:rPr>
          <w:b/>
          <w:u w:val="single"/>
        </w:rPr>
        <w:t>2022-09-245</w:t>
      </w:r>
      <w:r>
        <w:rPr>
          <w:b/>
          <w:u w:val="single"/>
        </w:rPr>
        <w:tab/>
      </w:r>
      <w:r w:rsidRPr="00957429">
        <w:rPr>
          <w:b/>
          <w:u w:val="single"/>
        </w:rPr>
        <w:t>Soumissions pour l’émission de billets</w:t>
      </w:r>
    </w:p>
    <w:p w14:paraId="58031A82" w14:textId="77777777" w:rsidR="00E51145" w:rsidRPr="003A7758" w:rsidRDefault="00E51145" w:rsidP="00A16AFD">
      <w:pPr>
        <w:spacing w:after="0" w:line="252" w:lineRule="auto"/>
        <w:jc w:val="both"/>
        <w:rPr>
          <w:b/>
          <w:u w:val="single"/>
        </w:rPr>
      </w:pPr>
    </w:p>
    <w:p w14:paraId="0A1CD90D" w14:textId="77777777" w:rsidR="00E51145" w:rsidRPr="00A541C7" w:rsidRDefault="00E51145" w:rsidP="00A16AFD">
      <w:pPr>
        <w:spacing w:line="252" w:lineRule="auto"/>
        <w:jc w:val="both"/>
        <w:rPr>
          <w:rFonts w:cstheme="minorHAnsi"/>
          <w:b/>
          <w:i/>
          <w:sz w:val="24"/>
          <w:lang w:val="en-CA"/>
        </w:rPr>
      </w:pPr>
      <w:r w:rsidRPr="00A541C7">
        <w:rPr>
          <w:b/>
          <w:i/>
          <w:u w:val="single"/>
          <w:lang w:val="en-CA"/>
        </w:rPr>
        <w:t>2022-09-</w:t>
      </w:r>
      <w:r>
        <w:rPr>
          <w:b/>
          <w:i/>
          <w:u w:val="single"/>
          <w:lang w:val="en-CA"/>
        </w:rPr>
        <w:t>245</w:t>
      </w:r>
      <w:r w:rsidRPr="00A541C7">
        <w:rPr>
          <w:b/>
          <w:i/>
          <w:u w:val="single"/>
          <w:lang w:val="en-CA"/>
        </w:rPr>
        <w:tab/>
        <w:t>Tenders for the issuance of notes</w:t>
      </w:r>
    </w:p>
    <w:tbl>
      <w:tblPr>
        <w:tblStyle w:val="Grilledutableau"/>
        <w:tblW w:w="8400" w:type="dxa"/>
        <w:tblInd w:w="108" w:type="dxa"/>
        <w:tblBorders>
          <w:insideH w:val="none" w:sz="0" w:space="0" w:color="auto"/>
          <w:insideV w:val="none" w:sz="0" w:space="0" w:color="auto"/>
        </w:tblBorders>
        <w:tblCellMar>
          <w:top w:w="28" w:type="dxa"/>
          <w:bottom w:w="28" w:type="dxa"/>
        </w:tblCellMar>
        <w:tblLook w:val="01E0" w:firstRow="1" w:lastRow="1" w:firstColumn="1" w:lastColumn="1" w:noHBand="0" w:noVBand="0"/>
      </w:tblPr>
      <w:tblGrid>
        <w:gridCol w:w="1619"/>
        <w:gridCol w:w="2697"/>
        <w:gridCol w:w="1734"/>
        <w:gridCol w:w="6"/>
        <w:gridCol w:w="2344"/>
      </w:tblGrid>
      <w:tr w:rsidR="00E51145" w:rsidRPr="00570C94" w14:paraId="3507C831" w14:textId="77777777" w:rsidTr="00660AB5">
        <w:trPr>
          <w:cantSplit/>
          <w:trHeight w:val="454"/>
        </w:trPr>
        <w:tc>
          <w:tcPr>
            <w:tcW w:w="1619" w:type="dxa"/>
            <w:vAlign w:val="center"/>
          </w:tcPr>
          <w:p w14:paraId="4216ABFB" w14:textId="77777777" w:rsidR="00E51145" w:rsidRDefault="00E51145" w:rsidP="00A16AFD">
            <w:pPr>
              <w:spacing w:line="252" w:lineRule="auto"/>
              <w:rPr>
                <w:rFonts w:cstheme="minorHAnsi"/>
              </w:rPr>
            </w:pPr>
            <w:r w:rsidRPr="00570C94">
              <w:rPr>
                <w:rFonts w:cstheme="minorHAnsi"/>
              </w:rPr>
              <w:t>Date d’ouverture :</w:t>
            </w:r>
          </w:p>
          <w:p w14:paraId="7AD09798" w14:textId="77777777" w:rsidR="00E51145" w:rsidRPr="00D94DC4" w:rsidRDefault="00E51145" w:rsidP="00A16AFD">
            <w:pPr>
              <w:spacing w:line="252" w:lineRule="auto"/>
              <w:rPr>
                <w:rFonts w:cstheme="minorHAnsi"/>
                <w:i/>
                <w:iCs/>
              </w:rPr>
            </w:pPr>
            <w:proofErr w:type="spellStart"/>
            <w:r w:rsidRPr="00D94DC4">
              <w:rPr>
                <w:rFonts w:cstheme="minorHAnsi"/>
                <w:i/>
                <w:iCs/>
              </w:rPr>
              <w:t>Opening</w:t>
            </w:r>
            <w:proofErr w:type="spellEnd"/>
            <w:r w:rsidRPr="00D94DC4">
              <w:rPr>
                <w:rFonts w:cstheme="minorHAnsi"/>
                <w:i/>
                <w:iCs/>
              </w:rPr>
              <w:t xml:space="preserve"> date :</w:t>
            </w:r>
          </w:p>
        </w:tc>
        <w:tc>
          <w:tcPr>
            <w:tcW w:w="2697" w:type="dxa"/>
            <w:vAlign w:val="center"/>
          </w:tcPr>
          <w:p w14:paraId="2F549323" w14:textId="77777777" w:rsidR="00E51145" w:rsidRDefault="00E51145" w:rsidP="00A16AFD">
            <w:pPr>
              <w:spacing w:line="252" w:lineRule="auto"/>
              <w:rPr>
                <w:rFonts w:cstheme="minorHAnsi"/>
                <w:noProof/>
              </w:rPr>
            </w:pPr>
            <w:r w:rsidRPr="00570C94">
              <w:rPr>
                <w:rFonts w:cstheme="minorHAnsi"/>
                <w:noProof/>
              </w:rPr>
              <w:t>13 septembre 2022</w:t>
            </w:r>
          </w:p>
          <w:p w14:paraId="5A9D755D" w14:textId="77777777" w:rsidR="00E51145" w:rsidRDefault="00E51145" w:rsidP="00A16AFD">
            <w:pPr>
              <w:spacing w:line="252" w:lineRule="auto"/>
              <w:rPr>
                <w:rFonts w:cstheme="minorHAnsi"/>
              </w:rPr>
            </w:pPr>
          </w:p>
          <w:p w14:paraId="65AC4DD8" w14:textId="77777777" w:rsidR="00E51145" w:rsidRPr="00D94DC4" w:rsidRDefault="00E51145" w:rsidP="00A16AFD">
            <w:pPr>
              <w:spacing w:line="252" w:lineRule="auto"/>
              <w:rPr>
                <w:rFonts w:cstheme="minorHAnsi"/>
                <w:i/>
                <w:iCs/>
              </w:rPr>
            </w:pPr>
            <w:proofErr w:type="spellStart"/>
            <w:r w:rsidRPr="00D94DC4">
              <w:rPr>
                <w:rFonts w:cstheme="minorHAnsi"/>
                <w:i/>
                <w:iCs/>
              </w:rPr>
              <w:t>September</w:t>
            </w:r>
            <w:proofErr w:type="spellEnd"/>
            <w:r w:rsidRPr="00D94DC4">
              <w:rPr>
                <w:rFonts w:cstheme="minorHAnsi"/>
                <w:i/>
                <w:iCs/>
              </w:rPr>
              <w:t xml:space="preserve"> 13, 2022</w:t>
            </w:r>
          </w:p>
        </w:tc>
        <w:tc>
          <w:tcPr>
            <w:tcW w:w="1734" w:type="dxa"/>
            <w:vAlign w:val="center"/>
          </w:tcPr>
          <w:p w14:paraId="1E33483D" w14:textId="77777777" w:rsidR="00E51145" w:rsidRDefault="00E51145" w:rsidP="00A16AFD">
            <w:pPr>
              <w:spacing w:line="252" w:lineRule="auto"/>
              <w:rPr>
                <w:rFonts w:cstheme="minorHAnsi"/>
              </w:rPr>
            </w:pPr>
            <w:r w:rsidRPr="00570C94">
              <w:rPr>
                <w:rFonts w:cstheme="minorHAnsi"/>
              </w:rPr>
              <w:t xml:space="preserve">Nombre </w:t>
            </w:r>
            <w:r w:rsidRPr="00570C94">
              <w:rPr>
                <w:rFonts w:cstheme="minorHAnsi"/>
                <w:noProof/>
              </w:rPr>
              <w:t>de soumissions</w:t>
            </w:r>
            <w:r w:rsidRPr="00570C94">
              <w:rPr>
                <w:rFonts w:cstheme="minorHAnsi"/>
              </w:rPr>
              <w:t> :</w:t>
            </w:r>
          </w:p>
          <w:p w14:paraId="30670DCC" w14:textId="77777777" w:rsidR="00E51145" w:rsidRPr="00D94DC4" w:rsidRDefault="00E51145" w:rsidP="00A16AFD">
            <w:pPr>
              <w:spacing w:line="252" w:lineRule="auto"/>
              <w:rPr>
                <w:rFonts w:cstheme="minorHAnsi"/>
                <w:i/>
                <w:iCs/>
              </w:rPr>
            </w:pPr>
            <w:proofErr w:type="spellStart"/>
            <w:r w:rsidRPr="00D94DC4">
              <w:rPr>
                <w:rFonts w:cstheme="minorHAnsi"/>
                <w:i/>
                <w:iCs/>
              </w:rPr>
              <w:t>Number</w:t>
            </w:r>
            <w:proofErr w:type="spellEnd"/>
            <w:r w:rsidRPr="00D94DC4">
              <w:rPr>
                <w:rFonts w:cstheme="minorHAnsi"/>
                <w:i/>
                <w:iCs/>
              </w:rPr>
              <w:t xml:space="preserve"> of </w:t>
            </w:r>
            <w:proofErr w:type="spellStart"/>
            <w:r w:rsidRPr="00D94DC4">
              <w:rPr>
                <w:rFonts w:cstheme="minorHAnsi"/>
                <w:i/>
                <w:iCs/>
              </w:rPr>
              <w:t>submissions</w:t>
            </w:r>
            <w:proofErr w:type="spellEnd"/>
            <w:r w:rsidRPr="00D94DC4">
              <w:rPr>
                <w:rFonts w:cstheme="minorHAnsi"/>
                <w:i/>
                <w:iCs/>
              </w:rPr>
              <w:t>:</w:t>
            </w:r>
          </w:p>
        </w:tc>
        <w:tc>
          <w:tcPr>
            <w:tcW w:w="2350" w:type="dxa"/>
            <w:gridSpan w:val="2"/>
            <w:vAlign w:val="center"/>
          </w:tcPr>
          <w:p w14:paraId="7C892971" w14:textId="77777777" w:rsidR="00E51145" w:rsidRPr="00570C94" w:rsidRDefault="00E51145" w:rsidP="00A16AFD">
            <w:pPr>
              <w:spacing w:line="252" w:lineRule="auto"/>
              <w:rPr>
                <w:rFonts w:cstheme="minorHAnsi"/>
              </w:rPr>
            </w:pPr>
            <w:r w:rsidRPr="00570C94">
              <w:rPr>
                <w:rFonts w:cstheme="minorHAnsi"/>
                <w:noProof/>
              </w:rPr>
              <w:t>3</w:t>
            </w:r>
          </w:p>
        </w:tc>
      </w:tr>
      <w:tr w:rsidR="00E51145" w:rsidRPr="00570C94" w14:paraId="01907720" w14:textId="77777777" w:rsidTr="00660AB5">
        <w:trPr>
          <w:cantSplit/>
          <w:trHeight w:val="834"/>
        </w:trPr>
        <w:tc>
          <w:tcPr>
            <w:tcW w:w="1619" w:type="dxa"/>
            <w:vAlign w:val="center"/>
          </w:tcPr>
          <w:p w14:paraId="0697C843" w14:textId="77777777" w:rsidR="00E51145" w:rsidRDefault="00E51145" w:rsidP="00A16AFD">
            <w:pPr>
              <w:spacing w:line="252" w:lineRule="auto"/>
              <w:rPr>
                <w:rFonts w:cstheme="minorHAnsi"/>
              </w:rPr>
            </w:pPr>
            <w:r w:rsidRPr="00570C94">
              <w:rPr>
                <w:rFonts w:cstheme="minorHAnsi"/>
              </w:rPr>
              <w:t>Heure d’ouverture :</w:t>
            </w:r>
          </w:p>
          <w:p w14:paraId="07EA5842" w14:textId="77777777" w:rsidR="00E51145" w:rsidRPr="00D94DC4" w:rsidRDefault="00E51145" w:rsidP="00A16AFD">
            <w:pPr>
              <w:spacing w:line="252" w:lineRule="auto"/>
              <w:rPr>
                <w:rFonts w:cstheme="minorHAnsi"/>
                <w:i/>
                <w:iCs/>
              </w:rPr>
            </w:pPr>
            <w:proofErr w:type="spellStart"/>
            <w:r w:rsidRPr="00D94DC4">
              <w:rPr>
                <w:rFonts w:cstheme="minorHAnsi"/>
                <w:i/>
                <w:iCs/>
              </w:rPr>
              <w:t>Opening</w:t>
            </w:r>
            <w:proofErr w:type="spellEnd"/>
            <w:r w:rsidRPr="00D94DC4">
              <w:rPr>
                <w:rFonts w:cstheme="minorHAnsi"/>
                <w:i/>
                <w:iCs/>
              </w:rPr>
              <w:t xml:space="preserve"> </w:t>
            </w:r>
            <w:proofErr w:type="spellStart"/>
            <w:r w:rsidRPr="00D94DC4">
              <w:rPr>
                <w:rFonts w:cstheme="minorHAnsi"/>
                <w:i/>
                <w:iCs/>
              </w:rPr>
              <w:t>hour</w:t>
            </w:r>
            <w:proofErr w:type="spellEnd"/>
            <w:r w:rsidRPr="00D94DC4">
              <w:rPr>
                <w:rFonts w:cstheme="minorHAnsi"/>
                <w:i/>
                <w:iCs/>
              </w:rPr>
              <w:t> :</w:t>
            </w:r>
          </w:p>
        </w:tc>
        <w:tc>
          <w:tcPr>
            <w:tcW w:w="2697" w:type="dxa"/>
            <w:vAlign w:val="center"/>
          </w:tcPr>
          <w:p w14:paraId="44488C01" w14:textId="77777777" w:rsidR="00E51145" w:rsidRPr="00570C94" w:rsidRDefault="00E51145" w:rsidP="00A16AFD">
            <w:pPr>
              <w:spacing w:line="252" w:lineRule="auto"/>
              <w:rPr>
                <w:rFonts w:cstheme="minorHAnsi"/>
              </w:rPr>
            </w:pPr>
            <w:r w:rsidRPr="00570C94">
              <w:rPr>
                <w:rFonts w:cstheme="minorHAnsi"/>
                <w:noProof/>
              </w:rPr>
              <w:t>10 h</w:t>
            </w:r>
          </w:p>
        </w:tc>
        <w:tc>
          <w:tcPr>
            <w:tcW w:w="1734" w:type="dxa"/>
            <w:vAlign w:val="center"/>
          </w:tcPr>
          <w:p w14:paraId="2E2FECC3" w14:textId="77777777" w:rsidR="00E51145" w:rsidRDefault="00E51145" w:rsidP="00A16AFD">
            <w:pPr>
              <w:spacing w:line="252" w:lineRule="auto"/>
              <w:rPr>
                <w:rFonts w:cstheme="minorHAnsi"/>
              </w:rPr>
            </w:pPr>
            <w:r w:rsidRPr="00570C94">
              <w:rPr>
                <w:rFonts w:cstheme="minorHAnsi"/>
              </w:rPr>
              <w:t>Échéance moyenne :</w:t>
            </w:r>
          </w:p>
          <w:p w14:paraId="7F9ACBFA" w14:textId="77777777" w:rsidR="00E51145" w:rsidRPr="001C3F57" w:rsidRDefault="00E51145" w:rsidP="00A16AFD">
            <w:pPr>
              <w:spacing w:line="252" w:lineRule="auto"/>
              <w:rPr>
                <w:rFonts w:cstheme="minorHAnsi"/>
                <w:i/>
                <w:iCs/>
              </w:rPr>
            </w:pPr>
            <w:proofErr w:type="spellStart"/>
            <w:r w:rsidRPr="001C3F57">
              <w:rPr>
                <w:rFonts w:cstheme="minorHAnsi"/>
                <w:i/>
                <w:iCs/>
              </w:rPr>
              <w:t>Average</w:t>
            </w:r>
            <w:proofErr w:type="spellEnd"/>
            <w:r w:rsidRPr="001C3F57">
              <w:rPr>
                <w:rFonts w:cstheme="minorHAnsi"/>
                <w:i/>
                <w:iCs/>
              </w:rPr>
              <w:t xml:space="preserve"> </w:t>
            </w:r>
            <w:proofErr w:type="spellStart"/>
            <w:r w:rsidRPr="001C3F57">
              <w:rPr>
                <w:rFonts w:cstheme="minorHAnsi"/>
                <w:i/>
                <w:iCs/>
              </w:rPr>
              <w:t>maturity</w:t>
            </w:r>
            <w:proofErr w:type="spellEnd"/>
            <w:r w:rsidRPr="001C3F57">
              <w:rPr>
                <w:rFonts w:cstheme="minorHAnsi"/>
                <w:i/>
                <w:iCs/>
              </w:rPr>
              <w:t>:</w:t>
            </w:r>
          </w:p>
        </w:tc>
        <w:tc>
          <w:tcPr>
            <w:tcW w:w="2350" w:type="dxa"/>
            <w:gridSpan w:val="2"/>
            <w:vAlign w:val="center"/>
          </w:tcPr>
          <w:p w14:paraId="70903F89" w14:textId="77777777" w:rsidR="00E51145" w:rsidRDefault="00E51145" w:rsidP="00A16AFD">
            <w:pPr>
              <w:spacing w:line="252" w:lineRule="auto"/>
              <w:rPr>
                <w:rFonts w:cstheme="minorHAnsi"/>
                <w:noProof/>
              </w:rPr>
            </w:pPr>
            <w:r w:rsidRPr="00570C94">
              <w:rPr>
                <w:rFonts w:cstheme="minorHAnsi"/>
                <w:noProof/>
              </w:rPr>
              <w:t>4 ans et 6 mois</w:t>
            </w:r>
          </w:p>
          <w:p w14:paraId="68E26593" w14:textId="77777777" w:rsidR="00E51145" w:rsidRDefault="00E51145" w:rsidP="00A16AFD">
            <w:pPr>
              <w:spacing w:line="252" w:lineRule="auto"/>
              <w:rPr>
                <w:rFonts w:cstheme="minorHAnsi"/>
                <w:noProof/>
              </w:rPr>
            </w:pPr>
          </w:p>
          <w:p w14:paraId="505FAD84" w14:textId="77777777" w:rsidR="00E51145" w:rsidRPr="001C3F57" w:rsidRDefault="00E51145" w:rsidP="00A16AFD">
            <w:pPr>
              <w:spacing w:line="252" w:lineRule="auto"/>
              <w:rPr>
                <w:rFonts w:cstheme="minorHAnsi"/>
                <w:i/>
                <w:iCs/>
              </w:rPr>
            </w:pPr>
            <w:r w:rsidRPr="001C3F57">
              <w:rPr>
                <w:rFonts w:cstheme="minorHAnsi"/>
                <w:i/>
                <w:iCs/>
                <w:noProof/>
              </w:rPr>
              <w:t>4 years and 6 months</w:t>
            </w:r>
          </w:p>
        </w:tc>
      </w:tr>
      <w:tr w:rsidR="00E51145" w:rsidRPr="00570C94" w14:paraId="47DB5E0A" w14:textId="77777777" w:rsidTr="00660AB5">
        <w:trPr>
          <w:cantSplit/>
          <w:trHeight w:val="454"/>
        </w:trPr>
        <w:tc>
          <w:tcPr>
            <w:tcW w:w="1619" w:type="dxa"/>
            <w:vAlign w:val="center"/>
          </w:tcPr>
          <w:p w14:paraId="1E36B5C2" w14:textId="77777777" w:rsidR="00E51145" w:rsidRDefault="00E51145" w:rsidP="00A16AFD">
            <w:pPr>
              <w:spacing w:line="252" w:lineRule="auto"/>
              <w:rPr>
                <w:rFonts w:cstheme="minorHAnsi"/>
              </w:rPr>
            </w:pPr>
            <w:r w:rsidRPr="00570C94">
              <w:rPr>
                <w:rFonts w:cstheme="minorHAnsi"/>
              </w:rPr>
              <w:t>Lieu d’ouverture :</w:t>
            </w:r>
          </w:p>
          <w:p w14:paraId="33E7909F" w14:textId="77777777" w:rsidR="00E51145" w:rsidRPr="001C3F57" w:rsidRDefault="00E51145" w:rsidP="00A16AFD">
            <w:pPr>
              <w:spacing w:line="252" w:lineRule="auto"/>
              <w:rPr>
                <w:rFonts w:cstheme="minorHAnsi"/>
                <w:i/>
                <w:iCs/>
              </w:rPr>
            </w:pPr>
            <w:proofErr w:type="spellStart"/>
            <w:r>
              <w:rPr>
                <w:rFonts w:cstheme="minorHAnsi"/>
                <w:i/>
                <w:iCs/>
              </w:rPr>
              <w:t>Opening</w:t>
            </w:r>
            <w:proofErr w:type="spellEnd"/>
            <w:r>
              <w:rPr>
                <w:rFonts w:cstheme="minorHAnsi"/>
                <w:i/>
                <w:iCs/>
              </w:rPr>
              <w:t xml:space="preserve"> place :</w:t>
            </w:r>
          </w:p>
        </w:tc>
        <w:tc>
          <w:tcPr>
            <w:tcW w:w="2697" w:type="dxa"/>
            <w:vAlign w:val="center"/>
          </w:tcPr>
          <w:p w14:paraId="55A3EB21" w14:textId="77777777" w:rsidR="00E51145" w:rsidRDefault="00E51145" w:rsidP="00A16AFD">
            <w:pPr>
              <w:spacing w:line="252" w:lineRule="auto"/>
              <w:rPr>
                <w:rFonts w:cstheme="minorHAnsi"/>
                <w:noProof/>
              </w:rPr>
            </w:pPr>
            <w:r w:rsidRPr="00570C94">
              <w:rPr>
                <w:rFonts w:cstheme="minorHAnsi"/>
                <w:noProof/>
              </w:rPr>
              <w:t xml:space="preserve">Ministère des Finances </w:t>
            </w:r>
          </w:p>
          <w:p w14:paraId="0C803E80" w14:textId="77777777" w:rsidR="00E51145" w:rsidRPr="00570C94" w:rsidRDefault="00E51145" w:rsidP="00A16AFD">
            <w:pPr>
              <w:spacing w:line="252" w:lineRule="auto"/>
              <w:rPr>
                <w:rFonts w:cstheme="minorHAnsi"/>
              </w:rPr>
            </w:pPr>
            <w:r w:rsidRPr="00570C94">
              <w:rPr>
                <w:rFonts w:cstheme="minorHAnsi"/>
                <w:noProof/>
              </w:rPr>
              <w:t>du Québec</w:t>
            </w:r>
          </w:p>
        </w:tc>
        <w:tc>
          <w:tcPr>
            <w:tcW w:w="1740" w:type="dxa"/>
            <w:gridSpan w:val="2"/>
            <w:vMerge w:val="restart"/>
            <w:vAlign w:val="center"/>
          </w:tcPr>
          <w:p w14:paraId="2EEA66B4" w14:textId="77777777" w:rsidR="00E51145" w:rsidRPr="00D75CF5" w:rsidRDefault="00E51145" w:rsidP="00A16AFD">
            <w:pPr>
              <w:spacing w:line="252" w:lineRule="auto"/>
              <w:rPr>
                <w:rFonts w:cstheme="minorHAnsi"/>
                <w:lang w:val="en-CA"/>
              </w:rPr>
            </w:pPr>
            <w:r w:rsidRPr="00D75CF5">
              <w:rPr>
                <w:rFonts w:cstheme="minorHAnsi"/>
                <w:lang w:val="en-CA"/>
              </w:rPr>
              <w:t xml:space="preserve">Date </w:t>
            </w:r>
            <w:proofErr w:type="spellStart"/>
            <w:proofErr w:type="gramStart"/>
            <w:r w:rsidRPr="00D75CF5">
              <w:rPr>
                <w:rFonts w:cstheme="minorHAnsi"/>
                <w:lang w:val="en-CA"/>
              </w:rPr>
              <w:t>d’émission</w:t>
            </w:r>
            <w:proofErr w:type="spellEnd"/>
            <w:r w:rsidRPr="00D75CF5">
              <w:rPr>
                <w:rFonts w:cstheme="minorHAnsi"/>
                <w:lang w:val="en-CA"/>
              </w:rPr>
              <w:t> :</w:t>
            </w:r>
            <w:proofErr w:type="gramEnd"/>
            <w:r w:rsidRPr="00D75CF5">
              <w:rPr>
                <w:rFonts w:cstheme="minorHAnsi"/>
                <w:lang w:val="en-CA"/>
              </w:rPr>
              <w:t xml:space="preserve"> </w:t>
            </w:r>
          </w:p>
          <w:p w14:paraId="7172D5B0" w14:textId="77777777" w:rsidR="00E51145" w:rsidRPr="00D75CF5" w:rsidRDefault="00E51145" w:rsidP="00A16AFD">
            <w:pPr>
              <w:spacing w:line="252" w:lineRule="auto"/>
              <w:rPr>
                <w:rFonts w:cstheme="minorHAnsi"/>
                <w:i/>
                <w:iCs/>
                <w:lang w:val="en-CA"/>
              </w:rPr>
            </w:pPr>
            <w:r w:rsidRPr="00D75CF5">
              <w:rPr>
                <w:rFonts w:cstheme="minorHAnsi"/>
                <w:i/>
                <w:iCs/>
                <w:lang w:val="en-CA"/>
              </w:rPr>
              <w:t xml:space="preserve">Date of </w:t>
            </w:r>
            <w:proofErr w:type="gramStart"/>
            <w:r w:rsidRPr="00D75CF5">
              <w:rPr>
                <w:rFonts w:cstheme="minorHAnsi"/>
                <w:i/>
                <w:iCs/>
                <w:lang w:val="en-CA"/>
              </w:rPr>
              <w:t>issue :</w:t>
            </w:r>
            <w:proofErr w:type="gramEnd"/>
          </w:p>
        </w:tc>
        <w:tc>
          <w:tcPr>
            <w:tcW w:w="2344" w:type="dxa"/>
            <w:vMerge w:val="restart"/>
            <w:vAlign w:val="center"/>
          </w:tcPr>
          <w:p w14:paraId="5D7CBA05" w14:textId="77777777" w:rsidR="00E51145" w:rsidRDefault="00E51145" w:rsidP="00A16AFD">
            <w:pPr>
              <w:spacing w:line="252" w:lineRule="auto"/>
              <w:rPr>
                <w:rFonts w:cstheme="minorHAnsi"/>
                <w:noProof/>
              </w:rPr>
            </w:pPr>
            <w:r w:rsidRPr="00570C94">
              <w:rPr>
                <w:rFonts w:cstheme="minorHAnsi"/>
                <w:noProof/>
              </w:rPr>
              <w:t>20 septembre 2022</w:t>
            </w:r>
          </w:p>
          <w:p w14:paraId="14F9400A" w14:textId="77777777" w:rsidR="00E51145" w:rsidRDefault="00E51145" w:rsidP="00A16AFD">
            <w:pPr>
              <w:spacing w:line="252" w:lineRule="auto"/>
              <w:rPr>
                <w:rFonts w:cstheme="minorHAnsi"/>
                <w:noProof/>
              </w:rPr>
            </w:pPr>
          </w:p>
          <w:p w14:paraId="391A7A87" w14:textId="77777777" w:rsidR="00E51145" w:rsidRPr="00B356E1" w:rsidRDefault="00E51145" w:rsidP="00A16AFD">
            <w:pPr>
              <w:spacing w:line="252" w:lineRule="auto"/>
              <w:rPr>
                <w:rFonts w:cstheme="minorHAnsi"/>
                <w:i/>
                <w:iCs/>
              </w:rPr>
            </w:pPr>
            <w:r w:rsidRPr="00B356E1">
              <w:rPr>
                <w:rFonts w:cstheme="minorHAnsi"/>
                <w:i/>
                <w:iCs/>
                <w:noProof/>
              </w:rPr>
              <w:t>September 20, 2022</w:t>
            </w:r>
          </w:p>
        </w:tc>
      </w:tr>
      <w:tr w:rsidR="00E51145" w:rsidRPr="00570C94" w14:paraId="43B12217" w14:textId="77777777" w:rsidTr="00660AB5">
        <w:trPr>
          <w:cantSplit/>
          <w:trHeight w:val="454"/>
        </w:trPr>
        <w:tc>
          <w:tcPr>
            <w:tcW w:w="1619" w:type="dxa"/>
            <w:vAlign w:val="center"/>
          </w:tcPr>
          <w:p w14:paraId="45B38D09" w14:textId="77777777" w:rsidR="00E51145" w:rsidRDefault="00E51145" w:rsidP="00A16AFD">
            <w:pPr>
              <w:spacing w:line="252" w:lineRule="auto"/>
              <w:rPr>
                <w:rFonts w:cstheme="minorHAnsi"/>
              </w:rPr>
            </w:pPr>
            <w:r w:rsidRPr="00570C94">
              <w:rPr>
                <w:rFonts w:cstheme="minorHAnsi"/>
              </w:rPr>
              <w:t>Montant :</w:t>
            </w:r>
          </w:p>
          <w:p w14:paraId="14365F39" w14:textId="77777777" w:rsidR="00E51145" w:rsidRPr="001C3F57" w:rsidRDefault="00E51145" w:rsidP="00A16AFD">
            <w:pPr>
              <w:spacing w:line="252" w:lineRule="auto"/>
              <w:rPr>
                <w:rFonts w:cstheme="minorHAnsi"/>
                <w:i/>
                <w:iCs/>
              </w:rPr>
            </w:pPr>
            <w:proofErr w:type="spellStart"/>
            <w:r>
              <w:rPr>
                <w:rFonts w:cstheme="minorHAnsi"/>
                <w:i/>
                <w:iCs/>
              </w:rPr>
              <w:t>Amount</w:t>
            </w:r>
            <w:proofErr w:type="spellEnd"/>
            <w:r>
              <w:rPr>
                <w:rFonts w:cstheme="minorHAnsi"/>
                <w:i/>
                <w:iCs/>
              </w:rPr>
              <w:t> :</w:t>
            </w:r>
          </w:p>
        </w:tc>
        <w:tc>
          <w:tcPr>
            <w:tcW w:w="2697" w:type="dxa"/>
            <w:vAlign w:val="center"/>
          </w:tcPr>
          <w:p w14:paraId="04EFD617" w14:textId="77777777" w:rsidR="00E51145" w:rsidRPr="00570C94" w:rsidRDefault="00E51145" w:rsidP="00A16AFD">
            <w:pPr>
              <w:spacing w:line="252" w:lineRule="auto"/>
              <w:rPr>
                <w:rFonts w:cstheme="minorHAnsi"/>
              </w:rPr>
            </w:pPr>
            <w:r w:rsidRPr="00570C94">
              <w:rPr>
                <w:rFonts w:cstheme="minorHAnsi"/>
                <w:noProof/>
              </w:rPr>
              <w:t>950 800 $</w:t>
            </w:r>
          </w:p>
        </w:tc>
        <w:tc>
          <w:tcPr>
            <w:tcW w:w="1740" w:type="dxa"/>
            <w:gridSpan w:val="2"/>
            <w:vMerge/>
            <w:vAlign w:val="center"/>
          </w:tcPr>
          <w:p w14:paraId="7FF4F5A9" w14:textId="77777777" w:rsidR="00E51145" w:rsidRPr="00570C94" w:rsidRDefault="00E51145" w:rsidP="00A16AFD">
            <w:pPr>
              <w:spacing w:line="252" w:lineRule="auto"/>
              <w:rPr>
                <w:rFonts w:cstheme="minorHAnsi"/>
              </w:rPr>
            </w:pPr>
          </w:p>
        </w:tc>
        <w:tc>
          <w:tcPr>
            <w:tcW w:w="2344" w:type="dxa"/>
            <w:vMerge/>
            <w:vAlign w:val="center"/>
          </w:tcPr>
          <w:p w14:paraId="73815545" w14:textId="77777777" w:rsidR="00E51145" w:rsidRPr="00570C94" w:rsidRDefault="00E51145" w:rsidP="00A16AFD">
            <w:pPr>
              <w:spacing w:line="252" w:lineRule="auto"/>
              <w:rPr>
                <w:rFonts w:cstheme="minorHAnsi"/>
              </w:rPr>
            </w:pPr>
          </w:p>
        </w:tc>
      </w:tr>
    </w:tbl>
    <w:p w14:paraId="7D75A717" w14:textId="77777777" w:rsidR="00E51145" w:rsidRPr="00570C94" w:rsidRDefault="00E51145" w:rsidP="00731828">
      <w:pPr>
        <w:spacing w:after="120" w:line="252" w:lineRule="auto"/>
        <w:rPr>
          <w:rFonts w:cstheme="minorHAnsi"/>
        </w:rPr>
      </w:pPr>
    </w:p>
    <w:p w14:paraId="25981C49" w14:textId="77777777" w:rsidR="00E51145" w:rsidRPr="00570C94" w:rsidRDefault="00E51145" w:rsidP="00A16AFD">
      <w:pPr>
        <w:spacing w:line="252" w:lineRule="auto"/>
        <w:jc w:val="both"/>
        <w:rPr>
          <w:rFonts w:cstheme="minorHAnsi"/>
          <w:i/>
          <w:noProof/>
        </w:rPr>
      </w:pPr>
      <w:r w:rsidRPr="00570C94">
        <w:rPr>
          <w:rFonts w:cstheme="minorHAnsi"/>
          <w:noProof/>
        </w:rPr>
        <w:t>ATTENDU QUE la Municipalité de Grenville</w:t>
      </w:r>
      <w:r w:rsidRPr="00570C94">
        <w:rPr>
          <w:rFonts w:cstheme="minorHAnsi"/>
          <w:noProof/>
        </w:rPr>
        <w:noBreakHyphen/>
        <w:t>sur</w:t>
      </w:r>
      <w:r w:rsidRPr="00570C94">
        <w:rPr>
          <w:rFonts w:cstheme="minorHAnsi"/>
          <w:noProof/>
        </w:rPr>
        <w:noBreakHyphen/>
        <w:t>la</w:t>
      </w:r>
      <w:r w:rsidRPr="00570C94">
        <w:rPr>
          <w:rFonts w:cstheme="minorHAnsi"/>
          <w:noProof/>
        </w:rPr>
        <w:noBreakHyphen/>
        <w:t xml:space="preserve">Rouge a demandé, à cet égard, par l'entremise du système électronique </w:t>
      </w:r>
      <w:r w:rsidRPr="00570C94">
        <w:rPr>
          <w:rFonts w:cstheme="minorHAnsi"/>
          <w:noProof/>
          <w:color w:val="FFFFFF" w:themeColor="background1"/>
        </w:rPr>
        <w:t>\</w:t>
      </w:r>
      <w:r w:rsidRPr="00570C94">
        <w:rPr>
          <w:rFonts w:cstheme="minorHAnsi"/>
          <w:noProof/>
        </w:rPr>
        <w:t>« Service d'adjudication et de publication des résultats de titres d'emprunts émis aux fins du financement municipal</w:t>
      </w:r>
      <w:r w:rsidRPr="00570C94">
        <w:rPr>
          <w:rFonts w:cstheme="minorHAnsi"/>
          <w:noProof/>
          <w:color w:val="FFFFFF" w:themeColor="background1"/>
        </w:rPr>
        <w:t>\</w:t>
      </w:r>
      <w:r w:rsidRPr="00570C94">
        <w:rPr>
          <w:rFonts w:cstheme="minorHAnsi"/>
          <w:noProof/>
        </w:rPr>
        <w:t>»</w:t>
      </w:r>
      <w:r w:rsidRPr="00570C94">
        <w:rPr>
          <w:rFonts w:cstheme="minorHAnsi"/>
          <w:i/>
          <w:noProof/>
        </w:rPr>
        <w:t xml:space="preserve">, </w:t>
      </w:r>
      <w:r w:rsidRPr="00570C94">
        <w:rPr>
          <w:rFonts w:cstheme="minorHAnsi"/>
          <w:noProof/>
        </w:rPr>
        <w:t>des soumissions pour la vente d'une émission de billets, datée du 20 septembre 2022, au montant de 950 800 $</w:t>
      </w:r>
      <w:r w:rsidRPr="00570C94">
        <w:rPr>
          <w:rFonts w:cstheme="minorHAnsi"/>
          <w:i/>
          <w:noProof/>
        </w:rPr>
        <w:t>;</w:t>
      </w:r>
    </w:p>
    <w:p w14:paraId="5781EAF8" w14:textId="77777777" w:rsidR="00E51145" w:rsidRPr="00D360CA" w:rsidRDefault="00E51145" w:rsidP="00A16AFD">
      <w:pPr>
        <w:spacing w:line="252" w:lineRule="auto"/>
        <w:jc w:val="both"/>
        <w:rPr>
          <w:rFonts w:cstheme="minorHAnsi"/>
          <w:i/>
          <w:iCs/>
          <w:noProof/>
          <w:lang w:val="en-CA"/>
        </w:rPr>
      </w:pPr>
      <w:r w:rsidRPr="00D360CA">
        <w:rPr>
          <w:rFonts w:cstheme="minorHAnsi"/>
          <w:i/>
          <w:iCs/>
          <w:noProof/>
          <w:lang w:val="en"/>
        </w:rPr>
        <w:t xml:space="preserve">WHEREAS the Municipality of Grenville-sur-la-Rouge has requested, in this regard, through the electronic system </w:t>
      </w:r>
      <w:r w:rsidRPr="00D360CA">
        <w:rPr>
          <w:rFonts w:cstheme="minorHAnsi"/>
          <w:i/>
          <w:iCs/>
          <w:noProof/>
          <w:color w:val="FFFFFF" w:themeColor="background1"/>
          <w:lang w:val="en"/>
        </w:rPr>
        <w:t>\</w:t>
      </w:r>
      <w:r w:rsidRPr="00D360CA">
        <w:rPr>
          <w:rFonts w:cstheme="minorHAnsi"/>
          <w:i/>
          <w:iCs/>
          <w:noProof/>
          <w:lang w:val="en"/>
        </w:rPr>
        <w:t>"Service d'adjudication et de publication des résultats de titres d'emprunts émis au fins du financement municipal</w:t>
      </w:r>
      <w:r w:rsidRPr="00D360CA">
        <w:rPr>
          <w:rFonts w:cstheme="minorHAnsi"/>
          <w:i/>
          <w:iCs/>
          <w:noProof/>
          <w:color w:val="FFFFFF" w:themeColor="background1"/>
          <w:lang w:val="en"/>
        </w:rPr>
        <w:t>\</w:t>
      </w:r>
      <w:r w:rsidRPr="00D360CA">
        <w:rPr>
          <w:rFonts w:cstheme="minorHAnsi"/>
          <w:i/>
          <w:iCs/>
          <w:noProof/>
          <w:lang w:val="en"/>
        </w:rPr>
        <w:t>", bids for the sale of a ticket issue, dated September 20, 2022, in the amount of $950,800;</w:t>
      </w:r>
    </w:p>
    <w:p w14:paraId="2E200CC1" w14:textId="77777777" w:rsidR="00E51145" w:rsidRDefault="00E51145" w:rsidP="00A16AFD">
      <w:pPr>
        <w:spacing w:line="252" w:lineRule="auto"/>
        <w:jc w:val="both"/>
        <w:rPr>
          <w:rFonts w:cstheme="minorHAnsi"/>
          <w:noProof/>
        </w:rPr>
      </w:pPr>
      <w:r w:rsidRPr="00570C94">
        <w:rPr>
          <w:rFonts w:cstheme="minorHAnsi"/>
          <w:noProof/>
        </w:rPr>
        <w:t>ATTENDU QU'à la suite de l'appel d'offres public pour la vente de l'émission désignée ci</w:t>
      </w:r>
      <w:r w:rsidRPr="00570C94">
        <w:rPr>
          <w:rFonts w:cstheme="minorHAnsi"/>
          <w:noProof/>
        </w:rPr>
        <w:noBreakHyphen/>
        <w:t>dessus, le ministère des Finances a reçu trois soumissions conformes, le tout selon l'article 555 de la Loi sur les cités et les villes (RLRQ, chapitre C</w:t>
      </w:r>
      <w:r w:rsidRPr="00570C94">
        <w:rPr>
          <w:rFonts w:cstheme="minorHAnsi"/>
          <w:noProof/>
        </w:rPr>
        <w:noBreakHyphen/>
        <w:t>19) ou l'article 1066 du Code municipal du Québec (RLRQ, chapitre C</w:t>
      </w:r>
      <w:r w:rsidRPr="00570C94">
        <w:rPr>
          <w:rFonts w:cstheme="minorHAnsi"/>
          <w:noProof/>
        </w:rPr>
        <w:noBreakHyphen/>
        <w:t>27.1) et de la résolution adoptée en vertu de cet article.</w:t>
      </w:r>
    </w:p>
    <w:p w14:paraId="058D93B9" w14:textId="77777777" w:rsidR="00E51145" w:rsidRDefault="00E51145" w:rsidP="00A16AFD">
      <w:pPr>
        <w:spacing w:line="252" w:lineRule="auto"/>
        <w:jc w:val="both"/>
        <w:rPr>
          <w:rFonts w:cstheme="minorHAnsi"/>
          <w:i/>
          <w:iCs/>
          <w:noProof/>
          <w:lang w:val="en-CA"/>
        </w:rPr>
      </w:pPr>
      <w:r w:rsidRPr="001129A8">
        <w:rPr>
          <w:rFonts w:cstheme="minorHAnsi"/>
          <w:i/>
          <w:iCs/>
          <w:noProof/>
          <w:lang w:val="en-CA"/>
        </w:rPr>
        <w:t>WHEREAS, following the public call for tenders for the sale of the program designated above, the Ministère des Finances has received three compliant tenders, all in accordance with section 555 of the Cities and Towns Act (CQLR, chapter C 19) or article 1066 of the Municipal Code of Québec (CQLR, chapter C 27.1) and the resolution adopted under that section.</w:t>
      </w:r>
    </w:p>
    <w:p w14:paraId="2368DE79" w14:textId="77777777" w:rsidR="00E51145" w:rsidRPr="001129A8" w:rsidRDefault="00E51145" w:rsidP="00A16AFD">
      <w:pPr>
        <w:spacing w:line="252" w:lineRule="auto"/>
        <w:jc w:val="both"/>
        <w:rPr>
          <w:rFonts w:cstheme="minorHAnsi"/>
          <w:i/>
          <w:iCs/>
          <w:noProof/>
          <w:lang w:val="en-CA"/>
        </w:rPr>
      </w:pPr>
    </w:p>
    <w:tbl>
      <w:tblPr>
        <w:tblStyle w:val="Grilledutableau"/>
        <w:tblW w:w="737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71"/>
      </w:tblGrid>
      <w:tr w:rsidR="00E51145" w:rsidRPr="00570C94" w14:paraId="7CCD46AF" w14:textId="77777777" w:rsidTr="002871A6">
        <w:trPr>
          <w:cantSplit/>
          <w:trHeight w:val="1134"/>
        </w:trPr>
        <w:tc>
          <w:tcPr>
            <w:tcW w:w="7371" w:type="dxa"/>
          </w:tcPr>
          <w:p w14:paraId="092B9FA0"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 xml:space="preserve">1 </w:t>
            </w:r>
            <w:r w:rsidRPr="00570C94">
              <w:rPr>
                <w:rFonts w:cstheme="minorHAnsi"/>
                <w:noProof/>
              </w:rPr>
              <w:noBreakHyphen/>
            </w:r>
            <w:r w:rsidRPr="00570C94">
              <w:rPr>
                <w:rFonts w:cstheme="minorHAnsi"/>
                <w:noProof/>
              </w:rPr>
              <w:tab/>
              <w:t>CAISSE DESJARDINS D'ARGENTEUIL</w:t>
            </w:r>
          </w:p>
          <w:p w14:paraId="69978488"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p>
          <w:p w14:paraId="74C43337" w14:textId="423FD2D1"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46 100 $</w:t>
            </w:r>
            <w:r w:rsidRPr="00570C94">
              <w:rPr>
                <w:rFonts w:cstheme="minorHAnsi"/>
                <w:noProof/>
              </w:rPr>
              <w:tab/>
            </w:r>
            <w:r w:rsidRPr="00570C94">
              <w:rPr>
                <w:rFonts w:cstheme="minorHAnsi"/>
                <w:noProof/>
              </w:rPr>
              <w:tab/>
              <w:t>5,03000 %</w:t>
            </w:r>
            <w:r w:rsidRPr="00570C94">
              <w:rPr>
                <w:rFonts w:cstheme="minorHAnsi"/>
                <w:noProof/>
              </w:rPr>
              <w:tab/>
              <w:t>2023</w:t>
            </w:r>
          </w:p>
          <w:p w14:paraId="25EDAEB5" w14:textId="2587854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48 400 $</w:t>
            </w:r>
            <w:r w:rsidRPr="00570C94">
              <w:rPr>
                <w:rFonts w:cstheme="minorHAnsi"/>
                <w:noProof/>
              </w:rPr>
              <w:tab/>
            </w:r>
            <w:r w:rsidRPr="00570C94">
              <w:rPr>
                <w:rFonts w:cstheme="minorHAnsi"/>
                <w:noProof/>
              </w:rPr>
              <w:tab/>
              <w:t>5,03000 %</w:t>
            </w:r>
            <w:r w:rsidRPr="00570C94">
              <w:rPr>
                <w:rFonts w:cstheme="minorHAnsi"/>
                <w:noProof/>
              </w:rPr>
              <w:tab/>
              <w:t>2024</w:t>
            </w:r>
          </w:p>
          <w:p w14:paraId="2A54149F" w14:textId="5B10B71A"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50 500 $</w:t>
            </w:r>
            <w:r w:rsidRPr="00570C94">
              <w:rPr>
                <w:rFonts w:cstheme="minorHAnsi"/>
                <w:noProof/>
              </w:rPr>
              <w:tab/>
            </w:r>
            <w:r w:rsidRPr="00570C94">
              <w:rPr>
                <w:rFonts w:cstheme="minorHAnsi"/>
                <w:noProof/>
              </w:rPr>
              <w:tab/>
              <w:t>5,03000 %</w:t>
            </w:r>
            <w:r w:rsidRPr="00570C94">
              <w:rPr>
                <w:rFonts w:cstheme="minorHAnsi"/>
                <w:noProof/>
              </w:rPr>
              <w:tab/>
              <w:t>2025</w:t>
            </w:r>
          </w:p>
          <w:p w14:paraId="76A7DA72" w14:textId="2B4D5722"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52 700 $</w:t>
            </w:r>
            <w:r w:rsidRPr="00570C94">
              <w:rPr>
                <w:rFonts w:cstheme="minorHAnsi"/>
                <w:noProof/>
              </w:rPr>
              <w:tab/>
            </w:r>
            <w:r w:rsidRPr="00570C94">
              <w:rPr>
                <w:rFonts w:cstheme="minorHAnsi"/>
                <w:noProof/>
              </w:rPr>
              <w:tab/>
              <w:t>5,03000 %</w:t>
            </w:r>
            <w:r w:rsidRPr="00570C94">
              <w:rPr>
                <w:rFonts w:cstheme="minorHAnsi"/>
                <w:noProof/>
              </w:rPr>
              <w:tab/>
              <w:t>2026</w:t>
            </w:r>
          </w:p>
          <w:p w14:paraId="20743A95" w14:textId="51148266"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753 100 $</w:t>
            </w:r>
            <w:r w:rsidRPr="00570C94">
              <w:rPr>
                <w:rFonts w:cstheme="minorHAnsi"/>
                <w:noProof/>
              </w:rPr>
              <w:tab/>
            </w:r>
            <w:r w:rsidRPr="00570C94">
              <w:rPr>
                <w:rFonts w:cstheme="minorHAnsi"/>
                <w:noProof/>
              </w:rPr>
              <w:tab/>
              <w:t>5,03000 %</w:t>
            </w:r>
            <w:r w:rsidRPr="00570C94">
              <w:rPr>
                <w:rFonts w:cstheme="minorHAnsi"/>
                <w:noProof/>
              </w:rPr>
              <w:tab/>
              <w:t>2027</w:t>
            </w:r>
          </w:p>
          <w:p w14:paraId="25F820A6"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p>
          <w:p w14:paraId="3B0954D3" w14:textId="1ADB7519" w:rsidR="00E51145" w:rsidRPr="00570C94" w:rsidRDefault="00E51145" w:rsidP="00A16AFD">
            <w:pPr>
              <w:tabs>
                <w:tab w:val="decimal" w:pos="1843"/>
                <w:tab w:val="decimal" w:pos="2880"/>
                <w:tab w:val="decimal" w:pos="4215"/>
                <w:tab w:val="decimal" w:pos="6270"/>
                <w:tab w:val="center" w:pos="7655"/>
              </w:tabs>
              <w:spacing w:line="252" w:lineRule="auto"/>
              <w:rPr>
                <w:rFonts w:cstheme="minorHAnsi"/>
                <w:noProof/>
              </w:rPr>
            </w:pPr>
            <w:r>
              <w:rPr>
                <w:rFonts w:cstheme="minorHAnsi"/>
                <w:noProof/>
              </w:rPr>
              <w:tab/>
            </w:r>
            <w:r w:rsidRPr="00570C94">
              <w:rPr>
                <w:rFonts w:cstheme="minorHAnsi"/>
                <w:noProof/>
              </w:rPr>
              <w:t>Prix</w:t>
            </w:r>
            <w:r>
              <w:rPr>
                <w:rFonts w:cstheme="minorHAnsi"/>
                <w:noProof/>
              </w:rPr>
              <w:t xml:space="preserve"> / Price</w:t>
            </w:r>
            <w:r w:rsidRPr="00570C94">
              <w:rPr>
                <w:rFonts w:cstheme="minorHAnsi"/>
                <w:noProof/>
              </w:rPr>
              <w:t>: 100,00000</w:t>
            </w:r>
            <w:r w:rsidRPr="00570C94">
              <w:rPr>
                <w:rFonts w:cstheme="minorHAnsi"/>
                <w:noProof/>
              </w:rPr>
              <w:tab/>
            </w:r>
            <w:r w:rsidRPr="00570C94">
              <w:rPr>
                <w:rFonts w:cstheme="minorHAnsi"/>
                <w:noProof/>
              </w:rPr>
              <w:tab/>
              <w:t>Coût réel </w:t>
            </w:r>
            <w:r>
              <w:rPr>
                <w:rFonts w:cstheme="minorHAnsi"/>
                <w:noProof/>
              </w:rPr>
              <w:t>/ Real cost</w:t>
            </w:r>
            <w:r w:rsidRPr="00570C94">
              <w:rPr>
                <w:rFonts w:cstheme="minorHAnsi"/>
                <w:noProof/>
              </w:rPr>
              <w:t>: 5,03000 %</w:t>
            </w:r>
          </w:p>
          <w:p w14:paraId="7007F84B"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rPr>
            </w:pPr>
          </w:p>
        </w:tc>
      </w:tr>
      <w:tr w:rsidR="00E51145" w:rsidRPr="00570C94" w14:paraId="28E030F6" w14:textId="77777777" w:rsidTr="002871A6">
        <w:trPr>
          <w:cantSplit/>
          <w:trHeight w:val="1134"/>
        </w:trPr>
        <w:tc>
          <w:tcPr>
            <w:tcW w:w="7371" w:type="dxa"/>
          </w:tcPr>
          <w:p w14:paraId="6A1DA813"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lastRenderedPageBreak/>
              <w:t xml:space="preserve">2 </w:t>
            </w:r>
            <w:r w:rsidRPr="00570C94">
              <w:rPr>
                <w:rFonts w:cstheme="minorHAnsi"/>
                <w:noProof/>
              </w:rPr>
              <w:noBreakHyphen/>
            </w:r>
            <w:r w:rsidRPr="00570C94">
              <w:rPr>
                <w:rFonts w:cstheme="minorHAnsi"/>
                <w:noProof/>
              </w:rPr>
              <w:tab/>
              <w:t>FINANCIÈRE BANQUE NATIONALE INC.</w:t>
            </w:r>
          </w:p>
          <w:p w14:paraId="0EC5CE87"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p>
          <w:p w14:paraId="5590BA8D" w14:textId="5964DC01"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46 100 $</w:t>
            </w:r>
            <w:r w:rsidRPr="00570C94">
              <w:rPr>
                <w:rFonts w:cstheme="minorHAnsi"/>
                <w:noProof/>
              </w:rPr>
              <w:tab/>
            </w:r>
            <w:r w:rsidRPr="00570C94">
              <w:rPr>
                <w:rFonts w:cstheme="minorHAnsi"/>
                <w:noProof/>
              </w:rPr>
              <w:tab/>
              <w:t>4,65000 %</w:t>
            </w:r>
            <w:r w:rsidRPr="00570C94">
              <w:rPr>
                <w:rFonts w:cstheme="minorHAnsi"/>
                <w:noProof/>
              </w:rPr>
              <w:tab/>
              <w:t>2023</w:t>
            </w:r>
          </w:p>
          <w:p w14:paraId="2C51A531" w14:textId="0D59005D"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48 400 $</w:t>
            </w:r>
            <w:r w:rsidRPr="00570C94">
              <w:rPr>
                <w:rFonts w:cstheme="minorHAnsi"/>
                <w:noProof/>
              </w:rPr>
              <w:tab/>
            </w:r>
            <w:r w:rsidRPr="00570C94">
              <w:rPr>
                <w:rFonts w:cstheme="minorHAnsi"/>
                <w:noProof/>
              </w:rPr>
              <w:tab/>
              <w:t>4,65000 %</w:t>
            </w:r>
            <w:r w:rsidRPr="00570C94">
              <w:rPr>
                <w:rFonts w:cstheme="minorHAnsi"/>
                <w:noProof/>
              </w:rPr>
              <w:tab/>
              <w:t>2024</w:t>
            </w:r>
          </w:p>
          <w:p w14:paraId="533B06D7" w14:textId="2A6F95C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50 500 $</w:t>
            </w:r>
            <w:r w:rsidRPr="00570C94">
              <w:rPr>
                <w:rFonts w:cstheme="minorHAnsi"/>
                <w:noProof/>
              </w:rPr>
              <w:tab/>
            </w:r>
            <w:r w:rsidRPr="00570C94">
              <w:rPr>
                <w:rFonts w:cstheme="minorHAnsi"/>
                <w:noProof/>
              </w:rPr>
              <w:tab/>
              <w:t>4,65000 %</w:t>
            </w:r>
            <w:r w:rsidRPr="00570C94">
              <w:rPr>
                <w:rFonts w:cstheme="minorHAnsi"/>
                <w:noProof/>
              </w:rPr>
              <w:tab/>
              <w:t>2025</w:t>
            </w:r>
          </w:p>
          <w:p w14:paraId="1A824F3C" w14:textId="15D1AA4B"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52 700 $</w:t>
            </w:r>
            <w:r w:rsidRPr="00570C94">
              <w:rPr>
                <w:rFonts w:cstheme="minorHAnsi"/>
                <w:noProof/>
              </w:rPr>
              <w:tab/>
            </w:r>
            <w:r w:rsidRPr="00570C94">
              <w:rPr>
                <w:rFonts w:cstheme="minorHAnsi"/>
                <w:noProof/>
              </w:rPr>
              <w:tab/>
              <w:t>4,65000 %</w:t>
            </w:r>
            <w:r w:rsidRPr="00570C94">
              <w:rPr>
                <w:rFonts w:cstheme="minorHAnsi"/>
                <w:noProof/>
              </w:rPr>
              <w:tab/>
              <w:t>2026</w:t>
            </w:r>
          </w:p>
          <w:p w14:paraId="14265E35" w14:textId="277EBF29"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753 100 $</w:t>
            </w:r>
            <w:r w:rsidRPr="00570C94">
              <w:rPr>
                <w:rFonts w:cstheme="minorHAnsi"/>
                <w:noProof/>
              </w:rPr>
              <w:tab/>
            </w:r>
            <w:r w:rsidRPr="00570C94">
              <w:rPr>
                <w:rFonts w:cstheme="minorHAnsi"/>
                <w:noProof/>
              </w:rPr>
              <w:tab/>
              <w:t>4,65000 %</w:t>
            </w:r>
            <w:r w:rsidRPr="00570C94">
              <w:rPr>
                <w:rFonts w:cstheme="minorHAnsi"/>
                <w:noProof/>
              </w:rPr>
              <w:tab/>
              <w:t>2027</w:t>
            </w:r>
          </w:p>
          <w:p w14:paraId="1EF8CD94"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p>
          <w:p w14:paraId="49F374B1" w14:textId="44785F69"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Pr>
                <w:rFonts w:cstheme="minorHAnsi"/>
                <w:noProof/>
              </w:rPr>
              <w:tab/>
            </w:r>
            <w:r w:rsidRPr="00570C94">
              <w:rPr>
                <w:rFonts w:cstheme="minorHAnsi"/>
                <w:noProof/>
              </w:rPr>
              <w:t>Prix</w:t>
            </w:r>
            <w:r>
              <w:rPr>
                <w:rFonts w:cstheme="minorHAnsi"/>
                <w:noProof/>
              </w:rPr>
              <w:t xml:space="preserve"> / Price</w:t>
            </w:r>
            <w:r w:rsidRPr="00570C94">
              <w:rPr>
                <w:rFonts w:cstheme="minorHAnsi"/>
                <w:noProof/>
              </w:rPr>
              <w:t>: 98,34700</w:t>
            </w:r>
            <w:r w:rsidRPr="00570C94">
              <w:rPr>
                <w:rFonts w:cstheme="minorHAnsi"/>
                <w:noProof/>
              </w:rPr>
              <w:tab/>
            </w:r>
            <w:r w:rsidRPr="00570C94">
              <w:rPr>
                <w:rFonts w:cstheme="minorHAnsi"/>
                <w:noProof/>
              </w:rPr>
              <w:tab/>
              <w:t>Coût réel</w:t>
            </w:r>
            <w:r>
              <w:rPr>
                <w:rFonts w:cstheme="minorHAnsi"/>
                <w:noProof/>
              </w:rPr>
              <w:t xml:space="preserve"> / Real cost</w:t>
            </w:r>
            <w:r w:rsidRPr="00570C94">
              <w:rPr>
                <w:rFonts w:cstheme="minorHAnsi"/>
                <w:noProof/>
              </w:rPr>
              <w:t>: 5,06881 %</w:t>
            </w:r>
          </w:p>
          <w:p w14:paraId="1BD0808C"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rPr>
            </w:pPr>
          </w:p>
        </w:tc>
      </w:tr>
      <w:tr w:rsidR="00E51145" w:rsidRPr="00570C94" w14:paraId="2CACE632" w14:textId="77777777" w:rsidTr="002871A6">
        <w:trPr>
          <w:cantSplit/>
          <w:trHeight w:val="1134"/>
        </w:trPr>
        <w:tc>
          <w:tcPr>
            <w:tcW w:w="7371" w:type="dxa"/>
          </w:tcPr>
          <w:p w14:paraId="3BC30663"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 xml:space="preserve">3 </w:t>
            </w:r>
            <w:r w:rsidRPr="00570C94">
              <w:rPr>
                <w:rFonts w:cstheme="minorHAnsi"/>
                <w:noProof/>
              </w:rPr>
              <w:noBreakHyphen/>
            </w:r>
            <w:r w:rsidRPr="00570C94">
              <w:rPr>
                <w:rFonts w:cstheme="minorHAnsi"/>
                <w:noProof/>
              </w:rPr>
              <w:tab/>
              <w:t>BANQUE ROYALE DU CANADA</w:t>
            </w:r>
          </w:p>
          <w:p w14:paraId="43D8E692"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p>
          <w:p w14:paraId="73124A60" w14:textId="58F11EFA"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46 100 $</w:t>
            </w:r>
            <w:r w:rsidRPr="00570C94">
              <w:rPr>
                <w:rFonts w:cstheme="minorHAnsi"/>
                <w:noProof/>
              </w:rPr>
              <w:tab/>
            </w:r>
            <w:r w:rsidRPr="00570C94">
              <w:rPr>
                <w:rFonts w:cstheme="minorHAnsi"/>
                <w:noProof/>
              </w:rPr>
              <w:tab/>
              <w:t>5,16000 %</w:t>
            </w:r>
            <w:r w:rsidRPr="00570C94">
              <w:rPr>
                <w:rFonts w:cstheme="minorHAnsi"/>
                <w:noProof/>
              </w:rPr>
              <w:tab/>
              <w:t>2023</w:t>
            </w:r>
          </w:p>
          <w:p w14:paraId="1FBC2ED3" w14:textId="353E42E0"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48 400 $</w:t>
            </w:r>
            <w:r w:rsidRPr="00570C94">
              <w:rPr>
                <w:rFonts w:cstheme="minorHAnsi"/>
                <w:noProof/>
              </w:rPr>
              <w:tab/>
            </w:r>
            <w:r w:rsidRPr="00570C94">
              <w:rPr>
                <w:rFonts w:cstheme="minorHAnsi"/>
                <w:noProof/>
              </w:rPr>
              <w:tab/>
              <w:t>5,16000 %</w:t>
            </w:r>
            <w:r w:rsidRPr="00570C94">
              <w:rPr>
                <w:rFonts w:cstheme="minorHAnsi"/>
                <w:noProof/>
              </w:rPr>
              <w:tab/>
              <w:t>2024</w:t>
            </w:r>
          </w:p>
          <w:p w14:paraId="115D2880" w14:textId="30984DFD"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50 500 $</w:t>
            </w:r>
            <w:r w:rsidRPr="00570C94">
              <w:rPr>
                <w:rFonts w:cstheme="minorHAnsi"/>
                <w:noProof/>
              </w:rPr>
              <w:tab/>
            </w:r>
            <w:r w:rsidRPr="00570C94">
              <w:rPr>
                <w:rFonts w:cstheme="minorHAnsi"/>
                <w:noProof/>
              </w:rPr>
              <w:tab/>
              <w:t>5,16000 %</w:t>
            </w:r>
            <w:r w:rsidRPr="00570C94">
              <w:rPr>
                <w:rFonts w:cstheme="minorHAnsi"/>
                <w:noProof/>
              </w:rPr>
              <w:tab/>
              <w:t>2025</w:t>
            </w:r>
          </w:p>
          <w:p w14:paraId="3DE773CB" w14:textId="5DF4A8BE"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52 700 $</w:t>
            </w:r>
            <w:r w:rsidRPr="00570C94">
              <w:rPr>
                <w:rFonts w:cstheme="minorHAnsi"/>
                <w:noProof/>
              </w:rPr>
              <w:tab/>
            </w:r>
            <w:r w:rsidRPr="00570C94">
              <w:rPr>
                <w:rFonts w:cstheme="minorHAnsi"/>
                <w:noProof/>
              </w:rPr>
              <w:tab/>
              <w:t>5,16000 %</w:t>
            </w:r>
            <w:r w:rsidRPr="00570C94">
              <w:rPr>
                <w:rFonts w:cstheme="minorHAnsi"/>
                <w:noProof/>
              </w:rPr>
              <w:tab/>
              <w:t>2026</w:t>
            </w:r>
          </w:p>
          <w:p w14:paraId="7351FC8C" w14:textId="0DFA65F5"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r>
            <w:r w:rsidRPr="00570C94">
              <w:rPr>
                <w:rFonts w:cstheme="minorHAnsi"/>
                <w:noProof/>
              </w:rPr>
              <w:tab/>
              <w:t>753 100 $</w:t>
            </w:r>
            <w:r w:rsidRPr="00570C94">
              <w:rPr>
                <w:rFonts w:cstheme="minorHAnsi"/>
                <w:noProof/>
              </w:rPr>
              <w:tab/>
            </w:r>
            <w:r w:rsidRPr="00570C94">
              <w:rPr>
                <w:rFonts w:cstheme="minorHAnsi"/>
                <w:noProof/>
              </w:rPr>
              <w:tab/>
              <w:t>5,16000 %</w:t>
            </w:r>
            <w:r w:rsidRPr="00570C94">
              <w:rPr>
                <w:rFonts w:cstheme="minorHAnsi"/>
                <w:noProof/>
              </w:rPr>
              <w:tab/>
              <w:t>2027</w:t>
            </w:r>
          </w:p>
          <w:p w14:paraId="2B5283D7"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noProof/>
              </w:rPr>
            </w:pPr>
          </w:p>
          <w:p w14:paraId="1798A80C" w14:textId="5A260ED1" w:rsidR="00E51145" w:rsidRPr="00570C94" w:rsidRDefault="00E51145" w:rsidP="00A16AFD">
            <w:pPr>
              <w:tabs>
                <w:tab w:val="left" w:pos="605"/>
                <w:tab w:val="decimal" w:pos="1843"/>
                <w:tab w:val="decimal" w:pos="2880"/>
                <w:tab w:val="decimal" w:pos="4215"/>
                <w:tab w:val="decimal" w:pos="6270"/>
                <w:tab w:val="center" w:pos="7655"/>
              </w:tabs>
              <w:spacing w:line="252" w:lineRule="auto"/>
              <w:rPr>
                <w:rFonts w:cstheme="minorHAnsi"/>
                <w:noProof/>
              </w:rPr>
            </w:pPr>
            <w:r w:rsidRPr="00570C94">
              <w:rPr>
                <w:rFonts w:cstheme="minorHAnsi"/>
                <w:noProof/>
              </w:rPr>
              <w:tab/>
              <w:t>Prix</w:t>
            </w:r>
            <w:r>
              <w:rPr>
                <w:rFonts w:cstheme="minorHAnsi"/>
                <w:noProof/>
              </w:rPr>
              <w:t xml:space="preserve"> / Price</w:t>
            </w:r>
            <w:r w:rsidRPr="00570C94">
              <w:rPr>
                <w:rFonts w:cstheme="minorHAnsi"/>
                <w:noProof/>
              </w:rPr>
              <w:t>: 100,00000</w:t>
            </w:r>
            <w:r w:rsidRPr="00570C94">
              <w:rPr>
                <w:rFonts w:cstheme="minorHAnsi"/>
                <w:noProof/>
              </w:rPr>
              <w:tab/>
            </w:r>
            <w:r w:rsidRPr="00570C94">
              <w:rPr>
                <w:rFonts w:cstheme="minorHAnsi"/>
                <w:noProof/>
              </w:rPr>
              <w:tab/>
              <w:t>Coût réel</w:t>
            </w:r>
            <w:r>
              <w:rPr>
                <w:rFonts w:cstheme="minorHAnsi"/>
                <w:noProof/>
              </w:rPr>
              <w:t xml:space="preserve"> / Real cost</w:t>
            </w:r>
            <w:r w:rsidRPr="00570C94">
              <w:rPr>
                <w:rFonts w:cstheme="minorHAnsi"/>
                <w:noProof/>
              </w:rPr>
              <w:t>: 5,16000 %</w:t>
            </w:r>
          </w:p>
          <w:p w14:paraId="56739F23" w14:textId="77777777" w:rsidR="00E51145" w:rsidRPr="00570C94" w:rsidRDefault="00E51145" w:rsidP="00A16AFD">
            <w:pPr>
              <w:tabs>
                <w:tab w:val="left" w:pos="426"/>
                <w:tab w:val="decimal" w:pos="1843"/>
                <w:tab w:val="decimal" w:pos="2880"/>
                <w:tab w:val="decimal" w:pos="4215"/>
                <w:tab w:val="decimal" w:pos="6270"/>
                <w:tab w:val="center" w:pos="7655"/>
              </w:tabs>
              <w:spacing w:line="252" w:lineRule="auto"/>
              <w:rPr>
                <w:rFonts w:cstheme="minorHAnsi"/>
              </w:rPr>
            </w:pPr>
          </w:p>
        </w:tc>
      </w:tr>
    </w:tbl>
    <w:p w14:paraId="0007D5E6" w14:textId="77777777" w:rsidR="00E51145" w:rsidRDefault="00E51145" w:rsidP="00A16AFD">
      <w:pPr>
        <w:widowControl w:val="0"/>
        <w:spacing w:line="252" w:lineRule="auto"/>
        <w:jc w:val="both"/>
        <w:rPr>
          <w:rFonts w:cstheme="minorHAnsi"/>
          <w:noProof/>
        </w:rPr>
      </w:pPr>
    </w:p>
    <w:p w14:paraId="47A581D7" w14:textId="77777777" w:rsidR="00E51145" w:rsidRDefault="00E51145" w:rsidP="00A16AFD">
      <w:pPr>
        <w:widowControl w:val="0"/>
        <w:spacing w:line="252" w:lineRule="auto"/>
        <w:jc w:val="both"/>
        <w:rPr>
          <w:rFonts w:cstheme="minorHAnsi"/>
          <w:noProof/>
        </w:rPr>
      </w:pPr>
      <w:r w:rsidRPr="00570C94">
        <w:rPr>
          <w:rFonts w:cstheme="minorHAnsi"/>
          <w:noProof/>
        </w:rPr>
        <w:t xml:space="preserve">ATTENDU QUE le résultat du calcul des coûts réels indique que la soumission présentée par la </w:t>
      </w:r>
      <w:r w:rsidRPr="00570C94">
        <w:rPr>
          <w:rFonts w:cstheme="minorHAnsi"/>
          <w:caps/>
          <w:noProof/>
        </w:rPr>
        <w:t>CAISSE DESJARDINS D'ARGENTEUIL</w:t>
      </w:r>
      <w:r w:rsidRPr="00570C94">
        <w:rPr>
          <w:rFonts w:cstheme="minorHAnsi"/>
          <w:noProof/>
        </w:rPr>
        <w:t xml:space="preserve"> est la plus avantageuse;</w:t>
      </w:r>
    </w:p>
    <w:p w14:paraId="3372F22B" w14:textId="77777777" w:rsidR="00E51145" w:rsidRPr="00B86506" w:rsidRDefault="00E51145" w:rsidP="00A16AFD">
      <w:pPr>
        <w:widowControl w:val="0"/>
        <w:spacing w:line="252" w:lineRule="auto"/>
        <w:jc w:val="both"/>
        <w:rPr>
          <w:rFonts w:cstheme="minorHAnsi"/>
          <w:i/>
          <w:iCs/>
          <w:noProof/>
          <w:lang w:val="en-CA"/>
        </w:rPr>
      </w:pPr>
      <w:r w:rsidRPr="00B86506">
        <w:rPr>
          <w:rFonts w:cstheme="minorHAnsi"/>
          <w:i/>
          <w:iCs/>
          <w:noProof/>
          <w:lang w:val="en"/>
        </w:rPr>
        <w:t xml:space="preserve">WHEREAS the result of the calculation of actual costs indicates that the bid submitted by </w:t>
      </w:r>
      <w:r w:rsidRPr="00B86506">
        <w:rPr>
          <w:rFonts w:cstheme="minorHAnsi"/>
          <w:i/>
          <w:iCs/>
          <w:caps/>
          <w:noProof/>
          <w:lang w:val="en"/>
        </w:rPr>
        <w:t>CAISSE DESJARDINS D'ARGENTEUIL</w:t>
      </w:r>
      <w:r w:rsidRPr="00B86506">
        <w:rPr>
          <w:rFonts w:cstheme="minorHAnsi"/>
          <w:i/>
          <w:iCs/>
          <w:noProof/>
          <w:lang w:val="en"/>
        </w:rPr>
        <w:t xml:space="preserve"> is the most advantageous;</w:t>
      </w:r>
    </w:p>
    <w:p w14:paraId="5BC133A9" w14:textId="77777777" w:rsidR="00E51145" w:rsidRPr="00570C94" w:rsidRDefault="00E51145" w:rsidP="00A16AFD">
      <w:pPr>
        <w:widowControl w:val="0"/>
        <w:spacing w:line="252" w:lineRule="auto"/>
        <w:rPr>
          <w:rFonts w:cstheme="minorHAnsi"/>
          <w:b/>
          <w:noProof/>
        </w:rPr>
      </w:pPr>
      <w:r>
        <w:rPr>
          <w:rFonts w:cstheme="minorHAnsi"/>
          <w:b/>
          <w:noProof/>
        </w:rPr>
        <w:t>EN CONSÉQUENCE, i</w:t>
      </w:r>
      <w:r w:rsidRPr="00570C94">
        <w:rPr>
          <w:rFonts w:cstheme="minorHAnsi"/>
          <w:b/>
          <w:noProof/>
        </w:rPr>
        <w:t xml:space="preserve">l est proposé par </w:t>
      </w:r>
      <w:r>
        <w:rPr>
          <w:rFonts w:cstheme="minorHAnsi"/>
          <w:b/>
          <w:noProof/>
        </w:rPr>
        <w:t xml:space="preserve">le conseiller Carl Woodbury </w:t>
      </w:r>
      <w:r w:rsidRPr="00570C94">
        <w:rPr>
          <w:rFonts w:cstheme="minorHAnsi"/>
          <w:b/>
          <w:noProof/>
        </w:rPr>
        <w:t>et résolu</w:t>
      </w:r>
      <w:r>
        <w:rPr>
          <w:rFonts w:cstheme="minorHAnsi"/>
          <w:b/>
          <w:noProof/>
        </w:rPr>
        <w:t> :</w:t>
      </w:r>
    </w:p>
    <w:p w14:paraId="1DE7C4A5" w14:textId="77777777" w:rsidR="00E51145" w:rsidRPr="00570C94" w:rsidRDefault="00E51145" w:rsidP="00A16AFD">
      <w:pPr>
        <w:widowControl w:val="0"/>
        <w:spacing w:line="252" w:lineRule="auto"/>
        <w:jc w:val="both"/>
        <w:rPr>
          <w:rFonts w:cstheme="minorHAnsi"/>
          <w:noProof/>
        </w:rPr>
      </w:pPr>
      <w:r w:rsidRPr="00570C94">
        <w:rPr>
          <w:rFonts w:cstheme="minorHAnsi"/>
          <w:noProof/>
        </w:rPr>
        <w:t>QUE le préambule de la présente résolution en fasse partie intégrante comme s’il était ici au long reproduit;</w:t>
      </w:r>
    </w:p>
    <w:p w14:paraId="5F6FB725" w14:textId="77777777" w:rsidR="00E51145" w:rsidRPr="00570C94" w:rsidRDefault="00E51145" w:rsidP="00A16AFD">
      <w:pPr>
        <w:widowControl w:val="0"/>
        <w:spacing w:line="252" w:lineRule="auto"/>
        <w:jc w:val="both"/>
        <w:rPr>
          <w:rFonts w:cstheme="minorHAnsi"/>
          <w:noProof/>
        </w:rPr>
      </w:pPr>
      <w:r w:rsidRPr="00570C94">
        <w:rPr>
          <w:rFonts w:cstheme="minorHAnsi"/>
          <w:noProof/>
        </w:rPr>
        <w:t>QUE la Municipalité de Grenville</w:t>
      </w:r>
      <w:r w:rsidRPr="00570C94">
        <w:rPr>
          <w:rFonts w:cstheme="minorHAnsi"/>
          <w:noProof/>
        </w:rPr>
        <w:noBreakHyphen/>
        <w:t>sur</w:t>
      </w:r>
      <w:r w:rsidRPr="00570C94">
        <w:rPr>
          <w:rFonts w:cstheme="minorHAnsi"/>
          <w:noProof/>
        </w:rPr>
        <w:noBreakHyphen/>
        <w:t>la</w:t>
      </w:r>
      <w:r w:rsidRPr="00570C94">
        <w:rPr>
          <w:rFonts w:cstheme="minorHAnsi"/>
          <w:noProof/>
        </w:rPr>
        <w:noBreakHyphen/>
        <w:t xml:space="preserve">Rouge accepte l’offre qui lui est faite de </w:t>
      </w:r>
      <w:r w:rsidRPr="00570C94">
        <w:rPr>
          <w:rFonts w:cstheme="minorHAnsi"/>
          <w:caps/>
          <w:noProof/>
        </w:rPr>
        <w:t xml:space="preserve">CAISSE DESJARDINS D'ARGENTEUIL </w:t>
      </w:r>
      <w:r w:rsidRPr="00570C94">
        <w:rPr>
          <w:rFonts w:cstheme="minorHAnsi"/>
          <w:noProof/>
        </w:rPr>
        <w:t>pour son emprunt par billets en date du 20 septembre 2022 au montant de 950 800$ effectué en vertu des règlements d’emprunts numéros RE</w:t>
      </w:r>
      <w:r w:rsidRPr="00570C94">
        <w:rPr>
          <w:rFonts w:cstheme="minorHAnsi"/>
          <w:noProof/>
        </w:rPr>
        <w:noBreakHyphen/>
        <w:t>601</w:t>
      </w:r>
      <w:r w:rsidRPr="00570C94">
        <w:rPr>
          <w:rFonts w:cstheme="minorHAnsi"/>
          <w:noProof/>
        </w:rPr>
        <w:noBreakHyphen/>
        <w:t>02</w:t>
      </w:r>
      <w:r w:rsidRPr="00570C94">
        <w:rPr>
          <w:rFonts w:cstheme="minorHAnsi"/>
          <w:noProof/>
        </w:rPr>
        <w:noBreakHyphen/>
        <w:t>2015 et RE</w:t>
      </w:r>
      <w:r w:rsidRPr="00570C94">
        <w:rPr>
          <w:rFonts w:cstheme="minorHAnsi"/>
          <w:noProof/>
        </w:rPr>
        <w:noBreakHyphen/>
        <w:t>602</w:t>
      </w:r>
      <w:r w:rsidRPr="00570C94">
        <w:rPr>
          <w:rFonts w:cstheme="minorHAnsi"/>
          <w:noProof/>
        </w:rPr>
        <w:noBreakHyphen/>
        <w:t>01</w:t>
      </w:r>
      <w:r w:rsidRPr="00570C94">
        <w:rPr>
          <w:rFonts w:cstheme="minorHAnsi"/>
          <w:noProof/>
        </w:rPr>
        <w:noBreakHyphen/>
        <w:t xml:space="preserve">2015.  Ces billets sont émis au prix de 100,00000 pour chaque 100,00$, valeur nominale de billets, échéant en série </w:t>
      </w:r>
      <w:r w:rsidRPr="00570C94">
        <w:rPr>
          <w:rFonts w:cstheme="minorHAnsi"/>
          <w:b/>
          <w:noProof/>
        </w:rPr>
        <w:t>cinq (5) ans</w:t>
      </w:r>
      <w:r w:rsidRPr="00570C94">
        <w:rPr>
          <w:rFonts w:cstheme="minorHAnsi"/>
          <w:noProof/>
        </w:rPr>
        <w:t>;</w:t>
      </w:r>
    </w:p>
    <w:p w14:paraId="351AD57E" w14:textId="77777777" w:rsidR="00E51145" w:rsidRPr="00570C94" w:rsidRDefault="00E51145" w:rsidP="00A16AFD">
      <w:pPr>
        <w:widowControl w:val="0"/>
        <w:spacing w:line="252" w:lineRule="auto"/>
        <w:jc w:val="both"/>
        <w:rPr>
          <w:rFonts w:cstheme="minorHAnsi"/>
          <w:noProof/>
        </w:rPr>
      </w:pPr>
      <w:r w:rsidRPr="00570C94">
        <w:rPr>
          <w:rFonts w:cstheme="minorHAnsi"/>
          <w:noProof/>
        </w:rPr>
        <w:t>QUE les billets, capital et intérêts, soient payables par chèque à l’ordre du détenteur enregistré ou par prélèvements bancaires préautorisés à celui</w:t>
      </w:r>
      <w:r w:rsidRPr="00570C94">
        <w:rPr>
          <w:rFonts w:cstheme="minorHAnsi"/>
          <w:noProof/>
        </w:rPr>
        <w:noBreakHyphen/>
        <w:t>ci.</w:t>
      </w:r>
    </w:p>
    <w:p w14:paraId="617D1D0F" w14:textId="77777777" w:rsidR="00E51145" w:rsidRPr="00E35033" w:rsidRDefault="00E51145" w:rsidP="00A16AFD">
      <w:pPr>
        <w:widowControl w:val="0"/>
        <w:spacing w:line="252" w:lineRule="auto"/>
        <w:jc w:val="both"/>
        <w:rPr>
          <w:rFonts w:cstheme="minorHAnsi"/>
          <w:b/>
          <w:bCs/>
          <w:i/>
          <w:iCs/>
          <w:noProof/>
          <w:lang w:val="en-CA"/>
        </w:rPr>
      </w:pPr>
      <w:r w:rsidRPr="00E35033">
        <w:rPr>
          <w:rFonts w:cstheme="minorHAnsi"/>
          <w:b/>
          <w:bCs/>
          <w:i/>
          <w:iCs/>
          <w:noProof/>
          <w:lang w:val="en-CA"/>
        </w:rPr>
        <w:t>THEREFORE, it is proposed by Councillor Carl Woodbury and resolved:</w:t>
      </w:r>
    </w:p>
    <w:p w14:paraId="17D0C3EF" w14:textId="77777777" w:rsidR="00E51145" w:rsidRDefault="00E51145" w:rsidP="00A16AFD">
      <w:pPr>
        <w:widowControl w:val="0"/>
        <w:spacing w:line="252" w:lineRule="auto"/>
        <w:jc w:val="both"/>
        <w:rPr>
          <w:rFonts w:cstheme="minorHAnsi"/>
          <w:i/>
          <w:iCs/>
          <w:noProof/>
          <w:lang w:val="en-CA"/>
        </w:rPr>
      </w:pPr>
      <w:r w:rsidRPr="009B1E45">
        <w:rPr>
          <w:rFonts w:cstheme="minorHAnsi"/>
          <w:i/>
          <w:iCs/>
          <w:noProof/>
          <w:lang w:val="en-CA"/>
        </w:rPr>
        <w:t>THAT the preamble of this resolution be an integral part thereof as if reproduced here at length;</w:t>
      </w:r>
    </w:p>
    <w:p w14:paraId="3EF9687D" w14:textId="77777777" w:rsidR="00E51145" w:rsidRDefault="00E51145" w:rsidP="00A16AFD">
      <w:pPr>
        <w:widowControl w:val="0"/>
        <w:spacing w:line="252" w:lineRule="auto"/>
        <w:jc w:val="both"/>
        <w:rPr>
          <w:rFonts w:cstheme="minorHAnsi"/>
          <w:i/>
          <w:iCs/>
          <w:noProof/>
          <w:lang w:val="en-CA"/>
        </w:rPr>
      </w:pPr>
      <w:r>
        <w:rPr>
          <w:rFonts w:cstheme="minorHAnsi"/>
          <w:i/>
          <w:iCs/>
          <w:noProof/>
          <w:lang w:val="en-CA"/>
        </w:rPr>
        <w:t xml:space="preserve">THAT the Municipality of Grenville sur la Rouge accept the offer made to it by CAISSE DESJARDINS D'ARGENTEUIL for its borrowing by notes dated September 20, 2022 in the amount of $950,800 made under the borrowing by-laws numbers RE 601 02 2015 and RE 602 01 2015.  These notes are issued at a price of 100.00000 for each $100.00, face value of tickets, due in series </w:t>
      </w:r>
      <w:r w:rsidRPr="006156D4">
        <w:rPr>
          <w:rFonts w:cstheme="minorHAnsi"/>
          <w:b/>
          <w:bCs/>
          <w:i/>
          <w:iCs/>
          <w:noProof/>
          <w:lang w:val="en-CA"/>
        </w:rPr>
        <w:t>five (5) years</w:t>
      </w:r>
      <w:r>
        <w:rPr>
          <w:rFonts w:cstheme="minorHAnsi"/>
          <w:i/>
          <w:iCs/>
          <w:noProof/>
          <w:lang w:val="en-CA"/>
        </w:rPr>
        <w:t>;</w:t>
      </w:r>
    </w:p>
    <w:p w14:paraId="012A53E3" w14:textId="77777777" w:rsidR="00E51145" w:rsidRPr="006156D4" w:rsidRDefault="00E51145" w:rsidP="00A16AFD">
      <w:pPr>
        <w:widowControl w:val="0"/>
        <w:spacing w:line="252" w:lineRule="auto"/>
        <w:jc w:val="both"/>
        <w:rPr>
          <w:rFonts w:cstheme="minorHAnsi"/>
          <w:i/>
          <w:iCs/>
          <w:noProof/>
          <w:lang w:val="en-CA"/>
        </w:rPr>
      </w:pPr>
      <w:r w:rsidRPr="006156D4">
        <w:rPr>
          <w:rFonts w:cstheme="minorHAnsi"/>
          <w:i/>
          <w:iCs/>
          <w:noProof/>
          <w:lang w:val="en"/>
        </w:rPr>
        <w:t>THAT the notes, principal and interest, be payable by cheque payable to the registered holder or by bank withdrawals pre-authorized to it.</w:t>
      </w:r>
    </w:p>
    <w:p w14:paraId="4705BCC7" w14:textId="77777777" w:rsidR="00C32EF3" w:rsidRPr="004E1649" w:rsidRDefault="00C32EF3" w:rsidP="00A16AFD">
      <w:pPr>
        <w:spacing w:after="0" w:line="252" w:lineRule="auto"/>
        <w:jc w:val="right"/>
        <w:rPr>
          <w:rFonts w:cstheme="minorHAnsi"/>
        </w:rPr>
      </w:pPr>
      <w:r w:rsidRPr="004E1649">
        <w:rPr>
          <w:rFonts w:cstheme="minorHAnsi"/>
        </w:rPr>
        <w:t>Adopté à l’unanimité des conseillers</w:t>
      </w:r>
    </w:p>
    <w:p w14:paraId="422800AD" w14:textId="77777777" w:rsidR="00C32EF3" w:rsidRPr="004E1649" w:rsidRDefault="00C32EF3" w:rsidP="00A16AFD">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13AEB349" w14:textId="77777777" w:rsidR="00C54226" w:rsidRPr="004E1649" w:rsidRDefault="00C54226" w:rsidP="00A16AFD">
      <w:pPr>
        <w:spacing w:after="0" w:line="252" w:lineRule="auto"/>
        <w:rPr>
          <w:rFonts w:cstheme="minorHAnsi"/>
          <w:i/>
        </w:rPr>
      </w:pPr>
    </w:p>
    <w:p w14:paraId="4FCCAEF0" w14:textId="77777777" w:rsidR="00A00753" w:rsidRPr="006C0382" w:rsidRDefault="00A00753" w:rsidP="00A16AFD">
      <w:pPr>
        <w:spacing w:after="0" w:line="252" w:lineRule="auto"/>
        <w:jc w:val="both"/>
        <w:rPr>
          <w:rFonts w:eastAsia="Times New Roman" w:cs="Arial"/>
          <w:b/>
          <w:noProof/>
          <w:color w:val="000000"/>
          <w:u w:val="single"/>
        </w:rPr>
      </w:pPr>
      <w:r w:rsidRPr="006C0382">
        <w:rPr>
          <w:rFonts w:eastAsia="Times New Roman" w:cs="Arial"/>
          <w:b/>
          <w:noProof/>
          <w:color w:val="000000"/>
          <w:u w:val="single"/>
        </w:rPr>
        <w:t>2022-0</w:t>
      </w:r>
      <w:r>
        <w:rPr>
          <w:rFonts w:eastAsia="Times New Roman" w:cs="Arial"/>
          <w:b/>
          <w:noProof/>
          <w:color w:val="000000"/>
          <w:u w:val="single"/>
        </w:rPr>
        <w:t>9</w:t>
      </w:r>
      <w:r w:rsidRPr="006C0382">
        <w:rPr>
          <w:rFonts w:eastAsia="Times New Roman" w:cs="Arial"/>
          <w:b/>
          <w:noProof/>
          <w:color w:val="000000"/>
          <w:u w:val="single"/>
        </w:rPr>
        <w:t>-</w:t>
      </w:r>
      <w:r>
        <w:rPr>
          <w:rFonts w:eastAsia="Times New Roman" w:cs="Arial"/>
          <w:b/>
          <w:noProof/>
          <w:color w:val="000000"/>
          <w:u w:val="single"/>
        </w:rPr>
        <w:t>246</w:t>
      </w:r>
      <w:r w:rsidRPr="006C0382">
        <w:rPr>
          <w:rFonts w:eastAsia="Times New Roman" w:cs="Arial"/>
          <w:b/>
          <w:noProof/>
          <w:color w:val="000000"/>
          <w:u w:val="single"/>
        </w:rPr>
        <w:tab/>
        <w:t xml:space="preserve">Embauche </w:t>
      </w:r>
      <w:r>
        <w:rPr>
          <w:rFonts w:eastAsia="Times New Roman" w:cs="Arial"/>
          <w:b/>
          <w:noProof/>
          <w:color w:val="000000"/>
          <w:u w:val="single"/>
        </w:rPr>
        <w:t>d’une</w:t>
      </w:r>
      <w:r w:rsidRPr="006C0382">
        <w:rPr>
          <w:rFonts w:eastAsia="Times New Roman" w:cs="Arial"/>
          <w:b/>
          <w:noProof/>
          <w:color w:val="000000"/>
          <w:u w:val="single"/>
        </w:rPr>
        <w:t xml:space="preserve"> </w:t>
      </w:r>
      <w:r>
        <w:rPr>
          <w:rFonts w:eastAsia="Times New Roman" w:cs="Arial"/>
          <w:b/>
          <w:noProof/>
          <w:color w:val="000000"/>
          <w:u w:val="single"/>
        </w:rPr>
        <w:t>Directrice</w:t>
      </w:r>
      <w:r w:rsidRPr="006C0382">
        <w:rPr>
          <w:rFonts w:eastAsia="Times New Roman" w:cs="Arial"/>
          <w:b/>
          <w:noProof/>
          <w:color w:val="000000"/>
          <w:u w:val="single"/>
        </w:rPr>
        <w:t xml:space="preserve"> des finances</w:t>
      </w:r>
      <w:r>
        <w:rPr>
          <w:rFonts w:eastAsia="Times New Roman" w:cs="Arial"/>
          <w:b/>
          <w:noProof/>
          <w:color w:val="000000"/>
          <w:u w:val="single"/>
        </w:rPr>
        <w:t xml:space="preserve"> et trésorière adjointe</w:t>
      </w:r>
    </w:p>
    <w:p w14:paraId="7A5FFBC9" w14:textId="77777777" w:rsidR="00A00753" w:rsidRPr="006C0382" w:rsidRDefault="00A00753" w:rsidP="00A16AFD">
      <w:pPr>
        <w:spacing w:after="0" w:line="252" w:lineRule="auto"/>
        <w:jc w:val="both"/>
        <w:rPr>
          <w:rFonts w:eastAsia="Times New Roman" w:cs="Arial"/>
          <w:b/>
          <w:noProof/>
          <w:color w:val="000000"/>
          <w:u w:val="single"/>
        </w:rPr>
      </w:pPr>
    </w:p>
    <w:p w14:paraId="4F4B3C9D" w14:textId="77777777" w:rsidR="00A00753" w:rsidRPr="006C3FA7" w:rsidRDefault="00A00753" w:rsidP="00A16AFD">
      <w:pPr>
        <w:spacing w:after="0" w:line="252" w:lineRule="auto"/>
        <w:jc w:val="both"/>
        <w:rPr>
          <w:rFonts w:eastAsia="Times New Roman" w:cs="Arial"/>
          <w:b/>
          <w:i/>
          <w:noProof/>
          <w:color w:val="000000"/>
          <w:u w:val="single"/>
          <w:lang w:val="en-CA"/>
        </w:rPr>
      </w:pPr>
      <w:r w:rsidRPr="006C3FA7">
        <w:rPr>
          <w:rFonts w:eastAsia="Times New Roman" w:cs="Arial"/>
          <w:b/>
          <w:i/>
          <w:noProof/>
          <w:color w:val="000000"/>
          <w:u w:val="single"/>
          <w:lang w:val="en-CA"/>
        </w:rPr>
        <w:t>2022-09-</w:t>
      </w:r>
      <w:r>
        <w:rPr>
          <w:rFonts w:eastAsia="Times New Roman" w:cs="Arial"/>
          <w:b/>
          <w:i/>
          <w:noProof/>
          <w:color w:val="000000"/>
          <w:u w:val="single"/>
          <w:lang w:val="en-CA"/>
        </w:rPr>
        <w:t>246</w:t>
      </w:r>
      <w:r w:rsidRPr="006C3FA7">
        <w:rPr>
          <w:rFonts w:eastAsia="Times New Roman" w:cs="Arial"/>
          <w:b/>
          <w:i/>
          <w:noProof/>
          <w:color w:val="000000"/>
          <w:u w:val="single"/>
          <w:lang w:val="en-CA"/>
        </w:rPr>
        <w:tab/>
        <w:t xml:space="preserve">Hiring of </w:t>
      </w:r>
      <w:r>
        <w:rPr>
          <w:rFonts w:eastAsia="Times New Roman" w:cs="Arial"/>
          <w:b/>
          <w:i/>
          <w:noProof/>
          <w:color w:val="000000"/>
          <w:u w:val="single"/>
          <w:lang w:val="en-CA"/>
        </w:rPr>
        <w:t>a</w:t>
      </w:r>
      <w:r w:rsidRPr="006C3FA7">
        <w:rPr>
          <w:rFonts w:eastAsia="Times New Roman" w:cs="Arial"/>
          <w:b/>
          <w:i/>
          <w:noProof/>
          <w:color w:val="000000"/>
          <w:u w:val="single"/>
          <w:lang w:val="en-CA"/>
        </w:rPr>
        <w:t xml:space="preserve"> </w:t>
      </w:r>
      <w:bookmarkStart w:id="1" w:name="_Hlk113535756"/>
      <w:r w:rsidRPr="006C3FA7">
        <w:rPr>
          <w:rFonts w:eastAsia="Times New Roman" w:cs="Arial"/>
          <w:b/>
          <w:i/>
          <w:noProof/>
          <w:color w:val="000000"/>
          <w:u w:val="single"/>
          <w:lang w:val="en-CA"/>
        </w:rPr>
        <w:t xml:space="preserve">Director of Finance </w:t>
      </w:r>
      <w:bookmarkEnd w:id="1"/>
      <w:r w:rsidRPr="006C3FA7">
        <w:rPr>
          <w:rFonts w:eastAsia="Times New Roman" w:cs="Arial"/>
          <w:b/>
          <w:i/>
          <w:noProof/>
          <w:color w:val="000000"/>
          <w:u w:val="single"/>
          <w:lang w:val="en-CA"/>
        </w:rPr>
        <w:t>and Assistant Treasurer</w:t>
      </w:r>
    </w:p>
    <w:p w14:paraId="6F98D852" w14:textId="77777777" w:rsidR="00A00753" w:rsidRPr="00547FBD" w:rsidRDefault="00A00753" w:rsidP="00A16AFD">
      <w:pPr>
        <w:spacing w:after="160" w:line="252" w:lineRule="auto"/>
        <w:ind w:left="2268" w:hanging="2268"/>
        <w:jc w:val="both"/>
        <w:rPr>
          <w:rFonts w:cstheme="minorHAnsi"/>
          <w:color w:val="000000"/>
        </w:rPr>
      </w:pPr>
      <w:r w:rsidRPr="00547FBD">
        <w:rPr>
          <w:rFonts w:cstheme="minorHAnsi"/>
          <w:color w:val="000000"/>
        </w:rPr>
        <w:lastRenderedPageBreak/>
        <w:t xml:space="preserve">CONSIDÉRANT QUE </w:t>
      </w:r>
      <w:r w:rsidRPr="00547FBD">
        <w:rPr>
          <w:rFonts w:cstheme="minorHAnsi"/>
          <w:color w:val="000000"/>
        </w:rPr>
        <w:tab/>
      </w:r>
      <w:r>
        <w:rPr>
          <w:rFonts w:cstheme="minorHAnsi"/>
          <w:color w:val="000000"/>
        </w:rPr>
        <w:t>Mme Christelle Soler</w:t>
      </w:r>
      <w:r w:rsidRPr="00547FBD">
        <w:rPr>
          <w:rFonts w:cstheme="minorHAnsi"/>
          <w:color w:val="000000"/>
        </w:rPr>
        <w:t xml:space="preserve">, en date du </w:t>
      </w:r>
      <w:r>
        <w:rPr>
          <w:rFonts w:cstheme="minorHAnsi"/>
          <w:color w:val="000000"/>
        </w:rPr>
        <w:t>8 août 2022</w:t>
      </w:r>
      <w:r w:rsidRPr="00547FBD">
        <w:rPr>
          <w:rFonts w:cstheme="minorHAnsi"/>
          <w:color w:val="000000"/>
        </w:rPr>
        <w:t xml:space="preserve">, a remis sa démission à titre </w:t>
      </w:r>
      <w:r>
        <w:rPr>
          <w:rFonts w:cstheme="minorHAnsi"/>
          <w:color w:val="000000"/>
        </w:rPr>
        <w:t xml:space="preserve">de </w:t>
      </w:r>
      <w:r w:rsidRPr="00CE3EF6">
        <w:rPr>
          <w:rFonts w:cstheme="minorHAnsi"/>
          <w:color w:val="000000"/>
        </w:rPr>
        <w:t>Coordonnat</w:t>
      </w:r>
      <w:r>
        <w:rPr>
          <w:rFonts w:cstheme="minorHAnsi"/>
          <w:color w:val="000000"/>
        </w:rPr>
        <w:t xml:space="preserve">rice </w:t>
      </w:r>
      <w:r w:rsidRPr="00CE3EF6">
        <w:rPr>
          <w:rFonts w:cstheme="minorHAnsi"/>
          <w:color w:val="000000"/>
        </w:rPr>
        <w:t>des Finances</w:t>
      </w:r>
      <w:r>
        <w:rPr>
          <w:rFonts w:cstheme="minorHAnsi"/>
          <w:color w:val="000000"/>
        </w:rPr>
        <w:t>;</w:t>
      </w:r>
    </w:p>
    <w:p w14:paraId="55AFAB10" w14:textId="77777777" w:rsidR="00A00753" w:rsidRPr="00547FBD" w:rsidRDefault="00A00753" w:rsidP="00A16AFD">
      <w:pPr>
        <w:spacing w:after="160" w:line="252"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Mrs. Christelle Soler,</w:t>
      </w:r>
      <w:r w:rsidRPr="00547FBD">
        <w:rPr>
          <w:rFonts w:cstheme="minorHAnsi"/>
          <w:i/>
          <w:color w:val="000000"/>
          <w:lang w:val="en-CA"/>
        </w:rPr>
        <w:t xml:space="preserve"> on </w:t>
      </w:r>
      <w:r>
        <w:rPr>
          <w:rFonts w:cstheme="minorHAnsi"/>
          <w:i/>
          <w:color w:val="000000"/>
          <w:lang w:val="en-CA"/>
        </w:rPr>
        <w:t xml:space="preserve">August 8, 2022, </w:t>
      </w:r>
      <w:r w:rsidRPr="00547FBD">
        <w:rPr>
          <w:rFonts w:cstheme="minorHAnsi"/>
          <w:i/>
          <w:color w:val="000000"/>
          <w:lang w:val="en-CA"/>
        </w:rPr>
        <w:t xml:space="preserve">resigned as </w:t>
      </w:r>
      <w:r w:rsidRPr="00CE3EF6">
        <w:rPr>
          <w:rFonts w:cstheme="minorHAnsi"/>
          <w:i/>
          <w:color w:val="000000"/>
          <w:lang w:val="en-CA"/>
        </w:rPr>
        <w:t xml:space="preserve">Finance </w:t>
      </w:r>
      <w:proofErr w:type="gramStart"/>
      <w:r w:rsidRPr="00CE3EF6">
        <w:rPr>
          <w:rFonts w:cstheme="minorHAnsi"/>
          <w:i/>
          <w:color w:val="000000"/>
          <w:lang w:val="en-CA"/>
        </w:rPr>
        <w:t>Coordinator</w:t>
      </w:r>
      <w:r>
        <w:rPr>
          <w:rFonts w:cstheme="minorHAnsi"/>
          <w:i/>
          <w:color w:val="000000"/>
          <w:lang w:val="en-CA"/>
        </w:rPr>
        <w:t>;</w:t>
      </w:r>
      <w:proofErr w:type="gramEnd"/>
    </w:p>
    <w:p w14:paraId="4F426698" w14:textId="77777777" w:rsidR="00A00753" w:rsidRPr="006C0382" w:rsidRDefault="00A00753" w:rsidP="00A16AFD">
      <w:pPr>
        <w:spacing w:after="160"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t xml:space="preserve">le poste </w:t>
      </w:r>
      <w:r>
        <w:rPr>
          <w:rFonts w:cstheme="minorHAnsi"/>
          <w:color w:val="000000"/>
        </w:rPr>
        <w:t>de Directeur/</w:t>
      </w:r>
      <w:proofErr w:type="spellStart"/>
      <w:r>
        <w:rPr>
          <w:rFonts w:cstheme="minorHAnsi"/>
          <w:color w:val="000000"/>
        </w:rPr>
        <w:t>trice</w:t>
      </w:r>
      <w:proofErr w:type="spellEnd"/>
      <w:r>
        <w:rPr>
          <w:rFonts w:cstheme="minorHAnsi"/>
          <w:color w:val="000000"/>
        </w:rPr>
        <w:t xml:space="preserve"> des Finances </w:t>
      </w:r>
      <w:r w:rsidRPr="006C0382">
        <w:rPr>
          <w:rFonts w:cstheme="minorHAnsi"/>
          <w:color w:val="000000"/>
        </w:rPr>
        <w:t>a été affiché sur les principaux sites de recrutement sur le Web;</w:t>
      </w:r>
    </w:p>
    <w:p w14:paraId="4166B0A2" w14:textId="77777777" w:rsidR="00A00753" w:rsidRPr="00AE6245" w:rsidRDefault="00A00753" w:rsidP="00A16AFD">
      <w:pPr>
        <w:spacing w:after="160" w:line="252" w:lineRule="auto"/>
        <w:ind w:left="2268" w:hanging="2268"/>
        <w:jc w:val="both"/>
        <w:rPr>
          <w:rFonts w:cstheme="minorHAnsi"/>
          <w:i/>
          <w:color w:val="000000"/>
          <w:lang w:val="en-CA"/>
        </w:rPr>
      </w:pPr>
      <w:r w:rsidRPr="00AE6245">
        <w:rPr>
          <w:rFonts w:cstheme="minorHAnsi"/>
          <w:i/>
          <w:color w:val="000000"/>
          <w:lang w:val="en-CA"/>
        </w:rPr>
        <w:t xml:space="preserve">WHEREAS </w:t>
      </w:r>
      <w:r w:rsidRPr="00AE6245">
        <w:rPr>
          <w:rFonts w:cstheme="minorHAnsi"/>
          <w:i/>
          <w:color w:val="000000"/>
          <w:lang w:val="en-CA"/>
        </w:rPr>
        <w:tab/>
      </w:r>
      <w:r w:rsidRPr="00E5027E">
        <w:rPr>
          <w:rFonts w:cstheme="minorHAnsi"/>
          <w:i/>
          <w:color w:val="000000"/>
          <w:lang w:val="en-CA"/>
        </w:rPr>
        <w:t xml:space="preserve">the position of Director of Finance has been posted on the main recruitment sites on the </w:t>
      </w:r>
      <w:proofErr w:type="gramStart"/>
      <w:r w:rsidRPr="00E5027E">
        <w:rPr>
          <w:rFonts w:cstheme="minorHAnsi"/>
          <w:i/>
          <w:color w:val="000000"/>
          <w:lang w:val="en-CA"/>
        </w:rPr>
        <w:t>Web;</w:t>
      </w:r>
      <w:proofErr w:type="gramEnd"/>
    </w:p>
    <w:p w14:paraId="1B930168" w14:textId="77777777" w:rsidR="00A00753" w:rsidRPr="006C0382" w:rsidRDefault="00A00753" w:rsidP="00A16AFD">
      <w:pPr>
        <w:spacing w:after="160" w:line="252" w:lineRule="auto"/>
        <w:ind w:left="2268" w:hanging="2268"/>
        <w:jc w:val="both"/>
        <w:rPr>
          <w:rFonts w:cstheme="minorHAnsi"/>
          <w:color w:val="000000"/>
        </w:rPr>
      </w:pPr>
      <w:r w:rsidRPr="006C0382">
        <w:rPr>
          <w:rFonts w:cstheme="minorHAnsi"/>
          <w:color w:val="000000"/>
        </w:rPr>
        <w:t>CONSIDÉRANT QUE</w:t>
      </w:r>
      <w:r w:rsidRPr="006C0382">
        <w:rPr>
          <w:rFonts w:cstheme="minorHAnsi"/>
          <w:color w:val="000000"/>
        </w:rPr>
        <w:tab/>
        <w:t xml:space="preserve">suivant le processus d’entrevue, </w:t>
      </w:r>
      <w:r>
        <w:rPr>
          <w:rFonts w:cstheme="minorHAnsi"/>
          <w:color w:val="000000"/>
        </w:rPr>
        <w:t xml:space="preserve">la candidate </w:t>
      </w:r>
      <w:r w:rsidRPr="006C0382">
        <w:rPr>
          <w:rFonts w:cstheme="minorHAnsi"/>
          <w:color w:val="000000"/>
        </w:rPr>
        <w:t>a démontré aux membres du comité d’embauche qu’</w:t>
      </w:r>
      <w:r>
        <w:rPr>
          <w:rFonts w:cstheme="minorHAnsi"/>
          <w:color w:val="000000"/>
        </w:rPr>
        <w:t>elle</w:t>
      </w:r>
      <w:r w:rsidRPr="006C0382">
        <w:rPr>
          <w:rFonts w:cstheme="minorHAnsi"/>
          <w:color w:val="000000"/>
        </w:rPr>
        <w:t xml:space="preserve"> avait les capacités et les connaissances requises pour occuper cette fonction;</w:t>
      </w:r>
    </w:p>
    <w:p w14:paraId="71A9C25A" w14:textId="77777777" w:rsidR="00A00753" w:rsidRPr="006C0382" w:rsidRDefault="00A00753" w:rsidP="00A16AFD">
      <w:pPr>
        <w:spacing w:after="160" w:line="252" w:lineRule="auto"/>
        <w:ind w:left="2268" w:hanging="2268"/>
        <w:jc w:val="both"/>
        <w:rPr>
          <w:rFonts w:cstheme="minorHAnsi"/>
          <w:i/>
          <w:color w:val="000000"/>
          <w:lang w:val="en-CA"/>
        </w:rPr>
      </w:pPr>
      <w:r w:rsidRPr="006C0382">
        <w:rPr>
          <w:rFonts w:cstheme="minorHAnsi"/>
          <w:i/>
          <w:color w:val="000000"/>
          <w:lang w:val="en-CA"/>
        </w:rPr>
        <w:t xml:space="preserve">WHEREAS </w:t>
      </w:r>
      <w:r w:rsidRPr="006C0382">
        <w:rPr>
          <w:rFonts w:cstheme="minorHAnsi"/>
          <w:i/>
          <w:color w:val="000000"/>
          <w:lang w:val="en-CA"/>
        </w:rPr>
        <w:tab/>
        <w:t xml:space="preserve">following the interview process, </w:t>
      </w:r>
      <w:r>
        <w:rPr>
          <w:rFonts w:cstheme="minorHAnsi"/>
          <w:i/>
          <w:color w:val="000000"/>
          <w:lang w:val="en-CA"/>
        </w:rPr>
        <w:t xml:space="preserve">the candidate </w:t>
      </w:r>
      <w:r w:rsidRPr="006C0382">
        <w:rPr>
          <w:rFonts w:cstheme="minorHAnsi"/>
          <w:i/>
          <w:color w:val="000000"/>
          <w:lang w:val="en-CA"/>
        </w:rPr>
        <w:t xml:space="preserve">demonstrated to the members of the hiring committee that </w:t>
      </w:r>
      <w:r>
        <w:rPr>
          <w:rFonts w:cstheme="minorHAnsi"/>
          <w:i/>
          <w:color w:val="000000"/>
          <w:lang w:val="en-CA"/>
        </w:rPr>
        <w:t>s</w:t>
      </w:r>
      <w:r w:rsidRPr="006C0382">
        <w:rPr>
          <w:rFonts w:cstheme="minorHAnsi"/>
          <w:i/>
          <w:color w:val="000000"/>
          <w:lang w:val="en-CA"/>
        </w:rPr>
        <w:t xml:space="preserve">he had the skills and knowledge required to occupy this </w:t>
      </w:r>
      <w:proofErr w:type="gramStart"/>
      <w:r w:rsidRPr="006C0382">
        <w:rPr>
          <w:rFonts w:cstheme="minorHAnsi"/>
          <w:i/>
          <w:color w:val="000000"/>
          <w:lang w:val="en-CA"/>
        </w:rPr>
        <w:t>position;</w:t>
      </w:r>
      <w:proofErr w:type="gramEnd"/>
    </w:p>
    <w:p w14:paraId="1891F327" w14:textId="77777777" w:rsidR="00A00753" w:rsidRDefault="00A00753" w:rsidP="00A16AFD">
      <w:pPr>
        <w:spacing w:after="160" w:line="252" w:lineRule="auto"/>
        <w:ind w:left="2268" w:hanging="2268"/>
        <w:jc w:val="both"/>
        <w:rPr>
          <w:rFonts w:cstheme="minorHAnsi"/>
          <w:color w:val="000000"/>
        </w:rPr>
      </w:pPr>
      <w:r>
        <w:rPr>
          <w:rFonts w:cstheme="minorHAnsi"/>
          <w:color w:val="000000"/>
        </w:rPr>
        <w:t>CONSIDÉRANT</w:t>
      </w:r>
      <w:r>
        <w:rPr>
          <w:rFonts w:cstheme="minorHAnsi"/>
          <w:color w:val="000000"/>
        </w:rPr>
        <w:tab/>
        <w:t>que la candidate n’a pas encore avisé son employeur actuel;</w:t>
      </w:r>
    </w:p>
    <w:p w14:paraId="3229EDC5" w14:textId="77777777" w:rsidR="00A00753" w:rsidRPr="00E13429" w:rsidRDefault="00A00753" w:rsidP="00A16AFD">
      <w:pPr>
        <w:spacing w:after="160" w:line="252" w:lineRule="auto"/>
        <w:ind w:left="2268" w:hanging="2268"/>
        <w:jc w:val="both"/>
        <w:rPr>
          <w:rFonts w:cstheme="minorHAnsi"/>
          <w:i/>
          <w:iCs/>
          <w:color w:val="000000"/>
          <w:lang w:val="en-CA"/>
        </w:rPr>
      </w:pPr>
      <w:r w:rsidRPr="00E13429">
        <w:rPr>
          <w:i/>
          <w:iCs/>
          <w:color w:val="000000"/>
          <w:lang w:val="en"/>
        </w:rPr>
        <w:t>CONSIDERING</w:t>
      </w:r>
      <w:r w:rsidRPr="00E13429">
        <w:rPr>
          <w:i/>
          <w:iCs/>
          <w:color w:val="000000"/>
          <w:lang w:val="en"/>
        </w:rPr>
        <w:tab/>
        <w:t xml:space="preserve">that the candidate has not yet notified her current </w:t>
      </w:r>
      <w:proofErr w:type="gramStart"/>
      <w:r w:rsidRPr="00E13429">
        <w:rPr>
          <w:i/>
          <w:iCs/>
          <w:color w:val="000000"/>
          <w:lang w:val="en"/>
        </w:rPr>
        <w:t>employer;</w:t>
      </w:r>
      <w:proofErr w:type="gramEnd"/>
    </w:p>
    <w:p w14:paraId="0D9366CD" w14:textId="77777777" w:rsidR="00A00753" w:rsidRDefault="00A00753" w:rsidP="00A16AFD">
      <w:pPr>
        <w:spacing w:after="160" w:line="252" w:lineRule="auto"/>
        <w:ind w:left="2268" w:hanging="2268"/>
        <w:jc w:val="both"/>
        <w:rPr>
          <w:rFonts w:cstheme="minorHAnsi"/>
          <w:color w:val="000000"/>
        </w:rPr>
      </w:pPr>
      <w:r>
        <w:rPr>
          <w:rFonts w:cstheme="minorHAnsi"/>
          <w:color w:val="000000"/>
        </w:rPr>
        <w:t>EN CONSÉQUENCE</w:t>
      </w:r>
      <w:r w:rsidRPr="006C0382">
        <w:rPr>
          <w:rFonts w:cstheme="minorHAnsi"/>
          <w:color w:val="000000"/>
        </w:rPr>
        <w:tab/>
        <w:t xml:space="preserve">il est proposé par </w:t>
      </w:r>
      <w:r>
        <w:rPr>
          <w:rFonts w:cstheme="minorHAnsi"/>
          <w:color w:val="000000"/>
        </w:rPr>
        <w:t>la conseillère Manon Jutras et résolu :</w:t>
      </w:r>
    </w:p>
    <w:p w14:paraId="6ADB7DD8" w14:textId="77777777" w:rsidR="00A00753" w:rsidRDefault="00A00753" w:rsidP="00A16AFD">
      <w:pPr>
        <w:spacing w:after="160" w:line="252" w:lineRule="auto"/>
        <w:ind w:left="2268" w:hanging="2268"/>
        <w:jc w:val="both"/>
        <w:rPr>
          <w:rFonts w:cstheme="minorHAnsi"/>
          <w:color w:val="000000"/>
        </w:rPr>
      </w:pPr>
      <w:r>
        <w:rPr>
          <w:rFonts w:cstheme="minorHAnsi"/>
          <w:color w:val="000000"/>
        </w:rPr>
        <w:t>QUE</w:t>
      </w:r>
      <w:r>
        <w:rPr>
          <w:rFonts w:cstheme="minorHAnsi"/>
          <w:color w:val="000000"/>
        </w:rPr>
        <w:tab/>
      </w:r>
      <w:r w:rsidRPr="006C0382">
        <w:rPr>
          <w:rFonts w:cstheme="minorHAnsi"/>
          <w:color w:val="000000"/>
        </w:rPr>
        <w:t xml:space="preserve">le maire et le directeur général soient autorisés à signer un contrat de travail avec </w:t>
      </w:r>
      <w:r>
        <w:rPr>
          <w:rFonts w:cstheme="minorHAnsi"/>
          <w:color w:val="000000"/>
        </w:rPr>
        <w:t>la candidate;</w:t>
      </w:r>
    </w:p>
    <w:p w14:paraId="0177AA3A" w14:textId="77777777" w:rsidR="00A00753" w:rsidRPr="00C72A4B" w:rsidRDefault="00A00753" w:rsidP="00A16AFD">
      <w:pPr>
        <w:spacing w:after="160" w:line="252" w:lineRule="auto"/>
        <w:ind w:left="2268" w:hanging="2268"/>
        <w:jc w:val="both"/>
        <w:rPr>
          <w:rFonts w:cstheme="minorHAnsi"/>
          <w:color w:val="000000"/>
        </w:rPr>
      </w:pPr>
      <w:r>
        <w:rPr>
          <w:rFonts w:cstheme="minorHAnsi"/>
        </w:rPr>
        <w:t xml:space="preserve">QUE </w:t>
      </w:r>
      <w:r>
        <w:rPr>
          <w:rFonts w:cstheme="minorHAnsi"/>
        </w:rPr>
        <w:tab/>
        <w:t>l</w:t>
      </w:r>
      <w:r w:rsidRPr="0064399B">
        <w:rPr>
          <w:rFonts w:cstheme="minorHAnsi"/>
        </w:rPr>
        <w:t>’entrée en vigueur du contrat est conditionnelle à un examen médical et à une vérification des antécédents judiciaires concluants</w:t>
      </w:r>
      <w:r w:rsidRPr="00547FBD">
        <w:rPr>
          <w:rFonts w:cstheme="minorHAnsi"/>
          <w:color w:val="000000"/>
        </w:rPr>
        <w:t>, le tout assujetti à une période de probation de 6 mois.</w:t>
      </w:r>
    </w:p>
    <w:p w14:paraId="66CA3621" w14:textId="77777777" w:rsidR="00A00753" w:rsidRDefault="00A00753" w:rsidP="00A16AFD">
      <w:pPr>
        <w:spacing w:after="160" w:line="252" w:lineRule="auto"/>
        <w:ind w:left="2268" w:hanging="2268"/>
        <w:jc w:val="both"/>
        <w:rPr>
          <w:rFonts w:cstheme="minorHAnsi"/>
          <w:color w:val="000000"/>
        </w:rPr>
      </w:pPr>
      <w:r w:rsidRPr="006C0382">
        <w:rPr>
          <w:rFonts w:cstheme="minorHAnsi"/>
          <w:color w:val="000000"/>
        </w:rPr>
        <w:t>QUE</w:t>
      </w:r>
      <w:r w:rsidRPr="006C0382">
        <w:rPr>
          <w:rFonts w:cstheme="minorHAnsi"/>
          <w:color w:val="000000"/>
        </w:rPr>
        <w:tab/>
      </w:r>
      <w:r>
        <w:rPr>
          <w:rFonts w:cstheme="minorHAnsi"/>
          <w:color w:val="000000"/>
        </w:rPr>
        <w:t>la candidate</w:t>
      </w:r>
      <w:r w:rsidRPr="006C0382">
        <w:rPr>
          <w:rFonts w:cstheme="minorHAnsi"/>
          <w:color w:val="000000"/>
        </w:rPr>
        <w:t xml:space="preserve"> soit également nommé</w:t>
      </w:r>
      <w:r>
        <w:rPr>
          <w:rFonts w:cstheme="minorHAnsi"/>
          <w:color w:val="000000"/>
        </w:rPr>
        <w:t>e</w:t>
      </w:r>
      <w:r w:rsidRPr="006C0382">
        <w:rPr>
          <w:rFonts w:cstheme="minorHAnsi"/>
          <w:color w:val="000000"/>
        </w:rPr>
        <w:t xml:space="preserve"> trésori</w:t>
      </w:r>
      <w:r>
        <w:rPr>
          <w:rFonts w:cstheme="minorHAnsi"/>
          <w:color w:val="000000"/>
        </w:rPr>
        <w:t>ère</w:t>
      </w:r>
      <w:r w:rsidRPr="006C0382">
        <w:rPr>
          <w:rFonts w:cstheme="minorHAnsi"/>
          <w:color w:val="000000"/>
        </w:rPr>
        <w:t xml:space="preserve"> adjoint</w:t>
      </w:r>
      <w:r>
        <w:rPr>
          <w:rFonts w:cstheme="minorHAnsi"/>
          <w:color w:val="000000"/>
        </w:rPr>
        <w:t>e</w:t>
      </w:r>
      <w:r w:rsidRPr="006C0382">
        <w:rPr>
          <w:rFonts w:cstheme="minorHAnsi"/>
          <w:color w:val="000000"/>
        </w:rPr>
        <w:t xml:space="preserve"> et par ce fait, qu’</w:t>
      </w:r>
      <w:r>
        <w:rPr>
          <w:rFonts w:cstheme="minorHAnsi"/>
          <w:color w:val="000000"/>
        </w:rPr>
        <w:t>elle</w:t>
      </w:r>
      <w:r w:rsidRPr="006C0382">
        <w:rPr>
          <w:rFonts w:cstheme="minorHAnsi"/>
          <w:color w:val="000000"/>
        </w:rPr>
        <w:t xml:space="preserve"> soit autorisé</w:t>
      </w:r>
      <w:r>
        <w:rPr>
          <w:rFonts w:cstheme="minorHAnsi"/>
          <w:color w:val="000000"/>
        </w:rPr>
        <w:t>e</w:t>
      </w:r>
      <w:r w:rsidRPr="006C0382">
        <w:rPr>
          <w:rFonts w:cstheme="minorHAnsi"/>
          <w:color w:val="000000"/>
        </w:rPr>
        <w:t xml:space="preserve"> à signer les effets bancaires, ou tout autre document en lien avec les finances municipales.</w:t>
      </w:r>
    </w:p>
    <w:p w14:paraId="632A20C2" w14:textId="77777777" w:rsidR="00A00753" w:rsidRDefault="00A00753" w:rsidP="00A16AFD">
      <w:pPr>
        <w:tabs>
          <w:tab w:val="left" w:pos="2268"/>
        </w:tabs>
        <w:spacing w:after="160" w:line="252" w:lineRule="auto"/>
        <w:ind w:left="2268" w:hanging="2268"/>
        <w:jc w:val="both"/>
        <w:rPr>
          <w:rFonts w:cstheme="minorHAnsi"/>
          <w:i/>
          <w:color w:val="000000"/>
          <w:lang w:val="en-CA"/>
        </w:rPr>
      </w:pPr>
      <w:proofErr w:type="gramStart"/>
      <w:r>
        <w:rPr>
          <w:rFonts w:cstheme="minorHAnsi"/>
          <w:i/>
          <w:color w:val="000000"/>
          <w:lang w:val="en-CA"/>
        </w:rPr>
        <w:t>THEREFORE</w:t>
      </w:r>
      <w:proofErr w:type="gramEnd"/>
      <w:r>
        <w:rPr>
          <w:rFonts w:cstheme="minorHAnsi"/>
          <w:i/>
          <w:color w:val="000000"/>
          <w:lang w:val="en-CA"/>
        </w:rPr>
        <w:tab/>
        <w:t>it is proposed by Councillor Manon Jutras</w:t>
      </w:r>
      <w:r w:rsidRPr="006C0382">
        <w:rPr>
          <w:rFonts w:cstheme="minorHAnsi"/>
          <w:i/>
          <w:color w:val="000000"/>
          <w:lang w:val="en-CA"/>
        </w:rPr>
        <w:t xml:space="preserve"> and resolved</w:t>
      </w:r>
      <w:r>
        <w:rPr>
          <w:rFonts w:cstheme="minorHAnsi"/>
          <w:i/>
          <w:color w:val="000000"/>
          <w:lang w:val="en-CA"/>
        </w:rPr>
        <w:t>:</w:t>
      </w:r>
    </w:p>
    <w:p w14:paraId="623793F5" w14:textId="77777777" w:rsidR="00A00753" w:rsidRDefault="00A00753" w:rsidP="00A16AFD">
      <w:pPr>
        <w:tabs>
          <w:tab w:val="left" w:pos="2268"/>
        </w:tabs>
        <w:spacing w:after="160" w:line="252" w:lineRule="auto"/>
        <w:ind w:left="2268" w:hanging="2268"/>
        <w:jc w:val="both"/>
        <w:rPr>
          <w:rFonts w:cstheme="minorHAnsi"/>
          <w:i/>
          <w:color w:val="000000"/>
          <w:lang w:val="en-CA"/>
        </w:rPr>
      </w:pPr>
      <w:r>
        <w:rPr>
          <w:rFonts w:cstheme="minorHAnsi"/>
          <w:i/>
          <w:color w:val="000000"/>
          <w:lang w:val="en-CA"/>
        </w:rPr>
        <w:t>THAT</w:t>
      </w:r>
      <w:r>
        <w:rPr>
          <w:rFonts w:cstheme="minorHAnsi"/>
          <w:i/>
          <w:color w:val="000000"/>
          <w:lang w:val="en-CA"/>
        </w:rPr>
        <w:tab/>
      </w:r>
      <w:r w:rsidRPr="006C0382">
        <w:rPr>
          <w:rFonts w:cstheme="minorHAnsi"/>
          <w:i/>
          <w:color w:val="000000"/>
          <w:lang w:val="en-CA"/>
        </w:rPr>
        <w:t xml:space="preserve">the Mayor and Director General be authorized to sign a contract of employment with </w:t>
      </w:r>
      <w:r>
        <w:rPr>
          <w:rFonts w:cstheme="minorHAnsi"/>
          <w:i/>
          <w:color w:val="000000"/>
          <w:lang w:val="en-CA"/>
        </w:rPr>
        <w:t xml:space="preserve">the </w:t>
      </w:r>
      <w:proofErr w:type="gramStart"/>
      <w:r>
        <w:rPr>
          <w:rFonts w:cstheme="minorHAnsi"/>
          <w:i/>
          <w:color w:val="000000"/>
          <w:lang w:val="en-CA"/>
        </w:rPr>
        <w:t>candidate;</w:t>
      </w:r>
      <w:proofErr w:type="gramEnd"/>
    </w:p>
    <w:p w14:paraId="093403E9" w14:textId="77777777" w:rsidR="00A00753" w:rsidRDefault="00A00753" w:rsidP="00A16AFD">
      <w:pPr>
        <w:tabs>
          <w:tab w:val="left" w:pos="2268"/>
        </w:tabs>
        <w:spacing w:after="160" w:line="252" w:lineRule="auto"/>
        <w:ind w:left="2268" w:hanging="2268"/>
        <w:jc w:val="both"/>
        <w:rPr>
          <w:rFonts w:cstheme="minorHAnsi"/>
          <w:i/>
          <w:color w:val="000000"/>
          <w:lang w:val="en-CA"/>
        </w:rPr>
      </w:pPr>
      <w:r w:rsidRPr="00C72A4B">
        <w:rPr>
          <w:rFonts w:cstheme="minorHAnsi"/>
          <w:i/>
          <w:color w:val="000000"/>
          <w:lang w:val="en-CA"/>
        </w:rPr>
        <w:t xml:space="preserve">THAT </w:t>
      </w:r>
      <w:r>
        <w:rPr>
          <w:rFonts w:cstheme="minorHAnsi"/>
          <w:i/>
          <w:color w:val="000000"/>
          <w:lang w:val="en-CA"/>
        </w:rPr>
        <w:tab/>
      </w:r>
      <w:r w:rsidRPr="00C72A4B">
        <w:rPr>
          <w:rFonts w:cstheme="minorHAnsi"/>
          <w:i/>
          <w:color w:val="000000"/>
          <w:lang w:val="en-CA"/>
        </w:rPr>
        <w:t>the entry into force of the contract is conditional on a conclusive medical examination and criminal background check, all subject to a probationary period of 6 months.</w:t>
      </w:r>
    </w:p>
    <w:p w14:paraId="2B86B652" w14:textId="77777777" w:rsidR="00A00753" w:rsidRPr="006C0382" w:rsidRDefault="00A00753" w:rsidP="00A16AFD">
      <w:pPr>
        <w:tabs>
          <w:tab w:val="left" w:pos="2268"/>
        </w:tabs>
        <w:spacing w:after="160" w:line="252" w:lineRule="auto"/>
        <w:ind w:left="2268" w:hanging="2268"/>
        <w:jc w:val="both"/>
        <w:rPr>
          <w:rFonts w:cstheme="minorHAnsi"/>
          <w:i/>
          <w:color w:val="000000"/>
          <w:lang w:val="en-CA"/>
        </w:rPr>
      </w:pPr>
      <w:r>
        <w:rPr>
          <w:rFonts w:cstheme="minorHAnsi"/>
          <w:i/>
          <w:color w:val="000000"/>
          <w:lang w:val="en-CA"/>
        </w:rPr>
        <w:t>THAT</w:t>
      </w:r>
      <w:r>
        <w:rPr>
          <w:rFonts w:cstheme="minorHAnsi"/>
          <w:i/>
          <w:color w:val="000000"/>
          <w:lang w:val="en-CA"/>
        </w:rPr>
        <w:tab/>
        <w:t>the candidate</w:t>
      </w:r>
      <w:r w:rsidRPr="006C0382">
        <w:rPr>
          <w:rFonts w:cstheme="minorHAnsi"/>
          <w:i/>
          <w:color w:val="000000"/>
          <w:lang w:val="en-CA"/>
        </w:rPr>
        <w:t xml:space="preserve"> be appointed Assistant Treasurer and thereby be authorized to sign bank notes, or any other document related</w:t>
      </w:r>
      <w:r>
        <w:rPr>
          <w:rFonts w:cstheme="minorHAnsi"/>
          <w:i/>
          <w:color w:val="000000"/>
          <w:lang w:val="en-CA"/>
        </w:rPr>
        <w:t xml:space="preserve"> to the municipality’s finances.</w:t>
      </w:r>
    </w:p>
    <w:p w14:paraId="70AB7885" w14:textId="77777777" w:rsidR="00C32EF3" w:rsidRDefault="00C32EF3" w:rsidP="00A16AFD">
      <w:pPr>
        <w:spacing w:after="0" w:line="252" w:lineRule="auto"/>
        <w:jc w:val="right"/>
        <w:rPr>
          <w:rFonts w:cstheme="minorHAnsi"/>
        </w:rPr>
      </w:pPr>
      <w:r w:rsidRPr="00AB397E">
        <w:rPr>
          <w:rFonts w:cstheme="minorHAnsi"/>
        </w:rPr>
        <w:t>Adopté à l’unanimité des conseillers</w:t>
      </w:r>
    </w:p>
    <w:p w14:paraId="7D3B6FE3" w14:textId="77777777" w:rsidR="00C32EF3" w:rsidRPr="00430903" w:rsidRDefault="00C32EF3" w:rsidP="00A16AFD">
      <w:pPr>
        <w:spacing w:after="0" w:line="252"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6C40551E" w14:textId="77777777" w:rsidR="006C4DA3" w:rsidRPr="00430903" w:rsidRDefault="006C4DA3" w:rsidP="00A16AFD">
      <w:pPr>
        <w:spacing w:after="0" w:line="252" w:lineRule="auto"/>
        <w:jc w:val="right"/>
        <w:rPr>
          <w:rFonts w:cstheme="minorHAnsi"/>
          <w:i/>
        </w:rPr>
      </w:pPr>
    </w:p>
    <w:p w14:paraId="154C8C28" w14:textId="77777777" w:rsidR="00597204" w:rsidRDefault="00597204" w:rsidP="00A16AFD">
      <w:pPr>
        <w:spacing w:after="0" w:line="252" w:lineRule="auto"/>
        <w:jc w:val="both"/>
        <w:rPr>
          <w:b/>
          <w:bCs/>
          <w:u w:val="single"/>
        </w:rPr>
      </w:pPr>
      <w:r w:rsidRPr="001C4462">
        <w:rPr>
          <w:b/>
          <w:bCs/>
          <w:u w:val="single"/>
        </w:rPr>
        <w:t>2022-09-</w:t>
      </w:r>
      <w:r>
        <w:rPr>
          <w:b/>
          <w:bCs/>
          <w:u w:val="single"/>
        </w:rPr>
        <w:t>247</w:t>
      </w:r>
      <w:r w:rsidRPr="001C4462">
        <w:rPr>
          <w:b/>
          <w:bCs/>
          <w:u w:val="single"/>
        </w:rPr>
        <w:tab/>
        <w:t>Adhésion au programme d’assurance collective de la Fédération québécoise des municipalités et à un contrat d’assurance collective</w:t>
      </w:r>
    </w:p>
    <w:p w14:paraId="34A98E28" w14:textId="77777777" w:rsidR="00597204" w:rsidRDefault="00597204" w:rsidP="00A16AFD">
      <w:pPr>
        <w:spacing w:after="0" w:line="252" w:lineRule="auto"/>
        <w:jc w:val="both"/>
        <w:rPr>
          <w:b/>
          <w:bCs/>
          <w:u w:val="single"/>
        </w:rPr>
      </w:pPr>
    </w:p>
    <w:p w14:paraId="67BF7423" w14:textId="77777777" w:rsidR="00597204" w:rsidRPr="00596E87" w:rsidRDefault="00597204" w:rsidP="00A16AFD">
      <w:pPr>
        <w:spacing w:after="0" w:line="252" w:lineRule="auto"/>
        <w:jc w:val="both"/>
        <w:rPr>
          <w:b/>
          <w:bCs/>
          <w:i/>
          <w:iCs/>
          <w:u w:val="single"/>
        </w:rPr>
      </w:pPr>
      <w:r w:rsidRPr="00596E87">
        <w:rPr>
          <w:b/>
          <w:bCs/>
          <w:i/>
          <w:iCs/>
          <w:u w:val="single"/>
        </w:rPr>
        <w:t>2022-09-</w:t>
      </w:r>
      <w:r>
        <w:rPr>
          <w:b/>
          <w:bCs/>
          <w:i/>
          <w:iCs/>
          <w:u w:val="single"/>
        </w:rPr>
        <w:t>247</w:t>
      </w:r>
      <w:r w:rsidRPr="00596E87">
        <w:rPr>
          <w:b/>
          <w:bCs/>
          <w:i/>
          <w:iCs/>
          <w:u w:val="single"/>
        </w:rPr>
        <w:t xml:space="preserve"> </w:t>
      </w:r>
      <w:r>
        <w:rPr>
          <w:b/>
          <w:bCs/>
          <w:i/>
          <w:iCs/>
          <w:u w:val="single"/>
        </w:rPr>
        <w:tab/>
      </w:r>
      <w:proofErr w:type="spellStart"/>
      <w:r w:rsidRPr="00596E87">
        <w:rPr>
          <w:b/>
          <w:bCs/>
          <w:i/>
          <w:iCs/>
          <w:u w:val="single"/>
        </w:rPr>
        <w:t>Join</w:t>
      </w:r>
      <w:proofErr w:type="spellEnd"/>
      <w:r w:rsidRPr="00596E87">
        <w:rPr>
          <w:b/>
          <w:bCs/>
          <w:i/>
          <w:iCs/>
          <w:u w:val="single"/>
        </w:rPr>
        <w:t xml:space="preserve"> the Fédération québécoise des municipalités group </w:t>
      </w:r>
      <w:proofErr w:type="spellStart"/>
      <w:r w:rsidRPr="00596E87">
        <w:rPr>
          <w:b/>
          <w:bCs/>
          <w:i/>
          <w:iCs/>
          <w:u w:val="single"/>
        </w:rPr>
        <w:t>insurance</w:t>
      </w:r>
      <w:proofErr w:type="spellEnd"/>
      <w:r w:rsidRPr="00596E87">
        <w:rPr>
          <w:b/>
          <w:bCs/>
          <w:i/>
          <w:iCs/>
          <w:u w:val="single"/>
        </w:rPr>
        <w:t xml:space="preserve"> program and a group </w:t>
      </w:r>
      <w:proofErr w:type="spellStart"/>
      <w:r w:rsidRPr="00596E87">
        <w:rPr>
          <w:b/>
          <w:bCs/>
          <w:i/>
          <w:iCs/>
          <w:u w:val="single"/>
        </w:rPr>
        <w:t>insurance</w:t>
      </w:r>
      <w:proofErr w:type="spellEnd"/>
      <w:r w:rsidRPr="00596E87">
        <w:rPr>
          <w:b/>
          <w:bCs/>
          <w:i/>
          <w:iCs/>
          <w:u w:val="single"/>
        </w:rPr>
        <w:t xml:space="preserve"> </w:t>
      </w:r>
      <w:proofErr w:type="spellStart"/>
      <w:r w:rsidRPr="00596E87">
        <w:rPr>
          <w:b/>
          <w:bCs/>
          <w:i/>
          <w:iCs/>
          <w:u w:val="single"/>
        </w:rPr>
        <w:t>contract</w:t>
      </w:r>
      <w:proofErr w:type="spellEnd"/>
    </w:p>
    <w:p w14:paraId="36D75A3A" w14:textId="77777777" w:rsidR="00597204" w:rsidRDefault="00597204" w:rsidP="00A16AFD">
      <w:pPr>
        <w:spacing w:after="0" w:line="252" w:lineRule="auto"/>
        <w:jc w:val="both"/>
        <w:rPr>
          <w:b/>
        </w:rPr>
      </w:pPr>
    </w:p>
    <w:p w14:paraId="7EAD320B" w14:textId="77777777" w:rsidR="00597204" w:rsidRDefault="00597204" w:rsidP="00A16AFD">
      <w:pPr>
        <w:spacing w:after="0" w:line="252" w:lineRule="auto"/>
        <w:ind w:left="2268" w:hanging="2268"/>
        <w:jc w:val="both"/>
        <w:rPr>
          <w:bCs/>
        </w:rPr>
      </w:pPr>
      <w:r w:rsidRPr="000E595B">
        <w:rPr>
          <w:bCs/>
        </w:rPr>
        <w:t>CONSIDÉRANT</w:t>
      </w:r>
      <w:r>
        <w:rPr>
          <w:b/>
        </w:rPr>
        <w:tab/>
      </w:r>
      <w:r w:rsidRPr="00917B63">
        <w:rPr>
          <w:bCs/>
        </w:rPr>
        <w:t>que</w:t>
      </w:r>
      <w:r>
        <w:rPr>
          <w:b/>
        </w:rPr>
        <w:t xml:space="preserve"> </w:t>
      </w:r>
      <w:r w:rsidRPr="00A41FF1">
        <w:rPr>
          <w:bCs/>
        </w:rPr>
        <w:t xml:space="preserve">la Fédération québécoise des </w:t>
      </w:r>
      <w:r w:rsidRPr="000D3491">
        <w:rPr>
          <w:bCs/>
        </w:rPr>
        <w:t>municipalités</w:t>
      </w:r>
      <w:r>
        <w:rPr>
          <w:bCs/>
        </w:rPr>
        <w:t xml:space="preserve"> (ci-après la « FQM ») a mis sur pied un programme d’assurance </w:t>
      </w:r>
      <w:r>
        <w:rPr>
          <w:bCs/>
        </w:rPr>
        <w:lastRenderedPageBreak/>
        <w:t xml:space="preserve">collective régi par l’un de ses règlements (le « Programme »);  </w:t>
      </w:r>
    </w:p>
    <w:p w14:paraId="5565BB11" w14:textId="77777777" w:rsidR="00597204" w:rsidRDefault="00597204" w:rsidP="00A16AFD">
      <w:pPr>
        <w:spacing w:after="0" w:line="252" w:lineRule="auto"/>
        <w:ind w:left="2268" w:hanging="2268"/>
        <w:jc w:val="both"/>
        <w:rPr>
          <w:bCs/>
        </w:rPr>
      </w:pPr>
    </w:p>
    <w:p w14:paraId="3AC66ABF" w14:textId="77777777" w:rsidR="00597204" w:rsidRPr="006C68E9" w:rsidRDefault="00597204" w:rsidP="00A16AFD">
      <w:pPr>
        <w:spacing w:after="0" w:line="252" w:lineRule="auto"/>
        <w:ind w:left="2268" w:hanging="2268"/>
        <w:jc w:val="both"/>
        <w:rPr>
          <w:bCs/>
          <w:i/>
          <w:iCs/>
          <w:lang w:val="en-CA"/>
        </w:rPr>
      </w:pPr>
      <w:r>
        <w:rPr>
          <w:bCs/>
          <w:i/>
          <w:iCs/>
          <w:lang w:val="en-CA"/>
        </w:rPr>
        <w:t>WHEREAS</w:t>
      </w:r>
      <w:r w:rsidRPr="006C68E9">
        <w:rPr>
          <w:bCs/>
          <w:i/>
          <w:iCs/>
          <w:lang w:val="en-CA"/>
        </w:rPr>
        <w:tab/>
        <w:t>the Fédération québécoise des municipalités (hereinafter the “FQM”) has established a group insurance program governed by one of its by-laws (the “Program”</w:t>
      </w:r>
      <w:proofErr w:type="gramStart"/>
      <w:r w:rsidRPr="006C68E9">
        <w:rPr>
          <w:bCs/>
          <w:i/>
          <w:iCs/>
          <w:lang w:val="en-CA"/>
        </w:rPr>
        <w:t>);</w:t>
      </w:r>
      <w:proofErr w:type="gramEnd"/>
      <w:r w:rsidRPr="006C68E9">
        <w:rPr>
          <w:bCs/>
          <w:i/>
          <w:iCs/>
          <w:lang w:val="en-CA"/>
        </w:rPr>
        <w:t xml:space="preserve">  </w:t>
      </w:r>
    </w:p>
    <w:p w14:paraId="68F9E69E" w14:textId="77777777" w:rsidR="00597204" w:rsidRPr="006C68E9" w:rsidRDefault="00597204" w:rsidP="00A16AFD">
      <w:pPr>
        <w:spacing w:after="0" w:line="252" w:lineRule="auto"/>
        <w:ind w:left="2268" w:hanging="2268"/>
        <w:jc w:val="both"/>
        <w:rPr>
          <w:bCs/>
          <w:lang w:val="en-CA"/>
        </w:rPr>
      </w:pPr>
    </w:p>
    <w:p w14:paraId="5611354E" w14:textId="77777777" w:rsidR="00597204" w:rsidRDefault="00597204" w:rsidP="00A16AFD">
      <w:pPr>
        <w:spacing w:after="0" w:line="252" w:lineRule="auto"/>
        <w:ind w:left="2268" w:hanging="2268"/>
        <w:jc w:val="both"/>
      </w:pPr>
      <w:r w:rsidRPr="000E595B">
        <w:rPr>
          <w:bCs/>
        </w:rPr>
        <w:t>CONSIDÉRANT</w:t>
      </w:r>
      <w:r w:rsidRPr="00917B63">
        <w:rPr>
          <w:bCs/>
        </w:rPr>
        <w:tab/>
        <w:t>qu’à</w:t>
      </w:r>
      <w:r>
        <w:t xml:space="preserve"> cette fin, la FQM a procédé à un appel d’offres portant le numéro FQM-2021-002 en date du 5 juillet 2021;</w:t>
      </w:r>
    </w:p>
    <w:p w14:paraId="6D36DF7A" w14:textId="77777777" w:rsidR="00597204" w:rsidRDefault="00597204" w:rsidP="00A16AFD">
      <w:pPr>
        <w:tabs>
          <w:tab w:val="left" w:pos="1428"/>
        </w:tabs>
        <w:spacing w:after="0" w:line="252" w:lineRule="auto"/>
        <w:ind w:left="2268" w:hanging="2268"/>
        <w:jc w:val="both"/>
      </w:pPr>
    </w:p>
    <w:p w14:paraId="6D284BF8" w14:textId="77777777" w:rsidR="00597204" w:rsidRPr="002C122F" w:rsidRDefault="00597204" w:rsidP="00A16AFD">
      <w:pPr>
        <w:spacing w:after="0" w:line="252" w:lineRule="auto"/>
        <w:ind w:left="2268" w:hanging="2268"/>
        <w:jc w:val="both"/>
        <w:rPr>
          <w:i/>
          <w:iCs/>
          <w:lang w:val="en-CA"/>
        </w:rPr>
      </w:pPr>
      <w:r w:rsidRPr="002C122F">
        <w:rPr>
          <w:i/>
          <w:iCs/>
          <w:lang w:val="en-CA"/>
        </w:rPr>
        <w:t xml:space="preserve">WHEREAS </w:t>
      </w:r>
      <w:r>
        <w:rPr>
          <w:i/>
          <w:iCs/>
          <w:lang w:val="en-CA"/>
        </w:rPr>
        <w:tab/>
        <w:t>for this purpose</w:t>
      </w:r>
      <w:r w:rsidRPr="002C122F">
        <w:rPr>
          <w:i/>
          <w:iCs/>
          <w:lang w:val="en-CA"/>
        </w:rPr>
        <w:t xml:space="preserve">, the FQM has issued a call for tenders under number FQM-2021-002 dated 5 July </w:t>
      </w:r>
      <w:proofErr w:type="gramStart"/>
      <w:r w:rsidRPr="002C122F">
        <w:rPr>
          <w:i/>
          <w:iCs/>
          <w:lang w:val="en-CA"/>
        </w:rPr>
        <w:t>2021;</w:t>
      </w:r>
      <w:proofErr w:type="gramEnd"/>
    </w:p>
    <w:p w14:paraId="3DF764A7" w14:textId="77777777" w:rsidR="00597204" w:rsidRPr="002C122F" w:rsidRDefault="00597204" w:rsidP="00A16AFD">
      <w:pPr>
        <w:tabs>
          <w:tab w:val="left" w:pos="1428"/>
        </w:tabs>
        <w:spacing w:after="0" w:line="252" w:lineRule="auto"/>
        <w:ind w:left="2268" w:hanging="2268"/>
        <w:jc w:val="both"/>
        <w:rPr>
          <w:lang w:val="en-CA"/>
        </w:rPr>
      </w:pPr>
    </w:p>
    <w:p w14:paraId="56DD2260" w14:textId="77777777" w:rsidR="00597204" w:rsidRDefault="00597204" w:rsidP="00A16AFD">
      <w:pPr>
        <w:spacing w:after="0" w:line="252" w:lineRule="auto"/>
        <w:ind w:left="2268" w:hanging="2268"/>
        <w:jc w:val="both"/>
      </w:pPr>
      <w:r w:rsidRPr="000E595B">
        <w:rPr>
          <w:bCs/>
        </w:rPr>
        <w:t>CONSIDÉRANT</w:t>
      </w:r>
      <w:r>
        <w:rPr>
          <w:b/>
        </w:rPr>
        <w:tab/>
      </w:r>
      <w:r>
        <w:rPr>
          <w:bCs/>
        </w:rPr>
        <w:t xml:space="preserve">que </w:t>
      </w:r>
      <w:r>
        <w:t xml:space="preserve">pour donner suite à ce processus d’appel d’offres, la FQM est devenue Preneur d’un contrat d’assurance collective </w:t>
      </w:r>
      <w:r w:rsidRPr="00901FED">
        <w:t xml:space="preserve">auprès de Desjardins </w:t>
      </w:r>
      <w:r>
        <w:t>Sécurité financière, compagnie d’assurance vie (ci-après : le « Contrat »);</w:t>
      </w:r>
    </w:p>
    <w:p w14:paraId="7C7C9031" w14:textId="77777777" w:rsidR="00597204" w:rsidRDefault="00597204" w:rsidP="00A16AFD">
      <w:pPr>
        <w:spacing w:after="0" w:line="252" w:lineRule="auto"/>
        <w:ind w:left="2268" w:hanging="2268"/>
        <w:jc w:val="both"/>
      </w:pPr>
    </w:p>
    <w:p w14:paraId="51B4A767" w14:textId="77777777" w:rsidR="00597204" w:rsidRPr="00C35E98" w:rsidRDefault="00597204" w:rsidP="00A16AFD">
      <w:pPr>
        <w:spacing w:after="0" w:line="252" w:lineRule="auto"/>
        <w:ind w:left="2268" w:hanging="2268"/>
        <w:jc w:val="both"/>
        <w:rPr>
          <w:i/>
          <w:iCs/>
          <w:lang w:val="en-CA"/>
        </w:rPr>
      </w:pPr>
      <w:r>
        <w:rPr>
          <w:i/>
          <w:iCs/>
          <w:lang w:val="en-CA"/>
        </w:rPr>
        <w:t>WHEREAS</w:t>
      </w:r>
      <w:r w:rsidRPr="00C35E98">
        <w:rPr>
          <w:i/>
          <w:iCs/>
          <w:lang w:val="en-CA"/>
        </w:rPr>
        <w:tab/>
        <w:t>as a result of this tendering process, the FQM has become a Group Insurance Contract Holder with Desjardins Financial Security, Life Insurance Company (the “Contract”</w:t>
      </w:r>
      <w:proofErr w:type="gramStart"/>
      <w:r w:rsidRPr="00C35E98">
        <w:rPr>
          <w:i/>
          <w:iCs/>
          <w:lang w:val="en-CA"/>
        </w:rPr>
        <w:t>);</w:t>
      </w:r>
      <w:proofErr w:type="gramEnd"/>
    </w:p>
    <w:p w14:paraId="1A870126" w14:textId="77777777" w:rsidR="00597204" w:rsidRPr="00C35E98" w:rsidRDefault="00597204" w:rsidP="00A16AFD">
      <w:pPr>
        <w:spacing w:after="0" w:line="252" w:lineRule="auto"/>
        <w:ind w:left="2268" w:hanging="2268"/>
        <w:jc w:val="both"/>
        <w:rPr>
          <w:lang w:val="en-CA"/>
        </w:rPr>
      </w:pPr>
    </w:p>
    <w:p w14:paraId="4843C367" w14:textId="77777777" w:rsidR="00597204" w:rsidRPr="002311A3" w:rsidRDefault="00597204" w:rsidP="00A16AFD">
      <w:pPr>
        <w:spacing w:after="0" w:line="252" w:lineRule="auto"/>
        <w:ind w:left="2268" w:hanging="2268"/>
        <w:jc w:val="both"/>
      </w:pPr>
      <w:r w:rsidRPr="000E595B">
        <w:t>CONSIDÉRANT</w:t>
      </w:r>
      <w:r>
        <w:tab/>
        <w:t xml:space="preserve">que la FQM a mandaté sa filiale FQM Assurances Inc., courtier en assurance collective, le mandat de veiller à l’application du Contrat et de conseiller les municipalités, leurs fonctionnaires et employés et les membres des conseils municipaux quant à toutes questions où un permis de courtier est nécessaire en vertu de la </w:t>
      </w:r>
      <w:r w:rsidRPr="002311A3">
        <w:t>Loi sur la distribution de produits et de services financiers, c. D-9.2;</w:t>
      </w:r>
    </w:p>
    <w:p w14:paraId="6B4F73C3" w14:textId="77777777" w:rsidR="00597204" w:rsidRDefault="00597204" w:rsidP="00A16AFD">
      <w:pPr>
        <w:spacing w:after="0" w:line="252" w:lineRule="auto"/>
        <w:ind w:left="2268" w:hanging="2268"/>
        <w:jc w:val="both"/>
      </w:pPr>
    </w:p>
    <w:p w14:paraId="6218FA0C" w14:textId="77777777" w:rsidR="00597204" w:rsidRPr="00022446" w:rsidRDefault="00597204" w:rsidP="00A16AFD">
      <w:pPr>
        <w:spacing w:after="0" w:line="252" w:lineRule="auto"/>
        <w:ind w:left="2268" w:hanging="2268"/>
        <w:jc w:val="both"/>
        <w:rPr>
          <w:i/>
          <w:iCs/>
          <w:lang w:val="en-CA"/>
        </w:rPr>
      </w:pPr>
      <w:r>
        <w:rPr>
          <w:i/>
          <w:iCs/>
          <w:lang w:val="en-CA"/>
        </w:rPr>
        <w:t>WHEREAS</w:t>
      </w:r>
      <w:r w:rsidRPr="00022446">
        <w:rPr>
          <w:i/>
          <w:iCs/>
          <w:lang w:val="en-CA"/>
        </w:rPr>
        <w:tab/>
        <w:t>the FQM has mandated its subsidiary FQM Assurances Inc., a group insurance broker, to ensure the application of the Contract and to advise municipalities, their officials and employees and members of municipal councils on all matters where a broker’s licence is required under the Act respecting the distribution of financial products and services, c. D-</w:t>
      </w:r>
      <w:proofErr w:type="gramStart"/>
      <w:r w:rsidRPr="00022446">
        <w:rPr>
          <w:i/>
          <w:iCs/>
          <w:lang w:val="en-CA"/>
        </w:rPr>
        <w:t>9.2;</w:t>
      </w:r>
      <w:proofErr w:type="gramEnd"/>
    </w:p>
    <w:p w14:paraId="733D8216" w14:textId="77777777" w:rsidR="00597204" w:rsidRPr="00022446" w:rsidRDefault="00597204" w:rsidP="00A16AFD">
      <w:pPr>
        <w:spacing w:after="0" w:line="252" w:lineRule="auto"/>
        <w:ind w:left="2268" w:hanging="2268"/>
        <w:jc w:val="both"/>
        <w:rPr>
          <w:b/>
          <w:lang w:val="en-CA"/>
        </w:rPr>
      </w:pPr>
    </w:p>
    <w:p w14:paraId="19B47D21" w14:textId="77777777" w:rsidR="00597204" w:rsidRDefault="00597204" w:rsidP="00A16AFD">
      <w:pPr>
        <w:spacing w:after="0" w:line="252" w:lineRule="auto"/>
        <w:ind w:left="2268" w:hanging="2268"/>
        <w:jc w:val="both"/>
      </w:pPr>
      <w:r w:rsidRPr="000E595B">
        <w:t>CONSIDÉRANT</w:t>
      </w:r>
      <w:r>
        <w:tab/>
        <w:t xml:space="preserve">qu’en </w:t>
      </w:r>
      <w:r w:rsidRPr="00022446">
        <w:t>vertu du Code municipal du Québec, une municipalité peut adhérer au bénéfice de ses fonctionnaires et employés et membres de son conseil, à un contrat d’assurance collective dont le Preneur est la FQM;</w:t>
      </w:r>
    </w:p>
    <w:p w14:paraId="3C312DA2" w14:textId="77777777" w:rsidR="00597204" w:rsidRDefault="00597204" w:rsidP="00A16AFD">
      <w:pPr>
        <w:spacing w:after="0" w:line="252" w:lineRule="auto"/>
        <w:ind w:left="2268" w:hanging="2268"/>
        <w:jc w:val="both"/>
      </w:pPr>
    </w:p>
    <w:p w14:paraId="45B0871A" w14:textId="77777777" w:rsidR="00597204" w:rsidRPr="00DF4638" w:rsidRDefault="00597204" w:rsidP="00A16AFD">
      <w:pPr>
        <w:spacing w:after="0" w:line="252" w:lineRule="auto"/>
        <w:ind w:left="2268" w:hanging="2268"/>
        <w:jc w:val="both"/>
        <w:rPr>
          <w:i/>
          <w:iCs/>
          <w:lang w:val="en-CA"/>
        </w:rPr>
      </w:pPr>
      <w:r>
        <w:rPr>
          <w:i/>
          <w:iCs/>
          <w:lang w:val="en-CA"/>
        </w:rPr>
        <w:t>WHEREAS</w:t>
      </w:r>
      <w:r w:rsidRPr="00DF4638">
        <w:rPr>
          <w:i/>
          <w:iCs/>
          <w:lang w:val="en-CA"/>
        </w:rPr>
        <w:tab/>
        <w:t xml:space="preserve">under the Quebec Municipal Code, a municipality may subscribe to a group insurance contract for the benefit of its officials, employees and members of its council, the Lessee of which is the </w:t>
      </w:r>
      <w:proofErr w:type="gramStart"/>
      <w:r w:rsidRPr="00DF4638">
        <w:rPr>
          <w:i/>
          <w:iCs/>
          <w:lang w:val="en-CA"/>
        </w:rPr>
        <w:t>FQM;</w:t>
      </w:r>
      <w:proofErr w:type="gramEnd"/>
    </w:p>
    <w:p w14:paraId="203BD5D3" w14:textId="77777777" w:rsidR="00597204" w:rsidRPr="00DF4638" w:rsidRDefault="00597204" w:rsidP="00A16AFD">
      <w:pPr>
        <w:spacing w:after="0" w:line="252" w:lineRule="auto"/>
        <w:ind w:left="2268" w:hanging="2268"/>
        <w:jc w:val="both"/>
        <w:rPr>
          <w:lang w:val="en-CA"/>
        </w:rPr>
      </w:pPr>
    </w:p>
    <w:p w14:paraId="3286D047" w14:textId="77777777" w:rsidR="00597204" w:rsidRDefault="00597204" w:rsidP="00A16AFD">
      <w:pPr>
        <w:spacing w:after="0" w:line="252" w:lineRule="auto"/>
        <w:ind w:left="2268" w:hanging="2268"/>
        <w:jc w:val="both"/>
      </w:pPr>
      <w:r w:rsidRPr="000E595B">
        <w:rPr>
          <w:bCs/>
        </w:rPr>
        <w:t>CONSIDÉRANT</w:t>
      </w:r>
      <w:r w:rsidRPr="00901FED">
        <w:rPr>
          <w:b/>
        </w:rPr>
        <w:t xml:space="preserve"> </w:t>
      </w:r>
      <w:r>
        <w:rPr>
          <w:b/>
        </w:rPr>
        <w:tab/>
      </w:r>
      <w:r>
        <w:rPr>
          <w:bCs/>
        </w:rPr>
        <w:t>que</w:t>
      </w:r>
      <w:r w:rsidRPr="00901FED">
        <w:rPr>
          <w:b/>
        </w:rPr>
        <w:t xml:space="preserve"> </w:t>
      </w:r>
      <w:r w:rsidRPr="00901FED">
        <w:t>le Contrat est entré en vigueur le 1</w:t>
      </w:r>
      <w:r w:rsidRPr="00901FED">
        <w:rPr>
          <w:vertAlign w:val="superscript"/>
        </w:rPr>
        <w:t>er</w:t>
      </w:r>
      <w:r w:rsidRPr="00901FED">
        <w:t xml:space="preserve"> janvier 2022;</w:t>
      </w:r>
    </w:p>
    <w:p w14:paraId="78F0F859" w14:textId="77777777" w:rsidR="00597204" w:rsidRDefault="00597204" w:rsidP="00A16AFD">
      <w:pPr>
        <w:spacing w:after="0" w:line="252" w:lineRule="auto"/>
        <w:ind w:left="2268" w:hanging="2268"/>
        <w:jc w:val="both"/>
      </w:pPr>
    </w:p>
    <w:p w14:paraId="4F747640" w14:textId="77777777" w:rsidR="00597204" w:rsidRPr="00EC752E" w:rsidRDefault="00597204" w:rsidP="00A16AFD">
      <w:pPr>
        <w:spacing w:after="0" w:line="252" w:lineRule="auto"/>
        <w:ind w:left="2268" w:hanging="2268"/>
        <w:jc w:val="both"/>
        <w:rPr>
          <w:i/>
          <w:iCs/>
          <w:lang w:val="en-CA"/>
        </w:rPr>
      </w:pPr>
      <w:r w:rsidRPr="00EC752E">
        <w:rPr>
          <w:i/>
          <w:iCs/>
          <w:lang w:val="en-CA"/>
        </w:rPr>
        <w:t xml:space="preserve">WHEREAS </w:t>
      </w:r>
      <w:r>
        <w:rPr>
          <w:i/>
          <w:iCs/>
          <w:lang w:val="en-CA"/>
        </w:rPr>
        <w:tab/>
      </w:r>
      <w:r w:rsidRPr="00EC752E">
        <w:rPr>
          <w:i/>
          <w:iCs/>
          <w:lang w:val="en-CA"/>
        </w:rPr>
        <w:t>the Agreement entered into force on January</w:t>
      </w:r>
      <w:r>
        <w:rPr>
          <w:i/>
          <w:iCs/>
          <w:lang w:val="en-CA"/>
        </w:rPr>
        <w:t xml:space="preserve"> 1,</w:t>
      </w:r>
      <w:r w:rsidRPr="00EC752E">
        <w:rPr>
          <w:i/>
          <w:iCs/>
          <w:lang w:val="en-CA"/>
        </w:rPr>
        <w:t xml:space="preserve"> </w:t>
      </w:r>
      <w:proofErr w:type="gramStart"/>
      <w:r w:rsidRPr="00EC752E">
        <w:rPr>
          <w:i/>
          <w:iCs/>
          <w:lang w:val="en-CA"/>
        </w:rPr>
        <w:t>2022;</w:t>
      </w:r>
      <w:proofErr w:type="gramEnd"/>
    </w:p>
    <w:p w14:paraId="41E96245" w14:textId="77777777" w:rsidR="00597204" w:rsidRPr="00EC752E" w:rsidRDefault="00597204" w:rsidP="00A16AFD">
      <w:pPr>
        <w:spacing w:after="0" w:line="252" w:lineRule="auto"/>
        <w:ind w:left="2268" w:hanging="2268"/>
        <w:jc w:val="both"/>
        <w:rPr>
          <w:lang w:val="en-CA"/>
        </w:rPr>
      </w:pPr>
    </w:p>
    <w:p w14:paraId="316BD5EC" w14:textId="77777777" w:rsidR="00597204" w:rsidRDefault="00597204" w:rsidP="00A16AFD">
      <w:pPr>
        <w:spacing w:after="0" w:line="252" w:lineRule="auto"/>
        <w:ind w:left="2268" w:hanging="2268"/>
        <w:jc w:val="both"/>
      </w:pPr>
      <w:r w:rsidRPr="000E595B">
        <w:rPr>
          <w:bCs/>
        </w:rPr>
        <w:t>CONSIDÉRANT</w:t>
      </w:r>
      <w:r w:rsidRPr="00CD29EE">
        <w:rPr>
          <w:b/>
        </w:rPr>
        <w:t xml:space="preserve"> </w:t>
      </w:r>
      <w:r>
        <w:rPr>
          <w:b/>
        </w:rPr>
        <w:tab/>
      </w:r>
      <w:r>
        <w:rPr>
          <w:bCs/>
        </w:rPr>
        <w:t xml:space="preserve">que </w:t>
      </w:r>
      <w:r>
        <w:t>le Contrat est renouvelable automatiquement à toutes les années;</w:t>
      </w:r>
    </w:p>
    <w:p w14:paraId="10FA84F2" w14:textId="77777777" w:rsidR="00597204" w:rsidRDefault="00597204" w:rsidP="00A16AFD">
      <w:pPr>
        <w:spacing w:after="0" w:line="252" w:lineRule="auto"/>
        <w:ind w:left="2268" w:hanging="2268"/>
        <w:jc w:val="both"/>
      </w:pPr>
    </w:p>
    <w:p w14:paraId="75CAF2F4" w14:textId="77777777" w:rsidR="00597204" w:rsidRPr="002311A3" w:rsidRDefault="00597204" w:rsidP="00A16AFD">
      <w:pPr>
        <w:spacing w:after="0" w:line="252" w:lineRule="auto"/>
        <w:ind w:left="2268" w:hanging="2268"/>
        <w:jc w:val="both"/>
        <w:rPr>
          <w:i/>
          <w:iCs/>
          <w:lang w:val="en-CA"/>
        </w:rPr>
      </w:pPr>
      <w:r w:rsidRPr="002311A3">
        <w:rPr>
          <w:i/>
          <w:iCs/>
          <w:lang w:val="en-CA"/>
        </w:rPr>
        <w:t xml:space="preserve">WHEREAS </w:t>
      </w:r>
      <w:r>
        <w:rPr>
          <w:i/>
          <w:iCs/>
          <w:lang w:val="en-CA"/>
        </w:rPr>
        <w:tab/>
      </w:r>
      <w:r w:rsidRPr="002311A3">
        <w:rPr>
          <w:i/>
          <w:iCs/>
          <w:lang w:val="en-CA"/>
        </w:rPr>
        <w:t xml:space="preserve">the Contract is automatically renewable every </w:t>
      </w:r>
      <w:proofErr w:type="gramStart"/>
      <w:r w:rsidRPr="002311A3">
        <w:rPr>
          <w:i/>
          <w:iCs/>
          <w:lang w:val="en-CA"/>
        </w:rPr>
        <w:t>year;</w:t>
      </w:r>
      <w:proofErr w:type="gramEnd"/>
    </w:p>
    <w:p w14:paraId="05D77FF1" w14:textId="77777777" w:rsidR="00597204" w:rsidRPr="002311A3" w:rsidRDefault="00597204" w:rsidP="00A16AFD">
      <w:pPr>
        <w:spacing w:after="0" w:line="252" w:lineRule="auto"/>
        <w:ind w:left="2268" w:hanging="2268"/>
        <w:jc w:val="both"/>
        <w:rPr>
          <w:lang w:val="en-CA"/>
        </w:rPr>
      </w:pPr>
    </w:p>
    <w:p w14:paraId="3753F96C" w14:textId="77777777" w:rsidR="00597204" w:rsidRDefault="00597204" w:rsidP="00A16AFD">
      <w:pPr>
        <w:spacing w:after="0" w:line="252" w:lineRule="auto"/>
        <w:ind w:left="2268" w:hanging="2268"/>
        <w:jc w:val="both"/>
        <w:rPr>
          <w:bCs/>
          <w:lang w:val="fr-FR"/>
        </w:rPr>
      </w:pPr>
      <w:r w:rsidRPr="000E595B">
        <w:rPr>
          <w:bCs/>
          <w:lang w:val="fr-FR"/>
        </w:rPr>
        <w:lastRenderedPageBreak/>
        <w:t>EN</w:t>
      </w:r>
      <w:r>
        <w:rPr>
          <w:b/>
          <w:lang w:val="fr-FR"/>
        </w:rPr>
        <w:t xml:space="preserve"> </w:t>
      </w:r>
      <w:r w:rsidRPr="000E595B">
        <w:rPr>
          <w:bCs/>
          <w:lang w:val="fr-FR"/>
        </w:rPr>
        <w:t>CONSÉQUENCE</w:t>
      </w:r>
      <w:r>
        <w:rPr>
          <w:b/>
          <w:lang w:val="fr-FR"/>
        </w:rPr>
        <w:tab/>
      </w:r>
      <w:r>
        <w:rPr>
          <w:bCs/>
          <w:lang w:val="fr-FR"/>
        </w:rPr>
        <w:t xml:space="preserve">il est proposé par la conseillère </w:t>
      </w:r>
      <w:r>
        <w:rPr>
          <w:bCs/>
        </w:rPr>
        <w:t>Isabelle Brisson</w:t>
      </w:r>
      <w:r>
        <w:rPr>
          <w:bCs/>
          <w:lang w:val="fr-FR"/>
        </w:rPr>
        <w:t xml:space="preserve"> et résolu :</w:t>
      </w:r>
    </w:p>
    <w:p w14:paraId="2B9478E8" w14:textId="77777777" w:rsidR="00597204" w:rsidRPr="008B4A1E" w:rsidRDefault="00597204" w:rsidP="00A16AFD">
      <w:pPr>
        <w:spacing w:after="0" w:line="252" w:lineRule="auto"/>
        <w:jc w:val="both"/>
        <w:rPr>
          <w:b/>
        </w:rPr>
      </w:pPr>
    </w:p>
    <w:p w14:paraId="79EF197F" w14:textId="77777777" w:rsidR="00597204" w:rsidDel="007E2D30" w:rsidRDefault="00597204" w:rsidP="00A16AFD">
      <w:pPr>
        <w:spacing w:line="252" w:lineRule="auto"/>
        <w:ind w:left="2268"/>
        <w:jc w:val="both"/>
      </w:pPr>
      <w:r w:rsidRPr="000E595B">
        <w:rPr>
          <w:rStyle w:val="s4"/>
        </w:rPr>
        <w:t>QUE</w:t>
      </w:r>
      <w:r w:rsidRPr="007B15F1">
        <w:t> la </w:t>
      </w:r>
      <w:r w:rsidRPr="00917B63">
        <w:t>Municipalité</w:t>
      </w:r>
      <w:r>
        <w:t xml:space="preserve"> de Grenville-sur-la-Rouge adhère, pour le bénéfice de ses fonctionnaires et employés et des membres du conseil municipal, au Programme et soit régi par le Contrat</w:t>
      </w:r>
      <w:r>
        <w:rPr>
          <w:b/>
        </w:rPr>
        <w:t xml:space="preserve"> </w:t>
      </w:r>
      <w:r>
        <w:t>en date du</w:t>
      </w:r>
      <w:r w:rsidRPr="00CA6132">
        <w:t xml:space="preserve"> </w:t>
      </w:r>
      <w:r w:rsidRPr="00A43175">
        <w:rPr>
          <w:bCs/>
          <w:iCs/>
        </w:rPr>
        <w:t>1</w:t>
      </w:r>
      <w:r w:rsidRPr="00A43175">
        <w:rPr>
          <w:bCs/>
          <w:iCs/>
          <w:vertAlign w:val="superscript"/>
        </w:rPr>
        <w:t>er</w:t>
      </w:r>
      <w:r w:rsidRPr="00A43175">
        <w:rPr>
          <w:bCs/>
          <w:iCs/>
        </w:rPr>
        <w:t xml:space="preserve"> juin 2022;</w:t>
      </w:r>
    </w:p>
    <w:p w14:paraId="64B20656" w14:textId="77777777" w:rsidR="00597204" w:rsidRDefault="00597204" w:rsidP="00A16AFD">
      <w:pPr>
        <w:spacing w:line="252" w:lineRule="auto"/>
        <w:ind w:left="2268"/>
        <w:jc w:val="both"/>
      </w:pPr>
      <w:r w:rsidRPr="000E595B">
        <w:rPr>
          <w:bCs/>
        </w:rPr>
        <w:t>QUE</w:t>
      </w:r>
      <w:r>
        <w:t xml:space="preserve"> la Municipalité de Grenville-sur-la-Rouge paie les primes afférentes à l’année de couverture ainsi que toutes les primes et ajustement de primes pour chaque année d’assurance subséquente;</w:t>
      </w:r>
    </w:p>
    <w:p w14:paraId="1CA9EBFC" w14:textId="77777777" w:rsidR="00597204" w:rsidRPr="000E595B" w:rsidRDefault="00597204" w:rsidP="00A16AFD">
      <w:pPr>
        <w:spacing w:line="252" w:lineRule="auto"/>
        <w:ind w:left="2268"/>
        <w:jc w:val="both"/>
        <w:rPr>
          <w:bCs/>
        </w:rPr>
      </w:pPr>
      <w:r w:rsidRPr="000E595B">
        <w:rPr>
          <w:bCs/>
        </w:rPr>
        <w:t>QUE la Municipalité de Grenville-sur-la-Rouge respecte les termes et conditions du Programme et du Contrat;</w:t>
      </w:r>
    </w:p>
    <w:p w14:paraId="3DCED4C0" w14:textId="77777777" w:rsidR="00597204" w:rsidRPr="000E595B" w:rsidRDefault="00597204" w:rsidP="00A16AFD">
      <w:pPr>
        <w:spacing w:line="252" w:lineRule="auto"/>
        <w:ind w:left="2268"/>
        <w:jc w:val="both"/>
        <w:rPr>
          <w:bCs/>
        </w:rPr>
      </w:pPr>
      <w:r w:rsidRPr="000E595B">
        <w:rPr>
          <w:bCs/>
        </w:rPr>
        <w:t xml:space="preserve">QUE la Municipalité de Grenville-sur-la-Rouge maintienne sa participation au Programme en souscrivant, sans formalité additionnelle, à tout contrat d’assurance collective conclut par la FQM pour donner suite à un appel d’offres en remplacement du Contrat et en y respectant les termes et conditions; </w:t>
      </w:r>
    </w:p>
    <w:p w14:paraId="42C4980D" w14:textId="77777777" w:rsidR="00597204" w:rsidRPr="000E595B" w:rsidRDefault="00597204" w:rsidP="00A16AFD">
      <w:pPr>
        <w:spacing w:line="252" w:lineRule="auto"/>
        <w:ind w:left="2268"/>
        <w:jc w:val="both"/>
        <w:rPr>
          <w:bCs/>
        </w:rPr>
      </w:pPr>
      <w:bookmarkStart w:id="2" w:name="_Hlk111623930"/>
      <w:r w:rsidRPr="000E595B">
        <w:rPr>
          <w:bCs/>
        </w:rPr>
        <w:t>QUE la Municipalité de Grenville-sur-la-Rouge maintienne les couvertures d’assurance prévues au Contrat ou à tout contrat le remplaçant, et ce, jusqu’à ce que la Municipalité mette fin, conformément au Règlement, à sa participation en transmettant à la FQM un préavis écrit d’au moins un (1) année mentionnant son intention de ne plus participer au Programme;</w:t>
      </w:r>
    </w:p>
    <w:p w14:paraId="0B09FD72" w14:textId="77777777" w:rsidR="00597204" w:rsidRDefault="00597204" w:rsidP="00A16AFD">
      <w:pPr>
        <w:spacing w:line="252" w:lineRule="auto"/>
        <w:ind w:left="2268"/>
        <w:jc w:val="both"/>
        <w:rPr>
          <w:bCs/>
        </w:rPr>
      </w:pPr>
      <w:bookmarkStart w:id="3" w:name="_Hlk111623998"/>
      <w:bookmarkEnd w:id="2"/>
      <w:r w:rsidRPr="000E595B">
        <w:rPr>
          <w:bCs/>
        </w:rPr>
        <w:t>QUE la Municipalité de Grenville-sur-la-Rouge donne le pouvoir à son directeur général d’accomplir tout acte et de transmettre tout document découlant de l’adhésion de la Municipalité au Contrat ou à tout contrat le remplaçant;</w:t>
      </w:r>
    </w:p>
    <w:bookmarkEnd w:id="3"/>
    <w:p w14:paraId="2A4E0F27" w14:textId="77777777" w:rsidR="00597204" w:rsidRPr="000E595B" w:rsidRDefault="00597204" w:rsidP="00A16AFD">
      <w:pPr>
        <w:spacing w:after="0" w:line="252" w:lineRule="auto"/>
        <w:ind w:left="2268"/>
        <w:jc w:val="both"/>
        <w:rPr>
          <w:bCs/>
        </w:rPr>
      </w:pPr>
      <w:r w:rsidRPr="000E595B">
        <w:rPr>
          <w:bCs/>
          <w:lang w:val="fr-FR"/>
        </w:rPr>
        <w:t xml:space="preserve">QUE </w:t>
      </w:r>
      <w:r w:rsidRPr="000E595B">
        <w:rPr>
          <w:rFonts w:cstheme="minorHAnsi"/>
          <w:bCs/>
          <w:lang w:val="fr-FR"/>
        </w:rPr>
        <w:t xml:space="preserve">la </w:t>
      </w:r>
      <w:r w:rsidRPr="000E595B">
        <w:rPr>
          <w:bCs/>
        </w:rPr>
        <w:t xml:space="preserve">Municipalité de Grenville-sur-la-Rouge autorise FQM Assurances Inc. et toute firme d’actuaires conseils désignée par cette dernière, à avoir accès à son dossier d’assurance collective auprès de l’assureur dans le respect des règles de protection des renseignements </w:t>
      </w:r>
      <w:proofErr w:type="gramStart"/>
      <w:r w:rsidRPr="000E595B">
        <w:rPr>
          <w:bCs/>
        </w:rPr>
        <w:t>personnels;</w:t>
      </w:r>
      <w:proofErr w:type="gramEnd"/>
    </w:p>
    <w:p w14:paraId="0FA80C36" w14:textId="77777777" w:rsidR="00597204" w:rsidRPr="000E595B" w:rsidRDefault="00597204" w:rsidP="00A16AFD">
      <w:pPr>
        <w:spacing w:after="0" w:line="252" w:lineRule="auto"/>
        <w:ind w:left="2268"/>
        <w:jc w:val="both"/>
        <w:rPr>
          <w:bCs/>
        </w:rPr>
      </w:pPr>
    </w:p>
    <w:p w14:paraId="3CE91A35" w14:textId="77777777" w:rsidR="00597204" w:rsidRPr="000E595B" w:rsidRDefault="00597204" w:rsidP="00A16AFD">
      <w:pPr>
        <w:spacing w:line="252" w:lineRule="auto"/>
        <w:ind w:left="2268"/>
        <w:jc w:val="both"/>
        <w:rPr>
          <w:bCs/>
        </w:rPr>
      </w:pPr>
      <w:r w:rsidRPr="000E595B">
        <w:rPr>
          <w:bCs/>
          <w:lang w:val="fr-FR"/>
        </w:rPr>
        <w:t xml:space="preserve">QUE </w:t>
      </w:r>
      <w:r w:rsidRPr="000E595B">
        <w:rPr>
          <w:rFonts w:cstheme="minorHAnsi"/>
          <w:bCs/>
          <w:lang w:val="fr-FR"/>
        </w:rPr>
        <w:t xml:space="preserve">la </w:t>
      </w:r>
      <w:r w:rsidRPr="000E595B">
        <w:rPr>
          <w:bCs/>
        </w:rPr>
        <w:t>Municipalité de Grenville-sur-la-Rouge</w:t>
      </w:r>
      <w:r w:rsidRPr="000E595B">
        <w:rPr>
          <w:rFonts w:cs="Arial"/>
          <w:bCs/>
          <w:color w:val="000000"/>
          <w:szCs w:val="24"/>
          <w:lang w:eastAsia="fr-CA"/>
        </w:rPr>
        <w:t xml:space="preserve"> accorde à </w:t>
      </w:r>
      <w:r w:rsidRPr="000E595B">
        <w:rPr>
          <w:bCs/>
        </w:rPr>
        <w:t xml:space="preserve">FQM Assurance Inc. et toute firme d’actuaires conseils désignée par cette dernière, le mandat d’agir à titre d’expert conseil et courtier exclusif en assurance collective et qu’elles soient les seules personnes attitrées et autorisées à représenter celle-ci auprès de l’assureur désigné relativement à l’application du régime d’assurance </w:t>
      </w:r>
      <w:proofErr w:type="gramStart"/>
      <w:r w:rsidRPr="000E595B">
        <w:rPr>
          <w:bCs/>
        </w:rPr>
        <w:t>collective;</w:t>
      </w:r>
      <w:proofErr w:type="gramEnd"/>
    </w:p>
    <w:p w14:paraId="559F2BA2" w14:textId="77777777" w:rsidR="00597204" w:rsidRPr="000E595B" w:rsidRDefault="00597204" w:rsidP="00A16AFD">
      <w:pPr>
        <w:spacing w:line="252" w:lineRule="auto"/>
        <w:ind w:left="2268"/>
        <w:jc w:val="both"/>
        <w:rPr>
          <w:bCs/>
        </w:rPr>
      </w:pPr>
      <w:r w:rsidRPr="000E595B">
        <w:rPr>
          <w:bCs/>
        </w:rPr>
        <w:t>QUE la présente résolution ne limite en rien le droit de la FQM de révoquer ses mandataires désignés et y substituer un autre;</w:t>
      </w:r>
    </w:p>
    <w:p w14:paraId="5659D186" w14:textId="77777777" w:rsidR="00597204" w:rsidRDefault="00597204" w:rsidP="00A16AFD">
      <w:pPr>
        <w:spacing w:line="252" w:lineRule="auto"/>
        <w:ind w:left="2268"/>
        <w:jc w:val="both"/>
        <w:rPr>
          <w:bCs/>
        </w:rPr>
      </w:pPr>
      <w:r w:rsidRPr="000E595B">
        <w:rPr>
          <w:bCs/>
        </w:rPr>
        <w:t>QUE la présente résolution soit immédiate et révoque tout autre résolution accordée antérieurement portant sur le même objet que la présente résolution, sans autre avis.</w:t>
      </w:r>
    </w:p>
    <w:p w14:paraId="4EC7DC31" w14:textId="77777777" w:rsidR="00597204" w:rsidRDefault="00597204" w:rsidP="00A16AFD">
      <w:pPr>
        <w:spacing w:after="0" w:line="252" w:lineRule="auto"/>
        <w:ind w:left="2268" w:hanging="2268"/>
        <w:jc w:val="both"/>
        <w:rPr>
          <w:bCs/>
          <w:i/>
          <w:iCs/>
          <w:lang w:val="en-CA"/>
        </w:rPr>
      </w:pPr>
      <w:proofErr w:type="gramStart"/>
      <w:r w:rsidRPr="002311A3">
        <w:rPr>
          <w:bCs/>
          <w:i/>
          <w:iCs/>
          <w:lang w:val="en-CA"/>
        </w:rPr>
        <w:t>THEREFORE</w:t>
      </w:r>
      <w:proofErr w:type="gramEnd"/>
      <w:r w:rsidRPr="002311A3">
        <w:rPr>
          <w:bCs/>
          <w:i/>
          <w:iCs/>
          <w:lang w:val="en-CA"/>
        </w:rPr>
        <w:tab/>
        <w:t>it is proposed b</w:t>
      </w:r>
      <w:r>
        <w:rPr>
          <w:bCs/>
          <w:i/>
          <w:iCs/>
          <w:lang w:val="en-CA"/>
        </w:rPr>
        <w:t>y Councillor Isabelle Brisson and resolved:</w:t>
      </w:r>
    </w:p>
    <w:p w14:paraId="7F85D250" w14:textId="77777777" w:rsidR="00597204" w:rsidRDefault="00597204" w:rsidP="00A16AFD">
      <w:pPr>
        <w:spacing w:after="0" w:line="252" w:lineRule="auto"/>
        <w:ind w:left="2268"/>
        <w:jc w:val="both"/>
        <w:rPr>
          <w:bCs/>
          <w:i/>
          <w:iCs/>
          <w:lang w:val="en-CA"/>
        </w:rPr>
      </w:pPr>
      <w:r w:rsidRPr="00732002">
        <w:rPr>
          <w:bCs/>
          <w:i/>
          <w:iCs/>
          <w:lang w:val="en-CA"/>
        </w:rPr>
        <w:lastRenderedPageBreak/>
        <w:t xml:space="preserve">THAT the Municipality of Grenville-sur-la-Rouge adhere to the Program for the benefit of its officials, employees and members of the City Council and be governed by the Contract dated June 1, </w:t>
      </w:r>
      <w:proofErr w:type="gramStart"/>
      <w:r w:rsidRPr="00732002">
        <w:rPr>
          <w:bCs/>
          <w:i/>
          <w:iCs/>
          <w:lang w:val="en-CA"/>
        </w:rPr>
        <w:t>2022;</w:t>
      </w:r>
      <w:proofErr w:type="gramEnd"/>
    </w:p>
    <w:p w14:paraId="4BE23F06" w14:textId="77777777" w:rsidR="00597204" w:rsidRDefault="00597204" w:rsidP="00A16AFD">
      <w:pPr>
        <w:spacing w:after="0" w:line="252" w:lineRule="auto"/>
        <w:ind w:left="2268"/>
        <w:jc w:val="both"/>
        <w:rPr>
          <w:bCs/>
          <w:i/>
          <w:iCs/>
          <w:lang w:val="en-CA"/>
        </w:rPr>
      </w:pPr>
    </w:p>
    <w:p w14:paraId="41989BAD" w14:textId="77777777" w:rsidR="00597204" w:rsidRDefault="00597204" w:rsidP="00A16AFD">
      <w:pPr>
        <w:spacing w:after="0" w:line="252" w:lineRule="auto"/>
        <w:ind w:left="2268"/>
        <w:jc w:val="both"/>
        <w:rPr>
          <w:bCs/>
          <w:i/>
          <w:iCs/>
          <w:lang w:val="en-CA"/>
        </w:rPr>
      </w:pPr>
      <w:r w:rsidRPr="0093670E">
        <w:rPr>
          <w:bCs/>
          <w:i/>
          <w:iCs/>
          <w:lang w:val="en-CA"/>
        </w:rPr>
        <w:t xml:space="preserve">THAT the Municipality of Grenville-sur-la-Rouge pay the premiums for the year of coverage and all premiums and premium adjustments for each subsequent insurance </w:t>
      </w:r>
      <w:proofErr w:type="gramStart"/>
      <w:r w:rsidRPr="0093670E">
        <w:rPr>
          <w:bCs/>
          <w:i/>
          <w:iCs/>
          <w:lang w:val="en-CA"/>
        </w:rPr>
        <w:t>year;</w:t>
      </w:r>
      <w:proofErr w:type="gramEnd"/>
    </w:p>
    <w:p w14:paraId="1699152A" w14:textId="77777777" w:rsidR="00597204" w:rsidRDefault="00597204" w:rsidP="00A16AFD">
      <w:pPr>
        <w:spacing w:after="0" w:line="252" w:lineRule="auto"/>
        <w:ind w:left="2268"/>
        <w:jc w:val="both"/>
        <w:rPr>
          <w:bCs/>
          <w:i/>
          <w:iCs/>
          <w:lang w:val="en-CA"/>
        </w:rPr>
      </w:pPr>
    </w:p>
    <w:p w14:paraId="09CDB385" w14:textId="77777777" w:rsidR="00597204" w:rsidRDefault="00597204" w:rsidP="00A16AFD">
      <w:pPr>
        <w:spacing w:after="0" w:line="252" w:lineRule="auto"/>
        <w:ind w:left="2268"/>
        <w:jc w:val="both"/>
        <w:rPr>
          <w:bCs/>
          <w:i/>
          <w:iCs/>
          <w:lang w:val="en-CA"/>
        </w:rPr>
      </w:pPr>
      <w:r w:rsidRPr="00C330FA">
        <w:rPr>
          <w:bCs/>
          <w:i/>
          <w:iCs/>
          <w:lang w:val="en-CA"/>
        </w:rPr>
        <w:t xml:space="preserve">THAT the Municipality of Grenville-sur-la-Rouge comply with the terms and conditions of the Program and the </w:t>
      </w:r>
      <w:proofErr w:type="gramStart"/>
      <w:r w:rsidRPr="00C330FA">
        <w:rPr>
          <w:bCs/>
          <w:i/>
          <w:iCs/>
          <w:lang w:val="en-CA"/>
        </w:rPr>
        <w:t>Contract;</w:t>
      </w:r>
      <w:proofErr w:type="gramEnd"/>
    </w:p>
    <w:p w14:paraId="336C9ED4" w14:textId="77777777" w:rsidR="00597204" w:rsidRDefault="00597204" w:rsidP="00A16AFD">
      <w:pPr>
        <w:spacing w:after="0" w:line="252" w:lineRule="auto"/>
        <w:ind w:left="2268"/>
        <w:jc w:val="both"/>
        <w:rPr>
          <w:bCs/>
          <w:i/>
          <w:iCs/>
          <w:lang w:val="en-CA"/>
        </w:rPr>
      </w:pPr>
    </w:p>
    <w:p w14:paraId="6915F69E" w14:textId="77777777" w:rsidR="00597204" w:rsidRDefault="00597204" w:rsidP="00A16AFD">
      <w:pPr>
        <w:spacing w:after="0" w:line="252" w:lineRule="auto"/>
        <w:ind w:left="2268"/>
        <w:jc w:val="both"/>
        <w:rPr>
          <w:bCs/>
          <w:i/>
          <w:iCs/>
          <w:lang w:val="en-CA"/>
        </w:rPr>
      </w:pPr>
      <w:r w:rsidRPr="00C330FA">
        <w:rPr>
          <w:bCs/>
          <w:i/>
          <w:iCs/>
          <w:lang w:val="en-CA"/>
        </w:rPr>
        <w:t xml:space="preserve">THAT the Municipality of Grenville-sur-la-Rouge maintain its participation in the Program by subscribing, without further formality, any group insurance contract entered into by the FQM in response to a call for tenders to replace the Contract and in accordance with the terms and conditions </w:t>
      </w:r>
      <w:proofErr w:type="gramStart"/>
      <w:r w:rsidRPr="00C330FA">
        <w:rPr>
          <w:bCs/>
          <w:i/>
          <w:iCs/>
          <w:lang w:val="en-CA"/>
        </w:rPr>
        <w:t>thereof;</w:t>
      </w:r>
      <w:proofErr w:type="gramEnd"/>
    </w:p>
    <w:p w14:paraId="0AA2EFCE" w14:textId="77777777" w:rsidR="00597204" w:rsidRDefault="00597204" w:rsidP="00A16AFD">
      <w:pPr>
        <w:spacing w:after="0" w:line="252" w:lineRule="auto"/>
        <w:ind w:left="2268"/>
        <w:jc w:val="both"/>
        <w:rPr>
          <w:bCs/>
          <w:i/>
          <w:iCs/>
          <w:lang w:val="en-CA"/>
        </w:rPr>
      </w:pPr>
    </w:p>
    <w:p w14:paraId="27D67499" w14:textId="77777777" w:rsidR="00597204" w:rsidRPr="00C330FA" w:rsidRDefault="00597204" w:rsidP="00A16AFD">
      <w:pPr>
        <w:spacing w:after="0" w:line="252" w:lineRule="auto"/>
        <w:ind w:left="2268"/>
        <w:jc w:val="both"/>
        <w:rPr>
          <w:bCs/>
          <w:i/>
          <w:iCs/>
          <w:lang w:val="en-CA"/>
        </w:rPr>
      </w:pPr>
      <w:r w:rsidRPr="00C330FA">
        <w:rPr>
          <w:bCs/>
          <w:i/>
          <w:iCs/>
          <w:lang w:val="en-CA"/>
        </w:rPr>
        <w:t xml:space="preserve">THAT the Municipality of Grenville-sur-la-Rouge maintain the insurance coverage provided for in the Contract or in any contract replacing it, until the Municipality terminates, in accordance with the By-law, its participation by providing the FQM with at least one (1) year’s written notice of its intention not to participate in the </w:t>
      </w:r>
      <w:proofErr w:type="gramStart"/>
      <w:r w:rsidRPr="00C330FA">
        <w:rPr>
          <w:bCs/>
          <w:i/>
          <w:iCs/>
          <w:lang w:val="en-CA"/>
        </w:rPr>
        <w:t>Program;</w:t>
      </w:r>
      <w:proofErr w:type="gramEnd"/>
    </w:p>
    <w:p w14:paraId="6943E55A" w14:textId="77777777" w:rsidR="00597204" w:rsidRPr="00C330FA" w:rsidRDefault="00597204" w:rsidP="00A16AFD">
      <w:pPr>
        <w:spacing w:after="0" w:line="252" w:lineRule="auto"/>
        <w:ind w:left="2268"/>
        <w:jc w:val="both"/>
        <w:rPr>
          <w:bCs/>
          <w:i/>
          <w:iCs/>
          <w:lang w:val="en-CA"/>
        </w:rPr>
      </w:pPr>
    </w:p>
    <w:p w14:paraId="6CC28A61" w14:textId="77777777" w:rsidR="00597204" w:rsidRPr="00C330FA" w:rsidRDefault="00597204" w:rsidP="00A16AFD">
      <w:pPr>
        <w:spacing w:after="0" w:line="252" w:lineRule="auto"/>
        <w:ind w:left="2268"/>
        <w:jc w:val="both"/>
        <w:rPr>
          <w:bCs/>
          <w:i/>
          <w:iCs/>
          <w:lang w:val="en-CA"/>
        </w:rPr>
      </w:pPr>
      <w:r w:rsidRPr="00C330FA">
        <w:rPr>
          <w:bCs/>
          <w:i/>
          <w:iCs/>
          <w:lang w:val="en-CA"/>
        </w:rPr>
        <w:t xml:space="preserve">THAT the Municipality of Grenville-sur-la-Rouge give the power to its Director General to perform any act and to transmit any document resulting from the Municipality’s accession to the Contract or any contract replacing </w:t>
      </w:r>
      <w:proofErr w:type="gramStart"/>
      <w:r w:rsidRPr="00C330FA">
        <w:rPr>
          <w:bCs/>
          <w:i/>
          <w:iCs/>
          <w:lang w:val="en-CA"/>
        </w:rPr>
        <w:t>it;</w:t>
      </w:r>
      <w:proofErr w:type="gramEnd"/>
    </w:p>
    <w:p w14:paraId="7E439F86" w14:textId="77777777" w:rsidR="00597204" w:rsidRPr="00C330FA" w:rsidRDefault="00597204" w:rsidP="00A16AFD">
      <w:pPr>
        <w:spacing w:after="0" w:line="252" w:lineRule="auto"/>
        <w:ind w:left="2268"/>
        <w:jc w:val="both"/>
        <w:rPr>
          <w:bCs/>
          <w:i/>
          <w:iCs/>
          <w:lang w:val="en-CA"/>
        </w:rPr>
      </w:pPr>
    </w:p>
    <w:p w14:paraId="034BD44A" w14:textId="77777777" w:rsidR="00597204" w:rsidRDefault="00597204" w:rsidP="00A16AFD">
      <w:pPr>
        <w:spacing w:after="0" w:line="252" w:lineRule="auto"/>
        <w:ind w:left="2268"/>
        <w:jc w:val="both"/>
        <w:rPr>
          <w:bCs/>
          <w:i/>
          <w:iCs/>
          <w:lang w:val="en-CA"/>
        </w:rPr>
      </w:pPr>
      <w:r w:rsidRPr="0004596E">
        <w:rPr>
          <w:bCs/>
          <w:i/>
          <w:iCs/>
          <w:lang w:val="en-CA"/>
        </w:rPr>
        <w:t xml:space="preserve">THAT the Municipality of Grenville-sur-la-Rouge give the power to its Director General to perform any act and to transmit any document resulting from the Municipality’s accession to the Contract or any contract replacing </w:t>
      </w:r>
      <w:proofErr w:type="gramStart"/>
      <w:r w:rsidRPr="0004596E">
        <w:rPr>
          <w:bCs/>
          <w:i/>
          <w:iCs/>
          <w:lang w:val="en-CA"/>
        </w:rPr>
        <w:t>it;</w:t>
      </w:r>
      <w:proofErr w:type="gramEnd"/>
    </w:p>
    <w:p w14:paraId="7E8E7A2C" w14:textId="77777777" w:rsidR="00597204" w:rsidRDefault="00597204" w:rsidP="00A16AFD">
      <w:pPr>
        <w:spacing w:after="0" w:line="252" w:lineRule="auto"/>
        <w:ind w:left="2268"/>
        <w:jc w:val="both"/>
        <w:rPr>
          <w:bCs/>
          <w:i/>
          <w:iCs/>
          <w:lang w:val="en-CA"/>
        </w:rPr>
      </w:pPr>
    </w:p>
    <w:p w14:paraId="3AF1E2FF" w14:textId="77777777" w:rsidR="00597204" w:rsidRDefault="00597204" w:rsidP="00A16AFD">
      <w:pPr>
        <w:spacing w:after="0" w:line="252" w:lineRule="auto"/>
        <w:ind w:left="2268"/>
        <w:jc w:val="both"/>
        <w:rPr>
          <w:bCs/>
          <w:i/>
          <w:iCs/>
          <w:lang w:val="en-CA"/>
        </w:rPr>
      </w:pPr>
      <w:r w:rsidRPr="00DE268A">
        <w:rPr>
          <w:bCs/>
          <w:i/>
          <w:iCs/>
          <w:lang w:val="en-CA"/>
        </w:rPr>
        <w:t xml:space="preserve">THAT the Municipality of Grenville-sur-la-Rouge authorize FQM Assurances </w:t>
      </w:r>
      <w:proofErr w:type="gramStart"/>
      <w:r w:rsidRPr="00DE268A">
        <w:rPr>
          <w:bCs/>
          <w:i/>
          <w:iCs/>
          <w:lang w:val="en-CA"/>
        </w:rPr>
        <w:t>Inc.</w:t>
      </w:r>
      <w:proofErr w:type="gramEnd"/>
      <w:r w:rsidRPr="00DE268A">
        <w:rPr>
          <w:bCs/>
          <w:i/>
          <w:iCs/>
          <w:lang w:val="en-CA"/>
        </w:rPr>
        <w:t xml:space="preserve"> and any consulting actuarial firm designated by FQM to have access to its group insurance file with the insurer in accordance with the rules governing the protection of personal information;</w:t>
      </w:r>
    </w:p>
    <w:p w14:paraId="6C9E1199" w14:textId="77777777" w:rsidR="00597204" w:rsidRDefault="00597204" w:rsidP="00A16AFD">
      <w:pPr>
        <w:spacing w:after="0" w:line="252" w:lineRule="auto"/>
        <w:ind w:left="2268"/>
        <w:jc w:val="both"/>
        <w:rPr>
          <w:bCs/>
          <w:i/>
          <w:iCs/>
          <w:lang w:val="en-CA"/>
        </w:rPr>
      </w:pPr>
    </w:p>
    <w:p w14:paraId="071606EF" w14:textId="77777777" w:rsidR="00597204" w:rsidRDefault="00597204" w:rsidP="00A16AFD">
      <w:pPr>
        <w:spacing w:after="0" w:line="252" w:lineRule="auto"/>
        <w:ind w:left="2268"/>
        <w:jc w:val="both"/>
        <w:rPr>
          <w:bCs/>
          <w:i/>
          <w:iCs/>
          <w:lang w:val="en-CA"/>
        </w:rPr>
      </w:pPr>
      <w:r w:rsidRPr="00E31583">
        <w:rPr>
          <w:bCs/>
          <w:i/>
          <w:iCs/>
          <w:lang w:val="en-CA"/>
        </w:rPr>
        <w:t xml:space="preserve">THAT the Municipality of Grenville-sur-la-Rouge grant to FQM Assurance Inc. and any consulting actuarial firm designated by the latter, the mandate to act as an expert consultant and exclusive broker in group insurance and that they be the only persons appointed and authorized to represent the insurer before the designated insurer with respect to the application of the group insurance </w:t>
      </w:r>
      <w:proofErr w:type="gramStart"/>
      <w:r w:rsidRPr="00E31583">
        <w:rPr>
          <w:bCs/>
          <w:i/>
          <w:iCs/>
          <w:lang w:val="en-CA"/>
        </w:rPr>
        <w:t>program;</w:t>
      </w:r>
      <w:proofErr w:type="gramEnd"/>
    </w:p>
    <w:p w14:paraId="7314A51C" w14:textId="77777777" w:rsidR="00597204" w:rsidRDefault="00597204" w:rsidP="00A16AFD">
      <w:pPr>
        <w:spacing w:after="0" w:line="252" w:lineRule="auto"/>
        <w:ind w:left="2268"/>
        <w:jc w:val="both"/>
        <w:rPr>
          <w:bCs/>
          <w:i/>
          <w:iCs/>
          <w:lang w:val="en-CA"/>
        </w:rPr>
      </w:pPr>
    </w:p>
    <w:p w14:paraId="7A0F1C67" w14:textId="77777777" w:rsidR="00597204" w:rsidRPr="00C330FA" w:rsidRDefault="00597204" w:rsidP="00A16AFD">
      <w:pPr>
        <w:spacing w:after="0" w:line="252" w:lineRule="auto"/>
        <w:ind w:left="2268"/>
        <w:jc w:val="both"/>
        <w:rPr>
          <w:bCs/>
          <w:i/>
          <w:iCs/>
          <w:lang w:val="en-CA"/>
        </w:rPr>
      </w:pPr>
      <w:r w:rsidRPr="00242FD2">
        <w:rPr>
          <w:bCs/>
          <w:i/>
          <w:iCs/>
          <w:lang w:val="en-CA"/>
        </w:rPr>
        <w:t xml:space="preserve">THAT this resolution in no way limits the right of the FQM to revoke its designated agents and substitute </w:t>
      </w:r>
      <w:proofErr w:type="gramStart"/>
      <w:r w:rsidRPr="00242FD2">
        <w:rPr>
          <w:bCs/>
          <w:i/>
          <w:iCs/>
          <w:lang w:val="en-CA"/>
        </w:rPr>
        <w:t>another;</w:t>
      </w:r>
      <w:proofErr w:type="gramEnd"/>
    </w:p>
    <w:p w14:paraId="30C197BA" w14:textId="77777777" w:rsidR="00597204" w:rsidRPr="00C330FA" w:rsidRDefault="00597204" w:rsidP="00A16AFD">
      <w:pPr>
        <w:spacing w:after="0" w:line="252" w:lineRule="auto"/>
        <w:ind w:left="2268"/>
        <w:jc w:val="both"/>
        <w:rPr>
          <w:bCs/>
          <w:i/>
          <w:iCs/>
          <w:lang w:val="en-CA"/>
        </w:rPr>
      </w:pPr>
    </w:p>
    <w:p w14:paraId="0DE67B3D" w14:textId="77777777" w:rsidR="00597204" w:rsidRPr="00C330FA" w:rsidRDefault="00597204" w:rsidP="00A16AFD">
      <w:pPr>
        <w:spacing w:after="0" w:line="252" w:lineRule="auto"/>
        <w:ind w:left="2268"/>
        <w:jc w:val="both"/>
        <w:rPr>
          <w:bCs/>
          <w:i/>
          <w:iCs/>
          <w:lang w:val="en-CA"/>
        </w:rPr>
      </w:pPr>
      <w:r w:rsidRPr="00242FD2">
        <w:rPr>
          <w:bCs/>
          <w:i/>
          <w:iCs/>
          <w:lang w:val="en-CA"/>
        </w:rPr>
        <w:t>THAT this resolution be immediate and revoke any other resolution previously granted for the same purpose as this resolution, without further notice.</w:t>
      </w:r>
    </w:p>
    <w:p w14:paraId="7C042CE1" w14:textId="77777777" w:rsidR="00C32EF3" w:rsidRPr="00731828" w:rsidRDefault="00C32EF3" w:rsidP="00A16AFD">
      <w:pPr>
        <w:spacing w:after="0" w:line="252" w:lineRule="auto"/>
        <w:jc w:val="right"/>
        <w:rPr>
          <w:rFonts w:cstheme="minorHAnsi"/>
        </w:rPr>
      </w:pPr>
      <w:r w:rsidRPr="00731828">
        <w:rPr>
          <w:rFonts w:cstheme="minorHAnsi"/>
        </w:rPr>
        <w:lastRenderedPageBreak/>
        <w:t>Adopté à l’unanimité des conseillers</w:t>
      </w:r>
    </w:p>
    <w:p w14:paraId="473AADCC" w14:textId="77777777" w:rsidR="00C32EF3" w:rsidRPr="00430903" w:rsidRDefault="00C32EF3" w:rsidP="00A16AFD">
      <w:pPr>
        <w:spacing w:after="0" w:line="252"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312A40E7" w14:textId="77777777" w:rsidR="006C4DA3" w:rsidRPr="00430903" w:rsidRDefault="006C4DA3" w:rsidP="00A16AFD">
      <w:pPr>
        <w:spacing w:after="0" w:line="252" w:lineRule="auto"/>
        <w:rPr>
          <w:rFonts w:cstheme="minorHAnsi"/>
          <w:i/>
        </w:rPr>
      </w:pPr>
    </w:p>
    <w:p w14:paraId="6E528112" w14:textId="77777777" w:rsidR="00C8585B" w:rsidRDefault="00C8585B" w:rsidP="00C135A3">
      <w:pPr>
        <w:spacing w:after="0" w:line="259" w:lineRule="auto"/>
        <w:jc w:val="both"/>
        <w:rPr>
          <w:b/>
          <w:u w:val="single"/>
        </w:rPr>
      </w:pPr>
      <w:r>
        <w:rPr>
          <w:b/>
          <w:u w:val="single"/>
        </w:rPr>
        <w:t>2022-09-248</w:t>
      </w:r>
      <w:r>
        <w:rPr>
          <w:b/>
          <w:u w:val="single"/>
        </w:rPr>
        <w:tab/>
      </w:r>
      <w:bookmarkStart w:id="4" w:name="_Hlk112678320"/>
      <w:r>
        <w:rPr>
          <w:b/>
          <w:u w:val="single"/>
        </w:rPr>
        <w:t xml:space="preserve">Autorisation au Maire et au Directeur général de signer une entente avec M. Pascal Létourneau, architecte, pour la préparation de </w:t>
      </w:r>
      <w:r w:rsidRPr="00E67016">
        <w:rPr>
          <w:b/>
          <w:u w:val="single"/>
        </w:rPr>
        <w:t>plans et devis préliminaires sur les travaux d’urgence à réaliser</w:t>
      </w:r>
      <w:r>
        <w:rPr>
          <w:b/>
          <w:u w:val="single"/>
        </w:rPr>
        <w:t xml:space="preserve"> sur la gare de Calumet</w:t>
      </w:r>
    </w:p>
    <w:bookmarkEnd w:id="4"/>
    <w:p w14:paraId="6E2E75BD" w14:textId="77777777" w:rsidR="00C8585B" w:rsidRPr="003A7758" w:rsidRDefault="00C8585B" w:rsidP="00C135A3">
      <w:pPr>
        <w:spacing w:after="0" w:line="259" w:lineRule="auto"/>
        <w:jc w:val="both"/>
        <w:rPr>
          <w:b/>
          <w:u w:val="single"/>
        </w:rPr>
      </w:pPr>
    </w:p>
    <w:p w14:paraId="0767CA93" w14:textId="77777777" w:rsidR="00C8585B" w:rsidRPr="00D47116" w:rsidRDefault="00C8585B" w:rsidP="00C135A3">
      <w:pPr>
        <w:spacing w:line="259" w:lineRule="auto"/>
        <w:jc w:val="both"/>
        <w:rPr>
          <w:rFonts w:cstheme="minorHAnsi"/>
          <w:b/>
          <w:i/>
          <w:sz w:val="24"/>
          <w:lang w:val="en-CA"/>
        </w:rPr>
      </w:pPr>
      <w:r w:rsidRPr="00D47116">
        <w:rPr>
          <w:b/>
          <w:i/>
          <w:u w:val="single"/>
          <w:lang w:val="en-CA"/>
        </w:rPr>
        <w:t>2022-09-</w:t>
      </w:r>
      <w:r>
        <w:rPr>
          <w:b/>
          <w:i/>
          <w:u w:val="single"/>
          <w:lang w:val="en-CA"/>
        </w:rPr>
        <w:t>248</w:t>
      </w:r>
      <w:r w:rsidRPr="00D47116">
        <w:rPr>
          <w:b/>
          <w:i/>
          <w:u w:val="single"/>
          <w:lang w:val="en-CA"/>
        </w:rPr>
        <w:tab/>
      </w:r>
      <w:r>
        <w:rPr>
          <w:b/>
          <w:i/>
          <w:u w:val="single"/>
          <w:lang w:val="en-CA"/>
        </w:rPr>
        <w:t>Authorization to the Mayor and the Director General to sign an agreement with Mr.</w:t>
      </w:r>
      <w:r w:rsidRPr="00D47116">
        <w:rPr>
          <w:b/>
          <w:i/>
          <w:u w:val="single"/>
          <w:lang w:val="en-CA"/>
        </w:rPr>
        <w:t xml:space="preserve"> Pascal Létourneau, architect, for the preparation of preliminary plans and specifications for the emergency works to be carried out at the Calumet station</w:t>
      </w:r>
    </w:p>
    <w:p w14:paraId="33D32712" w14:textId="77777777" w:rsidR="00C8585B" w:rsidRPr="00C82683" w:rsidRDefault="00C8585B" w:rsidP="00C135A3">
      <w:pPr>
        <w:spacing w:line="259" w:lineRule="auto"/>
        <w:ind w:left="2268" w:hanging="2268"/>
        <w:jc w:val="both"/>
        <w:rPr>
          <w:color w:val="000000"/>
        </w:rPr>
      </w:pPr>
      <w:r w:rsidRPr="00C82683">
        <w:rPr>
          <w:color w:val="000000"/>
        </w:rPr>
        <w:t>ATTENDU</w:t>
      </w:r>
      <w:r w:rsidRPr="00C82683">
        <w:rPr>
          <w:color w:val="000000"/>
        </w:rPr>
        <w:tab/>
        <w:t>que la gare de Calumet, sise au 466 rue Principale à Grenville-sur-la-Rouge, a été citée monument historique en vertu du règlement R-104 adopté le 8 mars 2011;</w:t>
      </w:r>
    </w:p>
    <w:p w14:paraId="468EA3D2" w14:textId="77777777" w:rsidR="00C8585B" w:rsidRPr="00C82683" w:rsidRDefault="00C8585B" w:rsidP="00C135A3">
      <w:pPr>
        <w:spacing w:line="259" w:lineRule="auto"/>
        <w:ind w:left="2268" w:hanging="2268"/>
        <w:jc w:val="both"/>
        <w:rPr>
          <w:i/>
          <w:color w:val="000000"/>
          <w:lang w:val="en-CA"/>
        </w:rPr>
      </w:pPr>
      <w:r w:rsidRPr="00C82683">
        <w:rPr>
          <w:i/>
          <w:color w:val="000000"/>
          <w:lang w:val="en-CA"/>
        </w:rPr>
        <w:t xml:space="preserve">WHEREAS </w:t>
      </w:r>
      <w:r w:rsidRPr="00C82683">
        <w:rPr>
          <w:i/>
          <w:color w:val="000000"/>
          <w:lang w:val="en-CA"/>
        </w:rPr>
        <w:tab/>
        <w:t xml:space="preserve">the Calumet station, located at 466 rue </w:t>
      </w:r>
      <w:proofErr w:type="spellStart"/>
      <w:r w:rsidRPr="00C82683">
        <w:rPr>
          <w:i/>
          <w:color w:val="000000"/>
          <w:lang w:val="en-CA"/>
        </w:rPr>
        <w:t>Principale</w:t>
      </w:r>
      <w:proofErr w:type="spellEnd"/>
      <w:r w:rsidRPr="00C82683">
        <w:rPr>
          <w:i/>
          <w:color w:val="000000"/>
          <w:lang w:val="en-CA"/>
        </w:rPr>
        <w:t xml:space="preserve"> in Grenville-sur-la-Rouge, has been named a historic monument under by-law R-104 adopted on March 8, </w:t>
      </w:r>
      <w:proofErr w:type="gramStart"/>
      <w:r w:rsidRPr="00C82683">
        <w:rPr>
          <w:i/>
          <w:color w:val="000000"/>
          <w:lang w:val="en-CA"/>
        </w:rPr>
        <w:t>2011;</w:t>
      </w:r>
      <w:proofErr w:type="gramEnd"/>
    </w:p>
    <w:p w14:paraId="692F97A9" w14:textId="77777777" w:rsidR="00C8585B" w:rsidRPr="00C82683" w:rsidRDefault="00C8585B" w:rsidP="00C135A3">
      <w:pPr>
        <w:spacing w:line="259" w:lineRule="auto"/>
        <w:ind w:left="2268" w:hanging="2268"/>
        <w:jc w:val="both"/>
        <w:rPr>
          <w:color w:val="000000"/>
        </w:rPr>
      </w:pPr>
      <w:r w:rsidRPr="00C82683">
        <w:rPr>
          <w:color w:val="000000"/>
        </w:rPr>
        <w:t>ATTENDU</w:t>
      </w:r>
      <w:r w:rsidRPr="00C82683">
        <w:rPr>
          <w:color w:val="000000"/>
        </w:rPr>
        <w:tab/>
        <w:t>que ledit règlement prévoit que le propriétaire d’un monument historique cité, doit prendre toutes les mesures nécessaires pour conserver cet immeuble en bon état;</w:t>
      </w:r>
    </w:p>
    <w:p w14:paraId="61DA2F92" w14:textId="77777777" w:rsidR="00C8585B" w:rsidRPr="00C82683" w:rsidRDefault="00C8585B" w:rsidP="00C135A3">
      <w:pPr>
        <w:spacing w:line="259" w:lineRule="auto"/>
        <w:ind w:left="2268" w:hanging="2268"/>
        <w:jc w:val="both"/>
        <w:rPr>
          <w:i/>
          <w:color w:val="000000"/>
          <w:lang w:val="en-CA"/>
        </w:rPr>
      </w:pPr>
      <w:r w:rsidRPr="00C82683">
        <w:rPr>
          <w:i/>
          <w:color w:val="000000"/>
          <w:lang w:val="en-CA"/>
        </w:rPr>
        <w:t xml:space="preserve">WHEREAS </w:t>
      </w:r>
      <w:r w:rsidRPr="00C82683">
        <w:rPr>
          <w:i/>
          <w:color w:val="000000"/>
          <w:lang w:val="en-CA"/>
        </w:rPr>
        <w:tab/>
        <w:t xml:space="preserve">the said by-law provides that the owner of a listed historical monument must take all the necessary measures to keep this building in good </w:t>
      </w:r>
      <w:proofErr w:type="gramStart"/>
      <w:r w:rsidRPr="00C82683">
        <w:rPr>
          <w:i/>
          <w:color w:val="000000"/>
          <w:lang w:val="en-CA"/>
        </w:rPr>
        <w:t>condition;</w:t>
      </w:r>
      <w:proofErr w:type="gramEnd"/>
    </w:p>
    <w:p w14:paraId="0A5FD394" w14:textId="77777777" w:rsidR="00C8585B" w:rsidRPr="00C82683" w:rsidRDefault="00C8585B" w:rsidP="00C135A3">
      <w:pPr>
        <w:spacing w:line="259" w:lineRule="auto"/>
        <w:ind w:left="2268" w:hanging="2268"/>
        <w:jc w:val="both"/>
        <w:rPr>
          <w:color w:val="000000"/>
        </w:rPr>
      </w:pPr>
      <w:r w:rsidRPr="00C82683">
        <w:rPr>
          <w:color w:val="000000"/>
        </w:rPr>
        <w:t>ATTENDU</w:t>
      </w:r>
      <w:r w:rsidRPr="00C82683">
        <w:rPr>
          <w:color w:val="000000"/>
        </w:rPr>
        <w:tab/>
        <w:t>que la Loi sur le patrimoine culturel adoptée et sanctionnée le 19 octobre 2011 donne des droits d’ordonnance aux municipalités afin, entre autres, d’ordonner toutes les mesures qu’elles estiment nécessaires pour empêcher que ne s’aggrave la menace pour un bien, pour diminuer les effets de cette menace ou les éliminer;</w:t>
      </w:r>
    </w:p>
    <w:p w14:paraId="19447896" w14:textId="77777777" w:rsidR="00C8585B" w:rsidRPr="00C82683" w:rsidRDefault="00C8585B" w:rsidP="00C135A3">
      <w:pPr>
        <w:spacing w:line="259" w:lineRule="auto"/>
        <w:ind w:left="2268" w:hanging="2268"/>
        <w:jc w:val="both"/>
        <w:rPr>
          <w:i/>
          <w:color w:val="000000"/>
          <w:lang w:val="en-CA"/>
        </w:rPr>
      </w:pPr>
      <w:r w:rsidRPr="00C82683">
        <w:rPr>
          <w:i/>
          <w:color w:val="000000"/>
          <w:lang w:val="en-CA"/>
        </w:rPr>
        <w:t xml:space="preserve">WHEREAS </w:t>
      </w:r>
      <w:r w:rsidRPr="00C82683">
        <w:rPr>
          <w:i/>
          <w:color w:val="000000"/>
          <w:lang w:val="en-CA"/>
        </w:rPr>
        <w:tab/>
        <w:t xml:space="preserve">the Law on Cultural Heritage adopted and sanctioned on October 19, </w:t>
      </w:r>
      <w:proofErr w:type="gramStart"/>
      <w:r w:rsidRPr="00C82683">
        <w:rPr>
          <w:i/>
          <w:color w:val="000000"/>
          <w:lang w:val="en-CA"/>
        </w:rPr>
        <w:t>2011</w:t>
      </w:r>
      <w:proofErr w:type="gramEnd"/>
      <w:r w:rsidRPr="00C82683">
        <w:rPr>
          <w:i/>
          <w:color w:val="000000"/>
          <w:lang w:val="en-CA"/>
        </w:rPr>
        <w:t xml:space="preserve"> gives the municipalities the rights of ordinance in order, among other things, to order all the measures they deem necessary to prevent the aggravation of the threat to a well, to lessen the effects of this threat or eliminate them;</w:t>
      </w:r>
    </w:p>
    <w:p w14:paraId="72D2BF39" w14:textId="77777777" w:rsidR="00C8585B" w:rsidRDefault="00C8585B" w:rsidP="00C135A3">
      <w:pPr>
        <w:spacing w:line="259" w:lineRule="auto"/>
        <w:ind w:left="2268" w:hanging="2268"/>
        <w:jc w:val="both"/>
        <w:rPr>
          <w:color w:val="000000"/>
        </w:rPr>
      </w:pPr>
      <w:r w:rsidRPr="00C82683">
        <w:rPr>
          <w:color w:val="000000"/>
        </w:rPr>
        <w:t>ATTENDU</w:t>
      </w:r>
      <w:r w:rsidRPr="00C82683">
        <w:rPr>
          <w:color w:val="000000"/>
        </w:rPr>
        <w:tab/>
        <w:t>le rapport sommaire préparé par M. Pascal Létourneau, architecte, faisa</w:t>
      </w:r>
      <w:r>
        <w:rPr>
          <w:color w:val="000000"/>
        </w:rPr>
        <w:t>nt</w:t>
      </w:r>
      <w:r w:rsidRPr="00C82683">
        <w:rPr>
          <w:color w:val="000000"/>
        </w:rPr>
        <w:t xml:space="preserve"> état de travaux d’urgence nécessaires afin de limiter l’infiltration d’eau et l’affaissement de la structure du toit de la section d’entreposage de la gare;</w:t>
      </w:r>
    </w:p>
    <w:p w14:paraId="60C0DA6E" w14:textId="77777777" w:rsidR="00C8585B" w:rsidRPr="00C82683" w:rsidRDefault="00C8585B" w:rsidP="00C135A3">
      <w:pPr>
        <w:spacing w:line="259" w:lineRule="auto"/>
        <w:ind w:left="2268" w:hanging="2268"/>
        <w:jc w:val="both"/>
        <w:rPr>
          <w:i/>
          <w:color w:val="000000"/>
          <w:lang w:val="en-CA"/>
        </w:rPr>
      </w:pPr>
      <w:r w:rsidRPr="00C82683">
        <w:rPr>
          <w:i/>
          <w:color w:val="000000"/>
          <w:lang w:val="en-CA"/>
        </w:rPr>
        <w:t xml:space="preserve">WHEREAS </w:t>
      </w:r>
      <w:r w:rsidRPr="00C82683">
        <w:rPr>
          <w:i/>
          <w:color w:val="000000"/>
          <w:lang w:val="en-CA"/>
        </w:rPr>
        <w:tab/>
      </w:r>
      <w:r w:rsidRPr="008F346C">
        <w:rPr>
          <w:i/>
          <w:color w:val="000000"/>
          <w:lang w:val="en-CA"/>
        </w:rPr>
        <w:t xml:space="preserve">the summary report prepared by Mr. Pascal Létourneau, architect, stating the emergency work needed to limit water infiltration and collapse of the roof structure of the station storage </w:t>
      </w:r>
      <w:proofErr w:type="gramStart"/>
      <w:r w:rsidRPr="008F346C">
        <w:rPr>
          <w:i/>
          <w:color w:val="000000"/>
          <w:lang w:val="en-CA"/>
        </w:rPr>
        <w:t>section;</w:t>
      </w:r>
      <w:proofErr w:type="gramEnd"/>
    </w:p>
    <w:p w14:paraId="6188A731" w14:textId="77777777" w:rsidR="00C8585B" w:rsidRPr="00C82683" w:rsidRDefault="00C8585B" w:rsidP="00C135A3">
      <w:pPr>
        <w:spacing w:line="259" w:lineRule="auto"/>
        <w:ind w:left="2268" w:hanging="2268"/>
        <w:jc w:val="both"/>
        <w:rPr>
          <w:color w:val="000000"/>
        </w:rPr>
      </w:pPr>
      <w:r w:rsidRPr="00C82683">
        <w:rPr>
          <w:color w:val="000000"/>
        </w:rPr>
        <w:t>ATTENDU</w:t>
      </w:r>
      <w:r w:rsidRPr="00C82683">
        <w:rPr>
          <w:color w:val="000000"/>
        </w:rPr>
        <w:tab/>
        <w:t>qu</w:t>
      </w:r>
      <w:r>
        <w:rPr>
          <w:color w:val="000000"/>
        </w:rPr>
        <w:t>’il est nécessaire d’obtenir des plans et devis sur les travaux à réaliser, afin d’obtenir le plus rapidement possible un prix pour les travaux d’urgence à réaliser et entreprendre les négociations avec Québec-Gatineau, propriétaire de la gare;</w:t>
      </w:r>
    </w:p>
    <w:p w14:paraId="5282FEF5" w14:textId="77777777" w:rsidR="00C8585B" w:rsidRPr="00C82683" w:rsidRDefault="00C8585B" w:rsidP="00A16AFD">
      <w:pPr>
        <w:spacing w:line="252" w:lineRule="auto"/>
        <w:ind w:left="2268" w:hanging="2268"/>
        <w:jc w:val="both"/>
        <w:rPr>
          <w:i/>
          <w:color w:val="000000"/>
          <w:lang w:val="en-CA"/>
        </w:rPr>
      </w:pPr>
      <w:r w:rsidRPr="00C82683">
        <w:rPr>
          <w:i/>
          <w:color w:val="000000"/>
          <w:lang w:val="en-CA"/>
        </w:rPr>
        <w:lastRenderedPageBreak/>
        <w:t xml:space="preserve">WHEREAS </w:t>
      </w:r>
      <w:r w:rsidRPr="00C82683">
        <w:rPr>
          <w:i/>
          <w:color w:val="000000"/>
          <w:lang w:val="en-CA"/>
        </w:rPr>
        <w:tab/>
      </w:r>
      <w:r w:rsidRPr="008F346C">
        <w:rPr>
          <w:i/>
          <w:color w:val="000000"/>
          <w:lang w:val="en-CA"/>
        </w:rPr>
        <w:t xml:space="preserve">it is necessary to obtain plans and specifications for the work to be carried out, in order to obtain a price as quickly as possible for the emergency work to be carried out and to undertake negotiations with Québec-Gatineau, owner of the </w:t>
      </w:r>
      <w:proofErr w:type="gramStart"/>
      <w:r w:rsidRPr="008F346C">
        <w:rPr>
          <w:i/>
          <w:color w:val="000000"/>
          <w:lang w:val="en-CA"/>
        </w:rPr>
        <w:t>station;</w:t>
      </w:r>
      <w:proofErr w:type="gramEnd"/>
    </w:p>
    <w:p w14:paraId="067BD606" w14:textId="77777777" w:rsidR="00C8585B" w:rsidRPr="00E00399" w:rsidRDefault="00C8585B" w:rsidP="00A16AFD">
      <w:pPr>
        <w:spacing w:line="252" w:lineRule="auto"/>
        <w:ind w:left="2268" w:hanging="2268"/>
        <w:jc w:val="both"/>
        <w:rPr>
          <w:color w:val="000000"/>
        </w:rPr>
      </w:pPr>
      <w:r w:rsidRPr="00C82683">
        <w:rPr>
          <w:color w:val="000000"/>
        </w:rPr>
        <w:t>EN CONSÉQUENCE</w:t>
      </w:r>
      <w:r w:rsidRPr="00C82683">
        <w:rPr>
          <w:color w:val="000000"/>
        </w:rPr>
        <w:tab/>
        <w:t xml:space="preserve">il est proposé par </w:t>
      </w:r>
      <w:r>
        <w:rPr>
          <w:color w:val="000000"/>
        </w:rPr>
        <w:t xml:space="preserve">la conseillère Manon Jutras </w:t>
      </w:r>
      <w:r w:rsidRPr="00C82683">
        <w:rPr>
          <w:color w:val="000000"/>
        </w:rPr>
        <w:t xml:space="preserve">et résolu </w:t>
      </w:r>
      <w:r>
        <w:rPr>
          <w:color w:val="000000"/>
        </w:rPr>
        <w:t xml:space="preserve">d’autoriser le Maire et le Directeur général à signer une entente avec M. Pascal Létourneau, architecte, selon la décision du conseil municipal, afin d’obtenir des </w:t>
      </w:r>
      <w:bookmarkStart w:id="5" w:name="_Hlk112678287"/>
      <w:r>
        <w:rPr>
          <w:color w:val="000000"/>
        </w:rPr>
        <w:t>plans et devis préliminaires sur les travaux d’urgence à réaliser</w:t>
      </w:r>
      <w:bookmarkEnd w:id="5"/>
      <w:r>
        <w:rPr>
          <w:color w:val="000000"/>
        </w:rPr>
        <w:t xml:space="preserve">.  </w:t>
      </w:r>
      <w:r w:rsidRPr="00E00399">
        <w:rPr>
          <w:color w:val="000000"/>
        </w:rPr>
        <w:t>Les fonds nécessaires seront prélevés au poste budgétaire 02.13000.419, le c</w:t>
      </w:r>
      <w:r>
        <w:rPr>
          <w:color w:val="000000"/>
        </w:rPr>
        <w:t>as échéant.</w:t>
      </w:r>
    </w:p>
    <w:p w14:paraId="57CE4F90" w14:textId="77777777" w:rsidR="00C8585B" w:rsidRPr="006A2BF3" w:rsidRDefault="00C8585B" w:rsidP="00A16AFD">
      <w:pPr>
        <w:spacing w:line="252" w:lineRule="auto"/>
        <w:ind w:left="2268" w:hanging="2268"/>
        <w:jc w:val="both"/>
        <w:rPr>
          <w:i/>
          <w:iCs/>
          <w:color w:val="000000"/>
          <w:lang w:val="en-CA"/>
        </w:rPr>
      </w:pPr>
      <w:proofErr w:type="gramStart"/>
      <w:r w:rsidRPr="00C82683">
        <w:rPr>
          <w:i/>
          <w:color w:val="000000"/>
          <w:lang w:val="en-CA"/>
        </w:rPr>
        <w:t>THEREFORE</w:t>
      </w:r>
      <w:proofErr w:type="gramEnd"/>
      <w:r w:rsidRPr="00C82683">
        <w:rPr>
          <w:i/>
          <w:color w:val="000000"/>
          <w:lang w:val="en-CA"/>
        </w:rPr>
        <w:t xml:space="preserve"> </w:t>
      </w:r>
      <w:r w:rsidRPr="00C82683">
        <w:rPr>
          <w:i/>
          <w:color w:val="000000"/>
          <w:lang w:val="en-CA"/>
        </w:rPr>
        <w:tab/>
      </w:r>
      <w:r w:rsidRPr="006A2BF3">
        <w:rPr>
          <w:i/>
          <w:iCs/>
          <w:color w:val="000000"/>
          <w:lang w:val="en"/>
        </w:rPr>
        <w:t xml:space="preserve">it is proposed by </w:t>
      </w:r>
      <w:proofErr w:type="spellStart"/>
      <w:r w:rsidRPr="006A2BF3">
        <w:rPr>
          <w:i/>
          <w:iCs/>
          <w:color w:val="000000"/>
          <w:lang w:val="en"/>
        </w:rPr>
        <w:t>Councillor</w:t>
      </w:r>
      <w:proofErr w:type="spellEnd"/>
      <w:r w:rsidRPr="006A2BF3">
        <w:rPr>
          <w:i/>
          <w:iCs/>
          <w:color w:val="000000"/>
          <w:lang w:val="en"/>
        </w:rPr>
        <w:t xml:space="preserve"> </w:t>
      </w:r>
      <w:r>
        <w:rPr>
          <w:i/>
          <w:iCs/>
          <w:color w:val="000000"/>
          <w:lang w:val="en"/>
        </w:rPr>
        <w:t>Manon Jutras</w:t>
      </w:r>
      <w:r w:rsidRPr="006A2BF3">
        <w:rPr>
          <w:i/>
          <w:iCs/>
          <w:color w:val="000000"/>
          <w:lang w:val="en"/>
        </w:rPr>
        <w:t xml:space="preserve"> and resolved to authorize the Mayor and the Director General to sign an agreement with Mr. Pascal Létourneau, architect, according to the decision of the municipal council, in order to obtain preliminary plans and specifications on the emergency work to be carried out.  The necessary funds will be drawn from budget item 02.13000.419, if applicable.</w:t>
      </w:r>
    </w:p>
    <w:p w14:paraId="36B82106" w14:textId="77777777" w:rsidR="00C32EF3" w:rsidRPr="004E1649" w:rsidRDefault="00C32EF3" w:rsidP="00A16AFD">
      <w:pPr>
        <w:spacing w:after="0" w:line="252" w:lineRule="auto"/>
        <w:jc w:val="right"/>
        <w:rPr>
          <w:rFonts w:cstheme="minorHAnsi"/>
        </w:rPr>
      </w:pPr>
      <w:r w:rsidRPr="004E1649">
        <w:rPr>
          <w:rFonts w:cstheme="minorHAnsi"/>
        </w:rPr>
        <w:t>Adopté à l’unanimité des conseillers</w:t>
      </w:r>
    </w:p>
    <w:p w14:paraId="50D7ABA2" w14:textId="77777777" w:rsidR="00C32EF3" w:rsidRPr="004E1649" w:rsidRDefault="00C32EF3" w:rsidP="00A16AFD">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CE0587D" w14:textId="77777777" w:rsidR="00C54226" w:rsidRPr="004E1649" w:rsidRDefault="00C54226" w:rsidP="00A16AFD">
      <w:pPr>
        <w:spacing w:after="0" w:line="252" w:lineRule="auto"/>
        <w:jc w:val="right"/>
        <w:rPr>
          <w:rFonts w:cstheme="minorHAnsi"/>
          <w:i/>
        </w:rPr>
      </w:pPr>
    </w:p>
    <w:p w14:paraId="630553EF" w14:textId="77777777" w:rsidR="00554230" w:rsidRDefault="00554230" w:rsidP="00A16AFD">
      <w:pPr>
        <w:spacing w:line="252" w:lineRule="auto"/>
        <w:jc w:val="both"/>
        <w:rPr>
          <w:rFonts w:cs="Arial"/>
          <w:b/>
          <w:u w:val="single"/>
        </w:rPr>
      </w:pPr>
      <w:r>
        <w:rPr>
          <w:rFonts w:cs="Arial"/>
          <w:b/>
          <w:u w:val="single"/>
        </w:rPr>
        <w:t>2022-09-249</w:t>
      </w:r>
      <w:r>
        <w:rPr>
          <w:rFonts w:cs="Arial"/>
          <w:b/>
          <w:u w:val="single"/>
        </w:rPr>
        <w:tab/>
        <w:t>Programme d’aide à la voirie locale – Volet Redressement et Accélération 2023</w:t>
      </w:r>
    </w:p>
    <w:p w14:paraId="5E71E37F" w14:textId="77777777" w:rsidR="00554230" w:rsidRPr="00007348" w:rsidRDefault="00554230" w:rsidP="00A16AFD">
      <w:pPr>
        <w:spacing w:line="252" w:lineRule="auto"/>
        <w:jc w:val="both"/>
        <w:rPr>
          <w:rFonts w:cs="Arial"/>
          <w:b/>
          <w:i/>
          <w:u w:val="single"/>
          <w:lang w:val="en-CA"/>
        </w:rPr>
      </w:pPr>
      <w:r>
        <w:rPr>
          <w:rFonts w:cs="Arial"/>
          <w:b/>
          <w:i/>
          <w:u w:val="single"/>
          <w:lang w:val="en-CA"/>
        </w:rPr>
        <w:t>2022-09-249</w:t>
      </w:r>
      <w:r w:rsidRPr="00007348">
        <w:rPr>
          <w:rFonts w:cs="Arial"/>
          <w:b/>
          <w:i/>
          <w:u w:val="single"/>
          <w:lang w:val="en-CA"/>
        </w:rPr>
        <w:t xml:space="preserve"> </w:t>
      </w:r>
      <w:r w:rsidRPr="00007348">
        <w:rPr>
          <w:rFonts w:cs="Arial"/>
          <w:b/>
          <w:i/>
          <w:u w:val="single"/>
          <w:lang w:val="en-CA"/>
        </w:rPr>
        <w:tab/>
      </w:r>
      <w:proofErr w:type="gramStart"/>
      <w:r w:rsidRPr="005352D8">
        <w:rPr>
          <w:rFonts w:cs="Arial"/>
          <w:b/>
          <w:i/>
          <w:u w:val="single"/>
          <w:lang w:val="en-CA"/>
        </w:rPr>
        <w:t>Local road</w:t>
      </w:r>
      <w:proofErr w:type="gramEnd"/>
      <w:r w:rsidRPr="005352D8">
        <w:rPr>
          <w:rFonts w:cs="Arial"/>
          <w:b/>
          <w:i/>
          <w:u w:val="single"/>
          <w:lang w:val="en-CA"/>
        </w:rPr>
        <w:t xml:space="preserve"> assistance program </w:t>
      </w:r>
      <w:r>
        <w:rPr>
          <w:rFonts w:cs="Arial"/>
          <w:b/>
          <w:i/>
          <w:u w:val="single"/>
          <w:lang w:val="en-CA"/>
        </w:rPr>
        <w:t>–</w:t>
      </w:r>
      <w:r w:rsidRPr="005352D8">
        <w:rPr>
          <w:rFonts w:cs="Arial"/>
          <w:b/>
          <w:i/>
          <w:u w:val="single"/>
          <w:lang w:val="en-CA"/>
        </w:rPr>
        <w:t xml:space="preserve"> </w:t>
      </w:r>
      <w:r>
        <w:rPr>
          <w:rFonts w:cs="Arial"/>
          <w:b/>
          <w:i/>
          <w:u w:val="single"/>
          <w:lang w:val="en-CA"/>
        </w:rPr>
        <w:t xml:space="preserve">2023 </w:t>
      </w:r>
      <w:r w:rsidRPr="005352D8">
        <w:rPr>
          <w:rFonts w:cs="Arial"/>
          <w:b/>
          <w:i/>
          <w:u w:val="single"/>
          <w:lang w:val="en-CA"/>
        </w:rPr>
        <w:t>Recovery and Acceleration Component</w:t>
      </w:r>
    </w:p>
    <w:p w14:paraId="523159A6" w14:textId="77777777" w:rsidR="00554230" w:rsidRPr="00D10362" w:rsidRDefault="00554230" w:rsidP="00A16AFD">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a pris connaissance des modalités d’application d</w:t>
      </w:r>
      <w:r>
        <w:rPr>
          <w:rFonts w:cs="Arial"/>
        </w:rPr>
        <w:t>es</w:t>
      </w:r>
      <w:r w:rsidRPr="00D10362">
        <w:rPr>
          <w:rFonts w:cs="Arial"/>
        </w:rPr>
        <w:t xml:space="preserve"> volet</w:t>
      </w:r>
      <w:r>
        <w:rPr>
          <w:rFonts w:cs="Arial"/>
        </w:rPr>
        <w:t>s</w:t>
      </w:r>
      <w:r w:rsidRPr="00D10362">
        <w:rPr>
          <w:rFonts w:cs="Arial"/>
        </w:rPr>
        <w:t xml:space="preserve"> Redressement </w:t>
      </w:r>
      <w:r>
        <w:rPr>
          <w:rFonts w:cs="Arial"/>
        </w:rPr>
        <w:t>et Accélération 2023</w:t>
      </w:r>
      <w:r w:rsidRPr="00D10362">
        <w:rPr>
          <w:rFonts w:cs="Arial"/>
        </w:rPr>
        <w:t xml:space="preserve"> du Programme d’aide à la voirie locale (PAVL)</w:t>
      </w:r>
      <w:r>
        <w:rPr>
          <w:rFonts w:cs="Arial"/>
        </w:rPr>
        <w:t xml:space="preserve"> et s’engage à les respecter;</w:t>
      </w:r>
    </w:p>
    <w:p w14:paraId="4A491F54" w14:textId="77777777" w:rsidR="00554230" w:rsidRPr="00D10362" w:rsidRDefault="00554230" w:rsidP="00A16AFD">
      <w:pPr>
        <w:pStyle w:val="Sansinterligne"/>
        <w:spacing w:line="252" w:lineRule="auto"/>
        <w:ind w:left="2268" w:hanging="2268"/>
        <w:jc w:val="both"/>
        <w:rPr>
          <w:rFonts w:cs="Arial"/>
        </w:rPr>
      </w:pPr>
    </w:p>
    <w:p w14:paraId="7243B42D" w14:textId="77777777" w:rsidR="00554230" w:rsidRPr="00D10362" w:rsidRDefault="00554230" w:rsidP="00A16AFD">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 xml:space="preserve">the Municipality of Grenville-sur-la-Rouge has become aware of the terms and conditions of the </w:t>
      </w:r>
      <w:r>
        <w:rPr>
          <w:rFonts w:cs="Arial"/>
          <w:i/>
          <w:lang w:val="en-CA"/>
        </w:rPr>
        <w:t xml:space="preserve">2023 </w:t>
      </w:r>
      <w:r w:rsidRPr="005352D8">
        <w:rPr>
          <w:rFonts w:cs="Arial"/>
          <w:i/>
          <w:lang w:val="en-CA"/>
        </w:rPr>
        <w:t>Recovery and Acceleration Component</w:t>
      </w:r>
      <w:r w:rsidRPr="00D10362">
        <w:rPr>
          <w:rFonts w:cs="Arial"/>
          <w:i/>
          <w:lang w:val="en-CA"/>
        </w:rPr>
        <w:t xml:space="preserve"> of the Assistance program for local roads (</w:t>
      </w:r>
      <w:r>
        <w:rPr>
          <w:rFonts w:cs="Arial"/>
          <w:i/>
          <w:lang w:val="en-CA"/>
        </w:rPr>
        <w:t>APLR</w:t>
      </w:r>
      <w:r w:rsidRPr="00D10362">
        <w:rPr>
          <w:rFonts w:cs="Arial"/>
          <w:i/>
          <w:lang w:val="en-CA"/>
        </w:rPr>
        <w:t>)</w:t>
      </w:r>
      <w:r>
        <w:rPr>
          <w:rFonts w:cs="Arial"/>
          <w:i/>
          <w:lang w:val="en-CA"/>
        </w:rPr>
        <w:t xml:space="preserve"> </w:t>
      </w:r>
      <w:r w:rsidRPr="00882486">
        <w:rPr>
          <w:rFonts w:cs="Arial"/>
          <w:i/>
          <w:lang w:val="en-CA"/>
        </w:rPr>
        <w:t xml:space="preserve">and undertakes to respect </w:t>
      </w:r>
      <w:proofErr w:type="gramStart"/>
      <w:r w:rsidRPr="00882486">
        <w:rPr>
          <w:rFonts w:cs="Arial"/>
          <w:i/>
          <w:lang w:val="en-CA"/>
        </w:rPr>
        <w:t>them;</w:t>
      </w:r>
      <w:proofErr w:type="gramEnd"/>
    </w:p>
    <w:p w14:paraId="2A641A4F" w14:textId="77777777" w:rsidR="00554230" w:rsidRPr="00D10362" w:rsidRDefault="00554230" w:rsidP="00A16AFD">
      <w:pPr>
        <w:pStyle w:val="Sansinterligne"/>
        <w:spacing w:line="252" w:lineRule="auto"/>
        <w:ind w:left="2268" w:hanging="2268"/>
        <w:rPr>
          <w:rFonts w:cs="Arial"/>
          <w:lang w:val="en-CA"/>
        </w:rPr>
      </w:pPr>
    </w:p>
    <w:p w14:paraId="5D521B32" w14:textId="77777777" w:rsidR="00554230" w:rsidRDefault="00554230" w:rsidP="00A16AFD">
      <w:pPr>
        <w:pStyle w:val="Sansinterligne"/>
        <w:spacing w:line="252" w:lineRule="auto"/>
        <w:ind w:left="2268" w:hanging="2268"/>
        <w:jc w:val="both"/>
        <w:rPr>
          <w:rFonts w:cs="Arial"/>
        </w:rPr>
      </w:pPr>
      <w:r w:rsidRPr="00D10362">
        <w:rPr>
          <w:rFonts w:cs="Arial"/>
        </w:rPr>
        <w:t>ATTENDU QUE</w:t>
      </w:r>
      <w:r w:rsidRPr="00D10362">
        <w:rPr>
          <w:rFonts w:cs="Arial"/>
        </w:rPr>
        <w:tab/>
      </w:r>
      <w:r w:rsidRPr="007B019C">
        <w:rPr>
          <w:rFonts w:cs="Arial"/>
        </w:rPr>
        <w:t>les interventions visées dans la demande d'aide financière concern</w:t>
      </w:r>
      <w:r>
        <w:rPr>
          <w:rFonts w:cs="Arial"/>
        </w:rPr>
        <w:t>e</w:t>
      </w:r>
      <w:r w:rsidRPr="007B019C">
        <w:rPr>
          <w:rFonts w:cs="Arial"/>
        </w:rPr>
        <w:t>nt d</w:t>
      </w:r>
      <w:r>
        <w:rPr>
          <w:rFonts w:cs="Arial"/>
        </w:rPr>
        <w:t>es routes locales de niveau 1 et/</w:t>
      </w:r>
      <w:r w:rsidRPr="007B019C">
        <w:rPr>
          <w:rFonts w:cs="Arial"/>
        </w:rPr>
        <w:t>ou 2 et</w:t>
      </w:r>
      <w:r>
        <w:rPr>
          <w:rFonts w:cs="Arial"/>
        </w:rPr>
        <w:t xml:space="preserve"> que, </w:t>
      </w:r>
      <w:r w:rsidRPr="007B019C">
        <w:rPr>
          <w:rFonts w:cs="Arial"/>
        </w:rPr>
        <w:t>le cas</w:t>
      </w:r>
      <w:r>
        <w:rPr>
          <w:rFonts w:cs="Arial"/>
        </w:rPr>
        <w:t xml:space="preserve"> </w:t>
      </w:r>
      <w:r w:rsidRPr="007B019C">
        <w:rPr>
          <w:rFonts w:cs="Arial"/>
        </w:rPr>
        <w:t>échéant, celles visant le volet Redressement sont prévues à la planification quinquennale</w:t>
      </w:r>
      <w:r>
        <w:rPr>
          <w:rFonts w:cs="Arial"/>
        </w:rPr>
        <w:t xml:space="preserve"> ou </w:t>
      </w:r>
      <w:r w:rsidRPr="007B019C">
        <w:rPr>
          <w:rFonts w:cs="Arial"/>
        </w:rPr>
        <w:t xml:space="preserve">triennale du </w:t>
      </w:r>
      <w:r>
        <w:rPr>
          <w:rFonts w:cs="Arial"/>
        </w:rPr>
        <w:t>p</w:t>
      </w:r>
      <w:r w:rsidRPr="007B019C">
        <w:rPr>
          <w:rFonts w:cs="Arial"/>
        </w:rPr>
        <w:t>lan d'intervention ayant</w:t>
      </w:r>
      <w:r>
        <w:rPr>
          <w:rFonts w:cs="Arial"/>
        </w:rPr>
        <w:t xml:space="preserve"> </w:t>
      </w:r>
      <w:r w:rsidRPr="007B019C">
        <w:rPr>
          <w:rFonts w:cs="Arial"/>
        </w:rPr>
        <w:t>obtenu un avis favorable du ministère des Transports;</w:t>
      </w:r>
    </w:p>
    <w:p w14:paraId="31EA267B" w14:textId="77777777" w:rsidR="00554230" w:rsidRPr="00D10362" w:rsidRDefault="00554230" w:rsidP="00A16AFD">
      <w:pPr>
        <w:pStyle w:val="Sansinterligne"/>
        <w:spacing w:line="252" w:lineRule="auto"/>
        <w:ind w:left="2268" w:hanging="2268"/>
        <w:jc w:val="both"/>
        <w:rPr>
          <w:rFonts w:cs="Arial"/>
        </w:rPr>
      </w:pPr>
    </w:p>
    <w:p w14:paraId="7ED303F0" w14:textId="77777777" w:rsidR="00554230" w:rsidRPr="005377AF" w:rsidRDefault="00554230" w:rsidP="00A16AFD">
      <w:pPr>
        <w:pStyle w:val="Sansinterligne"/>
        <w:spacing w:line="252" w:lineRule="auto"/>
        <w:ind w:left="2268" w:hanging="2268"/>
        <w:jc w:val="both"/>
        <w:rPr>
          <w:rFonts w:cs="Arial"/>
          <w:i/>
          <w:lang w:val="en-CA"/>
        </w:rPr>
      </w:pPr>
      <w:r w:rsidRPr="005377AF">
        <w:rPr>
          <w:rFonts w:cs="Arial"/>
          <w:i/>
          <w:lang w:val="en-CA"/>
        </w:rPr>
        <w:t>WHEREAS</w:t>
      </w:r>
      <w:r w:rsidRPr="005377AF">
        <w:rPr>
          <w:rFonts w:cs="Arial"/>
          <w:i/>
          <w:lang w:val="en-CA"/>
        </w:rPr>
        <w:tab/>
      </w:r>
      <w:proofErr w:type="spellStart"/>
      <w:r w:rsidRPr="001F0AC8">
        <w:rPr>
          <w:rFonts w:cs="Arial"/>
          <w:i/>
          <w:lang w:val="en-CA"/>
        </w:rPr>
        <w:t>WHEREAS</w:t>
      </w:r>
      <w:proofErr w:type="spellEnd"/>
      <w:r w:rsidRPr="001F0AC8">
        <w:rPr>
          <w:rFonts w:cs="Arial"/>
          <w:i/>
          <w:lang w:val="en-CA"/>
        </w:rPr>
        <w:t xml:space="preserve"> the interventions referred to in the application for financial assistance concern level 1 and/or 2 local roads and that, where applicable, those aimed at the Recovery component are provided for in the five-year or three-year plan of the intervention plan having obtained a favorable opinion from the Ministry of </w:t>
      </w:r>
      <w:proofErr w:type="gramStart"/>
      <w:r w:rsidRPr="001F0AC8">
        <w:rPr>
          <w:rFonts w:cs="Arial"/>
          <w:i/>
          <w:lang w:val="en-CA"/>
        </w:rPr>
        <w:t>Transport;</w:t>
      </w:r>
      <w:r w:rsidRPr="005377AF">
        <w:rPr>
          <w:rFonts w:cs="Arial"/>
          <w:i/>
          <w:lang w:val="en-CA"/>
        </w:rPr>
        <w:t>;</w:t>
      </w:r>
      <w:proofErr w:type="gramEnd"/>
    </w:p>
    <w:p w14:paraId="004B046E" w14:textId="77777777" w:rsidR="00554230" w:rsidRPr="005377AF" w:rsidRDefault="00554230" w:rsidP="00A16AFD">
      <w:pPr>
        <w:pStyle w:val="Sansinterligne"/>
        <w:spacing w:line="252" w:lineRule="auto"/>
        <w:ind w:left="2268" w:hanging="2268"/>
        <w:jc w:val="both"/>
        <w:rPr>
          <w:rFonts w:cs="Arial"/>
          <w:lang w:val="en-CA"/>
        </w:rPr>
      </w:pPr>
    </w:p>
    <w:p w14:paraId="58F59559" w14:textId="77777777" w:rsidR="00554230" w:rsidRPr="00D10362" w:rsidRDefault="00554230" w:rsidP="00A16AFD">
      <w:pPr>
        <w:pStyle w:val="Sansinterligne"/>
        <w:spacing w:line="252" w:lineRule="auto"/>
        <w:ind w:left="2268" w:hanging="2268"/>
        <w:jc w:val="both"/>
        <w:rPr>
          <w:rFonts w:cs="Arial"/>
        </w:rPr>
      </w:pPr>
      <w:r w:rsidRPr="00D10362">
        <w:rPr>
          <w:rFonts w:cs="Arial"/>
        </w:rPr>
        <w:t>ATTENDU QUE</w:t>
      </w:r>
      <w:r w:rsidRPr="00D10362">
        <w:rPr>
          <w:rFonts w:cs="Arial"/>
        </w:rPr>
        <w:tab/>
        <w:t>seuls les travaux réalisés après la date figurant sur la lettre d’annonce sont admissibles à une aide financière;</w:t>
      </w:r>
    </w:p>
    <w:p w14:paraId="606F69AC" w14:textId="77777777" w:rsidR="00554230" w:rsidRPr="007B019C" w:rsidRDefault="00554230" w:rsidP="00A16AFD">
      <w:pPr>
        <w:pStyle w:val="Sansinterligne"/>
        <w:spacing w:line="252" w:lineRule="auto"/>
        <w:ind w:left="2268" w:hanging="2268"/>
        <w:jc w:val="both"/>
        <w:rPr>
          <w:rFonts w:cs="Arial"/>
          <w:i/>
        </w:rPr>
      </w:pPr>
    </w:p>
    <w:p w14:paraId="2D35DAC1" w14:textId="77777777" w:rsidR="00554230" w:rsidRPr="00D10362" w:rsidRDefault="00554230" w:rsidP="00A16AFD">
      <w:pPr>
        <w:pStyle w:val="Sansinterligne"/>
        <w:spacing w:line="252" w:lineRule="auto"/>
        <w:ind w:left="2268" w:hanging="2268"/>
        <w:jc w:val="both"/>
        <w:rPr>
          <w:rFonts w:cs="Arial"/>
          <w:i/>
          <w:lang w:val="en-CA"/>
        </w:rPr>
      </w:pPr>
      <w:r w:rsidRPr="00D10362">
        <w:rPr>
          <w:rFonts w:cs="Arial"/>
          <w:i/>
          <w:lang w:val="en-CA"/>
        </w:rPr>
        <w:lastRenderedPageBreak/>
        <w:t>WHEREAS</w:t>
      </w:r>
      <w:r w:rsidRPr="00D10362">
        <w:rPr>
          <w:rFonts w:cs="Arial"/>
          <w:i/>
          <w:lang w:val="en-CA"/>
        </w:rPr>
        <w:tab/>
        <w:t xml:space="preserve">only work done after the date on the announcement letter is eligible for financial </w:t>
      </w:r>
      <w:proofErr w:type="gramStart"/>
      <w:r w:rsidRPr="00D10362">
        <w:rPr>
          <w:rFonts w:cs="Arial"/>
          <w:i/>
          <w:lang w:val="en-CA"/>
        </w:rPr>
        <w:t>assistance;</w:t>
      </w:r>
      <w:proofErr w:type="gramEnd"/>
    </w:p>
    <w:p w14:paraId="0615EDD7" w14:textId="77777777" w:rsidR="00554230" w:rsidRDefault="00554230" w:rsidP="00A16AFD">
      <w:pPr>
        <w:pStyle w:val="Sansinterligne"/>
        <w:spacing w:line="252" w:lineRule="auto"/>
        <w:ind w:left="2268" w:hanging="2268"/>
        <w:jc w:val="both"/>
        <w:rPr>
          <w:rFonts w:cs="Arial"/>
          <w:lang w:val="en-CA"/>
        </w:rPr>
      </w:pPr>
    </w:p>
    <w:p w14:paraId="12520EC6" w14:textId="77777777" w:rsidR="00554230" w:rsidRPr="00D10362" w:rsidRDefault="00554230" w:rsidP="00A16AFD">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s’engage à obtenir le financement nécessaire à la réalisation de l’ensemble du projet, incluant la part du Ministère;</w:t>
      </w:r>
    </w:p>
    <w:p w14:paraId="710D8836" w14:textId="77777777" w:rsidR="00554230" w:rsidRPr="00D10362" w:rsidRDefault="00554230" w:rsidP="00A16AFD">
      <w:pPr>
        <w:pStyle w:val="Sansinterligne"/>
        <w:spacing w:line="252" w:lineRule="auto"/>
        <w:ind w:left="2268" w:hanging="2268"/>
        <w:jc w:val="both"/>
        <w:rPr>
          <w:rFonts w:cs="Arial"/>
        </w:rPr>
      </w:pPr>
    </w:p>
    <w:p w14:paraId="2F2F67FE" w14:textId="77777777" w:rsidR="00554230" w:rsidRDefault="00554230" w:rsidP="00A16AFD">
      <w:pPr>
        <w:pStyle w:val="Sansinterligne"/>
        <w:spacing w:line="252" w:lineRule="auto"/>
        <w:ind w:left="2268" w:hanging="2268"/>
        <w:jc w:val="both"/>
        <w:rPr>
          <w:rFonts w:cs="Arial"/>
          <w:i/>
          <w:lang w:val="en-CA"/>
        </w:rPr>
      </w:pPr>
      <w:r w:rsidRPr="00D10362">
        <w:rPr>
          <w:rFonts w:cs="Arial"/>
          <w:i/>
          <w:lang w:val="en-CA"/>
        </w:rPr>
        <w:t>WHEREAS</w:t>
      </w:r>
      <w:r w:rsidRPr="00D10362">
        <w:rPr>
          <w:rFonts w:cs="Arial"/>
          <w:i/>
          <w:lang w:val="en-CA"/>
        </w:rPr>
        <w:tab/>
        <w:t xml:space="preserve">the Municipality of Grenville-sur-la-Rouge is committed to obtain the necessary financing for the realization of the entire project including the part of the </w:t>
      </w:r>
      <w:proofErr w:type="gramStart"/>
      <w:r w:rsidRPr="00D10362">
        <w:rPr>
          <w:rFonts w:cs="Arial"/>
          <w:i/>
          <w:lang w:val="en-CA"/>
        </w:rPr>
        <w:t>Ministry;</w:t>
      </w:r>
      <w:proofErr w:type="gramEnd"/>
    </w:p>
    <w:p w14:paraId="48B55629" w14:textId="77777777" w:rsidR="00554230" w:rsidRDefault="00554230" w:rsidP="00A16AFD">
      <w:pPr>
        <w:pStyle w:val="Sansinterligne"/>
        <w:spacing w:line="252" w:lineRule="auto"/>
        <w:ind w:left="2268" w:hanging="2268"/>
        <w:jc w:val="both"/>
        <w:rPr>
          <w:rFonts w:cs="Arial"/>
          <w:i/>
          <w:lang w:val="en-CA"/>
        </w:rPr>
      </w:pPr>
    </w:p>
    <w:p w14:paraId="6FB74965" w14:textId="77777777" w:rsidR="00554230" w:rsidRPr="00D10362" w:rsidRDefault="00554230" w:rsidP="00A16AFD">
      <w:pPr>
        <w:pStyle w:val="Sansinterligne"/>
        <w:spacing w:line="252" w:lineRule="auto"/>
        <w:ind w:left="2268" w:hanging="2268"/>
        <w:jc w:val="both"/>
        <w:rPr>
          <w:rFonts w:cs="Arial"/>
        </w:rPr>
      </w:pPr>
      <w:r w:rsidRPr="00D10362">
        <w:rPr>
          <w:rFonts w:cs="Arial"/>
        </w:rPr>
        <w:t>ATTENDU QUE</w:t>
      </w:r>
      <w:r w:rsidRPr="00D10362">
        <w:rPr>
          <w:rFonts w:cs="Arial"/>
        </w:rPr>
        <w:tab/>
        <w:t>la Municipalité de Grenville-sur-la-Rouge choisit d’établir la source de calcul de l’aide financière selon l’option suivante :</w:t>
      </w:r>
    </w:p>
    <w:p w14:paraId="6587941C" w14:textId="77777777" w:rsidR="00554230" w:rsidRPr="00D10362" w:rsidRDefault="00554230" w:rsidP="00A16AFD">
      <w:pPr>
        <w:pStyle w:val="Sansinterligne"/>
        <w:spacing w:line="252" w:lineRule="auto"/>
        <w:ind w:left="2268" w:hanging="2268"/>
        <w:jc w:val="both"/>
        <w:rPr>
          <w:rFonts w:cs="Arial"/>
        </w:rPr>
      </w:pPr>
    </w:p>
    <w:p w14:paraId="1D49F015" w14:textId="77777777" w:rsidR="00554230" w:rsidRDefault="00554230" w:rsidP="00A16AFD">
      <w:pPr>
        <w:pStyle w:val="Sansinterligne"/>
        <w:spacing w:line="252" w:lineRule="auto"/>
        <w:ind w:left="2552" w:hanging="284"/>
        <w:jc w:val="both"/>
        <w:rPr>
          <w:rFonts w:cs="Arial"/>
        </w:rPr>
      </w:pPr>
      <w:r>
        <w:rPr>
          <w:rFonts w:cs="Arial"/>
        </w:rPr>
        <w:sym w:font="Wingdings" w:char="F0FE"/>
      </w:r>
      <w:r>
        <w:rPr>
          <w:rFonts w:cs="Arial"/>
        </w:rPr>
        <w:t xml:space="preserve"> </w:t>
      </w:r>
      <w:r>
        <w:rPr>
          <w:rFonts w:cs="Arial"/>
        </w:rPr>
        <w:tab/>
      </w:r>
      <w:r w:rsidRPr="00D10362">
        <w:rPr>
          <w:rFonts w:cs="Arial"/>
        </w:rPr>
        <w:t>L’estimation détaillée du coût des travaux;</w:t>
      </w:r>
    </w:p>
    <w:p w14:paraId="388C1D69" w14:textId="77777777" w:rsidR="00554230" w:rsidRDefault="00554230" w:rsidP="00A16AFD">
      <w:pPr>
        <w:pStyle w:val="Sansinterligne"/>
        <w:spacing w:line="252" w:lineRule="auto"/>
        <w:ind w:left="2552" w:hanging="284"/>
        <w:jc w:val="both"/>
        <w:rPr>
          <w:rFonts w:cs="Arial"/>
        </w:rPr>
      </w:pPr>
      <w:r>
        <w:rPr>
          <w:rFonts w:cs="Arial"/>
        </w:rPr>
        <w:sym w:font="Symbol" w:char="F0F0"/>
      </w:r>
      <w:r>
        <w:rPr>
          <w:rFonts w:cs="Arial"/>
        </w:rPr>
        <w:t xml:space="preserve"> </w:t>
      </w:r>
      <w:r>
        <w:rPr>
          <w:rFonts w:cs="Arial"/>
        </w:rPr>
        <w:tab/>
      </w:r>
      <w:r w:rsidRPr="00D10362">
        <w:rPr>
          <w:rFonts w:cs="Arial"/>
        </w:rPr>
        <w:t>L’offre de services détaillant les coûts (gré à gré);</w:t>
      </w:r>
    </w:p>
    <w:p w14:paraId="72511F6E" w14:textId="77777777" w:rsidR="00554230" w:rsidRPr="00D10362" w:rsidRDefault="00554230" w:rsidP="00A16AFD">
      <w:pPr>
        <w:pStyle w:val="Sansinterligne"/>
        <w:numPr>
          <w:ilvl w:val="0"/>
          <w:numId w:val="3"/>
        </w:numPr>
        <w:spacing w:line="252" w:lineRule="auto"/>
        <w:ind w:left="2552" w:hanging="284"/>
        <w:jc w:val="both"/>
        <w:rPr>
          <w:rFonts w:cs="Arial"/>
        </w:rPr>
      </w:pPr>
      <w:r w:rsidRPr="00D10362">
        <w:rPr>
          <w:rFonts w:cs="Arial"/>
        </w:rPr>
        <w:t>Le bordereau de soumission de l’entrepreneur retenu (appel d’offres).</w:t>
      </w:r>
    </w:p>
    <w:p w14:paraId="2D2FBA72" w14:textId="77777777" w:rsidR="00554230" w:rsidRPr="00D10362" w:rsidRDefault="00554230" w:rsidP="00A16AFD">
      <w:pPr>
        <w:pStyle w:val="Sansinterligne"/>
        <w:spacing w:line="252" w:lineRule="auto"/>
        <w:ind w:left="2268" w:hanging="2268"/>
        <w:rPr>
          <w:rFonts w:cs="Arial"/>
        </w:rPr>
      </w:pPr>
    </w:p>
    <w:p w14:paraId="1B106814" w14:textId="77777777" w:rsidR="00554230" w:rsidRDefault="00554230" w:rsidP="00A16AFD">
      <w:pPr>
        <w:pStyle w:val="Sansinterligne"/>
        <w:spacing w:line="252" w:lineRule="auto"/>
        <w:ind w:left="2268" w:hanging="2268"/>
        <w:jc w:val="both"/>
        <w:rPr>
          <w:rFonts w:cs="Arial"/>
          <w:i/>
          <w:lang w:val="en-CA"/>
        </w:rPr>
      </w:pPr>
      <w:r w:rsidRPr="00501D85">
        <w:rPr>
          <w:rFonts w:cs="Arial"/>
          <w:i/>
          <w:lang w:val="en-CA"/>
        </w:rPr>
        <w:t>WHEREAS</w:t>
      </w:r>
      <w:r w:rsidRPr="00501D85">
        <w:rPr>
          <w:rFonts w:cs="Arial"/>
          <w:i/>
          <w:lang w:val="en-CA"/>
        </w:rPr>
        <w:tab/>
        <w:t>the Municipality of Grenville-sur-la-Rouge cho</w:t>
      </w:r>
      <w:r w:rsidRPr="00D10362">
        <w:rPr>
          <w:rFonts w:cs="Arial"/>
          <w:i/>
          <w:lang w:val="en-CA"/>
        </w:rPr>
        <w:t>oses to establish the source of calculation of the financial assistance according to the following option:</w:t>
      </w:r>
    </w:p>
    <w:p w14:paraId="5F7597BD" w14:textId="77777777" w:rsidR="00554230" w:rsidRPr="00D10362" w:rsidRDefault="00554230" w:rsidP="00A16AFD">
      <w:pPr>
        <w:pStyle w:val="Sansinterligne"/>
        <w:spacing w:line="252" w:lineRule="auto"/>
        <w:ind w:left="2268" w:hanging="2268"/>
        <w:jc w:val="both"/>
        <w:rPr>
          <w:rFonts w:cs="Arial"/>
          <w:i/>
          <w:lang w:val="en-CA"/>
        </w:rPr>
      </w:pPr>
    </w:p>
    <w:p w14:paraId="3D4B0AA6" w14:textId="77777777" w:rsidR="00554230" w:rsidRDefault="00554230" w:rsidP="00A16AFD">
      <w:pPr>
        <w:pStyle w:val="Sansinterligne"/>
        <w:spacing w:line="252" w:lineRule="auto"/>
        <w:ind w:left="2628" w:hanging="360"/>
        <w:jc w:val="both"/>
        <w:rPr>
          <w:rFonts w:cs="Arial"/>
          <w:i/>
          <w:lang w:val="en-CA"/>
        </w:rPr>
      </w:pPr>
      <w:r>
        <w:rPr>
          <w:rFonts w:cs="Arial"/>
        </w:rPr>
        <w:sym w:font="Wingdings" w:char="F0FE"/>
      </w:r>
      <w:r w:rsidRPr="00422655">
        <w:rPr>
          <w:rFonts w:cs="Arial"/>
          <w:lang w:val="en-CA"/>
        </w:rPr>
        <w:t xml:space="preserve"> </w:t>
      </w:r>
      <w:r w:rsidRPr="00422655">
        <w:rPr>
          <w:rFonts w:cs="Arial"/>
          <w:lang w:val="en-CA"/>
        </w:rPr>
        <w:tab/>
      </w:r>
      <w:r w:rsidRPr="00D10362">
        <w:rPr>
          <w:rFonts w:cs="Arial"/>
          <w:i/>
          <w:lang w:val="en-CA"/>
        </w:rPr>
        <w:t xml:space="preserve">The detail estimate of the cost of the </w:t>
      </w:r>
      <w:proofErr w:type="gramStart"/>
      <w:r w:rsidRPr="00D10362">
        <w:rPr>
          <w:rFonts w:cs="Arial"/>
          <w:i/>
          <w:lang w:val="en-CA"/>
        </w:rPr>
        <w:t>work;</w:t>
      </w:r>
      <w:proofErr w:type="gramEnd"/>
    </w:p>
    <w:p w14:paraId="02E445BF" w14:textId="77777777" w:rsidR="00554230" w:rsidRDefault="00554230" w:rsidP="00A16AFD">
      <w:pPr>
        <w:pStyle w:val="Sansinterligne"/>
        <w:numPr>
          <w:ilvl w:val="0"/>
          <w:numId w:val="3"/>
        </w:numPr>
        <w:spacing w:line="252" w:lineRule="auto"/>
        <w:jc w:val="both"/>
        <w:rPr>
          <w:rFonts w:cs="Arial"/>
          <w:i/>
          <w:lang w:val="en-CA"/>
        </w:rPr>
      </w:pPr>
      <w:r w:rsidRPr="00DB0F24">
        <w:rPr>
          <w:rFonts w:cs="Arial"/>
          <w:i/>
          <w:lang w:val="en-CA"/>
        </w:rPr>
        <w:t>The offer of services detailing the cost (OTC</w:t>
      </w:r>
      <w:proofErr w:type="gramStart"/>
      <w:r w:rsidRPr="00DB0F24">
        <w:rPr>
          <w:rFonts w:cs="Arial"/>
          <w:i/>
          <w:lang w:val="en-CA"/>
        </w:rPr>
        <w:t>);</w:t>
      </w:r>
      <w:proofErr w:type="gramEnd"/>
    </w:p>
    <w:p w14:paraId="0A544FC9" w14:textId="77777777" w:rsidR="00554230" w:rsidRPr="00DB0F24" w:rsidRDefault="00554230" w:rsidP="00A16AFD">
      <w:pPr>
        <w:pStyle w:val="Sansinterligne"/>
        <w:numPr>
          <w:ilvl w:val="0"/>
          <w:numId w:val="3"/>
        </w:numPr>
        <w:spacing w:line="252" w:lineRule="auto"/>
        <w:jc w:val="both"/>
        <w:rPr>
          <w:rFonts w:cs="Arial"/>
          <w:i/>
          <w:lang w:val="en-CA"/>
        </w:rPr>
      </w:pPr>
      <w:r w:rsidRPr="00DB0F24">
        <w:rPr>
          <w:rFonts w:cs="Arial"/>
          <w:i/>
          <w:lang w:val="en-CA"/>
        </w:rPr>
        <w:t>The bid from the selected contractor (call for tenders).</w:t>
      </w:r>
    </w:p>
    <w:p w14:paraId="5F85899E" w14:textId="77777777" w:rsidR="00554230" w:rsidRDefault="00554230" w:rsidP="00A16AFD">
      <w:pPr>
        <w:pStyle w:val="Sansinterligne"/>
        <w:spacing w:line="252" w:lineRule="auto"/>
        <w:ind w:left="2268" w:hanging="2268"/>
        <w:jc w:val="both"/>
        <w:rPr>
          <w:rFonts w:cs="Arial"/>
          <w:lang w:val="en-CA"/>
        </w:rPr>
      </w:pPr>
    </w:p>
    <w:p w14:paraId="20FD5AB1" w14:textId="77777777" w:rsidR="00554230" w:rsidRPr="000E1AED" w:rsidRDefault="00554230" w:rsidP="00A16AFD">
      <w:pPr>
        <w:pStyle w:val="Sansinterligne"/>
        <w:spacing w:line="252" w:lineRule="auto"/>
        <w:ind w:left="2268" w:hanging="2268"/>
        <w:jc w:val="both"/>
        <w:rPr>
          <w:rFonts w:cs="Arial"/>
        </w:rPr>
      </w:pPr>
      <w:r>
        <w:rPr>
          <w:rFonts w:cs="Arial"/>
        </w:rPr>
        <w:t>ATTENDU QUE</w:t>
      </w:r>
      <w:r>
        <w:rPr>
          <w:rFonts w:cs="Arial"/>
        </w:rPr>
        <w:tab/>
        <w:t xml:space="preserve">le chargé de projet </w:t>
      </w:r>
      <w:r w:rsidRPr="000E1AED">
        <w:rPr>
          <w:rFonts w:cs="Arial"/>
        </w:rPr>
        <w:t xml:space="preserve">de la municipalité, </w:t>
      </w:r>
      <w:r>
        <w:rPr>
          <w:rFonts w:cs="Arial"/>
        </w:rPr>
        <w:t xml:space="preserve">M. Marc Beaulieu, </w:t>
      </w:r>
      <w:r w:rsidRPr="000E1AED">
        <w:rPr>
          <w:rFonts w:cs="Arial"/>
        </w:rPr>
        <w:t>agit à titre de représentant de</w:t>
      </w:r>
      <w:r>
        <w:rPr>
          <w:rFonts w:cs="Arial"/>
        </w:rPr>
        <w:t xml:space="preserve"> </w:t>
      </w:r>
      <w:r w:rsidRPr="000E1AED">
        <w:rPr>
          <w:rFonts w:cs="Arial"/>
        </w:rPr>
        <w:t>cette dernière auprès du Ministère dans le cadre de ce dossier;</w:t>
      </w:r>
    </w:p>
    <w:p w14:paraId="328CFCDC" w14:textId="77777777" w:rsidR="00554230" w:rsidRPr="00D10362" w:rsidRDefault="00554230" w:rsidP="00A16AFD">
      <w:pPr>
        <w:pStyle w:val="Sansinterligne"/>
        <w:spacing w:line="252" w:lineRule="auto"/>
        <w:ind w:left="2268" w:hanging="2268"/>
        <w:jc w:val="both"/>
        <w:rPr>
          <w:rFonts w:cs="Arial"/>
        </w:rPr>
      </w:pPr>
    </w:p>
    <w:p w14:paraId="65CD657A" w14:textId="77777777" w:rsidR="00554230" w:rsidRPr="004A6363" w:rsidRDefault="00554230" w:rsidP="00A16AFD">
      <w:pPr>
        <w:pStyle w:val="Sansinterligne"/>
        <w:spacing w:line="252" w:lineRule="auto"/>
        <w:ind w:left="2268" w:hanging="2268"/>
        <w:jc w:val="both"/>
        <w:rPr>
          <w:rFonts w:cs="Arial"/>
          <w:lang w:val="en-CA"/>
        </w:rPr>
      </w:pPr>
      <w:r w:rsidRPr="004A6363">
        <w:rPr>
          <w:rFonts w:cs="Arial"/>
          <w:i/>
          <w:lang w:val="en-CA"/>
        </w:rPr>
        <w:t>WHEREAS</w:t>
      </w:r>
      <w:r w:rsidRPr="004A6363">
        <w:rPr>
          <w:rFonts w:cs="Arial"/>
          <w:i/>
          <w:lang w:val="en-CA"/>
        </w:rPr>
        <w:tab/>
        <w:t xml:space="preserve">the municipality's project manager, Mr. Marc Beaulieu, is acting as the municipality's representative with the Ministry in the context of this </w:t>
      </w:r>
      <w:proofErr w:type="gramStart"/>
      <w:r w:rsidRPr="004A6363">
        <w:rPr>
          <w:rFonts w:cs="Arial"/>
          <w:i/>
          <w:lang w:val="en-CA"/>
        </w:rPr>
        <w:t>file;</w:t>
      </w:r>
      <w:proofErr w:type="gramEnd"/>
    </w:p>
    <w:p w14:paraId="13BAE632" w14:textId="77777777" w:rsidR="00554230" w:rsidRPr="004A6363" w:rsidRDefault="00554230" w:rsidP="00A16AFD">
      <w:pPr>
        <w:pStyle w:val="Sansinterligne"/>
        <w:spacing w:line="252" w:lineRule="auto"/>
        <w:ind w:left="2268" w:hanging="2268"/>
        <w:jc w:val="both"/>
        <w:rPr>
          <w:rFonts w:cs="Arial"/>
          <w:i/>
          <w:lang w:val="en-CA"/>
        </w:rPr>
      </w:pPr>
    </w:p>
    <w:p w14:paraId="041DBCB9" w14:textId="77777777" w:rsidR="00554230" w:rsidRPr="00D10362" w:rsidRDefault="00554230" w:rsidP="00A16AFD">
      <w:pPr>
        <w:pStyle w:val="Sansinterligne"/>
        <w:spacing w:line="252" w:lineRule="auto"/>
        <w:ind w:left="2268" w:hanging="2268"/>
        <w:jc w:val="both"/>
        <w:rPr>
          <w:rFonts w:cs="Arial"/>
        </w:rPr>
      </w:pPr>
      <w:r>
        <w:rPr>
          <w:rFonts w:cs="Arial"/>
        </w:rPr>
        <w:t>POUR CES MOTIFS</w:t>
      </w:r>
      <w:r>
        <w:rPr>
          <w:rFonts w:cs="Arial"/>
        </w:rPr>
        <w:tab/>
        <w:t>il est proposé</w:t>
      </w:r>
      <w:r w:rsidRPr="00D10362">
        <w:rPr>
          <w:rFonts w:cs="Arial"/>
        </w:rPr>
        <w:t xml:space="preserve"> </w:t>
      </w:r>
      <w:r>
        <w:rPr>
          <w:rFonts w:cs="Arial"/>
        </w:rPr>
        <w:t>par le conseiller Carl Woodbury</w:t>
      </w:r>
      <w:r>
        <w:rPr>
          <w:rFonts w:cs="Arial"/>
          <w:sz w:val="21"/>
          <w:szCs w:val="21"/>
        </w:rPr>
        <w:t xml:space="preserve"> </w:t>
      </w:r>
      <w:r w:rsidRPr="00D10362">
        <w:rPr>
          <w:rFonts w:cs="Arial"/>
        </w:rPr>
        <w:t xml:space="preserve">et résolu que le conseil de la Municipalité de Grenville-sur-la-Rouge autorise la présentation d’une demande d’aide financière pour les travaux admissibles, confirme son engagement à faire réaliser les travaux selon les </w:t>
      </w:r>
      <w:r>
        <w:rPr>
          <w:rFonts w:cs="Arial"/>
        </w:rPr>
        <w:t>modalités d’application</w:t>
      </w:r>
      <w:r w:rsidRPr="00D10362">
        <w:rPr>
          <w:rFonts w:cs="Arial"/>
        </w:rPr>
        <w:t xml:space="preserve"> en vigueur et reconnaît qu’en cas de non-respect de celles-ci, l’aide financière sera résiliée</w:t>
      </w:r>
      <w:r>
        <w:rPr>
          <w:rFonts w:cs="Arial"/>
        </w:rPr>
        <w:t xml:space="preserve"> </w:t>
      </w:r>
      <w:r w:rsidRPr="00946873">
        <w:rPr>
          <w:rFonts w:cs="Arial"/>
        </w:rPr>
        <w:t xml:space="preserve">et certifie que </w:t>
      </w:r>
      <w:r>
        <w:rPr>
          <w:rFonts w:cs="Arial"/>
        </w:rPr>
        <w:t xml:space="preserve">le directeur général, M. Marc Beaulieu, </w:t>
      </w:r>
      <w:r w:rsidRPr="00946873">
        <w:rPr>
          <w:rFonts w:cs="Arial"/>
        </w:rPr>
        <w:t>est dûment autorisé à signer tout document ou entente à cet effet avec le ministre des</w:t>
      </w:r>
      <w:r>
        <w:rPr>
          <w:rFonts w:cs="Arial"/>
        </w:rPr>
        <w:t xml:space="preserve"> Transports.</w:t>
      </w:r>
    </w:p>
    <w:p w14:paraId="03DDAD4C" w14:textId="77777777" w:rsidR="00554230" w:rsidRPr="00D10362" w:rsidRDefault="00554230" w:rsidP="00A16AFD">
      <w:pPr>
        <w:pStyle w:val="Sansinterligne"/>
        <w:spacing w:line="252" w:lineRule="auto"/>
        <w:ind w:left="2268" w:hanging="2268"/>
        <w:jc w:val="both"/>
        <w:rPr>
          <w:rFonts w:cs="Arial"/>
        </w:rPr>
      </w:pPr>
    </w:p>
    <w:p w14:paraId="6A4DF6E7" w14:textId="77777777" w:rsidR="00554230" w:rsidRDefault="00554230" w:rsidP="00A16AFD">
      <w:pPr>
        <w:pStyle w:val="Sansinterligne"/>
        <w:spacing w:line="252" w:lineRule="auto"/>
        <w:ind w:left="2268" w:hanging="2268"/>
        <w:jc w:val="both"/>
        <w:rPr>
          <w:rFonts w:cs="Arial"/>
          <w:i/>
          <w:lang w:val="en-CA"/>
        </w:rPr>
      </w:pPr>
      <w:r w:rsidRPr="00742674">
        <w:rPr>
          <w:rFonts w:cs="Arial"/>
          <w:i/>
          <w:lang w:val="en-CA"/>
        </w:rPr>
        <w:t>FOR THESE RE</w:t>
      </w:r>
      <w:r>
        <w:rPr>
          <w:rFonts w:cs="Arial"/>
          <w:i/>
          <w:lang w:val="en-CA"/>
        </w:rPr>
        <w:t>ASONS</w:t>
      </w:r>
      <w:r>
        <w:rPr>
          <w:rFonts w:cs="Arial"/>
          <w:i/>
          <w:lang w:val="en-CA"/>
        </w:rPr>
        <w:tab/>
      </w:r>
      <w:r w:rsidRPr="00D10362">
        <w:rPr>
          <w:rFonts w:cs="Arial"/>
          <w:i/>
          <w:lang w:val="en-CA"/>
        </w:rPr>
        <w:t xml:space="preserve">it is </w:t>
      </w:r>
      <w:r>
        <w:rPr>
          <w:rFonts w:cs="Arial"/>
          <w:i/>
          <w:lang w:val="en-CA"/>
        </w:rPr>
        <w:t>proposed</w:t>
      </w:r>
      <w:r w:rsidRPr="00D10362">
        <w:rPr>
          <w:rFonts w:cs="Arial"/>
          <w:i/>
          <w:lang w:val="en-CA"/>
        </w:rPr>
        <w:t xml:space="preserve"> by Councillor </w:t>
      </w:r>
      <w:r>
        <w:rPr>
          <w:rFonts w:cs="Arial"/>
          <w:i/>
          <w:lang w:val="en-CA"/>
        </w:rPr>
        <w:t>Carl Woodbury</w:t>
      </w:r>
      <w:r w:rsidRPr="00D10362">
        <w:rPr>
          <w:rFonts w:cs="Arial"/>
          <w:i/>
          <w:lang w:val="en-CA"/>
        </w:rPr>
        <w:t xml:space="preserve"> and resolved that the council of the Municipality of Grenville-sur-la-Rouge authorize the submission of an application for financial assistance for eligible projects, </w:t>
      </w:r>
      <w:r w:rsidRPr="00AD451A">
        <w:rPr>
          <w:rFonts w:cs="Arial"/>
          <w:i/>
          <w:lang w:val="en-CA"/>
        </w:rPr>
        <w:t xml:space="preserve">confirms its commitment to have the work carried out in accordance with the applicable terms of application </w:t>
      </w:r>
      <w:r w:rsidRPr="00D10362">
        <w:rPr>
          <w:rFonts w:cs="Arial"/>
          <w:i/>
          <w:lang w:val="en-CA"/>
        </w:rPr>
        <w:t>and recognizes that in case of non-compliance with these, the financial assistance will be terminated</w:t>
      </w:r>
      <w:r>
        <w:rPr>
          <w:rFonts w:cs="Arial"/>
          <w:i/>
          <w:lang w:val="en-CA"/>
        </w:rPr>
        <w:t xml:space="preserve"> </w:t>
      </w:r>
      <w:r w:rsidRPr="00810B1A">
        <w:rPr>
          <w:rFonts w:cs="Arial"/>
          <w:i/>
          <w:lang w:val="en-CA"/>
        </w:rPr>
        <w:t>and certifies that the Director General, Mr. Marc Beaulieu, is duly authorized to sign any document or agreement to this effect with the Minister of Transport.</w:t>
      </w:r>
    </w:p>
    <w:p w14:paraId="60EF3B6F" w14:textId="77777777" w:rsidR="006C4DA3" w:rsidRPr="00554230" w:rsidRDefault="006C4DA3" w:rsidP="00A16AFD">
      <w:pPr>
        <w:spacing w:after="0" w:line="252" w:lineRule="auto"/>
        <w:jc w:val="right"/>
        <w:rPr>
          <w:rFonts w:cstheme="minorHAnsi"/>
          <w:i/>
          <w:lang w:val="en-CA"/>
        </w:rPr>
      </w:pPr>
    </w:p>
    <w:p w14:paraId="54C808FC" w14:textId="0CABBF73" w:rsidR="00C32EF3" w:rsidRDefault="00C32EF3" w:rsidP="00A16AFD">
      <w:pPr>
        <w:spacing w:after="0" w:line="252" w:lineRule="auto"/>
        <w:jc w:val="right"/>
        <w:rPr>
          <w:rFonts w:cstheme="minorHAnsi"/>
        </w:rPr>
      </w:pPr>
      <w:r w:rsidRPr="00AB397E">
        <w:rPr>
          <w:rFonts w:cstheme="minorHAnsi"/>
        </w:rPr>
        <w:lastRenderedPageBreak/>
        <w:t>Adopté à l’unanimité des conseillers</w:t>
      </w:r>
    </w:p>
    <w:p w14:paraId="190D9F77" w14:textId="471A7720" w:rsidR="00C32EF3" w:rsidRPr="00430903" w:rsidRDefault="00C32EF3" w:rsidP="00A16AFD">
      <w:pPr>
        <w:spacing w:after="0" w:line="252"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4F6F481E" w14:textId="105C9AB1" w:rsidR="00C135A3" w:rsidRPr="00430903" w:rsidRDefault="00E4164D" w:rsidP="00E4164D">
      <w:pPr>
        <w:tabs>
          <w:tab w:val="left" w:pos="2592"/>
        </w:tabs>
        <w:spacing w:after="0" w:line="252" w:lineRule="auto"/>
        <w:rPr>
          <w:rFonts w:cstheme="minorHAnsi"/>
          <w:i/>
        </w:rPr>
      </w:pPr>
      <w:r>
        <w:rPr>
          <w:rFonts w:cstheme="minorHAnsi"/>
          <w:i/>
        </w:rPr>
        <w:tab/>
      </w:r>
    </w:p>
    <w:p w14:paraId="69E4224E" w14:textId="3665E11C" w:rsidR="005E27C2" w:rsidRDefault="005E27C2" w:rsidP="00A16AFD">
      <w:pPr>
        <w:spacing w:after="0" w:line="252" w:lineRule="auto"/>
        <w:jc w:val="both"/>
        <w:rPr>
          <w:b/>
          <w:u w:val="single"/>
        </w:rPr>
      </w:pPr>
      <w:r>
        <w:rPr>
          <w:b/>
          <w:u w:val="single"/>
        </w:rPr>
        <w:t>2022-09-250</w:t>
      </w:r>
      <w:r>
        <w:rPr>
          <w:b/>
          <w:u w:val="single"/>
        </w:rPr>
        <w:tab/>
      </w:r>
      <w:r w:rsidRPr="007B5CE3">
        <w:rPr>
          <w:b/>
          <w:u w:val="single"/>
        </w:rPr>
        <w:t>Demande de report pour la réalisation de travaux routiers</w:t>
      </w:r>
    </w:p>
    <w:p w14:paraId="7004F089" w14:textId="4D48B1E6" w:rsidR="005E27C2" w:rsidRPr="003A7758" w:rsidRDefault="005E27C2" w:rsidP="00A16AFD">
      <w:pPr>
        <w:spacing w:after="0" w:line="252" w:lineRule="auto"/>
        <w:jc w:val="both"/>
        <w:rPr>
          <w:b/>
          <w:u w:val="single"/>
        </w:rPr>
      </w:pPr>
    </w:p>
    <w:p w14:paraId="088CAEAF" w14:textId="42271FE9" w:rsidR="005E27C2" w:rsidRPr="005E1DC6" w:rsidRDefault="005E27C2" w:rsidP="00A16AFD">
      <w:pPr>
        <w:spacing w:line="252" w:lineRule="auto"/>
        <w:jc w:val="both"/>
        <w:rPr>
          <w:rFonts w:cstheme="minorHAnsi"/>
          <w:b/>
          <w:i/>
          <w:sz w:val="24"/>
          <w:lang w:val="en-CA"/>
        </w:rPr>
      </w:pPr>
      <w:r w:rsidRPr="005E1DC6">
        <w:rPr>
          <w:b/>
          <w:i/>
          <w:u w:val="single"/>
          <w:lang w:val="en-CA"/>
        </w:rPr>
        <w:t>2022-09-</w:t>
      </w:r>
      <w:r>
        <w:rPr>
          <w:b/>
          <w:i/>
          <w:u w:val="single"/>
          <w:lang w:val="en-CA"/>
        </w:rPr>
        <w:t>250</w:t>
      </w:r>
      <w:r w:rsidRPr="005E1DC6">
        <w:rPr>
          <w:b/>
          <w:i/>
          <w:u w:val="single"/>
          <w:lang w:val="en-CA"/>
        </w:rPr>
        <w:tab/>
        <w:t>Request for postponement for road works</w:t>
      </w:r>
    </w:p>
    <w:p w14:paraId="18162D3E" w14:textId="5A81C7AD" w:rsidR="005E27C2" w:rsidRDefault="005E27C2" w:rsidP="00A16AFD">
      <w:pPr>
        <w:spacing w:line="252" w:lineRule="auto"/>
        <w:ind w:left="2268" w:hanging="2268"/>
        <w:jc w:val="both"/>
        <w:rPr>
          <w:color w:val="000000"/>
        </w:rPr>
      </w:pPr>
      <w:r>
        <w:rPr>
          <w:color w:val="000000"/>
        </w:rPr>
        <w:t>ATTENDU</w:t>
      </w:r>
      <w:r>
        <w:rPr>
          <w:color w:val="000000"/>
        </w:rPr>
        <w:tab/>
        <w:t xml:space="preserve">les lettres de confirmation du </w:t>
      </w:r>
      <w:proofErr w:type="gramStart"/>
      <w:r>
        <w:rPr>
          <w:color w:val="000000"/>
        </w:rPr>
        <w:t>Ministère</w:t>
      </w:r>
      <w:proofErr w:type="gramEnd"/>
      <w:r>
        <w:rPr>
          <w:color w:val="000000"/>
        </w:rPr>
        <w:t xml:space="preserve"> des Transports du Québec concernant les subventions suivantes :</w:t>
      </w:r>
    </w:p>
    <w:p w14:paraId="25D269CF" w14:textId="7200132B" w:rsidR="005E27C2" w:rsidRDefault="00E4164D" w:rsidP="00A16AFD">
      <w:pPr>
        <w:pStyle w:val="Paragraphedeliste"/>
        <w:numPr>
          <w:ilvl w:val="0"/>
          <w:numId w:val="4"/>
        </w:numPr>
        <w:spacing w:line="252" w:lineRule="auto"/>
        <w:ind w:left="2552" w:hanging="284"/>
        <w:jc w:val="both"/>
        <w:rPr>
          <w:rFonts w:ascii="Calibri" w:hAnsi="Calibri" w:cs="Calibri"/>
          <w:color w:val="000000"/>
          <w:sz w:val="22"/>
          <w:szCs w:val="22"/>
        </w:rPr>
      </w:pPr>
      <w:r w:rsidRPr="00572878">
        <w:rPr>
          <w:rFonts w:cstheme="minorHAnsi"/>
          <w:noProof/>
        </w:rPr>
        <mc:AlternateContent>
          <mc:Choice Requires="wps">
            <w:drawing>
              <wp:anchor distT="45720" distB="45720" distL="114300" distR="114300" simplePos="0" relativeHeight="251661312" behindDoc="1" locked="0" layoutInCell="1" allowOverlap="1" wp14:anchorId="03DCC1EA" wp14:editId="415B9069">
                <wp:simplePos x="0" y="0"/>
                <wp:positionH relativeFrom="column">
                  <wp:posOffset>-2286</wp:posOffset>
                </wp:positionH>
                <wp:positionV relativeFrom="paragraph">
                  <wp:posOffset>465023</wp:posOffset>
                </wp:positionV>
                <wp:extent cx="1170432" cy="899363"/>
                <wp:effectExtent l="0" t="0" r="10795" b="152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432" cy="899363"/>
                        </a:xfrm>
                        <a:prstGeom prst="rect">
                          <a:avLst/>
                        </a:prstGeom>
                        <a:solidFill>
                          <a:srgbClr val="FFFFFF"/>
                        </a:solidFill>
                        <a:ln w="9525">
                          <a:solidFill>
                            <a:srgbClr val="000000"/>
                          </a:solidFill>
                          <a:miter lim="800000"/>
                          <a:headEnd/>
                          <a:tailEnd/>
                        </a:ln>
                      </wps:spPr>
                      <wps:txbx>
                        <w:txbxContent>
                          <w:p w14:paraId="6E0ACCB1" w14:textId="7797F8D6" w:rsidR="00572878" w:rsidRDefault="00572878" w:rsidP="00572878">
                            <w:pPr>
                              <w:spacing w:after="0" w:line="252" w:lineRule="auto"/>
                            </w:pPr>
                            <w:r>
                              <w:t>Corrigée par</w:t>
                            </w:r>
                          </w:p>
                          <w:p w14:paraId="1C32187D" w14:textId="157BD728" w:rsidR="00572878" w:rsidRDefault="00572878" w:rsidP="00572878">
                            <w:pPr>
                              <w:spacing w:after="0" w:line="252" w:lineRule="auto"/>
                            </w:pPr>
                            <w:r>
                              <w:t>2022-09-277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DCC1EA" id="_x0000_t202" coordsize="21600,21600" o:spt="202" path="m,l,21600r21600,l21600,xe">
                <v:stroke joinstyle="miter"/>
                <v:path gradientshapeok="t" o:connecttype="rect"/>
              </v:shapetype>
              <v:shape id="Zone de texte 2" o:spid="_x0000_s1026" type="#_x0000_t202" style="position:absolute;left:0;text-align:left;margin-left:-.2pt;margin-top:36.6pt;width:92.15pt;height:70.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8CDwIAAB8EAAAOAAAAZHJzL2Uyb0RvYy54bWysU9tu2zAMfR+wfxD0vti5tY0Rp+jSZRjQ&#10;XYBuHyDLcixMEjVJiZ19/SjZTbPbyzA/CKJJHZKHh+vbXityFM5LMCWdTnJKhOFQS7Mv6ZfPu1c3&#10;lPjATM0UGFHSk/D0dvPyxbqzhZhBC6oWjiCI8UVnS9qGYIss87wVmvkJWGHQ2YDTLKDp9lntWIfo&#10;WmWzPL/KOnC1dcCF9/j3fnDSTcJvGsHDx6bxIhBVUqwtpNOls4pntlmzYu+YbSUfy2D/UIVm0mDS&#10;M9Q9C4wcnPwNSkvuwEMTJhx0Bk0juUg9YDfT/JduHltmReoFyfH2TJP/f7D8w/HRfnIk9K+hxwGm&#10;Jrx9AP7VEwPblpm9uHMOulawGhNPI2VZZ30xPo1U+8JHkKp7DzUOmR0CJKC+cTqygn0SRMcBnM6k&#10;iz4QHlNOr/PFfEYJR9/NajW/mqcUrHh6bZ0PbwVoEi8ldTjUhM6ODz7EaljxFBKTeVCy3kmlkuH2&#10;1VY5cmQogF36RvSfwpQhXUlXy9lyIOCvEHn6/gShZUAlK6mxi3MQKyJtb0yddBaYVMMdS1Zm5DFS&#10;N5AY+qrHwMhnBfUJGXUwKBY3DC8tuO+UdKjWkvpvB+YEJeqdwamspotFlHcyFsvrGRru0lNdepjh&#10;CFXSQMlw3Ya0EpEwA3c4vUYmYp8rGWtFFSa+x42JMr+0U9TzXm9+AAAA//8DAFBLAwQUAAYACAAA&#10;ACEAkJKJ+98AAAAIAQAADwAAAGRycy9kb3ducmV2LnhtbEyPzU7DMBCE70i8g7VIXFDrNInaNM2m&#10;QkgguEFB9OrG2yTCP8F20/D2uCc4jmY08021nbRiIznfW4OwmCfAyDRW9qZF+Hh/nBXAfBBGCmUN&#10;IfyQh219fVWJUtqzeaNxF1oWS4wvBUIXwlBy7puOtPBzO5CJ3tE6LUKUruXSiXMs14qnSbLkWvQm&#10;LnRioIeOmq/dSSMU+fO49y/Z62ezPKp1uFuNT98O8fZmut8ACzSFvzBc8CM61JHpYE9GeqYQZnkM&#10;IqyyFNjFLrI1sANCusgL4HXF/x+ofwEAAP//AwBQSwECLQAUAAYACAAAACEAtoM4kv4AAADhAQAA&#10;EwAAAAAAAAAAAAAAAAAAAAAAW0NvbnRlbnRfVHlwZXNdLnhtbFBLAQItABQABgAIAAAAIQA4/SH/&#10;1gAAAJQBAAALAAAAAAAAAAAAAAAAAC8BAABfcmVscy8ucmVsc1BLAQItABQABgAIAAAAIQC4Hm8C&#10;DwIAAB8EAAAOAAAAAAAAAAAAAAAAAC4CAABkcnMvZTJvRG9jLnhtbFBLAQItABQABgAIAAAAIQCQ&#10;kon73wAAAAgBAAAPAAAAAAAAAAAAAAAAAGkEAABkcnMvZG93bnJldi54bWxQSwUGAAAAAAQABADz&#10;AAAAdQUAAAAA&#10;">
                <v:textbox>
                  <w:txbxContent>
                    <w:p w14:paraId="6E0ACCB1" w14:textId="7797F8D6" w:rsidR="00572878" w:rsidRDefault="00572878" w:rsidP="00572878">
                      <w:pPr>
                        <w:spacing w:after="0" w:line="252" w:lineRule="auto"/>
                      </w:pPr>
                      <w:r>
                        <w:t>Corrigée par</w:t>
                      </w:r>
                    </w:p>
                    <w:p w14:paraId="1C32187D" w14:textId="157BD728" w:rsidR="00572878" w:rsidRDefault="00572878" w:rsidP="00572878">
                      <w:pPr>
                        <w:spacing w:after="0" w:line="252" w:lineRule="auto"/>
                      </w:pPr>
                      <w:r>
                        <w:t>2022-09-277</w:t>
                      </w:r>
                    </w:p>
                  </w:txbxContent>
                </v:textbox>
              </v:shape>
            </w:pict>
          </mc:Fallback>
        </mc:AlternateContent>
      </w:r>
      <w:r w:rsidR="005E27C2" w:rsidRPr="00A9441F">
        <w:rPr>
          <w:rFonts w:ascii="Calibri" w:hAnsi="Calibri" w:cs="Calibri"/>
          <w:color w:val="000000"/>
          <w:sz w:val="22"/>
          <w:szCs w:val="22"/>
        </w:rPr>
        <w:t>Subvention QJN69327</w:t>
      </w:r>
      <w:r w:rsidR="005E27C2">
        <w:rPr>
          <w:rFonts w:ascii="Calibri" w:hAnsi="Calibri" w:cs="Calibri"/>
          <w:color w:val="000000"/>
          <w:sz w:val="22"/>
          <w:szCs w:val="22"/>
        </w:rPr>
        <w:t>, au montant de 363,725$, pour la reconstruction d’une section de 622.3 mètres du chemin Harrington, entre le chemin de la caserne d’incendie et le chemin de la Rivière Rouge Nord;</w:t>
      </w:r>
    </w:p>
    <w:p w14:paraId="1431EC37" w14:textId="77777777" w:rsidR="005E27C2" w:rsidRDefault="005E27C2" w:rsidP="00A16AFD">
      <w:pPr>
        <w:pStyle w:val="Paragraphedeliste"/>
        <w:spacing w:line="252" w:lineRule="auto"/>
        <w:ind w:left="2552"/>
        <w:jc w:val="both"/>
        <w:rPr>
          <w:rFonts w:ascii="Calibri" w:hAnsi="Calibri" w:cs="Calibri"/>
          <w:color w:val="000000"/>
          <w:sz w:val="22"/>
          <w:szCs w:val="22"/>
        </w:rPr>
      </w:pPr>
    </w:p>
    <w:p w14:paraId="5A3FAE6E" w14:textId="77777777" w:rsidR="005E27C2" w:rsidRDefault="005E27C2" w:rsidP="00A16AFD">
      <w:pPr>
        <w:pStyle w:val="Paragraphedeliste"/>
        <w:numPr>
          <w:ilvl w:val="0"/>
          <w:numId w:val="4"/>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GRN83869, au montant de 346,127$, pour la reconstruction d’une section de 600 mètres du chemin Harrington, du chemin </w:t>
      </w:r>
      <w:proofErr w:type="spellStart"/>
      <w:r>
        <w:rPr>
          <w:rFonts w:ascii="Calibri" w:hAnsi="Calibri" w:cs="Calibri"/>
          <w:color w:val="000000"/>
          <w:sz w:val="22"/>
          <w:szCs w:val="22"/>
        </w:rPr>
        <w:t>Dobbie</w:t>
      </w:r>
      <w:proofErr w:type="spellEnd"/>
      <w:r>
        <w:rPr>
          <w:rFonts w:ascii="Calibri" w:hAnsi="Calibri" w:cs="Calibri"/>
          <w:color w:val="000000"/>
          <w:sz w:val="22"/>
          <w:szCs w:val="22"/>
        </w:rPr>
        <w:t xml:space="preserve"> à 600 mètres vers l’Ouest;</w:t>
      </w:r>
    </w:p>
    <w:p w14:paraId="5813917E" w14:textId="77777777" w:rsidR="005E27C2" w:rsidRDefault="005E27C2" w:rsidP="00A16AFD">
      <w:pPr>
        <w:pStyle w:val="Paragraphedeliste"/>
        <w:spacing w:line="252" w:lineRule="auto"/>
        <w:ind w:left="2552"/>
        <w:jc w:val="both"/>
        <w:rPr>
          <w:rFonts w:ascii="Calibri" w:hAnsi="Calibri" w:cs="Calibri"/>
          <w:color w:val="000000"/>
          <w:sz w:val="22"/>
          <w:szCs w:val="22"/>
        </w:rPr>
      </w:pPr>
    </w:p>
    <w:p w14:paraId="01C17F52" w14:textId="77777777" w:rsidR="005E27C2" w:rsidRDefault="005E27C2" w:rsidP="00A16AFD">
      <w:pPr>
        <w:pStyle w:val="Paragraphedeliste"/>
        <w:numPr>
          <w:ilvl w:val="0"/>
          <w:numId w:val="4"/>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TRL99974 au montant de 539 465$, pour la reconstruction d’une section de 700 mètres du chemin </w:t>
      </w:r>
      <w:proofErr w:type="spellStart"/>
      <w:r>
        <w:rPr>
          <w:rFonts w:ascii="Calibri" w:hAnsi="Calibri" w:cs="Calibri"/>
          <w:color w:val="000000"/>
          <w:sz w:val="22"/>
          <w:szCs w:val="22"/>
        </w:rPr>
        <w:t>Kilmar</w:t>
      </w:r>
      <w:proofErr w:type="spellEnd"/>
      <w:r>
        <w:rPr>
          <w:rFonts w:ascii="Calibri" w:hAnsi="Calibri" w:cs="Calibri"/>
          <w:color w:val="000000"/>
          <w:sz w:val="22"/>
          <w:szCs w:val="22"/>
        </w:rPr>
        <w:t>, du chemin Belvédère à 700 mètres vers le Nord;</w:t>
      </w:r>
    </w:p>
    <w:p w14:paraId="773E1985" w14:textId="77777777" w:rsidR="005E27C2" w:rsidRDefault="005E27C2" w:rsidP="00A16AFD">
      <w:pPr>
        <w:pStyle w:val="Paragraphedeliste"/>
        <w:spacing w:line="252" w:lineRule="auto"/>
        <w:ind w:left="2552"/>
        <w:jc w:val="both"/>
        <w:rPr>
          <w:rFonts w:ascii="Calibri" w:hAnsi="Calibri" w:cs="Calibri"/>
          <w:color w:val="000000"/>
          <w:sz w:val="22"/>
          <w:szCs w:val="22"/>
        </w:rPr>
      </w:pPr>
    </w:p>
    <w:p w14:paraId="2465EE05" w14:textId="77777777" w:rsidR="005E27C2" w:rsidRDefault="005E27C2" w:rsidP="00A16AFD">
      <w:pPr>
        <w:pStyle w:val="Paragraphedeliste"/>
        <w:numPr>
          <w:ilvl w:val="0"/>
          <w:numId w:val="4"/>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TJT9347 au montant de 533 085$, pour la reconstruction d’une section de 700 mètres du chemin </w:t>
      </w:r>
      <w:proofErr w:type="spellStart"/>
      <w:r>
        <w:rPr>
          <w:rFonts w:ascii="Calibri" w:hAnsi="Calibri" w:cs="Calibri"/>
          <w:color w:val="000000"/>
          <w:sz w:val="22"/>
          <w:szCs w:val="22"/>
        </w:rPr>
        <w:t>Kilmar</w:t>
      </w:r>
      <w:proofErr w:type="spellEnd"/>
      <w:r>
        <w:rPr>
          <w:rFonts w:ascii="Calibri" w:hAnsi="Calibri" w:cs="Calibri"/>
          <w:color w:val="000000"/>
          <w:sz w:val="22"/>
          <w:szCs w:val="22"/>
        </w:rPr>
        <w:t>, du chemin Lessard à 700 mètres vers le Sud;</w:t>
      </w:r>
    </w:p>
    <w:p w14:paraId="7568F32E" w14:textId="77777777" w:rsidR="005E27C2" w:rsidRDefault="005E27C2" w:rsidP="00A16AFD">
      <w:pPr>
        <w:pStyle w:val="Paragraphedeliste"/>
        <w:spacing w:line="252" w:lineRule="auto"/>
        <w:ind w:left="2552"/>
        <w:jc w:val="both"/>
        <w:rPr>
          <w:rFonts w:ascii="Calibri" w:hAnsi="Calibri" w:cs="Calibri"/>
          <w:color w:val="000000"/>
          <w:sz w:val="22"/>
          <w:szCs w:val="22"/>
        </w:rPr>
      </w:pPr>
    </w:p>
    <w:p w14:paraId="564622D9" w14:textId="77777777" w:rsidR="005E27C2" w:rsidRDefault="005E27C2" w:rsidP="00A16AFD">
      <w:pPr>
        <w:pStyle w:val="Paragraphedeliste"/>
        <w:numPr>
          <w:ilvl w:val="0"/>
          <w:numId w:val="4"/>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Subvention TEX77436 au montant de 175 326$, pour le chemisage d’un ponceau sur le chemin de la Rivière Rouge;</w:t>
      </w:r>
    </w:p>
    <w:p w14:paraId="5BB3B17A" w14:textId="77777777" w:rsidR="005E27C2" w:rsidRDefault="005E27C2" w:rsidP="00A16AFD">
      <w:pPr>
        <w:pStyle w:val="Paragraphedeliste"/>
        <w:spacing w:line="252" w:lineRule="auto"/>
        <w:ind w:left="2552"/>
        <w:jc w:val="both"/>
        <w:rPr>
          <w:rFonts w:ascii="Calibri" w:hAnsi="Calibri" w:cs="Calibri"/>
          <w:color w:val="000000"/>
          <w:sz w:val="22"/>
          <w:szCs w:val="22"/>
        </w:rPr>
      </w:pPr>
    </w:p>
    <w:p w14:paraId="17AC7C93" w14:textId="77777777" w:rsidR="005E27C2" w:rsidRDefault="005E27C2" w:rsidP="00A16AFD">
      <w:pPr>
        <w:pStyle w:val="Paragraphedeliste"/>
        <w:numPr>
          <w:ilvl w:val="0"/>
          <w:numId w:val="4"/>
        </w:numPr>
        <w:spacing w:line="252" w:lineRule="auto"/>
        <w:ind w:left="2552" w:hanging="284"/>
        <w:jc w:val="both"/>
        <w:rPr>
          <w:rFonts w:ascii="Calibri" w:hAnsi="Calibri" w:cs="Calibri"/>
          <w:color w:val="000000"/>
          <w:sz w:val="22"/>
          <w:szCs w:val="22"/>
        </w:rPr>
      </w:pPr>
      <w:r>
        <w:rPr>
          <w:rFonts w:ascii="Calibri" w:hAnsi="Calibri" w:cs="Calibri"/>
          <w:color w:val="000000"/>
          <w:sz w:val="22"/>
          <w:szCs w:val="22"/>
        </w:rPr>
        <w:t xml:space="preserve">Subvention FZE48777 au montant de 972 601$, pour l’insertion de 3 ponceaux sur le chemin </w:t>
      </w:r>
      <w:proofErr w:type="spellStart"/>
      <w:r>
        <w:rPr>
          <w:rFonts w:ascii="Calibri" w:hAnsi="Calibri" w:cs="Calibri"/>
          <w:color w:val="000000"/>
          <w:sz w:val="22"/>
          <w:szCs w:val="22"/>
        </w:rPr>
        <w:t>Avoca</w:t>
      </w:r>
      <w:proofErr w:type="spellEnd"/>
      <w:r>
        <w:rPr>
          <w:rFonts w:ascii="Calibri" w:hAnsi="Calibri" w:cs="Calibri"/>
          <w:color w:val="000000"/>
          <w:sz w:val="22"/>
          <w:szCs w:val="22"/>
        </w:rPr>
        <w:t>;</w:t>
      </w:r>
    </w:p>
    <w:p w14:paraId="4F33D26B" w14:textId="77777777" w:rsidR="005E27C2" w:rsidRDefault="005E27C2" w:rsidP="00A16AFD">
      <w:pPr>
        <w:pStyle w:val="Paragraphedeliste"/>
        <w:spacing w:line="252" w:lineRule="auto"/>
        <w:ind w:left="2552"/>
        <w:jc w:val="both"/>
        <w:rPr>
          <w:rFonts w:ascii="Calibri" w:hAnsi="Calibri" w:cs="Calibri"/>
          <w:color w:val="000000"/>
          <w:sz w:val="22"/>
          <w:szCs w:val="22"/>
        </w:rPr>
      </w:pPr>
    </w:p>
    <w:p w14:paraId="121C237F" w14:textId="77777777" w:rsidR="005E27C2" w:rsidRDefault="005E27C2" w:rsidP="00A16AFD">
      <w:pPr>
        <w:spacing w:line="252" w:lineRule="auto"/>
        <w:ind w:left="2268" w:hanging="2268"/>
        <w:jc w:val="both"/>
        <w:rPr>
          <w:i/>
          <w:iCs/>
          <w:color w:val="000000"/>
          <w:lang w:val="en-CA"/>
        </w:rPr>
      </w:pPr>
      <w:r w:rsidRPr="002C14D7">
        <w:rPr>
          <w:i/>
          <w:iCs/>
          <w:color w:val="000000"/>
          <w:lang w:val="en-CA"/>
        </w:rPr>
        <w:t xml:space="preserve">WHEREAS </w:t>
      </w:r>
      <w:r>
        <w:rPr>
          <w:i/>
          <w:iCs/>
          <w:color w:val="000000"/>
          <w:lang w:val="en-CA"/>
        </w:rPr>
        <w:tab/>
      </w:r>
      <w:r w:rsidRPr="00DD1E29">
        <w:rPr>
          <w:i/>
          <w:iCs/>
          <w:color w:val="000000"/>
          <w:lang w:val="en-CA"/>
        </w:rPr>
        <w:t xml:space="preserve">the letters of confirmation from the </w:t>
      </w:r>
      <w:proofErr w:type="spellStart"/>
      <w:r w:rsidRPr="00DD1E29">
        <w:rPr>
          <w:i/>
          <w:iCs/>
          <w:color w:val="000000"/>
          <w:lang w:val="en-CA"/>
        </w:rPr>
        <w:t>Ministère</w:t>
      </w:r>
      <w:proofErr w:type="spellEnd"/>
      <w:r w:rsidRPr="00DD1E29">
        <w:rPr>
          <w:i/>
          <w:iCs/>
          <w:color w:val="000000"/>
          <w:lang w:val="en-CA"/>
        </w:rPr>
        <w:t xml:space="preserve"> des Transports du Québec concerning the following subsidies:</w:t>
      </w:r>
    </w:p>
    <w:p w14:paraId="5C8A83B2" w14:textId="77777777" w:rsidR="005E27C2" w:rsidRPr="00A12B30" w:rsidRDefault="005E27C2" w:rsidP="00A16AFD">
      <w:pPr>
        <w:pStyle w:val="Paragraphedeliste"/>
        <w:numPr>
          <w:ilvl w:val="0"/>
          <w:numId w:val="5"/>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QJN69327, in the amount of $363,725, for the reconstruction of a 622.3 meters section of Harrington Road, between Fire Station Road and Rouge River Road </w:t>
      </w:r>
      <w:proofErr w:type="gramStart"/>
      <w:r w:rsidRPr="00A12B30">
        <w:rPr>
          <w:rFonts w:asciiTheme="minorHAnsi" w:hAnsiTheme="minorHAnsi" w:cstheme="minorHAnsi"/>
          <w:i/>
          <w:iCs/>
          <w:color w:val="000000"/>
          <w:sz w:val="22"/>
          <w:szCs w:val="22"/>
          <w:lang w:val="en-CA"/>
        </w:rPr>
        <w:t>North;</w:t>
      </w:r>
      <w:proofErr w:type="gramEnd"/>
    </w:p>
    <w:p w14:paraId="11CA8EE7" w14:textId="77777777" w:rsidR="005E27C2" w:rsidRPr="00A12B30" w:rsidRDefault="005E27C2" w:rsidP="00A16AFD">
      <w:pPr>
        <w:pStyle w:val="Paragraphedeliste"/>
        <w:spacing w:line="252" w:lineRule="auto"/>
        <w:ind w:left="2552"/>
        <w:jc w:val="both"/>
        <w:rPr>
          <w:rFonts w:asciiTheme="minorHAnsi" w:hAnsiTheme="minorHAnsi" w:cstheme="minorHAnsi"/>
          <w:i/>
          <w:iCs/>
          <w:color w:val="000000"/>
          <w:sz w:val="22"/>
          <w:szCs w:val="22"/>
          <w:lang w:val="en-CA"/>
        </w:rPr>
      </w:pPr>
    </w:p>
    <w:p w14:paraId="22D8DC02" w14:textId="77777777" w:rsidR="005E27C2" w:rsidRPr="00A12B30" w:rsidRDefault="005E27C2" w:rsidP="00A16AFD">
      <w:pPr>
        <w:pStyle w:val="Paragraphedeliste"/>
        <w:numPr>
          <w:ilvl w:val="0"/>
          <w:numId w:val="5"/>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GRN83869, in the amount of $346,127, for the reconstruction of a 600 meters section of Harrington Road, from Dobbie Road 600 meters </w:t>
      </w:r>
      <w:proofErr w:type="gramStart"/>
      <w:r w:rsidRPr="00A12B30">
        <w:rPr>
          <w:rFonts w:asciiTheme="minorHAnsi" w:hAnsiTheme="minorHAnsi" w:cstheme="minorHAnsi"/>
          <w:i/>
          <w:iCs/>
          <w:color w:val="000000"/>
          <w:sz w:val="22"/>
          <w:szCs w:val="22"/>
          <w:lang w:val="en-CA"/>
        </w:rPr>
        <w:t>west;</w:t>
      </w:r>
      <w:proofErr w:type="gramEnd"/>
    </w:p>
    <w:p w14:paraId="747CF305" w14:textId="77777777" w:rsidR="005E27C2" w:rsidRPr="00A12B30" w:rsidRDefault="005E27C2" w:rsidP="00A16AFD">
      <w:pPr>
        <w:pStyle w:val="Paragraphedeliste"/>
        <w:spacing w:line="252" w:lineRule="auto"/>
        <w:ind w:left="2552"/>
        <w:jc w:val="both"/>
        <w:rPr>
          <w:rFonts w:asciiTheme="minorHAnsi" w:hAnsiTheme="minorHAnsi" w:cstheme="minorHAnsi"/>
          <w:i/>
          <w:iCs/>
          <w:color w:val="000000"/>
          <w:sz w:val="22"/>
          <w:szCs w:val="22"/>
          <w:lang w:val="en-CA"/>
        </w:rPr>
      </w:pPr>
    </w:p>
    <w:p w14:paraId="7883ECCA" w14:textId="77777777" w:rsidR="005E27C2" w:rsidRPr="00A12B30" w:rsidRDefault="005E27C2" w:rsidP="00A16AFD">
      <w:pPr>
        <w:pStyle w:val="Paragraphedeliste"/>
        <w:numPr>
          <w:ilvl w:val="0"/>
          <w:numId w:val="5"/>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TRL99974 in the amount of $539,465, for the reconstruction of a </w:t>
      </w:r>
      <w:proofErr w:type="gramStart"/>
      <w:r w:rsidRPr="00A12B30">
        <w:rPr>
          <w:rFonts w:asciiTheme="minorHAnsi" w:hAnsiTheme="minorHAnsi" w:cstheme="minorHAnsi"/>
          <w:i/>
          <w:iCs/>
          <w:color w:val="000000"/>
          <w:sz w:val="22"/>
          <w:szCs w:val="22"/>
          <w:lang w:val="en-CA"/>
        </w:rPr>
        <w:t>700 meter</w:t>
      </w:r>
      <w:proofErr w:type="gramEnd"/>
      <w:r w:rsidRPr="00A12B30">
        <w:rPr>
          <w:rFonts w:asciiTheme="minorHAnsi" w:hAnsiTheme="minorHAnsi" w:cstheme="minorHAnsi"/>
          <w:i/>
          <w:iCs/>
          <w:color w:val="000000"/>
          <w:sz w:val="22"/>
          <w:szCs w:val="22"/>
          <w:lang w:val="en-CA"/>
        </w:rPr>
        <w:t xml:space="preserve"> section of Chemin </w:t>
      </w:r>
      <w:proofErr w:type="spellStart"/>
      <w:r w:rsidRPr="00A12B30">
        <w:rPr>
          <w:rFonts w:asciiTheme="minorHAnsi" w:hAnsiTheme="minorHAnsi" w:cstheme="minorHAnsi"/>
          <w:i/>
          <w:iCs/>
          <w:color w:val="000000"/>
          <w:sz w:val="22"/>
          <w:szCs w:val="22"/>
          <w:lang w:val="en-CA"/>
        </w:rPr>
        <w:t>Kilmar</w:t>
      </w:r>
      <w:proofErr w:type="spellEnd"/>
      <w:r w:rsidRPr="00A12B30">
        <w:rPr>
          <w:rFonts w:asciiTheme="minorHAnsi" w:hAnsiTheme="minorHAnsi" w:cstheme="minorHAnsi"/>
          <w:i/>
          <w:iCs/>
          <w:color w:val="000000"/>
          <w:sz w:val="22"/>
          <w:szCs w:val="22"/>
          <w:lang w:val="en-CA"/>
        </w:rPr>
        <w:t xml:space="preserve">, from Chemin </w:t>
      </w:r>
      <w:proofErr w:type="spellStart"/>
      <w:r w:rsidRPr="00A12B30">
        <w:rPr>
          <w:rFonts w:asciiTheme="minorHAnsi" w:hAnsiTheme="minorHAnsi" w:cstheme="minorHAnsi"/>
          <w:i/>
          <w:iCs/>
          <w:color w:val="000000"/>
          <w:sz w:val="22"/>
          <w:szCs w:val="22"/>
          <w:lang w:val="en-CA"/>
        </w:rPr>
        <w:t>Belvédère</w:t>
      </w:r>
      <w:proofErr w:type="spellEnd"/>
      <w:r w:rsidRPr="00A12B30">
        <w:rPr>
          <w:rFonts w:asciiTheme="minorHAnsi" w:hAnsiTheme="minorHAnsi" w:cstheme="minorHAnsi"/>
          <w:i/>
          <w:iCs/>
          <w:color w:val="000000"/>
          <w:sz w:val="22"/>
          <w:szCs w:val="22"/>
          <w:lang w:val="en-CA"/>
        </w:rPr>
        <w:t xml:space="preserve"> 700 meters north;</w:t>
      </w:r>
    </w:p>
    <w:p w14:paraId="782009D3" w14:textId="77777777" w:rsidR="005E27C2" w:rsidRPr="00A12B30" w:rsidRDefault="005E27C2" w:rsidP="00A16AFD">
      <w:pPr>
        <w:pStyle w:val="Paragraphedeliste"/>
        <w:spacing w:line="252" w:lineRule="auto"/>
        <w:ind w:left="2552"/>
        <w:jc w:val="both"/>
        <w:rPr>
          <w:rFonts w:asciiTheme="minorHAnsi" w:hAnsiTheme="minorHAnsi" w:cstheme="minorHAnsi"/>
          <w:i/>
          <w:iCs/>
          <w:color w:val="000000"/>
          <w:sz w:val="22"/>
          <w:szCs w:val="22"/>
          <w:lang w:val="en-CA"/>
        </w:rPr>
      </w:pPr>
    </w:p>
    <w:p w14:paraId="0025DB04" w14:textId="77777777" w:rsidR="005E27C2" w:rsidRPr="00A12B30" w:rsidRDefault="005E27C2" w:rsidP="00A16AFD">
      <w:pPr>
        <w:pStyle w:val="Paragraphedeliste"/>
        <w:numPr>
          <w:ilvl w:val="0"/>
          <w:numId w:val="5"/>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TJT9347 in the amount of $533,085, for the reconstruction of a </w:t>
      </w:r>
      <w:proofErr w:type="gramStart"/>
      <w:r w:rsidRPr="00A12B30">
        <w:rPr>
          <w:rFonts w:asciiTheme="minorHAnsi" w:hAnsiTheme="minorHAnsi" w:cstheme="minorHAnsi"/>
          <w:i/>
          <w:iCs/>
          <w:color w:val="000000"/>
          <w:sz w:val="22"/>
          <w:szCs w:val="22"/>
          <w:lang w:val="en-CA"/>
        </w:rPr>
        <w:t>700 meter</w:t>
      </w:r>
      <w:proofErr w:type="gramEnd"/>
      <w:r w:rsidRPr="00A12B30">
        <w:rPr>
          <w:rFonts w:asciiTheme="minorHAnsi" w:hAnsiTheme="minorHAnsi" w:cstheme="minorHAnsi"/>
          <w:i/>
          <w:iCs/>
          <w:color w:val="000000"/>
          <w:sz w:val="22"/>
          <w:szCs w:val="22"/>
          <w:lang w:val="en-CA"/>
        </w:rPr>
        <w:t xml:space="preserve"> section of chemin </w:t>
      </w:r>
      <w:proofErr w:type="spellStart"/>
      <w:r w:rsidRPr="00A12B30">
        <w:rPr>
          <w:rFonts w:asciiTheme="minorHAnsi" w:hAnsiTheme="minorHAnsi" w:cstheme="minorHAnsi"/>
          <w:i/>
          <w:iCs/>
          <w:color w:val="000000"/>
          <w:sz w:val="22"/>
          <w:szCs w:val="22"/>
          <w:lang w:val="en-CA"/>
        </w:rPr>
        <w:t>Kilmar</w:t>
      </w:r>
      <w:proofErr w:type="spellEnd"/>
      <w:r w:rsidRPr="00A12B30">
        <w:rPr>
          <w:rFonts w:asciiTheme="minorHAnsi" w:hAnsiTheme="minorHAnsi" w:cstheme="minorHAnsi"/>
          <w:i/>
          <w:iCs/>
          <w:color w:val="000000"/>
          <w:sz w:val="22"/>
          <w:szCs w:val="22"/>
          <w:lang w:val="en-CA"/>
        </w:rPr>
        <w:t>, from chemin Lessard 700 meters to the south;</w:t>
      </w:r>
    </w:p>
    <w:p w14:paraId="474FE991" w14:textId="77777777" w:rsidR="005E27C2" w:rsidRPr="00A12B30" w:rsidRDefault="005E27C2" w:rsidP="00A16AFD">
      <w:pPr>
        <w:pStyle w:val="Paragraphedeliste"/>
        <w:spacing w:line="252" w:lineRule="auto"/>
        <w:ind w:left="2552"/>
        <w:jc w:val="both"/>
        <w:rPr>
          <w:rFonts w:asciiTheme="minorHAnsi" w:hAnsiTheme="minorHAnsi" w:cstheme="minorHAnsi"/>
          <w:i/>
          <w:iCs/>
          <w:color w:val="000000"/>
          <w:sz w:val="22"/>
          <w:szCs w:val="22"/>
          <w:lang w:val="en-CA"/>
        </w:rPr>
      </w:pPr>
    </w:p>
    <w:p w14:paraId="5FC03398" w14:textId="77777777" w:rsidR="005E27C2" w:rsidRPr="00A12B30" w:rsidRDefault="005E27C2" w:rsidP="00A16AFD">
      <w:pPr>
        <w:pStyle w:val="Paragraphedeliste"/>
        <w:numPr>
          <w:ilvl w:val="0"/>
          <w:numId w:val="5"/>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t xml:space="preserve">Grant TEX77436 in the amount of $175,326, for the lining of a culvert on Chemin de la Rivière </w:t>
      </w:r>
      <w:proofErr w:type="gramStart"/>
      <w:r w:rsidRPr="00A12B30">
        <w:rPr>
          <w:rFonts w:asciiTheme="minorHAnsi" w:hAnsiTheme="minorHAnsi" w:cstheme="minorHAnsi"/>
          <w:i/>
          <w:iCs/>
          <w:color w:val="000000"/>
          <w:sz w:val="22"/>
          <w:szCs w:val="22"/>
          <w:lang w:val="en-CA"/>
        </w:rPr>
        <w:t>Rouge;</w:t>
      </w:r>
      <w:proofErr w:type="gramEnd"/>
    </w:p>
    <w:p w14:paraId="6B88473A" w14:textId="77777777" w:rsidR="005E27C2" w:rsidRPr="00A12B30" w:rsidRDefault="005E27C2" w:rsidP="00A16AFD">
      <w:pPr>
        <w:pStyle w:val="Paragraphedeliste"/>
        <w:spacing w:line="252" w:lineRule="auto"/>
        <w:ind w:left="2552"/>
        <w:jc w:val="both"/>
        <w:rPr>
          <w:rFonts w:asciiTheme="minorHAnsi" w:hAnsiTheme="minorHAnsi" w:cstheme="minorHAnsi"/>
          <w:i/>
          <w:iCs/>
          <w:color w:val="000000"/>
          <w:sz w:val="22"/>
          <w:szCs w:val="22"/>
          <w:lang w:val="en-CA"/>
        </w:rPr>
      </w:pPr>
    </w:p>
    <w:p w14:paraId="66216352" w14:textId="77777777" w:rsidR="005E27C2" w:rsidRPr="00A12B30" w:rsidRDefault="005E27C2" w:rsidP="00A16AFD">
      <w:pPr>
        <w:pStyle w:val="Paragraphedeliste"/>
        <w:numPr>
          <w:ilvl w:val="0"/>
          <w:numId w:val="5"/>
        </w:numPr>
        <w:spacing w:line="252" w:lineRule="auto"/>
        <w:ind w:left="2552" w:hanging="284"/>
        <w:jc w:val="both"/>
        <w:rPr>
          <w:rFonts w:asciiTheme="minorHAnsi" w:hAnsiTheme="minorHAnsi" w:cstheme="minorHAnsi"/>
          <w:i/>
          <w:iCs/>
          <w:color w:val="000000"/>
          <w:sz w:val="22"/>
          <w:szCs w:val="22"/>
          <w:lang w:val="en-CA"/>
        </w:rPr>
      </w:pPr>
      <w:r w:rsidRPr="00A12B30">
        <w:rPr>
          <w:rFonts w:asciiTheme="minorHAnsi" w:hAnsiTheme="minorHAnsi" w:cstheme="minorHAnsi"/>
          <w:i/>
          <w:iCs/>
          <w:color w:val="000000"/>
          <w:sz w:val="22"/>
          <w:szCs w:val="22"/>
          <w:lang w:val="en-CA"/>
        </w:rPr>
        <w:lastRenderedPageBreak/>
        <w:t xml:space="preserve">Grant FZE48777 in the amount of $972,601, for the insertion of 3 culverts on Avoca </w:t>
      </w:r>
      <w:proofErr w:type="gramStart"/>
      <w:r w:rsidRPr="00A12B30">
        <w:rPr>
          <w:rFonts w:asciiTheme="minorHAnsi" w:hAnsiTheme="minorHAnsi" w:cstheme="minorHAnsi"/>
          <w:i/>
          <w:iCs/>
          <w:color w:val="000000"/>
          <w:sz w:val="22"/>
          <w:szCs w:val="22"/>
          <w:lang w:val="en-CA"/>
        </w:rPr>
        <w:t>Road;</w:t>
      </w:r>
      <w:proofErr w:type="gramEnd"/>
    </w:p>
    <w:p w14:paraId="29EC2652" w14:textId="77777777" w:rsidR="005E27C2" w:rsidRPr="000A661A" w:rsidRDefault="005E27C2" w:rsidP="00A16AFD">
      <w:pPr>
        <w:spacing w:after="0" w:line="252" w:lineRule="auto"/>
        <w:ind w:left="2268" w:hanging="2268"/>
        <w:jc w:val="both"/>
        <w:rPr>
          <w:color w:val="000000"/>
          <w:lang w:val="en-CA"/>
        </w:rPr>
      </w:pPr>
    </w:p>
    <w:p w14:paraId="6386CFFC" w14:textId="77777777" w:rsidR="005E27C2" w:rsidRDefault="005E27C2" w:rsidP="00183A3A">
      <w:pPr>
        <w:spacing w:line="264" w:lineRule="auto"/>
        <w:ind w:left="2268" w:hanging="2268"/>
        <w:jc w:val="both"/>
        <w:rPr>
          <w:color w:val="000000"/>
        </w:rPr>
      </w:pPr>
      <w:r>
        <w:rPr>
          <w:color w:val="000000"/>
        </w:rPr>
        <w:t>ATTENDU</w:t>
      </w:r>
      <w:r>
        <w:rPr>
          <w:color w:val="000000"/>
        </w:rPr>
        <w:tab/>
        <w:t>qu’à la suite de ces lettres, les représentants de la municipalité ont signé des conventions d’aide financière qui établissaient un délai d’un an pour la réalisation des travaux;</w:t>
      </w:r>
    </w:p>
    <w:p w14:paraId="45E5D93A" w14:textId="77777777" w:rsidR="005E27C2" w:rsidRDefault="005E27C2" w:rsidP="00183A3A">
      <w:pPr>
        <w:spacing w:line="264" w:lineRule="auto"/>
        <w:ind w:left="2268" w:hanging="2268"/>
        <w:jc w:val="both"/>
        <w:rPr>
          <w:i/>
          <w:iCs/>
          <w:color w:val="000000"/>
          <w:lang w:val="en-CA"/>
        </w:rPr>
      </w:pPr>
      <w:r w:rsidRPr="002C14D7">
        <w:rPr>
          <w:i/>
          <w:iCs/>
          <w:color w:val="000000"/>
          <w:lang w:val="en-CA"/>
        </w:rPr>
        <w:t xml:space="preserve">WHEREAS </w:t>
      </w:r>
      <w:r>
        <w:rPr>
          <w:i/>
          <w:iCs/>
          <w:color w:val="000000"/>
          <w:lang w:val="en-CA"/>
        </w:rPr>
        <w:tab/>
      </w:r>
      <w:r w:rsidRPr="00B66B89">
        <w:rPr>
          <w:i/>
          <w:iCs/>
          <w:color w:val="000000"/>
          <w:lang w:val="en-CA"/>
        </w:rPr>
        <w:t xml:space="preserve">following these letters, the representatives of the municipality signed financial assistance agreements which established a one-year deadline for the completion of the </w:t>
      </w:r>
      <w:proofErr w:type="gramStart"/>
      <w:r w:rsidRPr="00B66B89">
        <w:rPr>
          <w:i/>
          <w:iCs/>
          <w:color w:val="000000"/>
          <w:lang w:val="en-CA"/>
        </w:rPr>
        <w:t>work;</w:t>
      </w:r>
      <w:proofErr w:type="gramEnd"/>
    </w:p>
    <w:p w14:paraId="1DCB6861" w14:textId="77777777" w:rsidR="005E27C2" w:rsidRPr="00B66B89" w:rsidRDefault="005E27C2" w:rsidP="00183A3A">
      <w:pPr>
        <w:spacing w:line="264" w:lineRule="auto"/>
        <w:ind w:left="2268" w:hanging="2268"/>
        <w:jc w:val="both"/>
        <w:rPr>
          <w:color w:val="000000"/>
        </w:rPr>
      </w:pPr>
      <w:r w:rsidRPr="00B66B89">
        <w:rPr>
          <w:color w:val="000000"/>
        </w:rPr>
        <w:t>ATTENDU</w:t>
      </w:r>
      <w:r w:rsidRPr="00B66B89">
        <w:rPr>
          <w:color w:val="000000"/>
        </w:rPr>
        <w:tab/>
        <w:t>les dommages importants, voire quasi catastrophiques, de la tempête de vent survenue le 21 mai 2022;</w:t>
      </w:r>
    </w:p>
    <w:p w14:paraId="1F7010B4" w14:textId="77777777" w:rsidR="005E27C2" w:rsidRPr="00D3087F" w:rsidRDefault="005E27C2" w:rsidP="00183A3A">
      <w:pPr>
        <w:spacing w:line="264" w:lineRule="auto"/>
        <w:ind w:left="2268" w:hanging="2268"/>
        <w:jc w:val="both"/>
        <w:rPr>
          <w:i/>
          <w:iCs/>
          <w:color w:val="000000"/>
          <w:lang w:val="en-CA"/>
        </w:rPr>
      </w:pPr>
      <w:r w:rsidRPr="00D3087F">
        <w:rPr>
          <w:i/>
          <w:iCs/>
          <w:color w:val="000000"/>
          <w:lang w:val="en-CA"/>
        </w:rPr>
        <w:t xml:space="preserve">WHEREAS </w:t>
      </w:r>
      <w:r>
        <w:rPr>
          <w:i/>
          <w:iCs/>
          <w:color w:val="000000"/>
          <w:lang w:val="en-CA"/>
        </w:rPr>
        <w:tab/>
      </w:r>
      <w:r w:rsidRPr="00D3087F">
        <w:rPr>
          <w:i/>
          <w:iCs/>
          <w:color w:val="000000"/>
          <w:lang w:val="en-CA"/>
        </w:rPr>
        <w:t xml:space="preserve">the significant, almost catastrophic damage caused by the windstorm that occurred on May 21, </w:t>
      </w:r>
      <w:proofErr w:type="gramStart"/>
      <w:r w:rsidRPr="00D3087F">
        <w:rPr>
          <w:i/>
          <w:iCs/>
          <w:color w:val="000000"/>
          <w:lang w:val="en-CA"/>
        </w:rPr>
        <w:t>2022;</w:t>
      </w:r>
      <w:proofErr w:type="gramEnd"/>
    </w:p>
    <w:p w14:paraId="293D9D76" w14:textId="77777777" w:rsidR="005E27C2" w:rsidRDefault="005E27C2" w:rsidP="00183A3A">
      <w:pPr>
        <w:spacing w:line="264" w:lineRule="auto"/>
        <w:ind w:left="2268" w:hanging="2268"/>
        <w:jc w:val="both"/>
        <w:rPr>
          <w:color w:val="000000"/>
        </w:rPr>
      </w:pPr>
      <w:r>
        <w:rPr>
          <w:color w:val="000000"/>
        </w:rPr>
        <w:t>ATTENDU</w:t>
      </w:r>
      <w:r>
        <w:rPr>
          <w:color w:val="000000"/>
        </w:rPr>
        <w:tab/>
        <w:t>que nos ressources ont été mobilisées de façon importante pour redresser la situation sur le territoire de la municipalité;</w:t>
      </w:r>
    </w:p>
    <w:p w14:paraId="3BCE8A10" w14:textId="77777777" w:rsidR="005E27C2" w:rsidRPr="007E4DCF" w:rsidRDefault="005E27C2" w:rsidP="00183A3A">
      <w:pPr>
        <w:spacing w:line="264" w:lineRule="auto"/>
        <w:ind w:left="2268" w:hanging="2268"/>
        <w:jc w:val="both"/>
        <w:rPr>
          <w:i/>
          <w:iCs/>
          <w:color w:val="000000"/>
          <w:lang w:val="en-CA"/>
        </w:rPr>
      </w:pPr>
      <w:r w:rsidRPr="007E4DCF">
        <w:rPr>
          <w:i/>
          <w:iCs/>
          <w:color w:val="000000"/>
          <w:lang w:val="en-CA"/>
        </w:rPr>
        <w:t xml:space="preserve">WHEREAS </w:t>
      </w:r>
      <w:r>
        <w:rPr>
          <w:i/>
          <w:iCs/>
          <w:color w:val="000000"/>
          <w:lang w:val="en-CA"/>
        </w:rPr>
        <w:tab/>
      </w:r>
      <w:r w:rsidRPr="007E4DCF">
        <w:rPr>
          <w:i/>
          <w:iCs/>
          <w:color w:val="000000"/>
          <w:lang w:val="en-CA"/>
        </w:rPr>
        <w:t xml:space="preserve">our resources have been mobilized significantly to rectify the situation on the territory of the </w:t>
      </w:r>
      <w:proofErr w:type="gramStart"/>
      <w:r w:rsidRPr="007E4DCF">
        <w:rPr>
          <w:i/>
          <w:iCs/>
          <w:color w:val="000000"/>
          <w:lang w:val="en-CA"/>
        </w:rPr>
        <w:t>municipality;</w:t>
      </w:r>
      <w:proofErr w:type="gramEnd"/>
    </w:p>
    <w:p w14:paraId="7D936B9D" w14:textId="77777777" w:rsidR="005E27C2" w:rsidRDefault="005E27C2" w:rsidP="00183A3A">
      <w:pPr>
        <w:spacing w:line="264" w:lineRule="auto"/>
        <w:ind w:left="2268" w:hanging="2268"/>
        <w:jc w:val="both"/>
        <w:rPr>
          <w:color w:val="000000"/>
        </w:rPr>
      </w:pPr>
      <w:r>
        <w:rPr>
          <w:color w:val="000000"/>
        </w:rPr>
        <w:t>ATTENDU</w:t>
      </w:r>
      <w:r>
        <w:rPr>
          <w:color w:val="000000"/>
        </w:rPr>
        <w:tab/>
        <w:t>que le directeur des travaux publics a démissionné le 11 mars 2022 et qu’il a été remplacé seulement le 25 juillet 2022;</w:t>
      </w:r>
    </w:p>
    <w:p w14:paraId="1B946424" w14:textId="77777777" w:rsidR="005E27C2" w:rsidRDefault="005E27C2" w:rsidP="00183A3A">
      <w:pPr>
        <w:spacing w:line="264" w:lineRule="auto"/>
        <w:ind w:left="2268" w:hanging="2268"/>
        <w:jc w:val="both"/>
        <w:rPr>
          <w:i/>
          <w:iCs/>
          <w:color w:val="000000"/>
          <w:lang w:val="en-CA"/>
        </w:rPr>
      </w:pPr>
      <w:r w:rsidRPr="00267803">
        <w:rPr>
          <w:i/>
          <w:iCs/>
          <w:color w:val="000000"/>
          <w:lang w:val="en-CA"/>
        </w:rPr>
        <w:t xml:space="preserve">WHEREAS </w:t>
      </w:r>
      <w:r>
        <w:rPr>
          <w:i/>
          <w:iCs/>
          <w:color w:val="000000"/>
          <w:lang w:val="en-CA"/>
        </w:rPr>
        <w:tab/>
      </w:r>
      <w:r w:rsidRPr="00267803">
        <w:rPr>
          <w:i/>
          <w:iCs/>
          <w:color w:val="000000"/>
          <w:lang w:val="en-CA"/>
        </w:rPr>
        <w:t xml:space="preserve">the Director of Public Works resigned on March 11, </w:t>
      </w:r>
      <w:proofErr w:type="gramStart"/>
      <w:r w:rsidRPr="00267803">
        <w:rPr>
          <w:i/>
          <w:iCs/>
          <w:color w:val="000000"/>
          <w:lang w:val="en-CA"/>
        </w:rPr>
        <w:t>2022</w:t>
      </w:r>
      <w:proofErr w:type="gramEnd"/>
      <w:r w:rsidRPr="00267803">
        <w:rPr>
          <w:i/>
          <w:iCs/>
          <w:color w:val="000000"/>
          <w:lang w:val="en-CA"/>
        </w:rPr>
        <w:t xml:space="preserve"> and was only replaced on July 25, 2022;</w:t>
      </w:r>
    </w:p>
    <w:p w14:paraId="26D28788" w14:textId="77777777" w:rsidR="005E27C2" w:rsidRDefault="005E27C2" w:rsidP="00183A3A">
      <w:pPr>
        <w:spacing w:line="264" w:lineRule="auto"/>
        <w:ind w:left="2268" w:hanging="2268"/>
        <w:jc w:val="both"/>
        <w:rPr>
          <w:color w:val="000000"/>
        </w:rPr>
      </w:pPr>
      <w:r>
        <w:rPr>
          <w:color w:val="000000"/>
        </w:rPr>
        <w:t>ATTENDU</w:t>
      </w:r>
      <w:r>
        <w:rPr>
          <w:color w:val="000000"/>
        </w:rPr>
        <w:tab/>
        <w:t>la ferme intention de la municipalité de tout de même procéder à la réalisation de ces travaux;</w:t>
      </w:r>
    </w:p>
    <w:p w14:paraId="75A626B3" w14:textId="77777777" w:rsidR="005E27C2" w:rsidRPr="00311966" w:rsidRDefault="005E27C2" w:rsidP="00183A3A">
      <w:pPr>
        <w:spacing w:line="264" w:lineRule="auto"/>
        <w:ind w:left="2268" w:hanging="2268"/>
        <w:jc w:val="both"/>
        <w:rPr>
          <w:i/>
          <w:iCs/>
          <w:color w:val="000000"/>
          <w:lang w:val="en-CA"/>
        </w:rPr>
      </w:pPr>
      <w:r w:rsidRPr="00311966">
        <w:rPr>
          <w:i/>
          <w:iCs/>
          <w:color w:val="000000"/>
          <w:lang w:val="en-CA"/>
        </w:rPr>
        <w:t xml:space="preserve">WHEREAS </w:t>
      </w:r>
      <w:r>
        <w:rPr>
          <w:i/>
          <w:iCs/>
          <w:color w:val="000000"/>
          <w:lang w:val="en-CA"/>
        </w:rPr>
        <w:tab/>
      </w:r>
      <w:r w:rsidRPr="00311966">
        <w:rPr>
          <w:i/>
          <w:iCs/>
          <w:color w:val="000000"/>
          <w:lang w:val="en-CA"/>
        </w:rPr>
        <w:t xml:space="preserve">the municipality firmly intends to carry out this </w:t>
      </w:r>
      <w:proofErr w:type="gramStart"/>
      <w:r w:rsidRPr="00311966">
        <w:rPr>
          <w:i/>
          <w:iCs/>
          <w:color w:val="000000"/>
          <w:lang w:val="en-CA"/>
        </w:rPr>
        <w:t>work;</w:t>
      </w:r>
      <w:proofErr w:type="gramEnd"/>
    </w:p>
    <w:p w14:paraId="02278702" w14:textId="77777777" w:rsidR="005E27C2" w:rsidRDefault="005E27C2" w:rsidP="00183A3A">
      <w:pPr>
        <w:spacing w:line="264" w:lineRule="auto"/>
        <w:ind w:left="2268" w:hanging="2268"/>
        <w:jc w:val="both"/>
        <w:rPr>
          <w:color w:val="000000"/>
        </w:rPr>
      </w:pPr>
      <w:r>
        <w:rPr>
          <w:color w:val="000000"/>
        </w:rPr>
        <w:t>EN CONSÉQUENCE</w:t>
      </w:r>
      <w:r>
        <w:rPr>
          <w:color w:val="000000"/>
        </w:rPr>
        <w:tab/>
        <w:t xml:space="preserve">il est proposé par le conseiller Carl Woodbury et résolu que la municipalité demande au </w:t>
      </w:r>
      <w:proofErr w:type="gramStart"/>
      <w:r>
        <w:rPr>
          <w:color w:val="000000"/>
        </w:rPr>
        <w:t>Ministère</w:t>
      </w:r>
      <w:proofErr w:type="gramEnd"/>
      <w:r>
        <w:rPr>
          <w:color w:val="000000"/>
        </w:rPr>
        <w:t xml:space="preserve"> des Transports du Québec, tel que stipulé à l’article 3, alinéa 14 des conventions d’aide financière, d’accorder une saison supplémentaire pour la réalisation des travaux et de reporter l’échéancier au 20 décembre 2023.</w:t>
      </w:r>
    </w:p>
    <w:p w14:paraId="6A7B53AD" w14:textId="77777777" w:rsidR="005E27C2" w:rsidRPr="00311966" w:rsidRDefault="005E27C2" w:rsidP="00183A3A">
      <w:pPr>
        <w:spacing w:line="264" w:lineRule="auto"/>
        <w:ind w:left="2268" w:hanging="2268"/>
        <w:jc w:val="both"/>
        <w:rPr>
          <w:i/>
          <w:iCs/>
          <w:color w:val="000000"/>
          <w:lang w:val="en-CA"/>
        </w:rPr>
      </w:pPr>
      <w:proofErr w:type="gramStart"/>
      <w:r w:rsidRPr="00311966">
        <w:rPr>
          <w:i/>
          <w:iCs/>
          <w:color w:val="000000"/>
          <w:lang w:val="en-CA"/>
        </w:rPr>
        <w:t>CONSEQUENTLY</w:t>
      </w:r>
      <w:proofErr w:type="gramEnd"/>
      <w:r w:rsidRPr="00311966">
        <w:rPr>
          <w:i/>
          <w:iCs/>
          <w:color w:val="000000"/>
          <w:lang w:val="en-CA"/>
        </w:rPr>
        <w:t xml:space="preserve"> </w:t>
      </w:r>
      <w:r>
        <w:rPr>
          <w:i/>
          <w:iCs/>
          <w:color w:val="000000"/>
          <w:lang w:val="en-CA"/>
        </w:rPr>
        <w:tab/>
      </w:r>
      <w:r w:rsidRPr="00311966">
        <w:rPr>
          <w:i/>
          <w:iCs/>
          <w:color w:val="000000"/>
          <w:lang w:val="en-CA"/>
        </w:rPr>
        <w:t xml:space="preserve">it is </w:t>
      </w:r>
      <w:r>
        <w:rPr>
          <w:i/>
          <w:iCs/>
          <w:color w:val="000000"/>
          <w:lang w:val="en-CA"/>
        </w:rPr>
        <w:t>proposed by Councillor</w:t>
      </w:r>
      <w:r w:rsidRPr="00311966">
        <w:rPr>
          <w:i/>
          <w:iCs/>
          <w:color w:val="000000"/>
          <w:lang w:val="en-CA"/>
        </w:rPr>
        <w:t xml:space="preserve"> </w:t>
      </w:r>
      <w:r>
        <w:rPr>
          <w:i/>
          <w:iCs/>
          <w:color w:val="000000"/>
          <w:lang w:val="en-CA"/>
        </w:rPr>
        <w:t>Carl Woodbury</w:t>
      </w:r>
      <w:r w:rsidRPr="00311966">
        <w:rPr>
          <w:i/>
          <w:iCs/>
          <w:color w:val="000000"/>
          <w:lang w:val="en-CA"/>
        </w:rPr>
        <w:t xml:space="preserve"> and resolved that the municipality ask the Quebec Ministry of Transport, as stipulated in article 3, paragraph 14 of the financial assistance agreement</w:t>
      </w:r>
      <w:r>
        <w:rPr>
          <w:i/>
          <w:iCs/>
          <w:color w:val="000000"/>
          <w:lang w:val="en-CA"/>
        </w:rPr>
        <w:t>s</w:t>
      </w:r>
      <w:r w:rsidRPr="00311966">
        <w:rPr>
          <w:i/>
          <w:iCs/>
          <w:color w:val="000000"/>
          <w:lang w:val="en-CA"/>
        </w:rPr>
        <w:t>, to grant an additional season for the completion of the work and to postpone the deadline to December 20, 2023.</w:t>
      </w:r>
    </w:p>
    <w:p w14:paraId="1B2C948A" w14:textId="77777777" w:rsidR="00C32EF3" w:rsidRPr="00430903" w:rsidRDefault="00C32EF3" w:rsidP="00183A3A">
      <w:pPr>
        <w:spacing w:after="0" w:line="264" w:lineRule="auto"/>
        <w:jc w:val="right"/>
        <w:rPr>
          <w:rFonts w:cstheme="minorHAnsi"/>
        </w:rPr>
      </w:pPr>
      <w:r w:rsidRPr="00430903">
        <w:rPr>
          <w:rFonts w:cstheme="minorHAnsi"/>
        </w:rPr>
        <w:t>Adopté à l’unanimité des conseillers</w:t>
      </w:r>
    </w:p>
    <w:p w14:paraId="184B26A9" w14:textId="7B2E8EF8" w:rsidR="00C32EF3" w:rsidRPr="00430903" w:rsidRDefault="00C32EF3" w:rsidP="00183A3A">
      <w:pPr>
        <w:spacing w:after="0" w:line="264"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442FCBC3" w14:textId="77777777" w:rsidR="00C135A3" w:rsidRPr="00430903" w:rsidRDefault="00C135A3" w:rsidP="00183A3A">
      <w:pPr>
        <w:spacing w:after="0" w:line="264" w:lineRule="auto"/>
        <w:jc w:val="right"/>
        <w:rPr>
          <w:rFonts w:cstheme="minorHAnsi"/>
          <w:i/>
        </w:rPr>
      </w:pPr>
    </w:p>
    <w:p w14:paraId="59D22F7C" w14:textId="77777777" w:rsidR="0098625B" w:rsidRDefault="0098625B" w:rsidP="00183A3A">
      <w:pPr>
        <w:spacing w:after="0" w:line="264" w:lineRule="auto"/>
        <w:jc w:val="both"/>
        <w:rPr>
          <w:b/>
          <w:u w:val="single"/>
        </w:rPr>
      </w:pPr>
      <w:r>
        <w:rPr>
          <w:b/>
          <w:u w:val="single"/>
        </w:rPr>
        <w:t>2022-09-251</w:t>
      </w:r>
      <w:r>
        <w:rPr>
          <w:b/>
          <w:u w:val="single"/>
        </w:rPr>
        <w:tab/>
      </w:r>
      <w:r w:rsidRPr="00C74FE1">
        <w:rPr>
          <w:b/>
          <w:u w:val="single"/>
        </w:rPr>
        <w:t xml:space="preserve">Avis de motion et dépôt du </w:t>
      </w:r>
      <w:r>
        <w:rPr>
          <w:b/>
          <w:u w:val="single"/>
        </w:rPr>
        <w:t xml:space="preserve">projet de </w:t>
      </w:r>
      <w:r w:rsidRPr="00C74FE1">
        <w:rPr>
          <w:b/>
          <w:u w:val="single"/>
        </w:rPr>
        <w:t xml:space="preserve">règlement numéro </w:t>
      </w:r>
      <w:bookmarkStart w:id="6" w:name="_Hlk114040662"/>
      <w:r w:rsidRPr="0042279C">
        <w:rPr>
          <w:b/>
          <w:u w:val="single"/>
        </w:rPr>
        <w:t xml:space="preserve">RA-706-09-2022, amendant le règlement numéro RA-706-03-2021 décrétant la création d’un programme de mise aux normes des installations septiques (Programme </w:t>
      </w:r>
      <w:proofErr w:type="spellStart"/>
      <w:r w:rsidRPr="0042279C">
        <w:rPr>
          <w:b/>
          <w:u w:val="single"/>
        </w:rPr>
        <w:t>ÉcoPrêt</w:t>
      </w:r>
      <w:proofErr w:type="spellEnd"/>
      <w:r w:rsidRPr="0042279C">
        <w:rPr>
          <w:b/>
          <w:u w:val="single"/>
        </w:rPr>
        <w:t>)</w:t>
      </w:r>
    </w:p>
    <w:bookmarkEnd w:id="6"/>
    <w:p w14:paraId="6F749B70" w14:textId="77777777" w:rsidR="0098625B" w:rsidRPr="003A7758" w:rsidRDefault="0098625B" w:rsidP="00A16AFD">
      <w:pPr>
        <w:spacing w:after="0" w:line="252" w:lineRule="auto"/>
        <w:jc w:val="both"/>
        <w:rPr>
          <w:b/>
          <w:u w:val="single"/>
        </w:rPr>
      </w:pPr>
    </w:p>
    <w:p w14:paraId="677BFE0A" w14:textId="77777777" w:rsidR="0098625B" w:rsidRDefault="0098625B" w:rsidP="00A16AFD">
      <w:pPr>
        <w:spacing w:line="252" w:lineRule="auto"/>
        <w:jc w:val="both"/>
        <w:rPr>
          <w:rFonts w:cstheme="minorHAnsi"/>
        </w:rPr>
      </w:pPr>
      <w:r w:rsidRPr="00547FBD">
        <w:rPr>
          <w:rFonts w:cstheme="minorHAnsi"/>
        </w:rPr>
        <w:lastRenderedPageBreak/>
        <w:t xml:space="preserve">Avis de motion est donné par la présente </w:t>
      </w:r>
      <w:r>
        <w:rPr>
          <w:rFonts w:cstheme="minorHAnsi"/>
        </w:rPr>
        <w:t>par la conseillère Manon Jutras</w:t>
      </w:r>
      <w:r w:rsidRPr="00C74FE1">
        <w:rPr>
          <w:rFonts w:cstheme="minorHAnsi"/>
        </w:rPr>
        <w:t xml:space="preserve"> qu’il sera adopté, à une séance subséquente, le règlement numéro </w:t>
      </w:r>
      <w:r w:rsidRPr="005F0C51">
        <w:rPr>
          <w:rFonts w:cstheme="minorHAnsi"/>
        </w:rPr>
        <w:t xml:space="preserve">RA-706-09-2022, amendant le règlement numéro RA-706-03-2021 décrétant la création d’un programme de mise aux normes des installations septiques (Programme </w:t>
      </w:r>
      <w:proofErr w:type="spellStart"/>
      <w:r w:rsidRPr="005F0C51">
        <w:rPr>
          <w:rFonts w:cstheme="minorHAnsi"/>
        </w:rPr>
        <w:t>ÉcoPrêt</w:t>
      </w:r>
      <w:proofErr w:type="spellEnd"/>
      <w:r w:rsidRPr="005F0C51">
        <w:rPr>
          <w:rFonts w:cstheme="minorHAnsi"/>
        </w:rPr>
        <w:t>)</w:t>
      </w:r>
      <w:r>
        <w:rPr>
          <w:rFonts w:cstheme="minorHAnsi"/>
        </w:rPr>
        <w:t>.</w:t>
      </w:r>
    </w:p>
    <w:p w14:paraId="1ACDA445" w14:textId="77777777" w:rsidR="0098625B" w:rsidRPr="00592351" w:rsidRDefault="0098625B" w:rsidP="00A16AFD">
      <w:pPr>
        <w:spacing w:line="252" w:lineRule="auto"/>
        <w:jc w:val="both"/>
        <w:rPr>
          <w:rFonts w:cstheme="minorHAnsi"/>
        </w:rPr>
      </w:pPr>
      <w:r w:rsidRPr="00547FBD">
        <w:rPr>
          <w:rFonts w:cstheme="minorHAnsi"/>
        </w:rPr>
        <w:t>Cet avis de motion ainsi que le dépôt du projet de règlement sont faits conformément au Code municipal du Québec (RLRQ, chapitre C-27.1).</w:t>
      </w:r>
    </w:p>
    <w:p w14:paraId="5E23AE5A" w14:textId="77777777" w:rsidR="0098625B" w:rsidRDefault="0098625B" w:rsidP="00A16AFD">
      <w:pPr>
        <w:spacing w:after="0" w:line="252" w:lineRule="auto"/>
        <w:jc w:val="center"/>
        <w:rPr>
          <w:rFonts w:cs="Arial"/>
          <w:b/>
          <w:u w:val="single"/>
        </w:rPr>
      </w:pPr>
      <w:r w:rsidRPr="00EC4D9C">
        <w:rPr>
          <w:rFonts w:cs="Arial"/>
          <w:b/>
          <w:u w:val="single"/>
        </w:rPr>
        <w:t xml:space="preserve">DÉPÔT DU PROJET DE RÈGLEMENT NUMÉRO </w:t>
      </w:r>
      <w:r>
        <w:rPr>
          <w:rFonts w:cs="Arial"/>
          <w:b/>
          <w:u w:val="single"/>
        </w:rPr>
        <w:t>RA-706-09-2022</w:t>
      </w:r>
    </w:p>
    <w:p w14:paraId="19E490E2" w14:textId="77777777" w:rsidR="0098625B" w:rsidRPr="00592351" w:rsidRDefault="0098625B" w:rsidP="00A16AFD">
      <w:pPr>
        <w:spacing w:after="0" w:line="252" w:lineRule="auto"/>
        <w:jc w:val="center"/>
        <w:rPr>
          <w:rFonts w:cs="Arial"/>
          <w:b/>
          <w:u w:val="single"/>
        </w:rPr>
      </w:pPr>
    </w:p>
    <w:p w14:paraId="7096EDF0" w14:textId="77777777" w:rsidR="0098625B" w:rsidRDefault="0098625B" w:rsidP="00A16AFD">
      <w:pPr>
        <w:tabs>
          <w:tab w:val="left" w:pos="2268"/>
        </w:tabs>
        <w:spacing w:line="252" w:lineRule="auto"/>
        <w:ind w:left="2268" w:hanging="2268"/>
        <w:jc w:val="both"/>
        <w:rPr>
          <w:rFonts w:cstheme="minorHAnsi"/>
          <w:color w:val="000000"/>
          <w:lang w:val="fr-FR" w:eastAsia="fr-FR"/>
        </w:rPr>
      </w:pPr>
      <w:r w:rsidRPr="00034A85">
        <w:rPr>
          <w:rFonts w:cstheme="minorHAnsi"/>
          <w:color w:val="000000"/>
          <w:lang w:val="fr-FR" w:eastAsia="fr-FR"/>
        </w:rPr>
        <w:t>ATTENDU</w:t>
      </w:r>
      <w:r>
        <w:rPr>
          <w:rFonts w:cstheme="minorHAnsi"/>
          <w:color w:val="000000"/>
          <w:lang w:val="fr-FR" w:eastAsia="fr-FR"/>
        </w:rPr>
        <w:t xml:space="preserve"> </w:t>
      </w:r>
      <w:r>
        <w:rPr>
          <w:rFonts w:cstheme="minorHAnsi"/>
          <w:color w:val="000000"/>
          <w:lang w:val="fr-FR" w:eastAsia="fr-FR"/>
        </w:rPr>
        <w:tab/>
        <w:t xml:space="preserve">que la réglementation </w:t>
      </w:r>
      <w:r w:rsidRPr="00847822">
        <w:rPr>
          <w:rFonts w:cstheme="minorHAnsi"/>
          <w:color w:val="000000"/>
          <w:lang w:val="fr-FR" w:eastAsia="fr-FR"/>
        </w:rPr>
        <w:t xml:space="preserve">concernant la </w:t>
      </w:r>
      <w:r w:rsidRPr="00771538">
        <w:rPr>
          <w:rFonts w:cstheme="minorHAnsi"/>
          <w:color w:val="000000"/>
          <w:lang w:val="fr-FR" w:eastAsia="fr-FR"/>
        </w:rPr>
        <w:t>création d’un programme de mise aux normes des installations septiques</w:t>
      </w:r>
      <w:r>
        <w:rPr>
          <w:rFonts w:cstheme="minorHAnsi"/>
          <w:color w:val="000000"/>
          <w:lang w:val="fr-FR" w:eastAsia="fr-FR"/>
        </w:rPr>
        <w:t xml:space="preserve"> doit être mise à date pour tenir compte de l’augmentation du coût de la vie ;</w:t>
      </w:r>
    </w:p>
    <w:p w14:paraId="69330719" w14:textId="77777777" w:rsidR="0098625B" w:rsidRDefault="0098625B" w:rsidP="00A16AFD">
      <w:pPr>
        <w:tabs>
          <w:tab w:val="left" w:pos="2268"/>
        </w:tabs>
        <w:spacing w:line="252" w:lineRule="auto"/>
        <w:ind w:left="2268" w:hanging="2268"/>
        <w:jc w:val="both"/>
        <w:rPr>
          <w:rFonts w:cstheme="minorHAnsi"/>
          <w:lang w:eastAsia="fr-FR"/>
        </w:rPr>
      </w:pPr>
      <w:r w:rsidRPr="00034A85">
        <w:rPr>
          <w:rFonts w:cstheme="minorHAnsi"/>
          <w:lang w:eastAsia="fr-FR"/>
        </w:rPr>
        <w:t xml:space="preserve">ATTENDU </w:t>
      </w:r>
      <w:r w:rsidRPr="00034A85">
        <w:rPr>
          <w:rFonts w:cstheme="minorHAnsi"/>
          <w:lang w:eastAsia="fr-FR"/>
        </w:rPr>
        <w:tab/>
      </w:r>
      <w:r w:rsidRPr="007E0E48">
        <w:rPr>
          <w:rFonts w:cstheme="minorHAnsi"/>
          <w:lang w:eastAsia="fr-FR"/>
        </w:rPr>
        <w:t xml:space="preserve">que l'avis de motion du présent règlement a été dûment donné lors de la séance du conseil tenue le </w:t>
      </w:r>
      <w:r>
        <w:rPr>
          <w:rFonts w:cstheme="minorHAnsi"/>
          <w:lang w:eastAsia="fr-FR"/>
        </w:rPr>
        <w:t>13 septembre 2022</w:t>
      </w:r>
      <w:r w:rsidRPr="007E0E48">
        <w:rPr>
          <w:rFonts w:cstheme="minorHAnsi"/>
          <w:lang w:eastAsia="fr-FR"/>
        </w:rPr>
        <w:t xml:space="preserve"> et que le projet de règlement a été déposé à </w:t>
      </w:r>
      <w:r>
        <w:rPr>
          <w:rFonts w:cstheme="minorHAnsi"/>
          <w:lang w:eastAsia="fr-FR"/>
        </w:rPr>
        <w:t>cette même séance;</w:t>
      </w:r>
    </w:p>
    <w:p w14:paraId="65A42E1C" w14:textId="77777777" w:rsidR="0098625B" w:rsidRDefault="0098625B" w:rsidP="00A16AFD">
      <w:pPr>
        <w:tabs>
          <w:tab w:val="left" w:pos="2268"/>
        </w:tabs>
        <w:spacing w:line="252" w:lineRule="auto"/>
        <w:ind w:left="2268" w:hanging="2268"/>
        <w:jc w:val="both"/>
        <w:rPr>
          <w:rFonts w:cstheme="minorHAnsi"/>
          <w:lang w:eastAsia="fr-FR"/>
        </w:rPr>
      </w:pPr>
      <w:r w:rsidRPr="002E0490">
        <w:t xml:space="preserve">ATTENDU </w:t>
      </w:r>
      <w:r>
        <w:tab/>
      </w:r>
      <w:r w:rsidRPr="002E0490">
        <w:t>que les membres du Conseil municipal déclarent, conformément à la Loi, avoir reçu une copie dudit projet de règlement au plus tard deux (2) jours juridiques avant la présente séance;</w:t>
      </w:r>
    </w:p>
    <w:p w14:paraId="6689D4D1" w14:textId="77777777" w:rsidR="0098625B" w:rsidRPr="007E2653" w:rsidRDefault="0098625B" w:rsidP="00A16AFD">
      <w:pPr>
        <w:tabs>
          <w:tab w:val="left" w:pos="2268"/>
        </w:tabs>
        <w:spacing w:line="252" w:lineRule="auto"/>
        <w:ind w:left="2268" w:hanging="2268"/>
        <w:jc w:val="both"/>
        <w:rPr>
          <w:rFonts w:cstheme="minorHAnsi"/>
          <w:lang w:eastAsia="fr-FR"/>
        </w:rPr>
      </w:pPr>
      <w:r w:rsidRPr="002E0490">
        <w:t xml:space="preserve">ATTENDU </w:t>
      </w:r>
      <w:r>
        <w:tab/>
      </w:r>
      <w:r w:rsidRPr="002E0490">
        <w:t>que les membres du Conseil déclarent avoir lu ledit règlement et renoncent à sa lecture;</w:t>
      </w:r>
    </w:p>
    <w:p w14:paraId="50B63E4D" w14:textId="77777777" w:rsidR="0098625B" w:rsidRPr="00034A85" w:rsidRDefault="0098625B" w:rsidP="00A16AFD">
      <w:pPr>
        <w:tabs>
          <w:tab w:val="left" w:pos="2268"/>
        </w:tabs>
        <w:spacing w:line="252" w:lineRule="auto"/>
        <w:ind w:left="2268" w:hanging="2268"/>
        <w:jc w:val="both"/>
        <w:rPr>
          <w:rFonts w:cstheme="minorHAnsi"/>
          <w:b/>
          <w:lang w:eastAsia="fr-FR"/>
        </w:rPr>
      </w:pPr>
      <w:r w:rsidRPr="00034A85">
        <w:rPr>
          <w:rFonts w:cstheme="minorHAnsi"/>
          <w:lang w:eastAsia="fr-FR"/>
        </w:rPr>
        <w:t>EN</w:t>
      </w:r>
      <w:r w:rsidRPr="00034A85">
        <w:rPr>
          <w:rFonts w:cstheme="minorHAnsi"/>
          <w:b/>
          <w:lang w:eastAsia="fr-FR"/>
        </w:rPr>
        <w:t xml:space="preserve"> </w:t>
      </w:r>
      <w:r w:rsidRPr="00034A85">
        <w:rPr>
          <w:rFonts w:cstheme="minorHAnsi"/>
          <w:lang w:eastAsia="fr-FR"/>
        </w:rPr>
        <w:t>CONSÉQUENCE</w:t>
      </w:r>
      <w:r w:rsidRPr="00034A85">
        <w:rPr>
          <w:rFonts w:cstheme="minorHAnsi"/>
          <w:b/>
          <w:lang w:eastAsia="fr-FR"/>
        </w:rPr>
        <w:tab/>
      </w:r>
      <w:r w:rsidRPr="00034A85">
        <w:rPr>
          <w:rFonts w:cstheme="minorHAnsi"/>
          <w:lang w:eastAsia="fr-FR"/>
        </w:rPr>
        <w:t xml:space="preserve">il est proposé par </w:t>
      </w:r>
      <w:r>
        <w:rPr>
          <w:rFonts w:cstheme="minorHAnsi"/>
          <w:u w:val="single"/>
          <w:lang w:eastAsia="fr-FR"/>
        </w:rPr>
        <w:tab/>
        <w:t>XXXXX</w:t>
      </w:r>
      <w:r>
        <w:rPr>
          <w:rFonts w:cstheme="minorHAnsi"/>
          <w:u w:val="single"/>
          <w:lang w:eastAsia="fr-FR"/>
        </w:rPr>
        <w:tab/>
      </w:r>
      <w:r>
        <w:rPr>
          <w:rFonts w:cstheme="minorHAnsi"/>
          <w:lang w:eastAsia="fr-FR"/>
        </w:rPr>
        <w:t xml:space="preserve"> </w:t>
      </w:r>
      <w:r w:rsidRPr="00034A85">
        <w:rPr>
          <w:rFonts w:cstheme="minorHAnsi"/>
          <w:lang w:eastAsia="fr-FR"/>
        </w:rPr>
        <w:t xml:space="preserve">et résolu que le présent règlement soit adopté et </w:t>
      </w:r>
      <w:proofErr w:type="gramStart"/>
      <w:r w:rsidRPr="00034A85">
        <w:rPr>
          <w:rFonts w:cstheme="minorHAnsi"/>
          <w:lang w:eastAsia="fr-FR"/>
        </w:rPr>
        <w:t>qu’il  statue</w:t>
      </w:r>
      <w:proofErr w:type="gramEnd"/>
      <w:r w:rsidRPr="00034A85">
        <w:rPr>
          <w:rFonts w:cstheme="minorHAnsi"/>
          <w:lang w:eastAsia="fr-FR"/>
        </w:rPr>
        <w:t xml:space="preserve"> et décrète ce qui suit :</w:t>
      </w:r>
    </w:p>
    <w:p w14:paraId="3EBC008E" w14:textId="77777777" w:rsidR="0098625B" w:rsidRPr="00E75FDD" w:rsidRDefault="0098625B" w:rsidP="00A16AFD">
      <w:pPr>
        <w:spacing w:line="252" w:lineRule="auto"/>
        <w:jc w:val="both"/>
        <w:rPr>
          <w:rFonts w:cstheme="minorHAnsi"/>
          <w:color w:val="000000" w:themeColor="text1"/>
          <w:u w:val="single"/>
        </w:rPr>
      </w:pPr>
      <w:r>
        <w:rPr>
          <w:rFonts w:cstheme="minorHAnsi"/>
          <w:color w:val="000000" w:themeColor="text1"/>
          <w:u w:val="single"/>
        </w:rPr>
        <w:t>Article 1 :</w:t>
      </w:r>
    </w:p>
    <w:p w14:paraId="4D6E11D7" w14:textId="77777777" w:rsidR="0098625B" w:rsidRDefault="0098625B" w:rsidP="00A16AFD">
      <w:pPr>
        <w:spacing w:line="252" w:lineRule="auto"/>
        <w:jc w:val="both"/>
        <w:rPr>
          <w:rFonts w:cstheme="minorHAnsi"/>
          <w:color w:val="000000" w:themeColor="text1"/>
        </w:rPr>
      </w:pPr>
      <w:r>
        <w:rPr>
          <w:rFonts w:cstheme="minorHAnsi"/>
          <w:color w:val="000000" w:themeColor="text1"/>
        </w:rPr>
        <w:t>Dorénavant, l’article 13 se lira comme suit :</w:t>
      </w:r>
    </w:p>
    <w:p w14:paraId="68173B32" w14:textId="77777777" w:rsidR="0098625B" w:rsidRPr="007E2653" w:rsidRDefault="0098625B" w:rsidP="00A16AFD">
      <w:pPr>
        <w:tabs>
          <w:tab w:val="left" w:pos="1701"/>
        </w:tabs>
        <w:spacing w:after="0" w:line="252" w:lineRule="auto"/>
        <w:jc w:val="both"/>
        <w:rPr>
          <w:b/>
          <w:bCs/>
        </w:rPr>
      </w:pPr>
      <w:r w:rsidRPr="007E2653">
        <w:rPr>
          <w:b/>
          <w:bCs/>
          <w:u w:val="single"/>
        </w:rPr>
        <w:t>ARTICLE 13</w:t>
      </w:r>
      <w:r w:rsidRPr="007E2653">
        <w:rPr>
          <w:b/>
          <w:bCs/>
        </w:rPr>
        <w:tab/>
      </w:r>
      <w:r w:rsidRPr="007E2653">
        <w:rPr>
          <w:b/>
          <w:bCs/>
          <w:u w:val="single"/>
        </w:rPr>
        <w:t>POURCENTAGE DE FINANCEMENT</w:t>
      </w:r>
    </w:p>
    <w:p w14:paraId="5E46E08D" w14:textId="77777777" w:rsidR="0098625B" w:rsidRPr="002E0490" w:rsidRDefault="0098625B" w:rsidP="00A16AFD">
      <w:pPr>
        <w:tabs>
          <w:tab w:val="left" w:pos="1701"/>
        </w:tabs>
        <w:spacing w:after="0" w:line="252" w:lineRule="auto"/>
        <w:jc w:val="both"/>
      </w:pPr>
    </w:p>
    <w:p w14:paraId="602176EF" w14:textId="77777777" w:rsidR="0098625B" w:rsidRPr="002E0490" w:rsidRDefault="0098625B" w:rsidP="00A16AFD">
      <w:pPr>
        <w:tabs>
          <w:tab w:val="left" w:pos="1701"/>
        </w:tabs>
        <w:spacing w:after="0" w:line="252" w:lineRule="auto"/>
        <w:ind w:left="1701"/>
        <w:jc w:val="both"/>
      </w:pPr>
      <w:r w:rsidRPr="002E0490">
        <w:t xml:space="preserve">Les demandes jugées admissibles reçoivent </w:t>
      </w:r>
      <w:r w:rsidRPr="00CC7DF9">
        <w:t>100%</w:t>
      </w:r>
      <w:r w:rsidRPr="002E0490">
        <w:t xml:space="preserve"> du financement dont </w:t>
      </w:r>
      <w:r>
        <w:t>elles</w:t>
      </w:r>
      <w:r w:rsidRPr="002E0490">
        <w:t xml:space="preserve"> ont besoin pour le remplacement ou l’install</w:t>
      </w:r>
      <w:r>
        <w:t>ation de leur système sanitaire.  Un montant maximal de 25 000$ sera remboursé par installation septique.</w:t>
      </w:r>
    </w:p>
    <w:p w14:paraId="7EDC965F" w14:textId="77777777" w:rsidR="0098625B" w:rsidRPr="002E0490" w:rsidRDefault="0098625B" w:rsidP="00A16AFD">
      <w:pPr>
        <w:tabs>
          <w:tab w:val="left" w:pos="1701"/>
        </w:tabs>
        <w:spacing w:after="0" w:line="252" w:lineRule="auto"/>
        <w:ind w:left="1701"/>
        <w:jc w:val="both"/>
      </w:pPr>
    </w:p>
    <w:p w14:paraId="6F81BBC3" w14:textId="77777777" w:rsidR="0098625B" w:rsidRPr="002E0490" w:rsidRDefault="0098625B" w:rsidP="00A16AFD">
      <w:pPr>
        <w:tabs>
          <w:tab w:val="left" w:pos="1701"/>
        </w:tabs>
        <w:spacing w:after="0" w:line="252" w:lineRule="auto"/>
        <w:ind w:left="1701"/>
        <w:jc w:val="both"/>
      </w:pPr>
      <w:r w:rsidRPr="002E0490">
        <w:t>Le montant du financement ne peut en aucun cas excéder le montant des coûts admissibles énumérés à l’article 14.</w:t>
      </w:r>
      <w:r w:rsidRPr="002E0490">
        <w:cr/>
      </w:r>
    </w:p>
    <w:p w14:paraId="3A5AD217" w14:textId="77777777" w:rsidR="000C1CF5" w:rsidRDefault="000C1CF5" w:rsidP="00A16AFD">
      <w:pPr>
        <w:spacing w:after="0" w:line="252" w:lineRule="auto"/>
        <w:jc w:val="both"/>
        <w:rPr>
          <w:b/>
          <w:u w:val="single"/>
        </w:rPr>
      </w:pPr>
      <w:r>
        <w:rPr>
          <w:b/>
          <w:u w:val="single"/>
        </w:rPr>
        <w:t>2022-09-252</w:t>
      </w:r>
      <w:r>
        <w:rPr>
          <w:b/>
          <w:u w:val="single"/>
        </w:rPr>
        <w:tab/>
        <w:t xml:space="preserve">Demande d’aide financière en vertu du programme </w:t>
      </w:r>
      <w:proofErr w:type="spellStart"/>
      <w:r>
        <w:rPr>
          <w:b/>
          <w:u w:val="single"/>
        </w:rPr>
        <w:t>ÉcoPrêt</w:t>
      </w:r>
      <w:proofErr w:type="spellEnd"/>
    </w:p>
    <w:p w14:paraId="493A8795" w14:textId="77777777" w:rsidR="000C1CF5" w:rsidRPr="003A7758" w:rsidRDefault="000C1CF5" w:rsidP="00A16AFD">
      <w:pPr>
        <w:spacing w:after="0" w:line="252" w:lineRule="auto"/>
        <w:jc w:val="both"/>
        <w:rPr>
          <w:b/>
          <w:u w:val="single"/>
        </w:rPr>
      </w:pPr>
    </w:p>
    <w:p w14:paraId="6570470D" w14:textId="77777777" w:rsidR="000C1CF5" w:rsidRPr="00C24DB8" w:rsidRDefault="000C1CF5" w:rsidP="00A16AFD">
      <w:pPr>
        <w:spacing w:line="252" w:lineRule="auto"/>
        <w:jc w:val="both"/>
        <w:rPr>
          <w:rFonts w:cstheme="minorHAnsi"/>
          <w:b/>
          <w:i/>
          <w:sz w:val="24"/>
          <w:lang w:val="en-CA"/>
        </w:rPr>
      </w:pPr>
      <w:r w:rsidRPr="00C24DB8">
        <w:rPr>
          <w:b/>
          <w:i/>
          <w:u w:val="single"/>
          <w:lang w:val="en-CA"/>
        </w:rPr>
        <w:t>202</w:t>
      </w:r>
      <w:r>
        <w:rPr>
          <w:b/>
          <w:i/>
          <w:u w:val="single"/>
          <w:lang w:val="en-CA"/>
        </w:rPr>
        <w:t>2-09-252</w:t>
      </w:r>
      <w:r w:rsidRPr="00C24DB8">
        <w:rPr>
          <w:b/>
          <w:i/>
          <w:u w:val="single"/>
          <w:lang w:val="en-CA"/>
        </w:rPr>
        <w:tab/>
        <w:t xml:space="preserve">Request for financial assistance under the </w:t>
      </w:r>
      <w:proofErr w:type="spellStart"/>
      <w:r w:rsidRPr="00C24DB8">
        <w:rPr>
          <w:b/>
          <w:i/>
          <w:u w:val="single"/>
          <w:lang w:val="en-CA"/>
        </w:rPr>
        <w:t>EcoPrêt</w:t>
      </w:r>
      <w:proofErr w:type="spellEnd"/>
      <w:r w:rsidRPr="00C24DB8">
        <w:rPr>
          <w:b/>
          <w:i/>
          <w:u w:val="single"/>
          <w:lang w:val="en-CA"/>
        </w:rPr>
        <w:t xml:space="preserve"> program</w:t>
      </w:r>
    </w:p>
    <w:p w14:paraId="1F62BB74" w14:textId="77777777" w:rsidR="000C1CF5" w:rsidRDefault="000C1CF5" w:rsidP="00A16AFD">
      <w:pPr>
        <w:spacing w:line="252" w:lineRule="auto"/>
        <w:ind w:left="2268" w:hanging="2268"/>
        <w:jc w:val="both"/>
        <w:rPr>
          <w:rFonts w:cstheme="minorHAnsi"/>
        </w:rPr>
      </w:pPr>
      <w:r w:rsidRPr="00487630">
        <w:rPr>
          <w:rFonts w:cstheme="minorHAnsi"/>
        </w:rPr>
        <w:t>ATTENDU</w:t>
      </w:r>
      <w:r w:rsidRPr="00487630">
        <w:rPr>
          <w:rFonts w:cstheme="minorHAnsi"/>
        </w:rPr>
        <w:tab/>
      </w:r>
      <w:r>
        <w:rPr>
          <w:rFonts w:cstheme="minorHAnsi"/>
        </w:rPr>
        <w:t>que le conseil a mis</w:t>
      </w:r>
      <w:r w:rsidRPr="00487630">
        <w:rPr>
          <w:rFonts w:cstheme="minorHAnsi"/>
        </w:rPr>
        <w:t xml:space="preserve"> en place le programme</w:t>
      </w:r>
      <w:r>
        <w:rPr>
          <w:rFonts w:cstheme="minorHAnsi"/>
        </w:rPr>
        <w:t xml:space="preserve"> </w:t>
      </w:r>
      <w:proofErr w:type="spellStart"/>
      <w:r>
        <w:rPr>
          <w:rFonts w:cstheme="minorHAnsi"/>
        </w:rPr>
        <w:t>ÉcoPrêt</w:t>
      </w:r>
      <w:proofErr w:type="spellEnd"/>
      <w:r>
        <w:rPr>
          <w:rFonts w:cstheme="minorHAnsi"/>
        </w:rPr>
        <w:t xml:space="preserve"> afin d’encourager </w:t>
      </w:r>
      <w:r>
        <w:t>la mise aux normes</w:t>
      </w:r>
      <w:r>
        <w:rPr>
          <w:rFonts w:cstheme="minorHAnsi"/>
        </w:rPr>
        <w:t xml:space="preserve"> des installations septiques présentes sur le territoire de la municipalité;</w:t>
      </w:r>
    </w:p>
    <w:p w14:paraId="29BE230A" w14:textId="77777777" w:rsidR="000C1CF5" w:rsidRPr="00D14BD6" w:rsidRDefault="000C1CF5" w:rsidP="00A16AFD">
      <w:pPr>
        <w:spacing w:line="252" w:lineRule="auto"/>
        <w:ind w:left="2268" w:hanging="2268"/>
        <w:jc w:val="both"/>
        <w:rPr>
          <w:rFonts w:cstheme="minorHAnsi"/>
          <w:i/>
          <w:lang w:val="en-CA"/>
        </w:rPr>
      </w:pPr>
      <w:r w:rsidRPr="00D14BD6">
        <w:rPr>
          <w:rFonts w:cstheme="minorHAnsi"/>
          <w:i/>
          <w:lang w:val="en-CA"/>
        </w:rPr>
        <w:t xml:space="preserve">WHEREAS </w:t>
      </w:r>
      <w:r>
        <w:rPr>
          <w:rFonts w:cstheme="minorHAnsi"/>
          <w:i/>
          <w:lang w:val="en-CA"/>
        </w:rPr>
        <w:tab/>
      </w:r>
      <w:r w:rsidRPr="00D14BD6">
        <w:rPr>
          <w:rFonts w:cstheme="minorHAnsi"/>
          <w:i/>
          <w:lang w:val="en-CA"/>
        </w:rPr>
        <w:t xml:space="preserve">Council has set up the </w:t>
      </w:r>
      <w:proofErr w:type="spellStart"/>
      <w:r w:rsidRPr="00D14BD6">
        <w:rPr>
          <w:rFonts w:cstheme="minorHAnsi"/>
          <w:i/>
          <w:lang w:val="en-CA"/>
        </w:rPr>
        <w:t>EcoPrêt</w:t>
      </w:r>
      <w:proofErr w:type="spellEnd"/>
      <w:r w:rsidRPr="00D14BD6">
        <w:rPr>
          <w:rFonts w:cstheme="minorHAnsi"/>
          <w:i/>
          <w:lang w:val="en-CA"/>
        </w:rPr>
        <w:t xml:space="preserve"> program to encourage the upgrading of septic systems present on the territory of the </w:t>
      </w:r>
      <w:proofErr w:type="gramStart"/>
      <w:r w:rsidRPr="00D14BD6">
        <w:rPr>
          <w:rFonts w:cstheme="minorHAnsi"/>
          <w:i/>
          <w:lang w:val="en-CA"/>
        </w:rPr>
        <w:t>municipality;</w:t>
      </w:r>
      <w:proofErr w:type="gramEnd"/>
    </w:p>
    <w:p w14:paraId="7E52FE8F" w14:textId="77777777" w:rsidR="000C1CF5" w:rsidRDefault="000C1CF5" w:rsidP="00A16AFD">
      <w:pPr>
        <w:spacing w:line="252" w:lineRule="auto"/>
        <w:ind w:left="2268" w:hanging="2268"/>
        <w:jc w:val="both"/>
        <w:rPr>
          <w:rFonts w:cstheme="minorHAnsi"/>
        </w:rPr>
      </w:pPr>
      <w:r>
        <w:rPr>
          <w:rFonts w:cstheme="minorHAnsi"/>
        </w:rPr>
        <w:t>ATTENDU</w:t>
      </w:r>
      <w:r>
        <w:rPr>
          <w:rFonts w:cstheme="minorHAnsi"/>
        </w:rPr>
        <w:tab/>
        <w:t>que t</w:t>
      </w:r>
      <w:r w:rsidRPr="00EB7364">
        <w:rPr>
          <w:rFonts w:cstheme="minorHAnsi"/>
        </w:rPr>
        <w:t>out propr</w:t>
      </w:r>
      <w:r>
        <w:rPr>
          <w:rFonts w:cstheme="minorHAnsi"/>
        </w:rPr>
        <w:t xml:space="preserve">iétaire d’une résidence isolée </w:t>
      </w:r>
      <w:r w:rsidRPr="00EB7364">
        <w:rPr>
          <w:rFonts w:cstheme="minorHAnsi"/>
        </w:rPr>
        <w:t xml:space="preserve">située sur le territoire de la municipalité et dont l’installation septique est polluante peut soumettre une demande d’aide financière dans le cadre du </w:t>
      </w:r>
      <w:r>
        <w:rPr>
          <w:rFonts w:cstheme="minorHAnsi"/>
        </w:rPr>
        <w:t xml:space="preserve">programme </w:t>
      </w:r>
      <w:proofErr w:type="spellStart"/>
      <w:r>
        <w:rPr>
          <w:rFonts w:cstheme="minorHAnsi"/>
        </w:rPr>
        <w:t>ÉcoPrêt</w:t>
      </w:r>
      <w:proofErr w:type="spellEnd"/>
      <w:r>
        <w:rPr>
          <w:rFonts w:cstheme="minorHAnsi"/>
        </w:rPr>
        <w:t>;</w:t>
      </w:r>
    </w:p>
    <w:p w14:paraId="50FCC289" w14:textId="77777777" w:rsidR="000C1CF5" w:rsidRPr="0037353D" w:rsidRDefault="000C1CF5" w:rsidP="00A16AFD">
      <w:pPr>
        <w:spacing w:line="252" w:lineRule="auto"/>
        <w:ind w:left="2268" w:hanging="2268"/>
        <w:jc w:val="both"/>
        <w:rPr>
          <w:rFonts w:cstheme="minorHAnsi"/>
          <w:i/>
          <w:lang w:val="en-CA"/>
        </w:rPr>
      </w:pPr>
      <w:r w:rsidRPr="0037353D">
        <w:rPr>
          <w:rFonts w:cstheme="minorHAnsi"/>
          <w:i/>
          <w:lang w:val="en-CA"/>
        </w:rPr>
        <w:lastRenderedPageBreak/>
        <w:t xml:space="preserve">WHEREAS </w:t>
      </w:r>
      <w:r w:rsidRPr="0037353D">
        <w:rPr>
          <w:rFonts w:cstheme="minorHAnsi"/>
          <w:i/>
          <w:lang w:val="en-CA"/>
        </w:rPr>
        <w:tab/>
        <w:t xml:space="preserve">any owner of an isolated residence located on the territory of the municipality and whose septic system is polluting may submit a request for financial assistance under the </w:t>
      </w:r>
      <w:proofErr w:type="spellStart"/>
      <w:r w:rsidRPr="0037353D">
        <w:rPr>
          <w:rFonts w:cstheme="minorHAnsi"/>
          <w:i/>
          <w:lang w:val="en-CA"/>
        </w:rPr>
        <w:t>EcoPrêt</w:t>
      </w:r>
      <w:proofErr w:type="spellEnd"/>
      <w:r w:rsidRPr="0037353D">
        <w:rPr>
          <w:rFonts w:cstheme="minorHAnsi"/>
          <w:i/>
          <w:lang w:val="en-CA"/>
        </w:rPr>
        <w:t xml:space="preserve"> </w:t>
      </w:r>
      <w:proofErr w:type="gramStart"/>
      <w:r w:rsidRPr="0037353D">
        <w:rPr>
          <w:rFonts w:cstheme="minorHAnsi"/>
          <w:i/>
          <w:lang w:val="en-CA"/>
        </w:rPr>
        <w:t>program;</w:t>
      </w:r>
      <w:proofErr w:type="gramEnd"/>
    </w:p>
    <w:p w14:paraId="0BBFF516" w14:textId="77777777" w:rsidR="000C1CF5" w:rsidRDefault="000C1CF5" w:rsidP="00A16AFD">
      <w:pPr>
        <w:spacing w:line="252" w:lineRule="auto"/>
        <w:ind w:left="2268" w:hanging="2268"/>
        <w:jc w:val="both"/>
        <w:rPr>
          <w:rFonts w:cstheme="minorHAnsi"/>
        </w:rPr>
      </w:pPr>
      <w:r>
        <w:rPr>
          <w:rFonts w:cstheme="minorHAnsi"/>
        </w:rPr>
        <w:t>ATTENDU</w:t>
      </w:r>
      <w:r>
        <w:rPr>
          <w:rFonts w:cstheme="minorHAnsi"/>
        </w:rPr>
        <w:tab/>
        <w:t xml:space="preserve">que l’immeuble portant le numéro matricule 1557-83-3782 répond aux critères du programme </w:t>
      </w:r>
      <w:proofErr w:type="spellStart"/>
      <w:r>
        <w:rPr>
          <w:rFonts w:cstheme="minorHAnsi"/>
        </w:rPr>
        <w:t>ÉcoPrêt</w:t>
      </w:r>
      <w:proofErr w:type="spellEnd"/>
      <w:r>
        <w:rPr>
          <w:rFonts w:cstheme="minorHAnsi"/>
        </w:rPr>
        <w:t>;</w:t>
      </w:r>
    </w:p>
    <w:p w14:paraId="5E2A155F" w14:textId="77777777" w:rsidR="000C1CF5" w:rsidRPr="00716533" w:rsidRDefault="000C1CF5" w:rsidP="00A16AFD">
      <w:pPr>
        <w:spacing w:line="252" w:lineRule="auto"/>
        <w:ind w:left="2268" w:hanging="2268"/>
        <w:jc w:val="both"/>
        <w:rPr>
          <w:rFonts w:cstheme="minorHAnsi"/>
          <w:i/>
          <w:lang w:val="en-CA"/>
        </w:rPr>
      </w:pPr>
      <w:r w:rsidRPr="00716533">
        <w:rPr>
          <w:rFonts w:cstheme="minorHAnsi"/>
          <w:i/>
          <w:lang w:val="en-CA"/>
        </w:rPr>
        <w:t xml:space="preserve">WHEREAS </w:t>
      </w:r>
      <w:r w:rsidRPr="00716533">
        <w:rPr>
          <w:rFonts w:cstheme="minorHAnsi"/>
          <w:i/>
          <w:lang w:val="en-CA"/>
        </w:rPr>
        <w:tab/>
        <w:t xml:space="preserve">the building bearing the registration number </w:t>
      </w:r>
      <w:r>
        <w:rPr>
          <w:rFonts w:cstheme="minorHAnsi"/>
          <w:i/>
          <w:lang w:val="en-CA"/>
        </w:rPr>
        <w:t>1557-83-3782</w:t>
      </w:r>
      <w:r w:rsidRPr="00716533">
        <w:rPr>
          <w:rFonts w:cstheme="minorHAnsi"/>
          <w:i/>
          <w:lang w:val="en-CA"/>
        </w:rPr>
        <w:t xml:space="preserve"> meets the criteria of the </w:t>
      </w:r>
      <w:proofErr w:type="spellStart"/>
      <w:r w:rsidRPr="00716533">
        <w:rPr>
          <w:rFonts w:cstheme="minorHAnsi"/>
          <w:i/>
          <w:lang w:val="en-CA"/>
        </w:rPr>
        <w:t>EcoPrêt</w:t>
      </w:r>
      <w:proofErr w:type="spellEnd"/>
      <w:r w:rsidRPr="00716533">
        <w:rPr>
          <w:rFonts w:cstheme="minorHAnsi"/>
          <w:i/>
          <w:lang w:val="en-CA"/>
        </w:rPr>
        <w:t xml:space="preserve"> </w:t>
      </w:r>
      <w:proofErr w:type="gramStart"/>
      <w:r w:rsidRPr="00716533">
        <w:rPr>
          <w:rFonts w:cstheme="minorHAnsi"/>
          <w:i/>
          <w:lang w:val="en-CA"/>
        </w:rPr>
        <w:t>program;</w:t>
      </w:r>
      <w:proofErr w:type="gramEnd"/>
    </w:p>
    <w:p w14:paraId="0F82C930" w14:textId="77777777" w:rsidR="000C1CF5" w:rsidRDefault="000C1CF5" w:rsidP="00A16AFD">
      <w:pPr>
        <w:spacing w:line="252" w:lineRule="auto"/>
        <w:ind w:left="2268" w:hanging="2268"/>
        <w:jc w:val="both"/>
        <w:rPr>
          <w:rFonts w:cstheme="minorHAnsi"/>
        </w:rPr>
      </w:pPr>
      <w:r>
        <w:rPr>
          <w:rFonts w:cstheme="minorHAnsi"/>
        </w:rPr>
        <w:t>EN CONSÉQUENCE</w:t>
      </w:r>
      <w:r>
        <w:rPr>
          <w:rFonts w:cstheme="minorHAnsi"/>
        </w:rPr>
        <w:tab/>
        <w:t>il est proposé par la conseillère Manon Jutras et résolu que le conseil municipal accepte la d</w:t>
      </w:r>
      <w:r w:rsidRPr="004B71CF">
        <w:rPr>
          <w:rFonts w:cstheme="minorHAnsi"/>
        </w:rPr>
        <w:t xml:space="preserve">emande d’aide financière en vertu du programme </w:t>
      </w:r>
      <w:proofErr w:type="spellStart"/>
      <w:r w:rsidRPr="004B71CF">
        <w:rPr>
          <w:rFonts w:cstheme="minorHAnsi"/>
        </w:rPr>
        <w:t>ÉcoPrêt</w:t>
      </w:r>
      <w:proofErr w:type="spellEnd"/>
      <w:r>
        <w:rPr>
          <w:rFonts w:cstheme="minorHAnsi"/>
        </w:rPr>
        <w:t xml:space="preserve"> pour l’immeuble portant le numéro matricule 1557-83-3782.</w:t>
      </w:r>
    </w:p>
    <w:p w14:paraId="276CEA97" w14:textId="77777777" w:rsidR="000C1CF5" w:rsidRDefault="000C1CF5" w:rsidP="00A16AFD">
      <w:pPr>
        <w:spacing w:line="252" w:lineRule="auto"/>
        <w:ind w:left="2268" w:hanging="2268"/>
        <w:jc w:val="both"/>
      </w:pPr>
      <w:r>
        <w:rPr>
          <w:rFonts w:cstheme="minorHAnsi"/>
        </w:rPr>
        <w:tab/>
        <w:t xml:space="preserve">Il est également résolu que la direction générale soit autorisée à signer </w:t>
      </w:r>
      <w:r w:rsidRPr="002E0490">
        <w:t>l’entente financière préliminaire et l’entente de financement finale.</w:t>
      </w:r>
    </w:p>
    <w:p w14:paraId="18706685" w14:textId="77777777" w:rsidR="000C1CF5" w:rsidRDefault="000C1CF5" w:rsidP="00A16AFD">
      <w:pPr>
        <w:spacing w:line="252" w:lineRule="auto"/>
        <w:ind w:left="2268" w:hanging="2268"/>
        <w:jc w:val="both"/>
        <w:rPr>
          <w:rFonts w:cstheme="minorHAnsi"/>
          <w:i/>
          <w:lang w:val="en-CA"/>
        </w:rPr>
      </w:pPr>
      <w:proofErr w:type="gramStart"/>
      <w:r w:rsidRPr="00E76741">
        <w:rPr>
          <w:rFonts w:cstheme="minorHAnsi"/>
          <w:i/>
          <w:lang w:val="en-CA"/>
        </w:rPr>
        <w:t>THEREFORE</w:t>
      </w:r>
      <w:proofErr w:type="gramEnd"/>
      <w:r w:rsidRPr="00E76741">
        <w:rPr>
          <w:rFonts w:cstheme="minorHAnsi"/>
          <w:i/>
          <w:lang w:val="en-CA"/>
        </w:rPr>
        <w:t xml:space="preserve"> </w:t>
      </w:r>
      <w:r>
        <w:rPr>
          <w:rFonts w:cstheme="minorHAnsi"/>
          <w:i/>
          <w:lang w:val="en-CA"/>
        </w:rPr>
        <w:tab/>
      </w:r>
      <w:r w:rsidRPr="00E76741">
        <w:rPr>
          <w:rFonts w:cstheme="minorHAnsi"/>
          <w:i/>
          <w:lang w:val="en-CA"/>
        </w:rPr>
        <w:t xml:space="preserve">it is </w:t>
      </w:r>
      <w:r>
        <w:rPr>
          <w:rFonts w:cstheme="minorHAnsi"/>
          <w:i/>
          <w:lang w:val="en-CA"/>
        </w:rPr>
        <w:t>proposed</w:t>
      </w:r>
      <w:r w:rsidRPr="00E76741">
        <w:rPr>
          <w:rFonts w:cstheme="minorHAnsi"/>
          <w:i/>
          <w:lang w:val="en-CA"/>
        </w:rPr>
        <w:t xml:space="preserve"> by</w:t>
      </w:r>
      <w:r>
        <w:rPr>
          <w:rFonts w:cstheme="minorHAnsi"/>
          <w:i/>
          <w:lang w:val="en-CA"/>
        </w:rPr>
        <w:t xml:space="preserve"> Councillor</w:t>
      </w:r>
      <w:r w:rsidRPr="00E76741">
        <w:rPr>
          <w:rFonts w:cstheme="minorHAnsi"/>
          <w:i/>
          <w:lang w:val="en-CA"/>
        </w:rPr>
        <w:t xml:space="preserve"> </w:t>
      </w:r>
      <w:r>
        <w:rPr>
          <w:rFonts w:cstheme="minorHAnsi"/>
          <w:i/>
          <w:lang w:val="en-CA"/>
        </w:rPr>
        <w:t xml:space="preserve">Manon Jutras </w:t>
      </w:r>
      <w:r w:rsidRPr="00E76741">
        <w:rPr>
          <w:rFonts w:cstheme="minorHAnsi"/>
          <w:i/>
          <w:lang w:val="en-CA"/>
        </w:rPr>
        <w:t xml:space="preserve">and resolved that the municipal council accept the request for financial assistance under the </w:t>
      </w:r>
      <w:proofErr w:type="spellStart"/>
      <w:r w:rsidRPr="00E76741">
        <w:rPr>
          <w:rFonts w:cstheme="minorHAnsi"/>
          <w:i/>
          <w:lang w:val="en-CA"/>
        </w:rPr>
        <w:t>Eco</w:t>
      </w:r>
      <w:r>
        <w:rPr>
          <w:rFonts w:cstheme="minorHAnsi"/>
          <w:i/>
          <w:lang w:val="en-CA"/>
        </w:rPr>
        <w:t>Prêt</w:t>
      </w:r>
      <w:proofErr w:type="spellEnd"/>
      <w:r w:rsidRPr="00E76741">
        <w:rPr>
          <w:rFonts w:cstheme="minorHAnsi"/>
          <w:i/>
          <w:lang w:val="en-CA"/>
        </w:rPr>
        <w:t xml:space="preserve"> program for the building bearing the registration number </w:t>
      </w:r>
      <w:r w:rsidRPr="009F083B">
        <w:rPr>
          <w:rFonts w:cstheme="minorHAnsi"/>
          <w:lang w:val="en-CA"/>
        </w:rPr>
        <w:t>1557-83-3782</w:t>
      </w:r>
      <w:r w:rsidRPr="00E76741">
        <w:rPr>
          <w:rFonts w:cstheme="minorHAnsi"/>
          <w:i/>
          <w:lang w:val="en-CA"/>
        </w:rPr>
        <w:t>.</w:t>
      </w:r>
    </w:p>
    <w:p w14:paraId="13996F00" w14:textId="77777777" w:rsidR="000C1CF5" w:rsidRPr="00E76741" w:rsidRDefault="000C1CF5" w:rsidP="00A16AFD">
      <w:pPr>
        <w:spacing w:line="252" w:lineRule="auto"/>
        <w:ind w:left="2268" w:hanging="2268"/>
        <w:jc w:val="both"/>
        <w:rPr>
          <w:rFonts w:cstheme="minorHAnsi"/>
          <w:i/>
          <w:lang w:val="en-CA"/>
        </w:rPr>
      </w:pPr>
      <w:r>
        <w:rPr>
          <w:rFonts w:cstheme="minorHAnsi"/>
          <w:i/>
          <w:lang w:val="en-CA"/>
        </w:rPr>
        <w:tab/>
      </w:r>
      <w:r w:rsidRPr="00E76741">
        <w:rPr>
          <w:rFonts w:cstheme="minorHAnsi"/>
          <w:i/>
          <w:lang w:val="en-CA"/>
        </w:rPr>
        <w:t>It is also resolved that the general management be authorized to sign the preliminary financial agreement and the final financing agreement.</w:t>
      </w:r>
    </w:p>
    <w:p w14:paraId="2C2BFF1F" w14:textId="77777777" w:rsidR="00C32EF3" w:rsidRPr="004E1649" w:rsidRDefault="00C32EF3" w:rsidP="00A16AFD">
      <w:pPr>
        <w:spacing w:after="0" w:line="252" w:lineRule="auto"/>
        <w:jc w:val="right"/>
        <w:rPr>
          <w:rFonts w:cstheme="minorHAnsi"/>
        </w:rPr>
      </w:pPr>
      <w:r w:rsidRPr="004E1649">
        <w:rPr>
          <w:rFonts w:cstheme="minorHAnsi"/>
        </w:rPr>
        <w:t>Adopté à l’unanimité des conseillers</w:t>
      </w:r>
    </w:p>
    <w:p w14:paraId="2EE70DA6" w14:textId="77777777" w:rsidR="00C32EF3" w:rsidRPr="004E1649" w:rsidRDefault="00C32EF3" w:rsidP="00A16AFD">
      <w:pPr>
        <w:spacing w:after="0" w:line="252" w:lineRule="auto"/>
        <w:jc w:val="right"/>
        <w:rPr>
          <w:rFonts w:cstheme="minorHAnsi"/>
          <w:i/>
        </w:rPr>
      </w:pPr>
      <w:proofErr w:type="spellStart"/>
      <w:r w:rsidRPr="004E1649">
        <w:rPr>
          <w:rFonts w:cstheme="minorHAnsi"/>
          <w:i/>
        </w:rPr>
        <w:t>Adopted</w:t>
      </w:r>
      <w:proofErr w:type="spellEnd"/>
      <w:r w:rsidRPr="004E1649">
        <w:rPr>
          <w:rFonts w:cstheme="minorHAnsi"/>
          <w:i/>
        </w:rPr>
        <w:t xml:space="preserve"> </w:t>
      </w:r>
      <w:proofErr w:type="spellStart"/>
      <w:r w:rsidRPr="004E1649">
        <w:rPr>
          <w:rFonts w:cstheme="minorHAnsi"/>
          <w:i/>
        </w:rPr>
        <w:t>unanimously</w:t>
      </w:r>
      <w:proofErr w:type="spellEnd"/>
      <w:r w:rsidRPr="004E1649">
        <w:rPr>
          <w:rFonts w:cstheme="minorHAnsi"/>
          <w:i/>
        </w:rPr>
        <w:t xml:space="preserve"> by </w:t>
      </w:r>
      <w:proofErr w:type="spellStart"/>
      <w:r w:rsidRPr="004E1649">
        <w:rPr>
          <w:rFonts w:cstheme="minorHAnsi"/>
          <w:i/>
        </w:rPr>
        <w:t>councillors</w:t>
      </w:r>
      <w:proofErr w:type="spellEnd"/>
    </w:p>
    <w:p w14:paraId="7103546C" w14:textId="77777777" w:rsidR="008C3299" w:rsidRPr="004E1649" w:rsidRDefault="008C3299" w:rsidP="00A16AFD">
      <w:pPr>
        <w:spacing w:after="0" w:line="252" w:lineRule="auto"/>
        <w:jc w:val="right"/>
        <w:rPr>
          <w:rFonts w:cstheme="minorHAnsi"/>
          <w:i/>
        </w:rPr>
      </w:pPr>
    </w:p>
    <w:p w14:paraId="74DD7700" w14:textId="77777777" w:rsidR="00A75558" w:rsidRDefault="00A75558" w:rsidP="00A16AFD">
      <w:pPr>
        <w:spacing w:after="0" w:line="252" w:lineRule="auto"/>
        <w:jc w:val="both"/>
        <w:rPr>
          <w:b/>
          <w:u w:val="single"/>
        </w:rPr>
      </w:pPr>
      <w:r>
        <w:rPr>
          <w:b/>
          <w:u w:val="single"/>
        </w:rPr>
        <w:t>2022-09-253</w:t>
      </w:r>
      <w:r>
        <w:rPr>
          <w:b/>
          <w:u w:val="single"/>
        </w:rPr>
        <w:tab/>
        <w:t>Adoption d’</w:t>
      </w:r>
      <w:r w:rsidRPr="00AF5CE9">
        <w:rPr>
          <w:b/>
          <w:u w:val="single"/>
        </w:rPr>
        <w:t>une politique de location du centre Paul Bougi</w:t>
      </w:r>
      <w:r>
        <w:rPr>
          <w:b/>
          <w:u w:val="single"/>
        </w:rPr>
        <w:t>e</w:t>
      </w:r>
    </w:p>
    <w:p w14:paraId="6F2B319C" w14:textId="77777777" w:rsidR="00A75558" w:rsidRPr="003A7758" w:rsidRDefault="00A75558" w:rsidP="00A16AFD">
      <w:pPr>
        <w:spacing w:after="0" w:line="252" w:lineRule="auto"/>
        <w:jc w:val="both"/>
        <w:rPr>
          <w:b/>
          <w:u w:val="single"/>
        </w:rPr>
      </w:pPr>
    </w:p>
    <w:p w14:paraId="671B1C30" w14:textId="77777777" w:rsidR="00A75558" w:rsidRPr="005928EE" w:rsidRDefault="00A75558" w:rsidP="00A16AFD">
      <w:pPr>
        <w:spacing w:line="252" w:lineRule="auto"/>
        <w:jc w:val="both"/>
        <w:rPr>
          <w:rFonts w:cstheme="minorHAnsi"/>
          <w:b/>
          <w:i/>
          <w:sz w:val="24"/>
          <w:lang w:val="en-CA"/>
        </w:rPr>
      </w:pPr>
      <w:r w:rsidRPr="005928EE">
        <w:rPr>
          <w:b/>
          <w:i/>
          <w:u w:val="single"/>
          <w:lang w:val="en-CA"/>
        </w:rPr>
        <w:t>2022-09-</w:t>
      </w:r>
      <w:r>
        <w:rPr>
          <w:b/>
          <w:i/>
          <w:u w:val="single"/>
          <w:lang w:val="en-CA"/>
        </w:rPr>
        <w:t>253</w:t>
      </w:r>
      <w:r w:rsidRPr="005928EE">
        <w:rPr>
          <w:b/>
          <w:i/>
          <w:u w:val="single"/>
          <w:lang w:val="en-CA"/>
        </w:rPr>
        <w:tab/>
        <w:t>Adoption of a rental policy for the Paul Bougie center</w:t>
      </w:r>
    </w:p>
    <w:p w14:paraId="16155AA5" w14:textId="77777777" w:rsidR="00A75558" w:rsidRPr="00AF5CE9" w:rsidRDefault="00A75558" w:rsidP="00A16AFD">
      <w:pPr>
        <w:spacing w:after="0" w:line="252" w:lineRule="auto"/>
        <w:ind w:left="2268" w:hanging="2268"/>
        <w:jc w:val="both"/>
        <w:rPr>
          <w:rFonts w:ascii="Calibri" w:eastAsia="Times New Roman" w:hAnsi="Calibri" w:cs="Calibri"/>
          <w:lang w:eastAsia="fr-CA"/>
        </w:rPr>
      </w:pPr>
      <w:r w:rsidRPr="00AF5CE9">
        <w:rPr>
          <w:rFonts w:ascii="Calibri" w:eastAsia="Times New Roman" w:hAnsi="Calibri" w:cs="Calibri"/>
          <w:lang w:eastAsia="fr-CA"/>
        </w:rPr>
        <w:t xml:space="preserve">ATTENDU </w:t>
      </w:r>
      <w:r>
        <w:rPr>
          <w:rFonts w:ascii="Calibri" w:eastAsia="Times New Roman" w:hAnsi="Calibri" w:cs="Calibri"/>
          <w:lang w:eastAsia="fr-CA"/>
        </w:rPr>
        <w:tab/>
      </w:r>
      <w:r w:rsidRPr="00AF5CE9">
        <w:rPr>
          <w:rFonts w:ascii="Calibri" w:eastAsia="Times New Roman" w:hAnsi="Calibri" w:cs="Calibri"/>
          <w:lang w:eastAsia="fr-CA"/>
        </w:rPr>
        <w:t xml:space="preserve">que la municipalité a adopté </w:t>
      </w:r>
      <w:bookmarkStart w:id="7" w:name="_Hlk112679011"/>
      <w:r w:rsidRPr="00AF5CE9">
        <w:rPr>
          <w:rFonts w:ascii="Calibri" w:eastAsia="Times New Roman" w:hAnsi="Calibri" w:cs="Calibri"/>
          <w:lang w:eastAsia="fr-CA"/>
        </w:rPr>
        <w:t>une politique de location du centre Paul Bougi</w:t>
      </w:r>
      <w:bookmarkEnd w:id="7"/>
      <w:r w:rsidRPr="00AF5CE9">
        <w:rPr>
          <w:rFonts w:ascii="Calibri" w:eastAsia="Times New Roman" w:hAnsi="Calibri" w:cs="Calibri"/>
          <w:lang w:eastAsia="fr-CA"/>
        </w:rPr>
        <w:t>e, le 11 juin 2002, sous la résolution numéro 2002-06-58;</w:t>
      </w:r>
    </w:p>
    <w:p w14:paraId="4C43336C" w14:textId="77777777" w:rsidR="00A75558" w:rsidRDefault="00A75558" w:rsidP="00A16AFD">
      <w:pPr>
        <w:spacing w:after="0" w:line="252" w:lineRule="auto"/>
        <w:ind w:left="2268" w:hanging="2268"/>
        <w:jc w:val="both"/>
        <w:rPr>
          <w:rFonts w:ascii="Calibri" w:eastAsia="Times New Roman" w:hAnsi="Calibri" w:cs="Calibri"/>
          <w:lang w:eastAsia="fr-CA"/>
        </w:rPr>
      </w:pPr>
    </w:p>
    <w:p w14:paraId="49189B03" w14:textId="77777777" w:rsidR="00A75558" w:rsidRPr="005928EE" w:rsidRDefault="00A75558" w:rsidP="00A16AFD">
      <w:pPr>
        <w:spacing w:after="0" w:line="252" w:lineRule="auto"/>
        <w:ind w:left="2268" w:hanging="2268"/>
        <w:jc w:val="both"/>
        <w:rPr>
          <w:rFonts w:ascii="Calibri" w:eastAsia="Times New Roman" w:hAnsi="Calibri" w:cs="Calibri"/>
          <w:i/>
          <w:iCs/>
          <w:lang w:val="en-CA" w:eastAsia="fr-CA"/>
        </w:rPr>
      </w:pPr>
      <w:r w:rsidRPr="005928EE">
        <w:rPr>
          <w:rFonts w:ascii="Calibri" w:eastAsia="Times New Roman" w:hAnsi="Calibri" w:cs="Calibri"/>
          <w:i/>
          <w:iCs/>
          <w:lang w:val="en-CA" w:eastAsia="fr-CA"/>
        </w:rPr>
        <w:t>WHEREAS</w:t>
      </w:r>
      <w:r>
        <w:rPr>
          <w:rFonts w:ascii="Calibri" w:eastAsia="Times New Roman" w:hAnsi="Calibri" w:cs="Calibri"/>
          <w:i/>
          <w:iCs/>
          <w:lang w:val="en-CA" w:eastAsia="fr-CA"/>
        </w:rPr>
        <w:tab/>
      </w:r>
      <w:r w:rsidRPr="005928EE">
        <w:rPr>
          <w:rFonts w:ascii="Calibri" w:eastAsia="Times New Roman" w:hAnsi="Calibri" w:cs="Calibri"/>
          <w:i/>
          <w:iCs/>
          <w:lang w:val="en-CA" w:eastAsia="fr-CA"/>
        </w:rPr>
        <w:t xml:space="preserve">the municipality adopted a rental policy for the Paul Bougie center on June 11, 2002, under resolution number </w:t>
      </w:r>
      <w:proofErr w:type="gramStart"/>
      <w:r w:rsidRPr="005928EE">
        <w:rPr>
          <w:rFonts w:ascii="Calibri" w:eastAsia="Times New Roman" w:hAnsi="Calibri" w:cs="Calibri"/>
          <w:i/>
          <w:iCs/>
          <w:lang w:val="en-CA" w:eastAsia="fr-CA"/>
        </w:rPr>
        <w:t>2002-06-58;</w:t>
      </w:r>
      <w:proofErr w:type="gramEnd"/>
    </w:p>
    <w:p w14:paraId="4FFFA7B1" w14:textId="77777777" w:rsidR="00A75558" w:rsidRPr="00AF5CE9" w:rsidRDefault="00A75558" w:rsidP="00A16AFD">
      <w:pPr>
        <w:spacing w:after="0" w:line="252" w:lineRule="auto"/>
        <w:ind w:left="2268" w:hanging="2268"/>
        <w:jc w:val="both"/>
        <w:rPr>
          <w:rFonts w:ascii="Calibri" w:eastAsia="Times New Roman" w:hAnsi="Calibri" w:cs="Calibri"/>
          <w:lang w:val="en-CA" w:eastAsia="fr-CA"/>
        </w:rPr>
      </w:pPr>
    </w:p>
    <w:p w14:paraId="1DD116D5" w14:textId="77777777" w:rsidR="00A75558" w:rsidRDefault="00A75558" w:rsidP="00A16AFD">
      <w:pPr>
        <w:spacing w:after="0" w:line="252" w:lineRule="auto"/>
        <w:ind w:left="2268" w:hanging="2268"/>
        <w:jc w:val="both"/>
        <w:rPr>
          <w:rFonts w:ascii="Calibri" w:eastAsia="Times New Roman" w:hAnsi="Calibri" w:cs="Calibri"/>
          <w:lang w:eastAsia="fr-CA"/>
        </w:rPr>
      </w:pPr>
      <w:r w:rsidRPr="00AF5CE9">
        <w:rPr>
          <w:rFonts w:ascii="Calibri" w:eastAsia="Times New Roman" w:hAnsi="Calibri" w:cs="Calibri"/>
          <w:lang w:eastAsia="fr-CA"/>
        </w:rPr>
        <w:t xml:space="preserve">ATTENDU </w:t>
      </w:r>
      <w:r>
        <w:rPr>
          <w:rFonts w:ascii="Calibri" w:eastAsia="Times New Roman" w:hAnsi="Calibri" w:cs="Calibri"/>
          <w:lang w:eastAsia="fr-CA"/>
        </w:rPr>
        <w:tab/>
      </w:r>
      <w:r w:rsidRPr="00AF5CE9">
        <w:rPr>
          <w:rFonts w:ascii="Calibri" w:eastAsia="Times New Roman" w:hAnsi="Calibri" w:cs="Calibri"/>
          <w:lang w:eastAsia="fr-CA"/>
        </w:rPr>
        <w:t>que cette politique a fait l’objet de modifications en décembre 2007 et en septembre 2013;</w:t>
      </w:r>
    </w:p>
    <w:p w14:paraId="7965A192" w14:textId="77777777" w:rsidR="00A75558" w:rsidRDefault="00A75558" w:rsidP="00A16AFD">
      <w:pPr>
        <w:spacing w:after="0" w:line="252" w:lineRule="auto"/>
        <w:ind w:left="2268" w:hanging="2268"/>
        <w:jc w:val="both"/>
        <w:rPr>
          <w:rFonts w:ascii="Calibri" w:eastAsia="Times New Roman" w:hAnsi="Calibri" w:cs="Calibri"/>
          <w:lang w:eastAsia="fr-CA"/>
        </w:rPr>
      </w:pPr>
    </w:p>
    <w:p w14:paraId="4AF46715" w14:textId="77777777" w:rsidR="00A75558" w:rsidRPr="00AF5CE9" w:rsidRDefault="00A75558" w:rsidP="00A16AFD">
      <w:pPr>
        <w:spacing w:after="0" w:line="252" w:lineRule="auto"/>
        <w:ind w:left="2268" w:hanging="2268"/>
        <w:jc w:val="both"/>
        <w:rPr>
          <w:rFonts w:ascii="Calibri" w:eastAsia="Times New Roman" w:hAnsi="Calibri" w:cs="Calibri"/>
          <w:i/>
          <w:iCs/>
          <w:lang w:val="en-CA" w:eastAsia="fr-CA"/>
        </w:rPr>
      </w:pPr>
      <w:r w:rsidRPr="00AF5CE9">
        <w:rPr>
          <w:rFonts w:ascii="Calibri" w:eastAsia="Times New Roman" w:hAnsi="Calibri" w:cs="Calibri"/>
          <w:i/>
          <w:iCs/>
          <w:lang w:val="en-CA" w:eastAsia="fr-CA"/>
        </w:rPr>
        <w:t xml:space="preserve">WHEREAS </w:t>
      </w:r>
      <w:r>
        <w:rPr>
          <w:rFonts w:ascii="Calibri" w:eastAsia="Times New Roman" w:hAnsi="Calibri" w:cs="Calibri"/>
          <w:i/>
          <w:iCs/>
          <w:lang w:val="en-CA" w:eastAsia="fr-CA"/>
        </w:rPr>
        <w:tab/>
      </w:r>
      <w:r w:rsidRPr="00AF5CE9">
        <w:rPr>
          <w:rFonts w:ascii="Calibri" w:eastAsia="Times New Roman" w:hAnsi="Calibri" w:cs="Calibri"/>
          <w:i/>
          <w:iCs/>
          <w:lang w:val="en-CA" w:eastAsia="fr-CA"/>
        </w:rPr>
        <w:t xml:space="preserve">this policy was amended in December 2007 and September </w:t>
      </w:r>
      <w:proofErr w:type="gramStart"/>
      <w:r w:rsidRPr="00AF5CE9">
        <w:rPr>
          <w:rFonts w:ascii="Calibri" w:eastAsia="Times New Roman" w:hAnsi="Calibri" w:cs="Calibri"/>
          <w:i/>
          <w:iCs/>
          <w:lang w:val="en-CA" w:eastAsia="fr-CA"/>
        </w:rPr>
        <w:t>2013;</w:t>
      </w:r>
      <w:proofErr w:type="gramEnd"/>
    </w:p>
    <w:p w14:paraId="1D237303" w14:textId="77777777" w:rsidR="00A75558" w:rsidRPr="00AF5CE9" w:rsidRDefault="00A75558" w:rsidP="00A16AFD">
      <w:pPr>
        <w:spacing w:after="0" w:line="252" w:lineRule="auto"/>
        <w:ind w:left="2268" w:hanging="2268"/>
        <w:jc w:val="both"/>
        <w:rPr>
          <w:rFonts w:ascii="Calibri" w:eastAsia="Times New Roman" w:hAnsi="Calibri" w:cs="Calibri"/>
          <w:lang w:val="en-CA" w:eastAsia="fr-CA"/>
        </w:rPr>
      </w:pPr>
    </w:p>
    <w:p w14:paraId="74000085" w14:textId="77777777" w:rsidR="00A75558" w:rsidRDefault="00A75558" w:rsidP="00A16AFD">
      <w:pPr>
        <w:spacing w:after="0" w:line="252" w:lineRule="auto"/>
        <w:ind w:left="2268" w:hanging="2268"/>
        <w:jc w:val="both"/>
        <w:rPr>
          <w:rFonts w:eastAsia="Times New Roman" w:cstheme="minorHAnsi"/>
          <w:bCs/>
          <w:szCs w:val="24"/>
          <w:lang w:val="fr-FR" w:eastAsia="fr-CA"/>
        </w:rPr>
      </w:pPr>
      <w:r w:rsidRPr="00AF5CE9">
        <w:rPr>
          <w:rFonts w:ascii="Calibri" w:eastAsia="Times New Roman" w:hAnsi="Calibri" w:cs="Calibri"/>
          <w:lang w:eastAsia="fr-CA"/>
        </w:rPr>
        <w:t xml:space="preserve">ATTENDU </w:t>
      </w:r>
      <w:r>
        <w:rPr>
          <w:rFonts w:ascii="Calibri" w:eastAsia="Times New Roman" w:hAnsi="Calibri" w:cs="Calibri"/>
          <w:lang w:eastAsia="fr-CA"/>
        </w:rPr>
        <w:tab/>
      </w:r>
      <w:r w:rsidRPr="00AF5CE9">
        <w:rPr>
          <w:rFonts w:ascii="Calibri" w:eastAsia="Times New Roman" w:hAnsi="Calibri" w:cs="Calibri"/>
          <w:lang w:eastAsia="fr-CA"/>
        </w:rPr>
        <w:t>qu’il y a lieu de faire une mise à jour de cette politique a</w:t>
      </w:r>
      <w:r w:rsidRPr="00AF5CE9">
        <w:rPr>
          <w:rFonts w:eastAsia="Times New Roman" w:cstheme="minorHAnsi"/>
          <w:bCs/>
          <w:szCs w:val="24"/>
          <w:lang w:val="fr-FR" w:eastAsia="fr-CA"/>
        </w:rPr>
        <w:t>fin de préciser la politique de location du Centre Paul Bougie ;</w:t>
      </w:r>
    </w:p>
    <w:p w14:paraId="3F20E4A1" w14:textId="77777777" w:rsidR="00A75558" w:rsidRDefault="00A75558" w:rsidP="00A16AFD">
      <w:pPr>
        <w:spacing w:after="0" w:line="252" w:lineRule="auto"/>
        <w:ind w:left="2268" w:hanging="2268"/>
        <w:jc w:val="both"/>
        <w:rPr>
          <w:rFonts w:eastAsia="Times New Roman" w:cstheme="minorHAnsi"/>
          <w:bCs/>
          <w:szCs w:val="24"/>
          <w:lang w:val="fr-FR" w:eastAsia="fr-CA"/>
        </w:rPr>
      </w:pPr>
    </w:p>
    <w:p w14:paraId="6BEFC722" w14:textId="77777777" w:rsidR="00A75558" w:rsidRPr="00AF5CE9" w:rsidRDefault="00A75558" w:rsidP="00A16AFD">
      <w:pPr>
        <w:tabs>
          <w:tab w:val="left" w:pos="4680"/>
        </w:tabs>
        <w:spacing w:after="0" w:line="252" w:lineRule="auto"/>
        <w:ind w:left="2268" w:right="20" w:hanging="2268"/>
        <w:jc w:val="both"/>
        <w:rPr>
          <w:rFonts w:ascii="Calibri" w:eastAsia="Times New Roman" w:hAnsi="Calibri" w:cs="Calibri"/>
          <w:i/>
          <w:iCs/>
          <w:lang w:val="en-CA" w:eastAsia="fr-CA"/>
        </w:rPr>
      </w:pPr>
      <w:r w:rsidRPr="00AF5CE9">
        <w:rPr>
          <w:rFonts w:ascii="Calibri" w:eastAsia="Times New Roman" w:hAnsi="Calibri" w:cs="Calibri"/>
          <w:i/>
          <w:iCs/>
          <w:lang w:val="en-CA" w:eastAsia="fr-CA"/>
        </w:rPr>
        <w:t>WHEREAS</w:t>
      </w:r>
      <w:r>
        <w:rPr>
          <w:rFonts w:ascii="Calibri" w:eastAsia="Times New Roman" w:hAnsi="Calibri" w:cs="Calibri"/>
          <w:i/>
          <w:iCs/>
          <w:lang w:val="en-CA" w:eastAsia="fr-CA"/>
        </w:rPr>
        <w:tab/>
      </w:r>
      <w:r w:rsidRPr="00AF5CE9">
        <w:rPr>
          <w:rFonts w:ascii="Calibri" w:eastAsia="Times New Roman" w:hAnsi="Calibri" w:cs="Calibri"/>
          <w:i/>
          <w:iCs/>
          <w:lang w:val="en-CA" w:eastAsia="fr-CA"/>
        </w:rPr>
        <w:t xml:space="preserve">it is necessary to update this policy in order to specify the rental policy of the Center Paul </w:t>
      </w:r>
      <w:proofErr w:type="gramStart"/>
      <w:r w:rsidRPr="00AF5CE9">
        <w:rPr>
          <w:rFonts w:ascii="Calibri" w:eastAsia="Times New Roman" w:hAnsi="Calibri" w:cs="Calibri"/>
          <w:i/>
          <w:iCs/>
          <w:lang w:val="en-CA" w:eastAsia="fr-CA"/>
        </w:rPr>
        <w:t>Bougie;</w:t>
      </w:r>
      <w:proofErr w:type="gramEnd"/>
    </w:p>
    <w:p w14:paraId="68B74A9A" w14:textId="77777777" w:rsidR="00A75558" w:rsidRDefault="00A75558" w:rsidP="00A16AFD">
      <w:pPr>
        <w:tabs>
          <w:tab w:val="left" w:pos="4680"/>
        </w:tabs>
        <w:spacing w:after="0" w:line="252" w:lineRule="auto"/>
        <w:ind w:right="20"/>
        <w:jc w:val="both"/>
        <w:rPr>
          <w:rFonts w:eastAsia="Times New Roman" w:cstheme="minorHAnsi"/>
          <w:bCs/>
          <w:szCs w:val="24"/>
          <w:lang w:val="en-CA" w:eastAsia="fr-CA"/>
        </w:rPr>
      </w:pPr>
    </w:p>
    <w:p w14:paraId="5AB5DB79" w14:textId="77777777" w:rsidR="00A75558" w:rsidRDefault="00A75558" w:rsidP="00A16AFD">
      <w:pPr>
        <w:tabs>
          <w:tab w:val="left" w:pos="2268"/>
        </w:tabs>
        <w:spacing w:line="252" w:lineRule="auto"/>
        <w:ind w:left="2268" w:hanging="2268"/>
        <w:jc w:val="both"/>
        <w:rPr>
          <w:rFonts w:ascii="Calibri" w:hAnsi="Calibri" w:cs="Calibri"/>
        </w:rPr>
      </w:pPr>
      <w:r w:rsidRPr="005202D1">
        <w:rPr>
          <w:rFonts w:ascii="Calibri" w:hAnsi="Calibri" w:cs="Calibri"/>
          <w:bCs/>
        </w:rPr>
        <w:t>EN CONSÉQUENCE</w:t>
      </w:r>
      <w:r w:rsidRPr="0083082A">
        <w:rPr>
          <w:rFonts w:ascii="Calibri" w:hAnsi="Calibri" w:cs="Calibri"/>
          <w:b/>
        </w:rPr>
        <w:tab/>
      </w:r>
      <w:r w:rsidRPr="0083082A">
        <w:rPr>
          <w:rFonts w:ascii="Calibri" w:hAnsi="Calibri" w:cs="Calibri"/>
        </w:rPr>
        <w:t xml:space="preserve">il est proposé par </w:t>
      </w:r>
      <w:r>
        <w:rPr>
          <w:rFonts w:ascii="Calibri" w:hAnsi="Calibri" w:cs="Calibri"/>
        </w:rPr>
        <w:t xml:space="preserve">la conseillère Isabelle Brisson </w:t>
      </w:r>
      <w:r w:rsidRPr="0083082A">
        <w:rPr>
          <w:rFonts w:ascii="Calibri" w:hAnsi="Calibri" w:cs="Calibri"/>
        </w:rPr>
        <w:t>et résolu que l</w:t>
      </w:r>
      <w:r>
        <w:rPr>
          <w:rFonts w:ascii="Calibri" w:hAnsi="Calibri" w:cs="Calibri"/>
        </w:rPr>
        <w:t>a</w:t>
      </w:r>
      <w:r w:rsidRPr="0083082A">
        <w:rPr>
          <w:rFonts w:ascii="Calibri" w:hAnsi="Calibri" w:cs="Calibri"/>
        </w:rPr>
        <w:t xml:space="preserve"> présent</w:t>
      </w:r>
      <w:r>
        <w:rPr>
          <w:rFonts w:ascii="Calibri" w:hAnsi="Calibri" w:cs="Calibri"/>
        </w:rPr>
        <w:t xml:space="preserve">e politique </w:t>
      </w:r>
      <w:r w:rsidRPr="0083082A">
        <w:rPr>
          <w:rFonts w:ascii="Calibri" w:hAnsi="Calibri" w:cs="Calibri"/>
        </w:rPr>
        <w:t>soit adopté</w:t>
      </w:r>
      <w:r>
        <w:rPr>
          <w:rFonts w:ascii="Calibri" w:hAnsi="Calibri" w:cs="Calibri"/>
        </w:rPr>
        <w:t>e</w:t>
      </w:r>
      <w:r w:rsidRPr="0083082A">
        <w:rPr>
          <w:rFonts w:ascii="Calibri" w:hAnsi="Calibri" w:cs="Calibri"/>
        </w:rPr>
        <w:t xml:space="preserve"> et qu’</w:t>
      </w:r>
      <w:r>
        <w:rPr>
          <w:rFonts w:ascii="Calibri" w:hAnsi="Calibri" w:cs="Calibri"/>
        </w:rPr>
        <w:t xml:space="preserve">elle </w:t>
      </w:r>
      <w:r w:rsidRPr="0083082A">
        <w:rPr>
          <w:rFonts w:ascii="Calibri" w:hAnsi="Calibri" w:cs="Calibri"/>
        </w:rPr>
        <w:t>statue et décrète ce qui suit :</w:t>
      </w:r>
    </w:p>
    <w:p w14:paraId="0DB18F85" w14:textId="77777777" w:rsidR="00A75558" w:rsidRPr="009229AE" w:rsidRDefault="00A75558" w:rsidP="00A16AFD">
      <w:pPr>
        <w:tabs>
          <w:tab w:val="left" w:pos="2268"/>
        </w:tabs>
        <w:spacing w:line="252" w:lineRule="auto"/>
        <w:ind w:left="2268" w:hanging="2268"/>
        <w:jc w:val="both"/>
        <w:rPr>
          <w:rFonts w:ascii="Calibri" w:hAnsi="Calibri" w:cs="Calibri"/>
          <w:bCs/>
          <w:i/>
          <w:iCs/>
          <w:lang w:val="en-CA"/>
        </w:rPr>
      </w:pPr>
      <w:proofErr w:type="gramStart"/>
      <w:r w:rsidRPr="009229AE">
        <w:rPr>
          <w:rFonts w:ascii="Calibri" w:hAnsi="Calibri" w:cs="Calibri"/>
          <w:bCs/>
          <w:i/>
          <w:iCs/>
          <w:lang w:val="en-CA"/>
        </w:rPr>
        <w:lastRenderedPageBreak/>
        <w:t>CONSEQUENTLY</w:t>
      </w:r>
      <w:proofErr w:type="gramEnd"/>
      <w:r w:rsidRPr="009229AE">
        <w:rPr>
          <w:rFonts w:ascii="Calibri" w:hAnsi="Calibri" w:cs="Calibri"/>
          <w:bCs/>
          <w:i/>
          <w:iCs/>
          <w:lang w:val="en-CA"/>
        </w:rPr>
        <w:t xml:space="preserve"> </w:t>
      </w:r>
      <w:r>
        <w:rPr>
          <w:rFonts w:ascii="Calibri" w:hAnsi="Calibri" w:cs="Calibri"/>
          <w:bCs/>
          <w:i/>
          <w:iCs/>
          <w:lang w:val="en-CA"/>
        </w:rPr>
        <w:tab/>
      </w:r>
      <w:r w:rsidRPr="009229AE">
        <w:rPr>
          <w:rFonts w:ascii="Calibri" w:hAnsi="Calibri" w:cs="Calibri"/>
          <w:bCs/>
          <w:i/>
          <w:iCs/>
          <w:lang w:val="en-CA"/>
        </w:rPr>
        <w:t>it is proposed by Councillor Isabelle Brisson and resolved that this policy be adopted and that it decides and decrees the following:</w:t>
      </w:r>
    </w:p>
    <w:p w14:paraId="6FDB9DA2" w14:textId="77777777" w:rsidR="00A75558" w:rsidRPr="009229AE" w:rsidRDefault="00A75558" w:rsidP="00A16AFD">
      <w:pPr>
        <w:spacing w:after="0" w:line="252" w:lineRule="auto"/>
        <w:jc w:val="both"/>
        <w:rPr>
          <w:rFonts w:eastAsia="Times New Roman" w:cstheme="minorHAnsi"/>
          <w:lang w:val="en-CA" w:eastAsia="fr-CA"/>
        </w:rPr>
      </w:pPr>
    </w:p>
    <w:p w14:paraId="573B3228" w14:textId="77777777" w:rsidR="00A75558" w:rsidRDefault="00A75558" w:rsidP="00A16AFD">
      <w:pPr>
        <w:spacing w:after="0" w:line="252" w:lineRule="auto"/>
        <w:jc w:val="both"/>
        <w:rPr>
          <w:rFonts w:ascii="Calibri" w:eastAsia="Times New Roman" w:hAnsi="Calibri" w:cs="Calibri"/>
          <w:lang w:eastAsia="fr-CA"/>
        </w:rPr>
      </w:pPr>
      <w:r w:rsidRPr="00AF5CE9">
        <w:rPr>
          <w:rFonts w:ascii="Calibri" w:eastAsia="Times New Roman" w:hAnsi="Calibri" w:cs="Calibri"/>
          <w:lang w:eastAsia="fr-CA"/>
        </w:rPr>
        <w:t>1. Le coût de la location est de 55$ par jour pour les résidents et 80$ par jour pour les non-résidents.</w:t>
      </w:r>
    </w:p>
    <w:p w14:paraId="15000E5D" w14:textId="77777777" w:rsidR="00A75558" w:rsidRDefault="00A75558" w:rsidP="00A16AFD">
      <w:pPr>
        <w:spacing w:after="0" w:line="252" w:lineRule="auto"/>
        <w:jc w:val="both"/>
        <w:rPr>
          <w:rFonts w:ascii="Calibri" w:eastAsia="Times New Roman" w:hAnsi="Calibri" w:cs="Calibri"/>
          <w:lang w:eastAsia="fr-CA"/>
        </w:rPr>
      </w:pPr>
    </w:p>
    <w:p w14:paraId="3E33B37E" w14:textId="77777777" w:rsidR="00A75558" w:rsidRPr="00AF5CE9" w:rsidRDefault="00A75558" w:rsidP="00A16AFD">
      <w:pPr>
        <w:spacing w:after="0" w:line="252" w:lineRule="auto"/>
        <w:jc w:val="both"/>
        <w:rPr>
          <w:rFonts w:ascii="Calibri" w:eastAsia="Times New Roman" w:hAnsi="Calibri" w:cs="Calibri"/>
          <w:i/>
          <w:iCs/>
          <w:lang w:val="en-CA" w:eastAsia="fr-CA"/>
        </w:rPr>
      </w:pPr>
      <w:r w:rsidRPr="00AF5CE9">
        <w:rPr>
          <w:rFonts w:ascii="Calibri" w:eastAsia="Times New Roman" w:hAnsi="Calibri" w:cs="Calibri"/>
          <w:i/>
          <w:iCs/>
          <w:lang w:val="en-CA" w:eastAsia="fr-CA"/>
        </w:rPr>
        <w:t>1. The rental cost is $55 per day for residents and $80 per day for non-residents.</w:t>
      </w:r>
    </w:p>
    <w:p w14:paraId="6079BAF8" w14:textId="77777777" w:rsidR="00A75558" w:rsidRPr="00AF5CE9" w:rsidRDefault="00A75558" w:rsidP="00A16AFD">
      <w:pPr>
        <w:spacing w:after="0" w:line="252" w:lineRule="auto"/>
        <w:jc w:val="both"/>
        <w:rPr>
          <w:rFonts w:ascii="Calibri" w:eastAsia="Times New Roman" w:hAnsi="Calibri" w:cs="Calibri"/>
          <w:lang w:val="en-CA" w:eastAsia="fr-CA"/>
        </w:rPr>
      </w:pPr>
    </w:p>
    <w:p w14:paraId="39069FE6" w14:textId="77777777" w:rsidR="00A75558" w:rsidRDefault="00A75558" w:rsidP="00A16AFD">
      <w:pPr>
        <w:spacing w:line="252" w:lineRule="auto"/>
        <w:jc w:val="both"/>
        <w:rPr>
          <w:rFonts w:ascii="Calibri" w:hAnsi="Calibri" w:cs="Calibri"/>
        </w:rPr>
      </w:pPr>
      <w:r>
        <w:rPr>
          <w:rFonts w:ascii="Calibri" w:hAnsi="Calibri" w:cs="Calibri"/>
        </w:rPr>
        <w:t>2. Lors</w:t>
      </w:r>
      <w:r w:rsidRPr="002012EA">
        <w:rPr>
          <w:rFonts w:ascii="Calibri" w:hAnsi="Calibri" w:cs="Calibri"/>
        </w:rPr>
        <w:t xml:space="preserve"> de la réservation</w:t>
      </w:r>
      <w:r>
        <w:rPr>
          <w:rFonts w:ascii="Calibri" w:hAnsi="Calibri" w:cs="Calibri"/>
        </w:rPr>
        <w:t>, un dépôt de 150$ sera exigé, sans quoi la réservation ne sera pas valide.</w:t>
      </w:r>
      <w:r w:rsidRPr="002012EA">
        <w:rPr>
          <w:rFonts w:ascii="Calibri" w:hAnsi="Calibri" w:cs="Calibri"/>
        </w:rPr>
        <w:t xml:space="preserve">  </w:t>
      </w:r>
      <w:r>
        <w:rPr>
          <w:rFonts w:ascii="Calibri" w:hAnsi="Calibri" w:cs="Calibri"/>
        </w:rPr>
        <w:t>Une somme équivalant au coût de la location sera conservée</w:t>
      </w:r>
      <w:r w:rsidRPr="002012EA">
        <w:rPr>
          <w:rFonts w:ascii="Calibri" w:hAnsi="Calibri" w:cs="Calibri"/>
        </w:rPr>
        <w:t xml:space="preserve"> si le locataire annule la location à l’intérieur d’un délai de </w:t>
      </w:r>
      <w:r>
        <w:rPr>
          <w:rFonts w:ascii="Calibri" w:hAnsi="Calibri" w:cs="Calibri"/>
        </w:rPr>
        <w:t>48</w:t>
      </w:r>
      <w:r w:rsidRPr="002012EA">
        <w:rPr>
          <w:rFonts w:ascii="Calibri" w:hAnsi="Calibri" w:cs="Calibri"/>
        </w:rPr>
        <w:t xml:space="preserve"> heures.  </w:t>
      </w:r>
      <w:r w:rsidRPr="00CC0F7A">
        <w:rPr>
          <w:rFonts w:ascii="Calibri" w:hAnsi="Calibri" w:cs="Calibri"/>
        </w:rPr>
        <w:t>Le locataire se porte garant d</w:t>
      </w:r>
      <w:r>
        <w:rPr>
          <w:rFonts w:ascii="Calibri" w:hAnsi="Calibri" w:cs="Calibri"/>
        </w:rPr>
        <w:t>u local loué. Il doit assumer les coûts de remplacement en cas de perte, et de réparation en cas de bris, tel que stipulé dans un contrat qu’il doit remplir et signer.</w:t>
      </w:r>
    </w:p>
    <w:p w14:paraId="4E31124C" w14:textId="77777777" w:rsidR="00A75558" w:rsidRPr="002012EA" w:rsidRDefault="00A75558" w:rsidP="00A16AFD">
      <w:pPr>
        <w:spacing w:line="252" w:lineRule="auto"/>
        <w:jc w:val="both"/>
        <w:rPr>
          <w:rFonts w:ascii="Calibri" w:hAnsi="Calibri" w:cs="Calibri"/>
        </w:rPr>
      </w:pPr>
      <w:r>
        <w:rPr>
          <w:rFonts w:ascii="Calibri" w:hAnsi="Calibri" w:cs="Calibri"/>
        </w:rPr>
        <w:t>La municipalité se réserve le droit de réclamer des dommages pour un montant supérieur au dépôt de 150$ exigé.</w:t>
      </w:r>
    </w:p>
    <w:p w14:paraId="4B97BBFC" w14:textId="77777777" w:rsidR="00A75558" w:rsidRPr="00625333" w:rsidRDefault="00A75558" w:rsidP="00A16AFD">
      <w:pPr>
        <w:spacing w:after="0" w:line="252" w:lineRule="auto"/>
        <w:jc w:val="both"/>
        <w:rPr>
          <w:rFonts w:ascii="Calibri" w:eastAsia="Times New Roman" w:hAnsi="Calibri" w:cs="Calibri"/>
          <w:i/>
          <w:iCs/>
          <w:lang w:val="en-CA" w:eastAsia="fr-CA"/>
        </w:rPr>
      </w:pPr>
      <w:r w:rsidRPr="00625333">
        <w:rPr>
          <w:rFonts w:ascii="Calibri" w:eastAsia="Times New Roman" w:hAnsi="Calibri" w:cs="Calibri"/>
          <w:i/>
          <w:iCs/>
          <w:lang w:val="en-CA" w:eastAsia="fr-CA"/>
        </w:rPr>
        <w:t>2. When booking, a deposit of $150 will be required, otherwise the reservation will not be valid.  An amount equivalent to the cost of the lease will be retained if the tenant cancels the lease within 48 hours.  The tenant is the guarantor of the rented premises. He must assume the costs of replacement in case of loss, and repair in case of breach, as stipulated in a contract that he must fill and sign.</w:t>
      </w:r>
    </w:p>
    <w:p w14:paraId="17138C3D" w14:textId="77777777" w:rsidR="00A75558" w:rsidRPr="00625333" w:rsidRDefault="00A75558" w:rsidP="00A16AFD">
      <w:pPr>
        <w:spacing w:after="0" w:line="252" w:lineRule="auto"/>
        <w:jc w:val="both"/>
        <w:rPr>
          <w:rFonts w:ascii="Calibri" w:eastAsia="Times New Roman" w:hAnsi="Calibri" w:cs="Calibri"/>
          <w:i/>
          <w:iCs/>
          <w:lang w:val="en-CA" w:eastAsia="fr-CA"/>
        </w:rPr>
      </w:pPr>
    </w:p>
    <w:p w14:paraId="63F7C3E5" w14:textId="77777777" w:rsidR="00A75558" w:rsidRDefault="00A75558" w:rsidP="00A16AFD">
      <w:pPr>
        <w:spacing w:after="0" w:line="252" w:lineRule="auto"/>
        <w:jc w:val="both"/>
        <w:rPr>
          <w:rFonts w:ascii="Calibri" w:eastAsia="Times New Roman" w:hAnsi="Calibri" w:cs="Calibri"/>
          <w:i/>
          <w:iCs/>
          <w:lang w:val="en-CA" w:eastAsia="fr-CA"/>
        </w:rPr>
      </w:pPr>
      <w:r w:rsidRPr="00625333">
        <w:rPr>
          <w:rFonts w:ascii="Calibri" w:eastAsia="Times New Roman" w:hAnsi="Calibri" w:cs="Calibri"/>
          <w:i/>
          <w:iCs/>
          <w:lang w:val="en-CA" w:eastAsia="fr-CA"/>
        </w:rPr>
        <w:t>The municipality reserves the right to claim damages for an amount greater than the $150 deposit required.</w:t>
      </w:r>
    </w:p>
    <w:p w14:paraId="332309D3" w14:textId="77777777" w:rsidR="00A75558" w:rsidRPr="00AF5CE9" w:rsidRDefault="00A75558" w:rsidP="00A16AFD">
      <w:pPr>
        <w:spacing w:after="0" w:line="252" w:lineRule="auto"/>
        <w:jc w:val="both"/>
        <w:rPr>
          <w:rFonts w:ascii="Calibri" w:eastAsia="Times New Roman" w:hAnsi="Calibri" w:cs="Calibri"/>
          <w:lang w:val="en-CA" w:eastAsia="fr-CA"/>
        </w:rPr>
      </w:pPr>
    </w:p>
    <w:p w14:paraId="623CB120" w14:textId="77777777" w:rsidR="00A75558" w:rsidRDefault="00A75558" w:rsidP="00A16AFD">
      <w:pPr>
        <w:spacing w:after="0" w:line="252" w:lineRule="auto"/>
        <w:jc w:val="both"/>
        <w:rPr>
          <w:rFonts w:ascii="Calibri" w:eastAsia="Times New Roman" w:hAnsi="Calibri" w:cs="Calibri"/>
          <w:lang w:eastAsia="fr-CA"/>
        </w:rPr>
      </w:pPr>
      <w:r w:rsidRPr="00AF5CE9">
        <w:rPr>
          <w:rFonts w:ascii="Calibri" w:eastAsia="Times New Roman" w:hAnsi="Calibri" w:cs="Calibri"/>
          <w:lang w:eastAsia="fr-CA"/>
        </w:rPr>
        <w:t>3. Il est de la responsabilité du locataire de se procurer un permis auprès de la Régie des alcools, des courses et des jeux du Québec si des boissons alcoolisées sont servies ou vendues.</w:t>
      </w:r>
    </w:p>
    <w:p w14:paraId="4D6411C9" w14:textId="77777777" w:rsidR="00A75558" w:rsidRDefault="00A75558" w:rsidP="00A16AFD">
      <w:pPr>
        <w:spacing w:after="0" w:line="252" w:lineRule="auto"/>
        <w:jc w:val="both"/>
        <w:rPr>
          <w:rFonts w:ascii="Calibri" w:eastAsia="Times New Roman" w:hAnsi="Calibri" w:cs="Calibri"/>
          <w:lang w:eastAsia="fr-CA"/>
        </w:rPr>
      </w:pPr>
    </w:p>
    <w:p w14:paraId="130B1AD9" w14:textId="77777777" w:rsidR="00A75558" w:rsidRPr="00AF5CE9" w:rsidRDefault="00A75558" w:rsidP="00A16AFD">
      <w:pPr>
        <w:spacing w:after="0" w:line="252" w:lineRule="auto"/>
        <w:jc w:val="both"/>
        <w:rPr>
          <w:rFonts w:ascii="Calibri" w:eastAsia="Times New Roman" w:hAnsi="Calibri" w:cs="Calibri"/>
          <w:i/>
          <w:iCs/>
          <w:lang w:val="en-CA" w:eastAsia="fr-CA"/>
        </w:rPr>
      </w:pPr>
      <w:r w:rsidRPr="00AF5CE9">
        <w:rPr>
          <w:rFonts w:ascii="Calibri" w:eastAsia="Times New Roman" w:hAnsi="Calibri" w:cs="Calibri"/>
          <w:i/>
          <w:iCs/>
          <w:lang w:val="en-CA" w:eastAsia="fr-CA"/>
        </w:rPr>
        <w:t xml:space="preserve">3. It is the tenant’s responsibility to obtain a permit from the </w:t>
      </w:r>
      <w:proofErr w:type="spellStart"/>
      <w:r w:rsidRPr="00AF5CE9">
        <w:rPr>
          <w:rFonts w:ascii="Calibri" w:eastAsia="Times New Roman" w:hAnsi="Calibri" w:cs="Calibri"/>
          <w:i/>
          <w:iCs/>
          <w:lang w:val="en-CA" w:eastAsia="fr-CA"/>
        </w:rPr>
        <w:t>Régie</w:t>
      </w:r>
      <w:proofErr w:type="spellEnd"/>
      <w:r w:rsidRPr="00AF5CE9">
        <w:rPr>
          <w:rFonts w:ascii="Calibri" w:eastAsia="Times New Roman" w:hAnsi="Calibri" w:cs="Calibri"/>
          <w:i/>
          <w:iCs/>
          <w:lang w:val="en-CA" w:eastAsia="fr-CA"/>
        </w:rPr>
        <w:t xml:space="preserve"> des </w:t>
      </w:r>
      <w:proofErr w:type="spellStart"/>
      <w:r w:rsidRPr="00AF5CE9">
        <w:rPr>
          <w:rFonts w:ascii="Calibri" w:eastAsia="Times New Roman" w:hAnsi="Calibri" w:cs="Calibri"/>
          <w:i/>
          <w:iCs/>
          <w:lang w:val="en-CA" w:eastAsia="fr-CA"/>
        </w:rPr>
        <w:t>alcools</w:t>
      </w:r>
      <w:proofErr w:type="spellEnd"/>
      <w:r w:rsidRPr="00AF5CE9">
        <w:rPr>
          <w:rFonts w:ascii="Calibri" w:eastAsia="Times New Roman" w:hAnsi="Calibri" w:cs="Calibri"/>
          <w:i/>
          <w:iCs/>
          <w:lang w:val="en-CA" w:eastAsia="fr-CA"/>
        </w:rPr>
        <w:t xml:space="preserve">, des courses et des jeux du Québec if alcoholic beverages are served or </w:t>
      </w:r>
      <w:proofErr w:type="gramStart"/>
      <w:r w:rsidRPr="00AF5CE9">
        <w:rPr>
          <w:rFonts w:ascii="Calibri" w:eastAsia="Times New Roman" w:hAnsi="Calibri" w:cs="Calibri"/>
          <w:i/>
          <w:iCs/>
          <w:lang w:val="en-CA" w:eastAsia="fr-CA"/>
        </w:rPr>
        <w:t>sold;</w:t>
      </w:r>
      <w:proofErr w:type="gramEnd"/>
    </w:p>
    <w:p w14:paraId="2C11AD9B" w14:textId="77777777" w:rsidR="00A75558" w:rsidRPr="00AF5CE9" w:rsidRDefault="00A75558" w:rsidP="00A16AFD">
      <w:pPr>
        <w:spacing w:after="0" w:line="252" w:lineRule="auto"/>
        <w:jc w:val="both"/>
        <w:rPr>
          <w:rFonts w:ascii="Calibri" w:eastAsia="Times New Roman" w:hAnsi="Calibri" w:cs="Calibri"/>
          <w:lang w:val="en-CA" w:eastAsia="fr-CA"/>
        </w:rPr>
      </w:pPr>
    </w:p>
    <w:p w14:paraId="3D3DE4AE" w14:textId="77777777" w:rsidR="00A75558" w:rsidRPr="00DD43B2" w:rsidRDefault="00A75558" w:rsidP="00A16AFD">
      <w:pPr>
        <w:spacing w:line="252" w:lineRule="auto"/>
        <w:jc w:val="both"/>
        <w:rPr>
          <w:rFonts w:ascii="Calibri" w:hAnsi="Calibri" w:cs="Calibri"/>
          <w:color w:val="FF0000"/>
        </w:rPr>
      </w:pPr>
      <w:r>
        <w:rPr>
          <w:rFonts w:ascii="Calibri" w:hAnsi="Calibri" w:cs="Calibri"/>
        </w:rPr>
        <w:t>4. L</w:t>
      </w:r>
      <w:r w:rsidRPr="002012EA">
        <w:rPr>
          <w:rFonts w:ascii="Calibri" w:hAnsi="Calibri" w:cs="Calibri"/>
        </w:rPr>
        <w:t xml:space="preserve">a clef pourra être obtenue à l’Hôtel de Ville la journée précédant l’activité ou dans le cas d’une fin de semaine, le vendredi.  Le locataire est responsable de la clef et devra </w:t>
      </w:r>
      <w:r>
        <w:rPr>
          <w:rFonts w:ascii="Calibri" w:hAnsi="Calibri" w:cs="Calibri"/>
        </w:rPr>
        <w:t>payer une somme de 50$ s’il</w:t>
      </w:r>
      <w:r w:rsidRPr="00DD43B2">
        <w:rPr>
          <w:rFonts w:ascii="Calibri" w:hAnsi="Calibri" w:cs="Calibri"/>
          <w:color w:val="FF0000"/>
        </w:rPr>
        <w:t xml:space="preserve"> </w:t>
      </w:r>
      <w:r w:rsidRPr="002E1EF6">
        <w:rPr>
          <w:rFonts w:ascii="Calibri" w:hAnsi="Calibri" w:cs="Calibri"/>
        </w:rPr>
        <w:t>fait défaut de la remettre à la municipalité dans un délai de 3 jours.</w:t>
      </w:r>
    </w:p>
    <w:p w14:paraId="0A7ACB18" w14:textId="77777777" w:rsidR="00A75558" w:rsidRPr="003617B6" w:rsidRDefault="00A75558" w:rsidP="00A16AFD">
      <w:pPr>
        <w:spacing w:line="252" w:lineRule="auto"/>
        <w:jc w:val="both"/>
        <w:rPr>
          <w:rFonts w:ascii="Calibri" w:hAnsi="Calibri" w:cs="Calibri"/>
          <w:i/>
          <w:iCs/>
          <w:lang w:val="en-CA"/>
        </w:rPr>
      </w:pPr>
      <w:r w:rsidRPr="003617B6">
        <w:rPr>
          <w:rFonts w:ascii="Calibri" w:hAnsi="Calibri" w:cs="Calibri"/>
          <w:i/>
          <w:iCs/>
          <w:lang w:val="en-CA"/>
        </w:rPr>
        <w:t>4. The key can be obtained at the Town Hall the day before the activity or in the case of a weekend, on Friday. The tenant is responsible for the key and will have to pay a sum of $50 if he fails to return it to the municipality within 3 days.</w:t>
      </w:r>
    </w:p>
    <w:p w14:paraId="23CE1011" w14:textId="77777777" w:rsidR="00A75558" w:rsidRDefault="00A75558" w:rsidP="00A16AFD">
      <w:pPr>
        <w:spacing w:after="0" w:line="252" w:lineRule="auto"/>
        <w:jc w:val="both"/>
        <w:rPr>
          <w:rFonts w:ascii="Calibri" w:eastAsia="Times New Roman" w:hAnsi="Calibri" w:cs="Calibri"/>
          <w:lang w:eastAsia="fr-CA"/>
        </w:rPr>
      </w:pPr>
      <w:r w:rsidRPr="00AF5CE9">
        <w:rPr>
          <w:rFonts w:ascii="Calibri" w:eastAsia="Times New Roman" w:hAnsi="Calibri" w:cs="Calibri"/>
          <w:lang w:eastAsia="fr-CA"/>
        </w:rPr>
        <w:t>5. Le centre Paul Bougie sera loué gratuitement aux organismes à but non lucratifs</w:t>
      </w:r>
      <w:r>
        <w:rPr>
          <w:rFonts w:ascii="Calibri" w:eastAsia="Times New Roman" w:hAnsi="Calibri" w:cs="Calibri"/>
          <w:lang w:eastAsia="fr-CA"/>
        </w:rPr>
        <w:t xml:space="preserve"> de la municipalité</w:t>
      </w:r>
      <w:r w:rsidRPr="00AF5CE9">
        <w:rPr>
          <w:rFonts w:ascii="Calibri" w:eastAsia="Times New Roman" w:hAnsi="Calibri" w:cs="Calibri"/>
          <w:lang w:eastAsia="fr-CA"/>
        </w:rPr>
        <w:t>, pourvu que le centre soit libre pour la date de l’événement.</w:t>
      </w:r>
    </w:p>
    <w:p w14:paraId="334B266E" w14:textId="77777777" w:rsidR="00A75558" w:rsidRDefault="00A75558" w:rsidP="00A16AFD">
      <w:pPr>
        <w:spacing w:after="0" w:line="252" w:lineRule="auto"/>
        <w:jc w:val="both"/>
        <w:rPr>
          <w:rFonts w:ascii="Calibri" w:eastAsia="Times New Roman" w:hAnsi="Calibri" w:cs="Calibri"/>
          <w:lang w:eastAsia="fr-CA"/>
        </w:rPr>
      </w:pPr>
    </w:p>
    <w:p w14:paraId="650E2406" w14:textId="77777777" w:rsidR="00A75558" w:rsidRPr="00AF5CE9" w:rsidRDefault="00A75558" w:rsidP="00A16AFD">
      <w:pPr>
        <w:spacing w:after="0" w:line="252" w:lineRule="auto"/>
        <w:jc w:val="both"/>
        <w:rPr>
          <w:rFonts w:ascii="Calibri" w:eastAsia="Times New Roman" w:hAnsi="Calibri" w:cs="Calibri"/>
          <w:i/>
          <w:iCs/>
          <w:lang w:val="en-CA" w:eastAsia="fr-CA"/>
        </w:rPr>
      </w:pPr>
      <w:r w:rsidRPr="00AF5CE9">
        <w:rPr>
          <w:rFonts w:ascii="Calibri" w:eastAsia="Times New Roman" w:hAnsi="Calibri" w:cs="Calibri"/>
          <w:i/>
          <w:iCs/>
          <w:lang w:val="en-CA" w:eastAsia="fr-CA"/>
        </w:rPr>
        <w:t>5. The Paul Bougie center will be rented free of charge to non-profit organizations</w:t>
      </w:r>
      <w:r>
        <w:rPr>
          <w:rFonts w:ascii="Calibri" w:eastAsia="Times New Roman" w:hAnsi="Calibri" w:cs="Calibri"/>
          <w:i/>
          <w:iCs/>
          <w:lang w:val="en-CA" w:eastAsia="fr-CA"/>
        </w:rPr>
        <w:t xml:space="preserve"> of the municipality</w:t>
      </w:r>
      <w:r w:rsidRPr="00AF5CE9">
        <w:rPr>
          <w:rFonts w:ascii="Calibri" w:eastAsia="Times New Roman" w:hAnsi="Calibri" w:cs="Calibri"/>
          <w:i/>
          <w:iCs/>
          <w:lang w:val="en-CA" w:eastAsia="fr-CA"/>
        </w:rPr>
        <w:t>, provided the center is free for the date of the event.</w:t>
      </w:r>
    </w:p>
    <w:p w14:paraId="6A88E0C1" w14:textId="77777777" w:rsidR="00A75558" w:rsidRPr="00AF5CE9" w:rsidRDefault="00A75558" w:rsidP="00A16AFD">
      <w:pPr>
        <w:spacing w:after="0" w:line="252" w:lineRule="auto"/>
        <w:jc w:val="both"/>
        <w:rPr>
          <w:rFonts w:ascii="Calibri" w:eastAsia="Times New Roman" w:hAnsi="Calibri" w:cs="Calibri"/>
          <w:lang w:val="en-CA" w:eastAsia="fr-CA"/>
        </w:rPr>
      </w:pPr>
    </w:p>
    <w:p w14:paraId="20233F81" w14:textId="77777777" w:rsidR="00A75558" w:rsidRPr="00AF5CE9" w:rsidRDefault="00A75558" w:rsidP="00A16AFD">
      <w:pPr>
        <w:spacing w:after="0" w:line="252" w:lineRule="auto"/>
        <w:jc w:val="both"/>
        <w:rPr>
          <w:rFonts w:ascii="Calibri" w:eastAsia="Times New Roman" w:hAnsi="Calibri" w:cs="Calibri"/>
          <w:lang w:eastAsia="fr-CA"/>
        </w:rPr>
      </w:pPr>
      <w:r w:rsidRPr="00AF5CE9">
        <w:rPr>
          <w:rFonts w:ascii="Calibri" w:eastAsia="Times New Roman" w:hAnsi="Calibri" w:cs="Calibri"/>
          <w:lang w:eastAsia="fr-CA"/>
        </w:rPr>
        <w:t xml:space="preserve">6. Le centre Paul Bougie sera loué gratuitement aux employés municipaux pour leur party de Noël pourvu que le centre soit libre pour la date de l’événement et ceci à chaque année, à moins que le Conseil déciderait autrement. </w:t>
      </w:r>
    </w:p>
    <w:p w14:paraId="03480737" w14:textId="77777777" w:rsidR="00A75558" w:rsidRPr="00AF5CE9" w:rsidRDefault="00A75558" w:rsidP="00A16AFD">
      <w:pPr>
        <w:spacing w:after="0" w:line="252" w:lineRule="auto"/>
        <w:jc w:val="both"/>
        <w:rPr>
          <w:rFonts w:ascii="Calibri" w:eastAsia="Times New Roman" w:hAnsi="Calibri" w:cs="Calibri"/>
          <w:i/>
          <w:iCs/>
          <w:lang w:eastAsia="fr-CA"/>
        </w:rPr>
      </w:pPr>
    </w:p>
    <w:p w14:paraId="7D498A2A" w14:textId="4D6D3F7F" w:rsidR="00A75558" w:rsidRDefault="00A75558" w:rsidP="00A16AFD">
      <w:pPr>
        <w:spacing w:after="0" w:line="252" w:lineRule="auto"/>
        <w:jc w:val="both"/>
        <w:rPr>
          <w:rFonts w:ascii="Calibri" w:eastAsia="Times New Roman" w:hAnsi="Calibri" w:cs="Calibri"/>
          <w:i/>
          <w:iCs/>
          <w:lang w:val="en-CA" w:eastAsia="fr-CA"/>
        </w:rPr>
      </w:pPr>
      <w:r w:rsidRPr="00AF5CE9">
        <w:rPr>
          <w:rFonts w:ascii="Calibri" w:eastAsia="Times New Roman" w:hAnsi="Calibri" w:cs="Calibri"/>
          <w:i/>
          <w:iCs/>
          <w:lang w:val="en-CA" w:eastAsia="fr-CA"/>
        </w:rPr>
        <w:t>6. The Paul Bougie center will be rented free of charge to municipal employees for their Christmas party provided that the center is free for the date of the event and this each year, unless Council decides otherwise.</w:t>
      </w:r>
    </w:p>
    <w:p w14:paraId="7329BBC2" w14:textId="77777777" w:rsidR="00A75558" w:rsidRPr="00AF5CE9" w:rsidRDefault="00A75558" w:rsidP="00A16AFD">
      <w:pPr>
        <w:spacing w:after="0" w:line="252" w:lineRule="auto"/>
        <w:jc w:val="both"/>
        <w:rPr>
          <w:rFonts w:ascii="Calibri" w:eastAsia="Times New Roman" w:hAnsi="Calibri" w:cs="Calibri"/>
          <w:i/>
          <w:iCs/>
          <w:lang w:val="en-CA" w:eastAsia="fr-CA"/>
        </w:rPr>
      </w:pPr>
    </w:p>
    <w:p w14:paraId="1879F031" w14:textId="77777777" w:rsidR="00C32EF3" w:rsidRDefault="00C32EF3" w:rsidP="00A16AFD">
      <w:pPr>
        <w:spacing w:after="0" w:line="252" w:lineRule="auto"/>
        <w:jc w:val="right"/>
        <w:rPr>
          <w:rFonts w:cstheme="minorHAnsi"/>
        </w:rPr>
      </w:pPr>
      <w:r w:rsidRPr="00AB397E">
        <w:rPr>
          <w:rFonts w:cstheme="minorHAnsi"/>
        </w:rPr>
        <w:t>Adopté à l’unanimité des conseillers</w:t>
      </w:r>
    </w:p>
    <w:p w14:paraId="1900459F" w14:textId="77777777" w:rsidR="00C32EF3" w:rsidRPr="00430903" w:rsidRDefault="00C32EF3" w:rsidP="00A16AFD">
      <w:pPr>
        <w:spacing w:after="0" w:line="252"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52AC9CAD" w14:textId="77777777" w:rsidR="00473EED" w:rsidRPr="00BB1609" w:rsidRDefault="00473EED" w:rsidP="00183A3A">
      <w:pPr>
        <w:spacing w:after="0" w:line="247" w:lineRule="auto"/>
        <w:jc w:val="both"/>
        <w:rPr>
          <w:rFonts w:cstheme="minorHAnsi"/>
          <w:b/>
          <w:u w:val="single"/>
        </w:rPr>
      </w:pPr>
      <w:r w:rsidRPr="00BB1609">
        <w:rPr>
          <w:rFonts w:cstheme="minorHAnsi"/>
          <w:b/>
          <w:u w:val="single"/>
        </w:rPr>
        <w:lastRenderedPageBreak/>
        <w:t>2022-0</w:t>
      </w:r>
      <w:r>
        <w:rPr>
          <w:rFonts w:cstheme="minorHAnsi"/>
          <w:b/>
          <w:u w:val="single"/>
        </w:rPr>
        <w:t>9-254</w:t>
      </w:r>
      <w:r w:rsidRPr="00BB1609">
        <w:rPr>
          <w:rFonts w:cstheme="minorHAnsi"/>
          <w:b/>
          <w:u w:val="single"/>
        </w:rPr>
        <w:tab/>
      </w:r>
      <w:r>
        <w:rPr>
          <w:rFonts w:cstheme="minorHAnsi"/>
          <w:b/>
          <w:u w:val="single"/>
        </w:rPr>
        <w:t>Démission de M. Daniel Beaulne, chauffeur</w:t>
      </w:r>
    </w:p>
    <w:p w14:paraId="4303754F" w14:textId="77777777" w:rsidR="00473EED" w:rsidRPr="00BB1609" w:rsidRDefault="00473EED" w:rsidP="00183A3A">
      <w:pPr>
        <w:spacing w:after="0" w:line="247" w:lineRule="auto"/>
        <w:jc w:val="both"/>
        <w:rPr>
          <w:rFonts w:cstheme="minorHAnsi"/>
          <w:b/>
          <w:u w:val="single"/>
        </w:rPr>
      </w:pPr>
    </w:p>
    <w:p w14:paraId="76B83714" w14:textId="77777777" w:rsidR="00473EED" w:rsidRPr="005525DE" w:rsidRDefault="00473EED" w:rsidP="00183A3A">
      <w:pPr>
        <w:spacing w:line="247" w:lineRule="auto"/>
        <w:jc w:val="both"/>
        <w:rPr>
          <w:rFonts w:cstheme="minorHAnsi"/>
          <w:b/>
          <w:i/>
          <w:lang w:val="en-CA"/>
        </w:rPr>
      </w:pPr>
      <w:r w:rsidRPr="005525DE">
        <w:rPr>
          <w:rFonts w:cstheme="minorHAnsi"/>
          <w:b/>
          <w:i/>
          <w:u w:val="single"/>
          <w:lang w:val="en-CA"/>
        </w:rPr>
        <w:t>2022-0</w:t>
      </w:r>
      <w:r>
        <w:rPr>
          <w:rFonts w:cstheme="minorHAnsi"/>
          <w:b/>
          <w:i/>
          <w:u w:val="single"/>
          <w:lang w:val="en-CA"/>
        </w:rPr>
        <w:t>9-254</w:t>
      </w:r>
      <w:r w:rsidRPr="005525DE">
        <w:rPr>
          <w:rFonts w:cstheme="minorHAnsi"/>
          <w:b/>
          <w:i/>
          <w:u w:val="single"/>
          <w:lang w:val="en-CA"/>
        </w:rPr>
        <w:tab/>
        <w:t xml:space="preserve">Resignation of Mr. </w:t>
      </w:r>
      <w:r>
        <w:rPr>
          <w:rFonts w:cstheme="minorHAnsi"/>
          <w:b/>
          <w:i/>
          <w:u w:val="single"/>
          <w:lang w:val="en-CA"/>
        </w:rPr>
        <w:t xml:space="preserve">Daniel </w:t>
      </w:r>
      <w:proofErr w:type="spellStart"/>
      <w:r>
        <w:rPr>
          <w:rFonts w:cstheme="minorHAnsi"/>
          <w:b/>
          <w:i/>
          <w:u w:val="single"/>
          <w:lang w:val="en-CA"/>
        </w:rPr>
        <w:t>Beaulne</w:t>
      </w:r>
      <w:proofErr w:type="spellEnd"/>
      <w:r>
        <w:rPr>
          <w:rFonts w:cstheme="minorHAnsi"/>
          <w:b/>
          <w:i/>
          <w:u w:val="single"/>
          <w:lang w:val="en-CA"/>
        </w:rPr>
        <w:t>, driver</w:t>
      </w:r>
    </w:p>
    <w:p w14:paraId="1426033D" w14:textId="77777777" w:rsidR="00473EED" w:rsidRPr="00547FBD" w:rsidRDefault="00473EED" w:rsidP="00183A3A">
      <w:pPr>
        <w:spacing w:after="160" w:line="247" w:lineRule="auto"/>
        <w:ind w:left="2268" w:hanging="2268"/>
        <w:jc w:val="both"/>
        <w:rPr>
          <w:rFonts w:cstheme="minorHAnsi"/>
          <w:color w:val="000000"/>
        </w:rPr>
      </w:pPr>
      <w:r w:rsidRPr="00547FBD">
        <w:rPr>
          <w:rFonts w:cstheme="minorHAnsi"/>
          <w:color w:val="000000"/>
        </w:rPr>
        <w:t xml:space="preserve">CONSIDÉRANT QUE </w:t>
      </w:r>
      <w:r w:rsidRPr="00547FBD">
        <w:rPr>
          <w:rFonts w:cstheme="minorHAnsi"/>
          <w:color w:val="000000"/>
        </w:rPr>
        <w:tab/>
        <w:t xml:space="preserve">M. </w:t>
      </w:r>
      <w:r>
        <w:rPr>
          <w:rFonts w:cstheme="minorHAnsi"/>
          <w:color w:val="000000"/>
        </w:rPr>
        <w:t>Daniel Beaulne</w:t>
      </w:r>
      <w:r w:rsidRPr="00547FBD">
        <w:rPr>
          <w:rFonts w:cstheme="minorHAnsi"/>
          <w:color w:val="000000"/>
        </w:rPr>
        <w:t xml:space="preserve">, en date du </w:t>
      </w:r>
      <w:r>
        <w:rPr>
          <w:rFonts w:cstheme="minorHAnsi"/>
          <w:color w:val="000000"/>
        </w:rPr>
        <w:t>19 août 2022</w:t>
      </w:r>
      <w:r w:rsidRPr="00547FBD">
        <w:rPr>
          <w:rFonts w:cstheme="minorHAnsi"/>
          <w:color w:val="000000"/>
        </w:rPr>
        <w:t xml:space="preserve">, a remis sa démission à titre </w:t>
      </w:r>
      <w:r>
        <w:rPr>
          <w:rFonts w:cstheme="minorHAnsi"/>
          <w:color w:val="000000"/>
        </w:rPr>
        <w:t>de chauffeur;</w:t>
      </w:r>
    </w:p>
    <w:p w14:paraId="1156F023" w14:textId="77777777" w:rsidR="00473EED" w:rsidRPr="00547FBD" w:rsidRDefault="00473EED" w:rsidP="00183A3A">
      <w:pPr>
        <w:spacing w:after="160" w:line="247" w:lineRule="auto"/>
        <w:ind w:left="2268" w:hanging="2268"/>
        <w:jc w:val="both"/>
        <w:rPr>
          <w:rFonts w:cstheme="minorHAnsi"/>
          <w:i/>
          <w:color w:val="000000"/>
          <w:lang w:val="en-CA"/>
        </w:rPr>
      </w:pPr>
      <w:r w:rsidRPr="00547FBD">
        <w:rPr>
          <w:rFonts w:cstheme="minorHAnsi"/>
          <w:i/>
          <w:color w:val="000000"/>
          <w:lang w:val="en-CA"/>
        </w:rPr>
        <w:t xml:space="preserve">WHEREAS </w:t>
      </w:r>
      <w:r w:rsidRPr="00547FBD">
        <w:rPr>
          <w:rFonts w:cstheme="minorHAnsi"/>
          <w:i/>
          <w:color w:val="000000"/>
          <w:lang w:val="en-CA"/>
        </w:rPr>
        <w:tab/>
      </w:r>
      <w:r>
        <w:rPr>
          <w:rFonts w:cstheme="minorHAnsi"/>
          <w:i/>
          <w:color w:val="000000"/>
          <w:lang w:val="en-CA"/>
        </w:rPr>
        <w:t xml:space="preserve">Mr. Daniel </w:t>
      </w:r>
      <w:proofErr w:type="spellStart"/>
      <w:r>
        <w:rPr>
          <w:rFonts w:cstheme="minorHAnsi"/>
          <w:i/>
          <w:color w:val="000000"/>
          <w:lang w:val="en-CA"/>
        </w:rPr>
        <w:t>Beaulne</w:t>
      </w:r>
      <w:proofErr w:type="spellEnd"/>
      <w:r>
        <w:rPr>
          <w:rFonts w:cstheme="minorHAnsi"/>
          <w:i/>
          <w:color w:val="000000"/>
          <w:lang w:val="en-CA"/>
        </w:rPr>
        <w:t>,</w:t>
      </w:r>
      <w:r w:rsidRPr="00547FBD">
        <w:rPr>
          <w:rFonts w:cstheme="minorHAnsi"/>
          <w:i/>
          <w:color w:val="000000"/>
          <w:lang w:val="en-CA"/>
        </w:rPr>
        <w:t xml:space="preserve"> on </w:t>
      </w:r>
      <w:r>
        <w:rPr>
          <w:rFonts w:cstheme="minorHAnsi"/>
          <w:i/>
          <w:color w:val="000000"/>
          <w:lang w:val="en-CA"/>
        </w:rPr>
        <w:t xml:space="preserve">August 19, 2022, </w:t>
      </w:r>
      <w:r w:rsidRPr="00547FBD">
        <w:rPr>
          <w:rFonts w:cstheme="minorHAnsi"/>
          <w:i/>
          <w:color w:val="000000"/>
          <w:lang w:val="en-CA"/>
        </w:rPr>
        <w:t xml:space="preserve">resigned as </w:t>
      </w:r>
      <w:proofErr w:type="gramStart"/>
      <w:r>
        <w:rPr>
          <w:rFonts w:cstheme="minorHAnsi"/>
          <w:i/>
          <w:color w:val="000000"/>
          <w:lang w:val="en-CA"/>
        </w:rPr>
        <w:t>driver;</w:t>
      </w:r>
      <w:proofErr w:type="gramEnd"/>
    </w:p>
    <w:p w14:paraId="4F47324D" w14:textId="77777777" w:rsidR="00473EED" w:rsidRPr="00C86520" w:rsidRDefault="00473EED" w:rsidP="00183A3A">
      <w:pPr>
        <w:spacing w:after="160" w:line="247" w:lineRule="auto"/>
        <w:ind w:left="2268" w:hanging="2268"/>
        <w:jc w:val="both"/>
        <w:rPr>
          <w:rFonts w:cstheme="minorHAnsi"/>
          <w:color w:val="000000"/>
        </w:rPr>
      </w:pPr>
      <w:r w:rsidRPr="00547FBD">
        <w:rPr>
          <w:rFonts w:cstheme="minorHAnsi"/>
          <w:color w:val="000000"/>
        </w:rPr>
        <w:t>EN CONSÉQUENCE</w:t>
      </w:r>
      <w:r w:rsidRPr="00547FBD">
        <w:rPr>
          <w:rFonts w:cstheme="minorHAnsi"/>
          <w:color w:val="000000"/>
        </w:rPr>
        <w:tab/>
        <w:t xml:space="preserve">il est proposé par </w:t>
      </w:r>
      <w:r>
        <w:rPr>
          <w:rFonts w:cstheme="minorHAnsi"/>
          <w:color w:val="000000"/>
        </w:rPr>
        <w:t>le conseiller Denis Fillion</w:t>
      </w:r>
      <w:r w:rsidRPr="00547FBD">
        <w:rPr>
          <w:rFonts w:cstheme="minorHAnsi"/>
          <w:color w:val="000000"/>
        </w:rPr>
        <w:t xml:space="preserve"> et résolu que le conseil municipal accepte</w:t>
      </w:r>
      <w:r>
        <w:rPr>
          <w:rFonts w:cstheme="minorHAnsi"/>
          <w:color w:val="000000"/>
        </w:rPr>
        <w:t xml:space="preserve"> </w:t>
      </w:r>
      <w:r w:rsidRPr="00547FBD">
        <w:rPr>
          <w:rFonts w:cstheme="minorHAnsi"/>
          <w:color w:val="000000"/>
        </w:rPr>
        <w:t xml:space="preserve">la démission de M. </w:t>
      </w:r>
      <w:r>
        <w:rPr>
          <w:rFonts w:cstheme="minorHAnsi"/>
          <w:color w:val="000000"/>
        </w:rPr>
        <w:t>Daniel Beaulne</w:t>
      </w:r>
      <w:r w:rsidRPr="00547FBD">
        <w:rPr>
          <w:rFonts w:cstheme="minorHAnsi"/>
          <w:color w:val="000000"/>
        </w:rPr>
        <w:t xml:space="preserve"> et remercie ce dernier pour les services rendus à la Municipalité </w:t>
      </w:r>
      <w:r>
        <w:rPr>
          <w:rFonts w:cstheme="minorHAnsi"/>
          <w:color w:val="000000"/>
        </w:rPr>
        <w:t>pendant</w:t>
      </w:r>
      <w:r w:rsidRPr="00547FBD">
        <w:rPr>
          <w:rFonts w:cstheme="minorHAnsi"/>
          <w:color w:val="000000"/>
        </w:rPr>
        <w:t xml:space="preserve"> </w:t>
      </w:r>
      <w:r>
        <w:rPr>
          <w:rFonts w:cstheme="minorHAnsi"/>
          <w:color w:val="000000"/>
        </w:rPr>
        <w:t>14½ ans.</w:t>
      </w:r>
    </w:p>
    <w:p w14:paraId="796187AA" w14:textId="77777777" w:rsidR="00473EED" w:rsidRPr="00C568D5" w:rsidRDefault="00473EED" w:rsidP="00183A3A">
      <w:pPr>
        <w:spacing w:after="160" w:line="247" w:lineRule="auto"/>
        <w:ind w:left="2268" w:hanging="2268"/>
        <w:jc w:val="both"/>
        <w:rPr>
          <w:rFonts w:cstheme="minorHAnsi"/>
          <w:i/>
          <w:color w:val="000000"/>
          <w:lang w:val="en-CA"/>
        </w:rPr>
      </w:pPr>
      <w:proofErr w:type="gramStart"/>
      <w:r>
        <w:rPr>
          <w:rFonts w:cstheme="minorHAnsi"/>
          <w:i/>
          <w:color w:val="000000"/>
          <w:lang w:val="en-CA"/>
        </w:rPr>
        <w:t>THEREFORE</w:t>
      </w:r>
      <w:proofErr w:type="gramEnd"/>
      <w:r>
        <w:rPr>
          <w:rFonts w:cstheme="minorHAnsi"/>
          <w:i/>
          <w:color w:val="000000"/>
          <w:lang w:val="en-CA"/>
        </w:rPr>
        <w:tab/>
        <w:t>it is propos</w:t>
      </w:r>
      <w:r w:rsidRPr="00547FBD">
        <w:rPr>
          <w:rFonts w:cstheme="minorHAnsi"/>
          <w:i/>
          <w:color w:val="000000"/>
          <w:lang w:val="en-CA"/>
        </w:rPr>
        <w:t xml:space="preserve">ed by Councillor </w:t>
      </w:r>
      <w:r>
        <w:rPr>
          <w:rFonts w:cstheme="minorHAnsi"/>
          <w:i/>
          <w:color w:val="000000"/>
          <w:lang w:val="en-CA"/>
        </w:rPr>
        <w:t>Denis Fillion</w:t>
      </w:r>
      <w:r w:rsidRPr="00547FBD">
        <w:rPr>
          <w:rFonts w:cstheme="minorHAnsi"/>
          <w:i/>
          <w:color w:val="000000"/>
          <w:lang w:val="en-CA"/>
        </w:rPr>
        <w:t xml:space="preserve"> and resolved that the municipal council accepts the resignation of </w:t>
      </w:r>
      <w:r>
        <w:rPr>
          <w:rFonts w:cstheme="minorHAnsi"/>
          <w:i/>
          <w:color w:val="000000"/>
          <w:lang w:val="en-CA"/>
        </w:rPr>
        <w:t xml:space="preserve">Mr. Daniel </w:t>
      </w:r>
      <w:proofErr w:type="spellStart"/>
      <w:r>
        <w:rPr>
          <w:rFonts w:cstheme="minorHAnsi"/>
          <w:i/>
          <w:color w:val="000000"/>
          <w:lang w:val="en-CA"/>
        </w:rPr>
        <w:t>Beaulne</w:t>
      </w:r>
      <w:proofErr w:type="spellEnd"/>
      <w:r w:rsidRPr="00547FBD">
        <w:rPr>
          <w:rFonts w:cstheme="minorHAnsi"/>
          <w:i/>
          <w:color w:val="000000"/>
          <w:lang w:val="en-CA"/>
        </w:rPr>
        <w:t xml:space="preserve"> and thanks him for his service to the Municipality during </w:t>
      </w:r>
      <w:r>
        <w:rPr>
          <w:rFonts w:cstheme="minorHAnsi"/>
          <w:i/>
          <w:color w:val="000000"/>
          <w:lang w:val="en-CA"/>
        </w:rPr>
        <w:t>14½ years.</w:t>
      </w:r>
    </w:p>
    <w:p w14:paraId="33432461" w14:textId="77777777" w:rsidR="00C32EF3" w:rsidRPr="00430903" w:rsidRDefault="00C32EF3" w:rsidP="00183A3A">
      <w:pPr>
        <w:spacing w:after="0" w:line="247" w:lineRule="auto"/>
        <w:jc w:val="right"/>
        <w:rPr>
          <w:rFonts w:cstheme="minorHAnsi"/>
        </w:rPr>
      </w:pPr>
      <w:r w:rsidRPr="00430903">
        <w:rPr>
          <w:rFonts w:cstheme="minorHAnsi"/>
        </w:rPr>
        <w:t>Adopté à l’unanimité des conseillers</w:t>
      </w:r>
    </w:p>
    <w:p w14:paraId="31D77F52" w14:textId="77777777" w:rsidR="00C32EF3" w:rsidRPr="00430903" w:rsidRDefault="00C32EF3" w:rsidP="00183A3A">
      <w:pPr>
        <w:spacing w:after="0" w:line="247"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333C3DB6" w14:textId="5802EA07" w:rsidR="008C3299" w:rsidRPr="00430903" w:rsidRDefault="008C3299" w:rsidP="00183A3A">
      <w:pPr>
        <w:spacing w:after="0" w:line="247" w:lineRule="auto"/>
        <w:jc w:val="right"/>
        <w:rPr>
          <w:rFonts w:cstheme="minorHAnsi"/>
          <w:i/>
        </w:rPr>
      </w:pPr>
    </w:p>
    <w:p w14:paraId="3197CB9C" w14:textId="77777777" w:rsidR="0024470A" w:rsidRDefault="0024470A" w:rsidP="00183A3A">
      <w:pPr>
        <w:spacing w:after="0" w:line="247" w:lineRule="auto"/>
        <w:jc w:val="both"/>
        <w:rPr>
          <w:b/>
          <w:u w:val="single"/>
        </w:rPr>
      </w:pPr>
      <w:r>
        <w:rPr>
          <w:b/>
          <w:u w:val="single"/>
        </w:rPr>
        <w:t>2022-09-255</w:t>
      </w:r>
      <w:r>
        <w:rPr>
          <w:b/>
          <w:u w:val="single"/>
        </w:rPr>
        <w:tab/>
      </w:r>
      <w:r w:rsidRPr="00FD3DFC">
        <w:rPr>
          <w:b/>
          <w:u w:val="single"/>
        </w:rPr>
        <w:t>Modification d’échelon pour la technicienne comptable suivant l’obtention de sa permanence</w:t>
      </w:r>
    </w:p>
    <w:p w14:paraId="276AE5BB" w14:textId="77777777" w:rsidR="0024470A" w:rsidRPr="003A7758" w:rsidRDefault="0024470A" w:rsidP="00183A3A">
      <w:pPr>
        <w:spacing w:after="0" w:line="247" w:lineRule="auto"/>
        <w:jc w:val="both"/>
        <w:rPr>
          <w:b/>
          <w:u w:val="single"/>
        </w:rPr>
      </w:pPr>
    </w:p>
    <w:p w14:paraId="4AFC0A67" w14:textId="77777777" w:rsidR="0024470A" w:rsidRPr="007A39A5" w:rsidRDefault="0024470A" w:rsidP="00183A3A">
      <w:pPr>
        <w:spacing w:line="247" w:lineRule="auto"/>
        <w:jc w:val="both"/>
        <w:rPr>
          <w:rFonts w:cstheme="minorHAnsi"/>
          <w:b/>
          <w:i/>
          <w:sz w:val="24"/>
          <w:lang w:val="en-CA"/>
        </w:rPr>
      </w:pPr>
      <w:r w:rsidRPr="007A39A5">
        <w:rPr>
          <w:b/>
          <w:i/>
          <w:u w:val="single"/>
          <w:lang w:val="en-CA"/>
        </w:rPr>
        <w:t>2022-09-</w:t>
      </w:r>
      <w:r>
        <w:rPr>
          <w:b/>
          <w:i/>
          <w:u w:val="single"/>
          <w:lang w:val="en-CA"/>
        </w:rPr>
        <w:t>255</w:t>
      </w:r>
      <w:r w:rsidRPr="007A39A5">
        <w:rPr>
          <w:b/>
          <w:i/>
          <w:u w:val="single"/>
          <w:lang w:val="en-CA"/>
        </w:rPr>
        <w:tab/>
      </w:r>
      <w:r w:rsidRPr="00091C2E">
        <w:rPr>
          <w:b/>
          <w:i/>
          <w:u w:val="single"/>
          <w:lang w:val="en-CA"/>
        </w:rPr>
        <w:t>Increment change for Accounting Technician upon becoming permanent</w:t>
      </w:r>
    </w:p>
    <w:p w14:paraId="4227F898" w14:textId="77777777" w:rsidR="0024470A" w:rsidRDefault="0024470A" w:rsidP="00183A3A">
      <w:pPr>
        <w:spacing w:line="247" w:lineRule="auto"/>
        <w:ind w:left="2268" w:hanging="2268"/>
        <w:jc w:val="both"/>
        <w:rPr>
          <w:color w:val="000000"/>
        </w:rPr>
      </w:pPr>
      <w:r w:rsidRPr="003C2F88">
        <w:rPr>
          <w:color w:val="000000"/>
        </w:rPr>
        <w:t>AT</w:t>
      </w:r>
      <w:r>
        <w:rPr>
          <w:color w:val="000000"/>
        </w:rPr>
        <w:t>TENDU</w:t>
      </w:r>
      <w:r>
        <w:rPr>
          <w:color w:val="000000"/>
        </w:rPr>
        <w:tab/>
        <w:t>que Mme Tania Marcotte a réussi sa période de probation de façon remarquable;</w:t>
      </w:r>
    </w:p>
    <w:p w14:paraId="1278BDA2" w14:textId="77777777" w:rsidR="0024470A" w:rsidRPr="00065342" w:rsidRDefault="0024470A" w:rsidP="00183A3A">
      <w:pPr>
        <w:spacing w:line="247" w:lineRule="auto"/>
        <w:ind w:left="2268" w:hanging="2268"/>
        <w:jc w:val="both"/>
        <w:rPr>
          <w:i/>
          <w:iCs/>
          <w:color w:val="000000"/>
          <w:lang w:val="en-CA"/>
        </w:rPr>
      </w:pPr>
      <w:r w:rsidRPr="00065342">
        <w:rPr>
          <w:i/>
          <w:iCs/>
          <w:color w:val="000000"/>
          <w:lang w:val="en-CA"/>
        </w:rPr>
        <w:t xml:space="preserve">WHEREAS </w:t>
      </w:r>
      <w:r>
        <w:rPr>
          <w:i/>
          <w:iCs/>
          <w:color w:val="000000"/>
          <w:lang w:val="en-CA"/>
        </w:rPr>
        <w:tab/>
      </w:r>
      <w:r w:rsidRPr="00065342">
        <w:rPr>
          <w:i/>
          <w:iCs/>
          <w:color w:val="000000"/>
          <w:lang w:val="en-CA"/>
        </w:rPr>
        <w:t>M</w:t>
      </w:r>
      <w:r>
        <w:rPr>
          <w:i/>
          <w:iCs/>
          <w:color w:val="000000"/>
          <w:lang w:val="en-CA"/>
        </w:rPr>
        <w:t>r</w:t>
      </w:r>
      <w:r w:rsidRPr="00065342">
        <w:rPr>
          <w:i/>
          <w:iCs/>
          <w:color w:val="000000"/>
          <w:lang w:val="en-CA"/>
        </w:rPr>
        <w:t xml:space="preserve">s. Tania Marcotte completed her probation period in a remarkable </w:t>
      </w:r>
      <w:proofErr w:type="gramStart"/>
      <w:r w:rsidRPr="00065342">
        <w:rPr>
          <w:i/>
          <w:iCs/>
          <w:color w:val="000000"/>
          <w:lang w:val="en-CA"/>
        </w:rPr>
        <w:t>manner;</w:t>
      </w:r>
      <w:proofErr w:type="gramEnd"/>
    </w:p>
    <w:p w14:paraId="3D0F9E3C" w14:textId="77777777" w:rsidR="0024470A" w:rsidRDefault="0024470A" w:rsidP="00183A3A">
      <w:pPr>
        <w:spacing w:line="247" w:lineRule="auto"/>
        <w:ind w:left="2268" w:hanging="2268"/>
        <w:jc w:val="both"/>
        <w:rPr>
          <w:color w:val="000000"/>
        </w:rPr>
      </w:pPr>
      <w:r w:rsidRPr="003C2F88">
        <w:rPr>
          <w:color w:val="000000"/>
        </w:rPr>
        <w:t>AT</w:t>
      </w:r>
      <w:r>
        <w:rPr>
          <w:color w:val="000000"/>
        </w:rPr>
        <w:t>TENDU</w:t>
      </w:r>
      <w:r>
        <w:rPr>
          <w:color w:val="000000"/>
        </w:rPr>
        <w:tab/>
        <w:t>qu’il avait été convenu qu’à la suite de sa période de probation et selon ses performances, il serait possible d’ajuster son salaire;</w:t>
      </w:r>
    </w:p>
    <w:p w14:paraId="1B3627FC" w14:textId="77777777" w:rsidR="0024470A" w:rsidRPr="00FD6B25" w:rsidRDefault="0024470A" w:rsidP="00183A3A">
      <w:pPr>
        <w:spacing w:line="247" w:lineRule="auto"/>
        <w:ind w:left="2268" w:hanging="2268"/>
        <w:jc w:val="both"/>
        <w:rPr>
          <w:i/>
          <w:iCs/>
          <w:color w:val="000000"/>
          <w:lang w:val="en-CA"/>
        </w:rPr>
      </w:pPr>
      <w:r w:rsidRPr="00FD6B25">
        <w:rPr>
          <w:i/>
          <w:iCs/>
          <w:color w:val="000000"/>
          <w:lang w:val="en-CA"/>
        </w:rPr>
        <w:t>WHEREAS</w:t>
      </w:r>
      <w:r>
        <w:rPr>
          <w:i/>
          <w:iCs/>
          <w:color w:val="000000"/>
          <w:lang w:val="en-CA"/>
        </w:rPr>
        <w:tab/>
      </w:r>
      <w:r w:rsidRPr="00FD6B25">
        <w:rPr>
          <w:i/>
          <w:iCs/>
          <w:color w:val="000000"/>
          <w:lang w:val="en-CA"/>
        </w:rPr>
        <w:t xml:space="preserve">it was agreed that following </w:t>
      </w:r>
      <w:r>
        <w:rPr>
          <w:i/>
          <w:iCs/>
          <w:color w:val="000000"/>
          <w:lang w:val="en-CA"/>
        </w:rPr>
        <w:t>her</w:t>
      </w:r>
      <w:r w:rsidRPr="00FD6B25">
        <w:rPr>
          <w:i/>
          <w:iCs/>
          <w:color w:val="000000"/>
          <w:lang w:val="en-CA"/>
        </w:rPr>
        <w:t xml:space="preserve"> probationary period and based on </w:t>
      </w:r>
      <w:r>
        <w:rPr>
          <w:i/>
          <w:iCs/>
          <w:color w:val="000000"/>
          <w:lang w:val="en-CA"/>
        </w:rPr>
        <w:t>her</w:t>
      </w:r>
      <w:r w:rsidRPr="00FD6B25">
        <w:rPr>
          <w:i/>
          <w:iCs/>
          <w:color w:val="000000"/>
          <w:lang w:val="en-CA"/>
        </w:rPr>
        <w:t xml:space="preserve"> performance, it would be possible to adjust </w:t>
      </w:r>
      <w:r>
        <w:rPr>
          <w:i/>
          <w:iCs/>
          <w:color w:val="000000"/>
          <w:lang w:val="en-CA"/>
        </w:rPr>
        <w:t>her</w:t>
      </w:r>
      <w:r w:rsidRPr="00FD6B25">
        <w:rPr>
          <w:i/>
          <w:iCs/>
          <w:color w:val="000000"/>
          <w:lang w:val="en-CA"/>
        </w:rPr>
        <w:t xml:space="preserve"> </w:t>
      </w:r>
      <w:proofErr w:type="gramStart"/>
      <w:r w:rsidRPr="00FD6B25">
        <w:rPr>
          <w:i/>
          <w:iCs/>
          <w:color w:val="000000"/>
          <w:lang w:val="en-CA"/>
        </w:rPr>
        <w:t>salary;</w:t>
      </w:r>
      <w:proofErr w:type="gramEnd"/>
    </w:p>
    <w:p w14:paraId="07A8AD44" w14:textId="77777777" w:rsidR="0024470A" w:rsidRDefault="0024470A" w:rsidP="00183A3A">
      <w:pPr>
        <w:spacing w:line="247" w:lineRule="auto"/>
        <w:ind w:left="2268" w:hanging="2268"/>
        <w:jc w:val="both"/>
        <w:rPr>
          <w:color w:val="000000"/>
        </w:rPr>
      </w:pPr>
      <w:r w:rsidRPr="003C2F88">
        <w:rPr>
          <w:color w:val="000000"/>
        </w:rPr>
        <w:t>AT</w:t>
      </w:r>
      <w:r>
        <w:rPr>
          <w:color w:val="000000"/>
        </w:rPr>
        <w:t>TENDU</w:t>
      </w:r>
      <w:r>
        <w:rPr>
          <w:color w:val="000000"/>
        </w:rPr>
        <w:tab/>
        <w:t>la recommandation favorable du Directeur général à cet effet;</w:t>
      </w:r>
    </w:p>
    <w:p w14:paraId="6D0BBE73" w14:textId="77777777" w:rsidR="0024470A" w:rsidRPr="00EC40A9" w:rsidRDefault="0024470A" w:rsidP="00183A3A">
      <w:pPr>
        <w:spacing w:line="247" w:lineRule="auto"/>
        <w:ind w:left="2268" w:hanging="2268"/>
        <w:jc w:val="both"/>
        <w:rPr>
          <w:i/>
          <w:iCs/>
          <w:color w:val="000000"/>
          <w:lang w:val="en-CA"/>
        </w:rPr>
      </w:pPr>
      <w:r w:rsidRPr="00EC40A9">
        <w:rPr>
          <w:i/>
          <w:iCs/>
          <w:color w:val="000000"/>
          <w:lang w:val="en-CA"/>
        </w:rPr>
        <w:t xml:space="preserve">WHEREAS </w:t>
      </w:r>
      <w:r>
        <w:rPr>
          <w:i/>
          <w:iCs/>
          <w:color w:val="000000"/>
          <w:lang w:val="en-CA"/>
        </w:rPr>
        <w:tab/>
      </w:r>
      <w:r w:rsidRPr="00EC40A9">
        <w:rPr>
          <w:i/>
          <w:iCs/>
          <w:color w:val="000000"/>
          <w:lang w:val="en-CA"/>
        </w:rPr>
        <w:t xml:space="preserve">the Director-General’s recommendation to this effect is </w:t>
      </w:r>
      <w:proofErr w:type="gramStart"/>
      <w:r w:rsidRPr="00EC40A9">
        <w:rPr>
          <w:i/>
          <w:iCs/>
          <w:color w:val="000000"/>
          <w:lang w:val="en-CA"/>
        </w:rPr>
        <w:t>favourable;</w:t>
      </w:r>
      <w:proofErr w:type="gramEnd"/>
    </w:p>
    <w:p w14:paraId="76963D2E" w14:textId="77777777" w:rsidR="0024470A" w:rsidRDefault="0024470A" w:rsidP="00183A3A">
      <w:pPr>
        <w:spacing w:line="247" w:lineRule="auto"/>
        <w:ind w:left="2268" w:hanging="2268"/>
        <w:jc w:val="both"/>
        <w:rPr>
          <w:color w:val="000000"/>
        </w:rPr>
      </w:pPr>
      <w:r>
        <w:rPr>
          <w:color w:val="000000"/>
        </w:rPr>
        <w:t>EN CONSÉQUENCE</w:t>
      </w:r>
      <w:r>
        <w:rPr>
          <w:color w:val="000000"/>
        </w:rPr>
        <w:tab/>
        <w:t>il est proposé par la conseillère Manon Jutras et résolu que la municipalité procède à un changement d’échelon pour Mme Tania Marcotte, en date de l’obtention de sa permanence, la faisant ainsi passer de l’échelon 1 à l’échelon 2, et que ses conditions de travail soient bonifiées de façon temporaire selon les termes discutés lors du caucus du 8 septembre 2022.</w:t>
      </w:r>
    </w:p>
    <w:p w14:paraId="4BBEDA5C" w14:textId="77777777" w:rsidR="0024470A" w:rsidRPr="00334E5B" w:rsidRDefault="0024470A" w:rsidP="00183A3A">
      <w:pPr>
        <w:spacing w:line="247" w:lineRule="auto"/>
        <w:ind w:left="2268" w:hanging="2268"/>
        <w:jc w:val="both"/>
        <w:rPr>
          <w:i/>
          <w:iCs/>
          <w:color w:val="000000"/>
          <w:lang w:val="en-CA"/>
        </w:rPr>
      </w:pPr>
      <w:proofErr w:type="gramStart"/>
      <w:r w:rsidRPr="00EC40A9">
        <w:rPr>
          <w:i/>
          <w:iCs/>
          <w:color w:val="000000"/>
          <w:lang w:val="en-CA"/>
        </w:rPr>
        <w:t>CONSEQUENTLY</w:t>
      </w:r>
      <w:proofErr w:type="gramEnd"/>
      <w:r w:rsidRPr="00EC40A9">
        <w:rPr>
          <w:i/>
          <w:iCs/>
          <w:color w:val="000000"/>
          <w:lang w:val="en-CA"/>
        </w:rPr>
        <w:t xml:space="preserve"> </w:t>
      </w:r>
      <w:r>
        <w:rPr>
          <w:i/>
          <w:iCs/>
          <w:color w:val="000000"/>
          <w:lang w:val="en-CA"/>
        </w:rPr>
        <w:tab/>
      </w:r>
      <w:r w:rsidRPr="00EC40A9">
        <w:rPr>
          <w:i/>
          <w:iCs/>
          <w:color w:val="000000"/>
          <w:lang w:val="en-CA"/>
        </w:rPr>
        <w:t xml:space="preserve">it is </w:t>
      </w:r>
      <w:r>
        <w:rPr>
          <w:i/>
          <w:iCs/>
          <w:color w:val="000000"/>
          <w:lang w:val="en-CA"/>
        </w:rPr>
        <w:t>proposed by Councillor</w:t>
      </w:r>
      <w:r w:rsidRPr="00EC40A9">
        <w:rPr>
          <w:i/>
          <w:iCs/>
          <w:color w:val="000000"/>
          <w:lang w:val="en-CA"/>
        </w:rPr>
        <w:t xml:space="preserve"> </w:t>
      </w:r>
      <w:r>
        <w:rPr>
          <w:i/>
          <w:iCs/>
          <w:color w:val="000000"/>
          <w:lang w:val="en-CA"/>
        </w:rPr>
        <w:t>Manon Jutras</w:t>
      </w:r>
      <w:r w:rsidRPr="00EC40A9">
        <w:rPr>
          <w:i/>
          <w:iCs/>
          <w:color w:val="000000"/>
          <w:lang w:val="en-CA"/>
        </w:rPr>
        <w:t xml:space="preserve"> and </w:t>
      </w:r>
      <w:r>
        <w:rPr>
          <w:color w:val="000000"/>
          <w:lang w:val="en"/>
        </w:rPr>
        <w:t xml:space="preserve">resolved </w:t>
      </w:r>
      <w:r w:rsidRPr="00334E5B">
        <w:rPr>
          <w:i/>
          <w:iCs/>
          <w:color w:val="000000"/>
          <w:lang w:val="en"/>
        </w:rPr>
        <w:t xml:space="preserve">that the municipality make a </w:t>
      </w:r>
      <w:r>
        <w:rPr>
          <w:i/>
          <w:iCs/>
          <w:color w:val="000000"/>
          <w:lang w:val="en"/>
        </w:rPr>
        <w:t>level</w:t>
      </w:r>
      <w:r w:rsidRPr="00334E5B">
        <w:rPr>
          <w:i/>
          <w:iCs/>
          <w:color w:val="000000"/>
          <w:lang w:val="en"/>
        </w:rPr>
        <w:t xml:space="preserve"> change for Ms. Tania Marcotte, on the date of obtaining her tenure, thus moving her from </w:t>
      </w:r>
      <w:r>
        <w:rPr>
          <w:i/>
          <w:iCs/>
          <w:color w:val="000000"/>
          <w:lang w:val="en"/>
        </w:rPr>
        <w:t>level</w:t>
      </w:r>
      <w:r w:rsidRPr="00334E5B">
        <w:rPr>
          <w:i/>
          <w:iCs/>
          <w:color w:val="000000"/>
          <w:lang w:val="en"/>
        </w:rPr>
        <w:t xml:space="preserve"> 1 to </w:t>
      </w:r>
      <w:r>
        <w:rPr>
          <w:i/>
          <w:iCs/>
          <w:color w:val="000000"/>
          <w:lang w:val="en"/>
        </w:rPr>
        <w:t>level</w:t>
      </w:r>
      <w:r w:rsidRPr="00334E5B">
        <w:rPr>
          <w:i/>
          <w:iCs/>
          <w:color w:val="000000"/>
          <w:lang w:val="en"/>
        </w:rPr>
        <w:t xml:space="preserve"> 2, and that her working conditions be temporarily </w:t>
      </w:r>
      <w:r>
        <w:rPr>
          <w:i/>
          <w:iCs/>
          <w:color w:val="000000"/>
          <w:lang w:val="en"/>
        </w:rPr>
        <w:t>bonified</w:t>
      </w:r>
      <w:r w:rsidRPr="00334E5B">
        <w:rPr>
          <w:i/>
          <w:iCs/>
          <w:color w:val="000000"/>
          <w:lang w:val="en"/>
        </w:rPr>
        <w:t xml:space="preserve"> according to the terms discussed during the caucus of September 8, 2022.</w:t>
      </w:r>
    </w:p>
    <w:p w14:paraId="0F4BAD20" w14:textId="77777777" w:rsidR="00BF186F" w:rsidRPr="00C56AB2" w:rsidRDefault="00BF186F" w:rsidP="00183A3A">
      <w:pPr>
        <w:spacing w:after="0" w:line="247" w:lineRule="auto"/>
        <w:jc w:val="right"/>
        <w:rPr>
          <w:rFonts w:cstheme="minorHAnsi"/>
        </w:rPr>
      </w:pPr>
      <w:r w:rsidRPr="00C56AB2">
        <w:rPr>
          <w:rFonts w:cstheme="minorHAnsi"/>
        </w:rPr>
        <w:t>Adopté à l’unanimité des conseillers</w:t>
      </w:r>
    </w:p>
    <w:p w14:paraId="653D5FAB" w14:textId="77777777" w:rsidR="00BF186F" w:rsidRPr="00C56AB2" w:rsidRDefault="00BF186F" w:rsidP="00183A3A">
      <w:pPr>
        <w:spacing w:after="0" w:line="247" w:lineRule="auto"/>
        <w:jc w:val="right"/>
        <w:rPr>
          <w:rFonts w:cstheme="minorHAnsi"/>
          <w:i/>
        </w:rPr>
      </w:pPr>
      <w:proofErr w:type="spellStart"/>
      <w:r w:rsidRPr="00C56AB2">
        <w:rPr>
          <w:rFonts w:cstheme="minorHAnsi"/>
          <w:i/>
        </w:rPr>
        <w:t>Adopted</w:t>
      </w:r>
      <w:proofErr w:type="spellEnd"/>
      <w:r w:rsidRPr="00C56AB2">
        <w:rPr>
          <w:rFonts w:cstheme="minorHAnsi"/>
          <w:i/>
        </w:rPr>
        <w:t xml:space="preserve"> </w:t>
      </w:r>
      <w:proofErr w:type="spellStart"/>
      <w:r w:rsidRPr="00C56AB2">
        <w:rPr>
          <w:rFonts w:cstheme="minorHAnsi"/>
          <w:i/>
        </w:rPr>
        <w:t>unanimously</w:t>
      </w:r>
      <w:proofErr w:type="spellEnd"/>
      <w:r w:rsidRPr="00C56AB2">
        <w:rPr>
          <w:rFonts w:cstheme="minorHAnsi"/>
          <w:i/>
        </w:rPr>
        <w:t xml:space="preserve"> by </w:t>
      </w:r>
      <w:proofErr w:type="spellStart"/>
      <w:r w:rsidRPr="00C56AB2">
        <w:rPr>
          <w:rFonts w:cstheme="minorHAnsi"/>
          <w:i/>
        </w:rPr>
        <w:t>councillors</w:t>
      </w:r>
      <w:proofErr w:type="spellEnd"/>
    </w:p>
    <w:p w14:paraId="025E8F15" w14:textId="77777777" w:rsidR="00C56AB2" w:rsidRDefault="00C56AB2" w:rsidP="00A16AFD">
      <w:pPr>
        <w:spacing w:after="0" w:line="252" w:lineRule="auto"/>
        <w:jc w:val="both"/>
        <w:rPr>
          <w:b/>
          <w:u w:val="single"/>
        </w:rPr>
      </w:pPr>
      <w:r>
        <w:rPr>
          <w:b/>
          <w:u w:val="single"/>
        </w:rPr>
        <w:lastRenderedPageBreak/>
        <w:t>2022-09-256</w:t>
      </w:r>
      <w:r>
        <w:rPr>
          <w:b/>
          <w:u w:val="single"/>
        </w:rPr>
        <w:tab/>
      </w:r>
      <w:r w:rsidRPr="00B36850">
        <w:rPr>
          <w:b/>
          <w:u w:val="single"/>
        </w:rPr>
        <w:t>Conditions de travail des cols bleus</w:t>
      </w:r>
    </w:p>
    <w:p w14:paraId="00A3DB52" w14:textId="77777777" w:rsidR="00C56AB2" w:rsidRPr="003A7758" w:rsidRDefault="00C56AB2" w:rsidP="00A16AFD">
      <w:pPr>
        <w:spacing w:after="0" w:line="252" w:lineRule="auto"/>
        <w:jc w:val="both"/>
        <w:rPr>
          <w:b/>
          <w:u w:val="single"/>
        </w:rPr>
      </w:pPr>
    </w:p>
    <w:p w14:paraId="29217F3B" w14:textId="77777777" w:rsidR="00C56AB2" w:rsidRPr="00284B9D" w:rsidRDefault="00C56AB2" w:rsidP="00A16AFD">
      <w:pPr>
        <w:spacing w:line="252" w:lineRule="auto"/>
        <w:jc w:val="both"/>
        <w:rPr>
          <w:rFonts w:cstheme="minorHAnsi"/>
          <w:b/>
          <w:i/>
          <w:sz w:val="24"/>
          <w:lang w:val="en-CA"/>
        </w:rPr>
      </w:pPr>
      <w:r w:rsidRPr="00284B9D">
        <w:rPr>
          <w:b/>
          <w:i/>
          <w:u w:val="single"/>
          <w:lang w:val="en-CA"/>
        </w:rPr>
        <w:t>2022-09-</w:t>
      </w:r>
      <w:r>
        <w:rPr>
          <w:b/>
          <w:i/>
          <w:u w:val="single"/>
          <w:lang w:val="en-CA"/>
        </w:rPr>
        <w:t>256</w:t>
      </w:r>
      <w:r w:rsidRPr="00284B9D">
        <w:rPr>
          <w:b/>
          <w:i/>
          <w:u w:val="single"/>
          <w:lang w:val="en-CA"/>
        </w:rPr>
        <w:tab/>
        <w:t xml:space="preserve">Working conditions of </w:t>
      </w:r>
      <w:proofErr w:type="gramStart"/>
      <w:r w:rsidRPr="00284B9D">
        <w:rPr>
          <w:b/>
          <w:i/>
          <w:u w:val="single"/>
          <w:lang w:val="en-CA"/>
        </w:rPr>
        <w:t>blue collar</w:t>
      </w:r>
      <w:proofErr w:type="gramEnd"/>
      <w:r w:rsidRPr="00284B9D">
        <w:rPr>
          <w:b/>
          <w:i/>
          <w:u w:val="single"/>
          <w:lang w:val="en-CA"/>
        </w:rPr>
        <w:t xml:space="preserve"> workers</w:t>
      </w:r>
    </w:p>
    <w:p w14:paraId="051ACBE1" w14:textId="77777777" w:rsidR="00C56AB2" w:rsidRPr="0098662C" w:rsidRDefault="00C56AB2" w:rsidP="00A16AFD">
      <w:pPr>
        <w:spacing w:line="252" w:lineRule="auto"/>
        <w:ind w:left="2268" w:hanging="2268"/>
        <w:jc w:val="both"/>
        <w:rPr>
          <w:color w:val="000000"/>
        </w:rPr>
      </w:pPr>
      <w:r w:rsidRPr="0098662C">
        <w:rPr>
          <w:color w:val="000000"/>
        </w:rPr>
        <w:t>ATTENDU</w:t>
      </w:r>
      <w:r w:rsidRPr="0098662C">
        <w:rPr>
          <w:color w:val="000000"/>
        </w:rPr>
        <w:tab/>
        <w:t>le départ d’employés c</w:t>
      </w:r>
      <w:r>
        <w:rPr>
          <w:color w:val="000000"/>
        </w:rPr>
        <w:t>ols bleus au cours des derniers mois;</w:t>
      </w:r>
    </w:p>
    <w:p w14:paraId="700C2813" w14:textId="77777777" w:rsidR="00C56AB2" w:rsidRPr="00AB5E49" w:rsidRDefault="00C56AB2" w:rsidP="00A16AFD">
      <w:pPr>
        <w:spacing w:line="252" w:lineRule="auto"/>
        <w:ind w:left="2268" w:hanging="2268"/>
        <w:jc w:val="both"/>
        <w:rPr>
          <w:i/>
          <w:iCs/>
          <w:color w:val="000000"/>
          <w:lang w:val="en-CA"/>
        </w:rPr>
      </w:pPr>
      <w:r w:rsidRPr="00AB5E49">
        <w:rPr>
          <w:i/>
          <w:iCs/>
          <w:color w:val="000000"/>
          <w:lang w:val="en-CA"/>
        </w:rPr>
        <w:t xml:space="preserve">WHEREAS </w:t>
      </w:r>
      <w:r>
        <w:rPr>
          <w:i/>
          <w:iCs/>
          <w:color w:val="000000"/>
          <w:lang w:val="en-CA"/>
        </w:rPr>
        <w:tab/>
      </w:r>
      <w:r w:rsidRPr="00AB5E49">
        <w:rPr>
          <w:i/>
          <w:iCs/>
          <w:color w:val="000000"/>
          <w:lang w:val="en-CA"/>
        </w:rPr>
        <w:t xml:space="preserve">the departure of </w:t>
      </w:r>
      <w:proofErr w:type="gramStart"/>
      <w:r w:rsidRPr="00AB5E49">
        <w:rPr>
          <w:i/>
          <w:iCs/>
          <w:color w:val="000000"/>
          <w:lang w:val="en-CA"/>
        </w:rPr>
        <w:t>blue collar</w:t>
      </w:r>
      <w:proofErr w:type="gramEnd"/>
      <w:r w:rsidRPr="00AB5E49">
        <w:rPr>
          <w:i/>
          <w:iCs/>
          <w:color w:val="000000"/>
          <w:lang w:val="en-CA"/>
        </w:rPr>
        <w:t xml:space="preserve"> employees in recent months;</w:t>
      </w:r>
    </w:p>
    <w:p w14:paraId="1D6A6557" w14:textId="77777777" w:rsidR="00C56AB2" w:rsidRDefault="00C56AB2" w:rsidP="00A16AFD">
      <w:pPr>
        <w:spacing w:line="252" w:lineRule="auto"/>
        <w:ind w:left="2268" w:hanging="2268"/>
        <w:jc w:val="both"/>
        <w:rPr>
          <w:color w:val="000000"/>
        </w:rPr>
      </w:pPr>
      <w:r w:rsidRPr="00E907A2">
        <w:rPr>
          <w:color w:val="000000"/>
        </w:rPr>
        <w:t>ATTENDU</w:t>
      </w:r>
      <w:r w:rsidRPr="00E907A2">
        <w:rPr>
          <w:color w:val="000000"/>
        </w:rPr>
        <w:tab/>
      </w:r>
      <w:r>
        <w:rPr>
          <w:color w:val="000000"/>
        </w:rPr>
        <w:t>la pénurie de main d’œuvre actuelle et la difficulté de recruter de nouveaux employés;</w:t>
      </w:r>
    </w:p>
    <w:p w14:paraId="15BE8337" w14:textId="77777777" w:rsidR="00C56AB2" w:rsidRPr="00AB5E49" w:rsidRDefault="00C56AB2" w:rsidP="00A16AFD">
      <w:pPr>
        <w:spacing w:line="252" w:lineRule="auto"/>
        <w:ind w:left="2268" w:hanging="2268"/>
        <w:jc w:val="both"/>
        <w:rPr>
          <w:color w:val="000000"/>
          <w:lang w:val="en-CA"/>
        </w:rPr>
      </w:pPr>
      <w:r w:rsidRPr="00AB5E49">
        <w:rPr>
          <w:i/>
          <w:iCs/>
          <w:color w:val="000000"/>
          <w:lang w:val="en-CA"/>
        </w:rPr>
        <w:t xml:space="preserve">WHEREAS </w:t>
      </w:r>
      <w:r>
        <w:rPr>
          <w:i/>
          <w:iCs/>
          <w:color w:val="000000"/>
          <w:lang w:val="en-CA"/>
        </w:rPr>
        <w:tab/>
      </w:r>
      <w:r w:rsidRPr="00AB5E49">
        <w:rPr>
          <w:i/>
          <w:iCs/>
          <w:color w:val="000000"/>
          <w:lang w:val="en-CA"/>
        </w:rPr>
        <w:t xml:space="preserve">the current labor shortage and the difficulty of recruiting new </w:t>
      </w:r>
      <w:proofErr w:type="gramStart"/>
      <w:r w:rsidRPr="00AB5E49">
        <w:rPr>
          <w:i/>
          <w:iCs/>
          <w:color w:val="000000"/>
          <w:lang w:val="en-CA"/>
        </w:rPr>
        <w:t>employees;</w:t>
      </w:r>
      <w:proofErr w:type="gramEnd"/>
    </w:p>
    <w:p w14:paraId="48BC88D5" w14:textId="77777777" w:rsidR="00C56AB2" w:rsidRDefault="00C56AB2" w:rsidP="00A16AFD">
      <w:pPr>
        <w:spacing w:line="252" w:lineRule="auto"/>
        <w:ind w:left="2268" w:hanging="2268"/>
        <w:jc w:val="both"/>
        <w:rPr>
          <w:color w:val="000000"/>
        </w:rPr>
      </w:pPr>
      <w:r w:rsidRPr="00E907A2">
        <w:rPr>
          <w:color w:val="000000"/>
        </w:rPr>
        <w:t>ATTENDU</w:t>
      </w:r>
      <w:r w:rsidRPr="00E907A2">
        <w:rPr>
          <w:color w:val="000000"/>
        </w:rPr>
        <w:tab/>
        <w:t>que</w:t>
      </w:r>
      <w:r>
        <w:rPr>
          <w:color w:val="000000"/>
        </w:rPr>
        <w:t xml:space="preserve"> la municipalité désire favoriser la rétention de ses employés;</w:t>
      </w:r>
    </w:p>
    <w:p w14:paraId="03DA2188" w14:textId="77777777" w:rsidR="00C56AB2" w:rsidRPr="005F7B5C" w:rsidRDefault="00C56AB2" w:rsidP="00A16AFD">
      <w:pPr>
        <w:spacing w:line="252" w:lineRule="auto"/>
        <w:ind w:left="2268" w:hanging="2268"/>
        <w:jc w:val="both"/>
        <w:rPr>
          <w:i/>
          <w:iCs/>
          <w:color w:val="000000"/>
          <w:lang w:val="en-CA"/>
        </w:rPr>
      </w:pPr>
      <w:r w:rsidRPr="005F7B5C">
        <w:rPr>
          <w:i/>
          <w:iCs/>
          <w:color w:val="000000"/>
          <w:lang w:val="en-CA"/>
        </w:rPr>
        <w:t xml:space="preserve">WHEREAS </w:t>
      </w:r>
      <w:r>
        <w:rPr>
          <w:i/>
          <w:iCs/>
          <w:color w:val="000000"/>
          <w:lang w:val="en-CA"/>
        </w:rPr>
        <w:tab/>
      </w:r>
      <w:r w:rsidRPr="005F7B5C">
        <w:rPr>
          <w:i/>
          <w:iCs/>
          <w:color w:val="000000"/>
          <w:lang w:val="en-CA"/>
        </w:rPr>
        <w:t xml:space="preserve">the municipality wishes to promote the retention of its </w:t>
      </w:r>
      <w:proofErr w:type="gramStart"/>
      <w:r w:rsidRPr="005F7B5C">
        <w:rPr>
          <w:i/>
          <w:iCs/>
          <w:color w:val="000000"/>
          <w:lang w:val="en-CA"/>
        </w:rPr>
        <w:t>employees;</w:t>
      </w:r>
      <w:proofErr w:type="gramEnd"/>
    </w:p>
    <w:p w14:paraId="62452330" w14:textId="77777777" w:rsidR="00C56AB2" w:rsidRPr="00E907A2" w:rsidRDefault="00C56AB2" w:rsidP="00A16AFD">
      <w:pPr>
        <w:spacing w:line="252" w:lineRule="auto"/>
        <w:ind w:left="2268" w:hanging="2268"/>
        <w:jc w:val="both"/>
        <w:rPr>
          <w:color w:val="000000"/>
        </w:rPr>
      </w:pPr>
      <w:r>
        <w:rPr>
          <w:color w:val="000000"/>
        </w:rPr>
        <w:t>EN CONSÉQUENCE</w:t>
      </w:r>
      <w:r>
        <w:rPr>
          <w:color w:val="000000"/>
        </w:rPr>
        <w:tab/>
        <w:t>il est proposé par la conseillère Natalia Czarnecka et résolu d’autoriser le Maire et le Directeur général à négocier une bonification des conditions de travail des cols bleus selon les termes discutés lors du caucus du 8 septembre 2022.</w:t>
      </w:r>
    </w:p>
    <w:p w14:paraId="1163DEE7" w14:textId="77777777" w:rsidR="00C56AB2" w:rsidRPr="005F7B5C" w:rsidRDefault="00C56AB2" w:rsidP="00A16AFD">
      <w:pPr>
        <w:spacing w:line="252" w:lineRule="auto"/>
        <w:ind w:left="2268" w:hanging="2268"/>
        <w:jc w:val="both"/>
        <w:rPr>
          <w:i/>
          <w:iCs/>
          <w:color w:val="000000"/>
          <w:lang w:val="en-CA"/>
        </w:rPr>
      </w:pPr>
      <w:proofErr w:type="gramStart"/>
      <w:r w:rsidRPr="005F7B5C">
        <w:rPr>
          <w:i/>
          <w:iCs/>
          <w:color w:val="000000"/>
          <w:lang w:val="en-CA"/>
        </w:rPr>
        <w:t>CONSEQUENTL</w:t>
      </w:r>
      <w:r>
        <w:rPr>
          <w:i/>
          <w:iCs/>
          <w:color w:val="000000"/>
          <w:lang w:val="en-CA"/>
        </w:rPr>
        <w:t>Y</w:t>
      </w:r>
      <w:proofErr w:type="gramEnd"/>
      <w:r>
        <w:rPr>
          <w:i/>
          <w:iCs/>
          <w:color w:val="000000"/>
          <w:lang w:val="en-CA"/>
        </w:rPr>
        <w:tab/>
      </w:r>
      <w:r w:rsidRPr="005F7B5C">
        <w:rPr>
          <w:i/>
          <w:iCs/>
          <w:color w:val="000000"/>
          <w:lang w:val="en-CA"/>
        </w:rPr>
        <w:t xml:space="preserve">it is </w:t>
      </w:r>
      <w:r>
        <w:rPr>
          <w:i/>
          <w:iCs/>
          <w:color w:val="000000"/>
          <w:lang w:val="en-CA"/>
        </w:rPr>
        <w:t>proposed by Councillor</w:t>
      </w:r>
      <w:r w:rsidRPr="005F7B5C">
        <w:rPr>
          <w:i/>
          <w:iCs/>
          <w:color w:val="000000"/>
          <w:lang w:val="en-CA"/>
        </w:rPr>
        <w:t xml:space="preserve"> </w:t>
      </w:r>
      <w:r>
        <w:rPr>
          <w:i/>
          <w:iCs/>
          <w:color w:val="000000"/>
          <w:lang w:val="en-CA"/>
        </w:rPr>
        <w:t>Natalia Czarnecka</w:t>
      </w:r>
      <w:r w:rsidRPr="005F7B5C">
        <w:rPr>
          <w:i/>
          <w:iCs/>
          <w:color w:val="000000"/>
          <w:lang w:val="en-CA"/>
        </w:rPr>
        <w:t xml:space="preserve"> and resolved to authorize the Mayor and the Director general to negotiate an improvement in the working conditions of blue collar workers according to the terms discussed during the caucus of September 8, 2022.</w:t>
      </w:r>
    </w:p>
    <w:p w14:paraId="4BE3D5A4" w14:textId="77777777" w:rsidR="00BF186F" w:rsidRPr="00F22741" w:rsidRDefault="00BF186F" w:rsidP="00A16AFD">
      <w:pPr>
        <w:spacing w:after="0" w:line="252" w:lineRule="auto"/>
        <w:jc w:val="right"/>
        <w:rPr>
          <w:rFonts w:cstheme="minorHAnsi"/>
        </w:rPr>
      </w:pPr>
      <w:r w:rsidRPr="00F22741">
        <w:rPr>
          <w:rFonts w:cstheme="minorHAnsi"/>
        </w:rPr>
        <w:t>Adopté à l’unanimité des conseillers</w:t>
      </w:r>
    </w:p>
    <w:p w14:paraId="7E87DCBA" w14:textId="77777777" w:rsidR="00BF186F" w:rsidRPr="00F22741" w:rsidRDefault="00BF186F" w:rsidP="00A16AFD">
      <w:pPr>
        <w:spacing w:after="0" w:line="252" w:lineRule="auto"/>
        <w:jc w:val="right"/>
        <w:rPr>
          <w:rFonts w:cstheme="minorHAnsi"/>
          <w:i/>
        </w:rPr>
      </w:pPr>
      <w:proofErr w:type="spellStart"/>
      <w:r w:rsidRPr="00F22741">
        <w:rPr>
          <w:rFonts w:cstheme="minorHAnsi"/>
          <w:i/>
        </w:rPr>
        <w:t>Adopted</w:t>
      </w:r>
      <w:proofErr w:type="spellEnd"/>
      <w:r w:rsidRPr="00F22741">
        <w:rPr>
          <w:rFonts w:cstheme="minorHAnsi"/>
          <w:i/>
        </w:rPr>
        <w:t xml:space="preserve"> </w:t>
      </w:r>
      <w:proofErr w:type="spellStart"/>
      <w:r w:rsidRPr="00F22741">
        <w:rPr>
          <w:rFonts w:cstheme="minorHAnsi"/>
          <w:i/>
        </w:rPr>
        <w:t>unanimously</w:t>
      </w:r>
      <w:proofErr w:type="spellEnd"/>
      <w:r w:rsidRPr="00F22741">
        <w:rPr>
          <w:rFonts w:cstheme="minorHAnsi"/>
          <w:i/>
        </w:rPr>
        <w:t xml:space="preserve"> by </w:t>
      </w:r>
      <w:proofErr w:type="spellStart"/>
      <w:r w:rsidRPr="00F22741">
        <w:rPr>
          <w:rFonts w:cstheme="minorHAnsi"/>
          <w:i/>
        </w:rPr>
        <w:t>councillors</w:t>
      </w:r>
      <w:proofErr w:type="spellEnd"/>
    </w:p>
    <w:p w14:paraId="50724C3E" w14:textId="3D2BB7D8" w:rsidR="00BF186F" w:rsidRPr="00F22741" w:rsidRDefault="00BF186F" w:rsidP="00A16AFD">
      <w:pPr>
        <w:spacing w:after="0" w:line="252" w:lineRule="auto"/>
        <w:jc w:val="right"/>
        <w:rPr>
          <w:rFonts w:cstheme="minorHAnsi"/>
          <w:i/>
        </w:rPr>
      </w:pPr>
    </w:p>
    <w:p w14:paraId="1CC01E2B" w14:textId="77777777" w:rsidR="00F22741" w:rsidRDefault="00F22741" w:rsidP="00A16AFD">
      <w:pPr>
        <w:spacing w:after="0" w:line="252" w:lineRule="auto"/>
        <w:jc w:val="both"/>
        <w:rPr>
          <w:b/>
          <w:u w:val="single"/>
        </w:rPr>
      </w:pPr>
      <w:r>
        <w:rPr>
          <w:b/>
          <w:u w:val="single"/>
        </w:rPr>
        <w:t>2022-09-257</w:t>
      </w:r>
      <w:r>
        <w:rPr>
          <w:b/>
          <w:u w:val="single"/>
        </w:rPr>
        <w:tab/>
      </w:r>
      <w:r w:rsidRPr="00097D2C">
        <w:rPr>
          <w:b/>
          <w:u w:val="single"/>
        </w:rPr>
        <w:t>Autorisation de vendre les terrains excédentaires, propriété de la municipalité de Grenville-sur-la-Rouge</w:t>
      </w:r>
    </w:p>
    <w:p w14:paraId="1152203B" w14:textId="77777777" w:rsidR="00F22741" w:rsidRPr="003A7758" w:rsidRDefault="00F22741" w:rsidP="00A16AFD">
      <w:pPr>
        <w:spacing w:after="0" w:line="252" w:lineRule="auto"/>
        <w:jc w:val="both"/>
        <w:rPr>
          <w:b/>
          <w:u w:val="single"/>
        </w:rPr>
      </w:pPr>
    </w:p>
    <w:p w14:paraId="16AB2B49" w14:textId="77777777" w:rsidR="00F22741" w:rsidRPr="0095524C" w:rsidRDefault="00F22741" w:rsidP="00A16AFD">
      <w:pPr>
        <w:spacing w:line="252" w:lineRule="auto"/>
        <w:jc w:val="both"/>
        <w:rPr>
          <w:rFonts w:cstheme="minorHAnsi"/>
          <w:b/>
          <w:i/>
          <w:sz w:val="24"/>
          <w:lang w:val="en-CA"/>
        </w:rPr>
      </w:pPr>
      <w:r w:rsidRPr="0095524C">
        <w:rPr>
          <w:b/>
          <w:i/>
          <w:u w:val="single"/>
          <w:lang w:val="en-CA"/>
        </w:rPr>
        <w:t>2022-09-</w:t>
      </w:r>
      <w:r>
        <w:rPr>
          <w:b/>
          <w:i/>
          <w:u w:val="single"/>
          <w:lang w:val="en-CA"/>
        </w:rPr>
        <w:t>257</w:t>
      </w:r>
      <w:r w:rsidRPr="0095524C">
        <w:rPr>
          <w:b/>
          <w:i/>
          <w:u w:val="single"/>
          <w:lang w:val="en-CA"/>
        </w:rPr>
        <w:tab/>
        <w:t>Authorization to sell surplus land, owned by the Municipality of Grenville-sur-la-Rouge</w:t>
      </w:r>
    </w:p>
    <w:p w14:paraId="3FA85DAC" w14:textId="77777777" w:rsidR="00F22741" w:rsidRDefault="00F22741" w:rsidP="00A16AFD">
      <w:pPr>
        <w:spacing w:line="252" w:lineRule="auto"/>
        <w:ind w:left="2268" w:hanging="2268"/>
        <w:jc w:val="both"/>
        <w:rPr>
          <w:color w:val="000000"/>
        </w:rPr>
      </w:pPr>
      <w:r w:rsidRPr="00376F9F">
        <w:rPr>
          <w:color w:val="000000"/>
        </w:rPr>
        <w:t xml:space="preserve">ATTENDU </w:t>
      </w:r>
      <w:r w:rsidRPr="00376F9F">
        <w:rPr>
          <w:color w:val="000000"/>
        </w:rPr>
        <w:tab/>
        <w:t xml:space="preserve">la commande qui a été faite à la direction </w:t>
      </w:r>
      <w:r>
        <w:rPr>
          <w:color w:val="000000"/>
        </w:rPr>
        <w:t>g</w:t>
      </w:r>
      <w:r w:rsidRPr="00376F9F">
        <w:rPr>
          <w:color w:val="000000"/>
        </w:rPr>
        <w:t xml:space="preserve">énérale </w:t>
      </w:r>
      <w:r>
        <w:rPr>
          <w:color w:val="000000"/>
        </w:rPr>
        <w:t>de procéder à la vente des terrains excédentaires qui sont présentement la propriété de la municipalité de Grenville-sur-la-Rouge;</w:t>
      </w:r>
    </w:p>
    <w:p w14:paraId="391E5445" w14:textId="77777777" w:rsidR="00F22741" w:rsidRPr="00D71B07" w:rsidRDefault="00F22741" w:rsidP="00A16AFD">
      <w:pPr>
        <w:spacing w:line="252" w:lineRule="auto"/>
        <w:ind w:left="2268" w:hanging="2268"/>
        <w:jc w:val="both"/>
        <w:rPr>
          <w:i/>
          <w:iCs/>
          <w:color w:val="000000"/>
          <w:lang w:val="en-CA"/>
        </w:rPr>
      </w:pPr>
      <w:r w:rsidRPr="00D71B07">
        <w:rPr>
          <w:i/>
          <w:iCs/>
          <w:color w:val="000000"/>
          <w:lang w:val="en-CA"/>
        </w:rPr>
        <w:t xml:space="preserve">WHEREAS </w:t>
      </w:r>
      <w:r>
        <w:rPr>
          <w:i/>
          <w:iCs/>
          <w:color w:val="000000"/>
          <w:lang w:val="en-CA"/>
        </w:rPr>
        <w:tab/>
      </w:r>
      <w:r w:rsidRPr="00D71B07">
        <w:rPr>
          <w:i/>
          <w:iCs/>
          <w:color w:val="000000"/>
          <w:lang w:val="en-CA"/>
        </w:rPr>
        <w:t>the order that was made to the general management to proceed with the sale of the surplus land which is currently the property of the municipality of Grenville-sur-la-</w:t>
      </w:r>
      <w:proofErr w:type="gramStart"/>
      <w:r w:rsidRPr="00D71B07">
        <w:rPr>
          <w:i/>
          <w:iCs/>
          <w:color w:val="000000"/>
          <w:lang w:val="en-CA"/>
        </w:rPr>
        <w:t>Rouge;</w:t>
      </w:r>
      <w:proofErr w:type="gramEnd"/>
    </w:p>
    <w:p w14:paraId="5B93AB2A" w14:textId="77777777" w:rsidR="00F22741" w:rsidRDefault="00F22741" w:rsidP="00A16AFD">
      <w:pPr>
        <w:spacing w:line="252" w:lineRule="auto"/>
        <w:ind w:left="2268" w:hanging="2268"/>
        <w:jc w:val="both"/>
        <w:rPr>
          <w:color w:val="000000"/>
        </w:rPr>
      </w:pPr>
      <w:r w:rsidRPr="00440B78">
        <w:rPr>
          <w:color w:val="000000"/>
        </w:rPr>
        <w:t xml:space="preserve">ATTENDU </w:t>
      </w:r>
      <w:r w:rsidRPr="00440B78">
        <w:rPr>
          <w:color w:val="000000"/>
        </w:rPr>
        <w:tab/>
      </w:r>
      <w:r>
        <w:rPr>
          <w:color w:val="000000"/>
        </w:rPr>
        <w:t>l’obligation de la municipalité de vendre ces terrains à titre onéreux;</w:t>
      </w:r>
    </w:p>
    <w:p w14:paraId="4B1A4AC4" w14:textId="77777777" w:rsidR="00F22741" w:rsidRPr="00D71B07" w:rsidRDefault="00F22741" w:rsidP="00A16AFD">
      <w:pPr>
        <w:spacing w:line="252" w:lineRule="auto"/>
        <w:ind w:left="2268" w:hanging="2268"/>
        <w:jc w:val="both"/>
        <w:rPr>
          <w:i/>
          <w:iCs/>
          <w:color w:val="000000"/>
          <w:lang w:val="en-CA"/>
        </w:rPr>
      </w:pPr>
      <w:r w:rsidRPr="00D71B07">
        <w:rPr>
          <w:i/>
          <w:iCs/>
          <w:color w:val="000000"/>
          <w:lang w:val="en-CA"/>
        </w:rPr>
        <w:t xml:space="preserve">WHEREAS </w:t>
      </w:r>
      <w:r>
        <w:rPr>
          <w:i/>
          <w:iCs/>
          <w:color w:val="000000"/>
          <w:lang w:val="en-CA"/>
        </w:rPr>
        <w:tab/>
      </w:r>
      <w:r w:rsidRPr="00D71B07">
        <w:rPr>
          <w:i/>
          <w:iCs/>
          <w:color w:val="000000"/>
          <w:lang w:val="en-CA"/>
        </w:rPr>
        <w:t xml:space="preserve">the obligation of the municipality to sell these lands for </w:t>
      </w:r>
      <w:proofErr w:type="gramStart"/>
      <w:r w:rsidRPr="00D71B07">
        <w:rPr>
          <w:i/>
          <w:iCs/>
          <w:color w:val="000000"/>
          <w:lang w:val="en-CA"/>
        </w:rPr>
        <w:t>consideration;</w:t>
      </w:r>
      <w:proofErr w:type="gramEnd"/>
    </w:p>
    <w:p w14:paraId="4AB3193E" w14:textId="77777777" w:rsidR="00F22741" w:rsidRDefault="00F22741" w:rsidP="00A16AFD">
      <w:pPr>
        <w:spacing w:line="252" w:lineRule="auto"/>
        <w:ind w:left="2268" w:hanging="2268"/>
        <w:jc w:val="both"/>
        <w:rPr>
          <w:color w:val="000000"/>
        </w:rPr>
      </w:pPr>
      <w:r w:rsidRPr="00440B78">
        <w:rPr>
          <w:color w:val="000000"/>
        </w:rPr>
        <w:t xml:space="preserve">ATTENDU </w:t>
      </w:r>
      <w:r w:rsidRPr="00440B78">
        <w:rPr>
          <w:color w:val="000000"/>
        </w:rPr>
        <w:tab/>
        <w:t>que</w:t>
      </w:r>
      <w:r>
        <w:rPr>
          <w:color w:val="000000"/>
        </w:rPr>
        <w:t>, pour rencontrer cette obligation, la municipalité a fait procéder à une évaluation sommaire des terrains par GROUPE PROVAL, évaluateurs agréés, et procèdera par vente par soumission dont le prix plancher sera celui de l’évaluation;</w:t>
      </w:r>
    </w:p>
    <w:p w14:paraId="53DC49C5" w14:textId="77777777" w:rsidR="00F22741" w:rsidRPr="00E622EA" w:rsidRDefault="00F22741" w:rsidP="00A16AFD">
      <w:pPr>
        <w:spacing w:line="252" w:lineRule="auto"/>
        <w:ind w:left="2268" w:hanging="2268"/>
        <w:jc w:val="both"/>
        <w:rPr>
          <w:i/>
          <w:iCs/>
          <w:color w:val="000000"/>
          <w:lang w:val="en-CA"/>
        </w:rPr>
      </w:pPr>
      <w:r w:rsidRPr="00E622EA">
        <w:rPr>
          <w:i/>
          <w:iCs/>
          <w:color w:val="000000"/>
          <w:lang w:val="en-CA"/>
        </w:rPr>
        <w:lastRenderedPageBreak/>
        <w:t xml:space="preserve">WHEREAS, </w:t>
      </w:r>
      <w:r>
        <w:rPr>
          <w:i/>
          <w:iCs/>
          <w:color w:val="000000"/>
          <w:lang w:val="en-CA"/>
        </w:rPr>
        <w:tab/>
      </w:r>
      <w:r w:rsidRPr="00E622EA">
        <w:rPr>
          <w:i/>
          <w:iCs/>
          <w:color w:val="000000"/>
          <w:lang w:val="en-CA"/>
        </w:rPr>
        <w:t xml:space="preserve">to meet this obligation, the municipality has had a summary evaluation of the land carried out by GROUPE PROVAL, certified appraisers, and will proceed by sale by tender, the floor price of which will be that of the </w:t>
      </w:r>
      <w:proofErr w:type="gramStart"/>
      <w:r w:rsidRPr="00E622EA">
        <w:rPr>
          <w:i/>
          <w:iCs/>
          <w:color w:val="000000"/>
          <w:lang w:val="en-CA"/>
        </w:rPr>
        <w:t>evaluation;</w:t>
      </w:r>
      <w:proofErr w:type="gramEnd"/>
    </w:p>
    <w:p w14:paraId="4506FA22" w14:textId="77777777" w:rsidR="00F22741" w:rsidRDefault="00F22741" w:rsidP="00A16AFD">
      <w:pPr>
        <w:spacing w:line="252" w:lineRule="auto"/>
        <w:ind w:left="2268" w:hanging="2268"/>
        <w:jc w:val="both"/>
        <w:rPr>
          <w:color w:val="000000"/>
        </w:rPr>
      </w:pPr>
      <w:r>
        <w:rPr>
          <w:color w:val="000000"/>
        </w:rPr>
        <w:t>EN CONSÉQUENCE</w:t>
      </w:r>
      <w:r>
        <w:rPr>
          <w:color w:val="000000"/>
        </w:rPr>
        <w:tab/>
        <w:t>il est proposé par la conseillère Isabelle Brisson et résolu que le directeur général soit autorisé à publier la liste des terrains à vendre, de même que les rapports d’évaluation faits par GROUPE PROVAL, évaluateurs agréés.</w:t>
      </w:r>
    </w:p>
    <w:p w14:paraId="37B6D5F3" w14:textId="77777777" w:rsidR="00F22741" w:rsidRDefault="00F22741" w:rsidP="00A16AFD">
      <w:pPr>
        <w:spacing w:line="252" w:lineRule="auto"/>
        <w:ind w:left="2268" w:hanging="2268"/>
        <w:jc w:val="both"/>
        <w:rPr>
          <w:color w:val="000000"/>
        </w:rPr>
      </w:pPr>
      <w:r>
        <w:rPr>
          <w:color w:val="000000"/>
        </w:rPr>
        <w:tab/>
        <w:t>Il est également résolu que les soumissions scellées identifiées</w:t>
      </w:r>
      <w:proofErr w:type="gramStart"/>
      <w:r>
        <w:rPr>
          <w:color w:val="000000"/>
        </w:rPr>
        <w:t xml:space="preserve"> «VENTE</w:t>
      </w:r>
      <w:proofErr w:type="gramEnd"/>
      <w:r>
        <w:rPr>
          <w:color w:val="000000"/>
        </w:rPr>
        <w:t xml:space="preserve"> DE TERRAINS EXCÉDENTAIRES, GRENVILLE-SUR-LA-ROUGE» soient recevables jusqu’au 31 octobre 2022 à midi, date à laquelle les soumissions seront ouvertes publiquement. Les conditions particulières de la vente accompagneront la liste des terrains.  La municipalité se réserve le droit de retirer des lots de la vente.</w:t>
      </w:r>
    </w:p>
    <w:p w14:paraId="440E98C3" w14:textId="77777777" w:rsidR="00F22741" w:rsidRDefault="00F22741" w:rsidP="00A16AFD">
      <w:pPr>
        <w:spacing w:line="252" w:lineRule="auto"/>
        <w:ind w:left="2268" w:hanging="2268"/>
        <w:jc w:val="both"/>
        <w:rPr>
          <w:i/>
          <w:iCs/>
          <w:color w:val="000000"/>
          <w:lang w:val="en-CA"/>
        </w:rPr>
      </w:pPr>
      <w:proofErr w:type="gramStart"/>
      <w:r w:rsidRPr="00E622EA">
        <w:rPr>
          <w:i/>
          <w:iCs/>
          <w:color w:val="000000"/>
          <w:lang w:val="en-CA"/>
        </w:rPr>
        <w:t>CONSEQUENTLY</w:t>
      </w:r>
      <w:proofErr w:type="gramEnd"/>
      <w:r w:rsidRPr="00E622EA">
        <w:rPr>
          <w:i/>
          <w:iCs/>
          <w:color w:val="000000"/>
          <w:lang w:val="en-CA"/>
        </w:rPr>
        <w:t xml:space="preserve"> </w:t>
      </w:r>
      <w:r>
        <w:rPr>
          <w:i/>
          <w:iCs/>
          <w:color w:val="000000"/>
          <w:lang w:val="en-CA"/>
        </w:rPr>
        <w:tab/>
      </w:r>
      <w:r w:rsidRPr="00E622EA">
        <w:rPr>
          <w:i/>
          <w:iCs/>
          <w:color w:val="000000"/>
          <w:lang w:val="en-CA"/>
        </w:rPr>
        <w:t xml:space="preserve">it is </w:t>
      </w:r>
      <w:r>
        <w:rPr>
          <w:i/>
          <w:iCs/>
          <w:color w:val="000000"/>
          <w:lang w:val="en-CA"/>
        </w:rPr>
        <w:t>proposed by Councillor</w:t>
      </w:r>
      <w:r w:rsidRPr="00E622EA">
        <w:rPr>
          <w:i/>
          <w:iCs/>
          <w:color w:val="000000"/>
          <w:lang w:val="en-CA"/>
        </w:rPr>
        <w:t xml:space="preserve"> </w:t>
      </w:r>
      <w:r>
        <w:rPr>
          <w:i/>
          <w:iCs/>
          <w:color w:val="000000"/>
          <w:lang w:val="en-CA"/>
        </w:rPr>
        <w:t>Isabelle Brisson</w:t>
      </w:r>
      <w:r w:rsidRPr="00E622EA">
        <w:rPr>
          <w:i/>
          <w:iCs/>
          <w:color w:val="000000"/>
          <w:lang w:val="en-CA"/>
        </w:rPr>
        <w:t xml:space="preserve"> and resolved that the director general be authorized to publish the list of land for sale, as well as the appraisal reports made by GROUPE PROVAL, certified appraisers.</w:t>
      </w:r>
    </w:p>
    <w:p w14:paraId="7F0753F7" w14:textId="77777777" w:rsidR="00F22741" w:rsidRPr="002D4DB1" w:rsidRDefault="00F22741" w:rsidP="00A16AFD">
      <w:pPr>
        <w:spacing w:line="252" w:lineRule="auto"/>
        <w:ind w:left="2268" w:hanging="2268"/>
        <w:jc w:val="both"/>
        <w:rPr>
          <w:i/>
          <w:iCs/>
          <w:color w:val="000000"/>
          <w:lang w:val="en-CA"/>
        </w:rPr>
      </w:pPr>
      <w:r>
        <w:rPr>
          <w:i/>
          <w:iCs/>
          <w:color w:val="000000"/>
          <w:lang w:val="en-CA"/>
        </w:rPr>
        <w:tab/>
      </w:r>
      <w:r w:rsidRPr="00081E05">
        <w:rPr>
          <w:i/>
          <w:iCs/>
          <w:color w:val="000000"/>
          <w:lang w:val="en-CA"/>
        </w:rPr>
        <w:t xml:space="preserve">It is also resolved that the sealed tenders identified “SALE OF SURPLUS LAND, GRENVILLE-SUR-LA-ROUGE” be admissible until October 31, </w:t>
      </w:r>
      <w:proofErr w:type="gramStart"/>
      <w:r w:rsidRPr="00081E05">
        <w:rPr>
          <w:i/>
          <w:iCs/>
          <w:color w:val="000000"/>
          <w:lang w:val="en-CA"/>
        </w:rPr>
        <w:t>2022</w:t>
      </w:r>
      <w:proofErr w:type="gramEnd"/>
      <w:r w:rsidRPr="00081E05">
        <w:rPr>
          <w:i/>
          <w:iCs/>
          <w:color w:val="000000"/>
          <w:lang w:val="en-CA"/>
        </w:rPr>
        <w:t xml:space="preserve"> at noon, date on which the tenders will be opened publicly. The </w:t>
      </w:r>
      <w:proofErr w:type="gramStart"/>
      <w:r w:rsidRPr="00081E05">
        <w:rPr>
          <w:i/>
          <w:iCs/>
          <w:color w:val="000000"/>
          <w:lang w:val="en-CA"/>
        </w:rPr>
        <w:t>particular conditions</w:t>
      </w:r>
      <w:proofErr w:type="gramEnd"/>
      <w:r w:rsidRPr="00081E05">
        <w:rPr>
          <w:i/>
          <w:iCs/>
          <w:color w:val="000000"/>
          <w:lang w:val="en-CA"/>
        </w:rPr>
        <w:t xml:space="preserve"> of the sale will accompany the list of land.</w:t>
      </w:r>
      <w:r>
        <w:rPr>
          <w:i/>
          <w:iCs/>
          <w:color w:val="000000"/>
          <w:lang w:val="en-CA"/>
        </w:rPr>
        <w:t xml:space="preserve"> </w:t>
      </w:r>
      <w:r w:rsidRPr="002D4DB1">
        <w:rPr>
          <w:i/>
          <w:iCs/>
          <w:color w:val="000000"/>
          <w:lang w:val="en"/>
        </w:rPr>
        <w:t>The municipality reserves the right to withdraw lots from the sale.</w:t>
      </w:r>
    </w:p>
    <w:p w14:paraId="2D7C830E" w14:textId="77777777" w:rsidR="00BF186F" w:rsidRPr="002214C6" w:rsidRDefault="00BF186F" w:rsidP="00A16AFD">
      <w:pPr>
        <w:spacing w:after="0" w:line="252" w:lineRule="auto"/>
        <w:jc w:val="right"/>
        <w:rPr>
          <w:rFonts w:cstheme="minorHAnsi"/>
        </w:rPr>
      </w:pPr>
      <w:r w:rsidRPr="002214C6">
        <w:rPr>
          <w:rFonts w:cstheme="minorHAnsi"/>
        </w:rPr>
        <w:t>Adopté à l’unanimité des conseillers</w:t>
      </w:r>
    </w:p>
    <w:p w14:paraId="1CBC826F" w14:textId="77777777" w:rsidR="00BF186F" w:rsidRPr="002214C6" w:rsidRDefault="00BF186F" w:rsidP="00A16AFD">
      <w:pPr>
        <w:spacing w:after="0" w:line="252" w:lineRule="auto"/>
        <w:jc w:val="right"/>
        <w:rPr>
          <w:rFonts w:cstheme="minorHAnsi"/>
          <w:i/>
        </w:rPr>
      </w:pPr>
      <w:proofErr w:type="spellStart"/>
      <w:r w:rsidRPr="002214C6">
        <w:rPr>
          <w:rFonts w:cstheme="minorHAnsi"/>
          <w:i/>
        </w:rPr>
        <w:t>Adopted</w:t>
      </w:r>
      <w:proofErr w:type="spellEnd"/>
      <w:r w:rsidRPr="002214C6">
        <w:rPr>
          <w:rFonts w:cstheme="minorHAnsi"/>
          <w:i/>
        </w:rPr>
        <w:t xml:space="preserve"> </w:t>
      </w:r>
      <w:proofErr w:type="spellStart"/>
      <w:r w:rsidRPr="002214C6">
        <w:rPr>
          <w:rFonts w:cstheme="minorHAnsi"/>
          <w:i/>
        </w:rPr>
        <w:t>unanimously</w:t>
      </w:r>
      <w:proofErr w:type="spellEnd"/>
      <w:r w:rsidRPr="002214C6">
        <w:rPr>
          <w:rFonts w:cstheme="minorHAnsi"/>
          <w:i/>
        </w:rPr>
        <w:t xml:space="preserve"> by </w:t>
      </w:r>
      <w:proofErr w:type="spellStart"/>
      <w:r w:rsidRPr="002214C6">
        <w:rPr>
          <w:rFonts w:cstheme="minorHAnsi"/>
          <w:i/>
        </w:rPr>
        <w:t>councillors</w:t>
      </w:r>
      <w:proofErr w:type="spellEnd"/>
    </w:p>
    <w:p w14:paraId="54C1E50A" w14:textId="77777777" w:rsidR="00BF186F" w:rsidRPr="002214C6" w:rsidRDefault="00BF186F" w:rsidP="00A16AFD">
      <w:pPr>
        <w:spacing w:after="0" w:line="252" w:lineRule="auto"/>
        <w:jc w:val="right"/>
        <w:rPr>
          <w:rFonts w:cstheme="minorHAnsi"/>
          <w:i/>
        </w:rPr>
      </w:pPr>
    </w:p>
    <w:p w14:paraId="24B0A54C" w14:textId="77777777" w:rsidR="008C3299" w:rsidRPr="0081330D" w:rsidRDefault="008C3299" w:rsidP="00A16AFD">
      <w:pPr>
        <w:spacing w:after="0" w:line="252" w:lineRule="auto"/>
        <w:rPr>
          <w:rFonts w:cstheme="minorHAnsi"/>
          <w:b/>
          <w:i/>
          <w:u w:val="single"/>
        </w:rPr>
      </w:pPr>
      <w:r w:rsidRPr="0081330D">
        <w:rPr>
          <w:rFonts w:cstheme="minorHAnsi"/>
          <w:b/>
          <w:u w:val="single"/>
        </w:rPr>
        <w:t xml:space="preserve">TRAVAUX PUBLICS / </w:t>
      </w:r>
      <w:r w:rsidRPr="0081330D">
        <w:rPr>
          <w:rFonts w:cstheme="minorHAnsi"/>
          <w:b/>
          <w:i/>
          <w:u w:val="single"/>
        </w:rPr>
        <w:t xml:space="preserve">PUBLIC WORKS </w:t>
      </w:r>
    </w:p>
    <w:p w14:paraId="27C21C9E" w14:textId="77777777" w:rsidR="00B76785" w:rsidRPr="0081330D" w:rsidRDefault="00B76785" w:rsidP="00A16AFD">
      <w:pPr>
        <w:spacing w:after="0" w:line="252" w:lineRule="auto"/>
        <w:rPr>
          <w:rFonts w:eastAsia="Times New Roman" w:cstheme="minorHAnsi"/>
          <w:i/>
          <w:lang w:eastAsia="fr-CA"/>
        </w:rPr>
      </w:pPr>
    </w:p>
    <w:p w14:paraId="4D5852F3" w14:textId="77777777" w:rsidR="002214C6" w:rsidRDefault="002214C6" w:rsidP="00A16AFD">
      <w:pPr>
        <w:spacing w:after="0" w:line="252" w:lineRule="auto"/>
        <w:jc w:val="both"/>
        <w:rPr>
          <w:b/>
          <w:u w:val="single"/>
        </w:rPr>
      </w:pPr>
      <w:r>
        <w:rPr>
          <w:b/>
          <w:u w:val="single"/>
        </w:rPr>
        <w:t>2022-09-258</w:t>
      </w:r>
      <w:r>
        <w:rPr>
          <w:b/>
          <w:u w:val="single"/>
        </w:rPr>
        <w:tab/>
        <w:t>Contrat de</w:t>
      </w:r>
      <w:r w:rsidRPr="001048EE">
        <w:rPr>
          <w:b/>
          <w:u w:val="single"/>
        </w:rPr>
        <w:t xml:space="preserve"> </w:t>
      </w:r>
      <w:r>
        <w:rPr>
          <w:b/>
          <w:u w:val="single"/>
        </w:rPr>
        <w:t>marquage routier</w:t>
      </w:r>
    </w:p>
    <w:p w14:paraId="50730E1E" w14:textId="77777777" w:rsidR="002214C6" w:rsidRPr="003A7758" w:rsidRDefault="002214C6" w:rsidP="00A16AFD">
      <w:pPr>
        <w:spacing w:after="0" w:line="252" w:lineRule="auto"/>
        <w:jc w:val="both"/>
        <w:rPr>
          <w:b/>
          <w:u w:val="single"/>
        </w:rPr>
      </w:pPr>
    </w:p>
    <w:p w14:paraId="68F16691" w14:textId="77777777" w:rsidR="002214C6" w:rsidRPr="00351214" w:rsidRDefault="002214C6" w:rsidP="00A16AFD">
      <w:pPr>
        <w:spacing w:line="252" w:lineRule="auto"/>
        <w:rPr>
          <w:rFonts w:cstheme="minorHAnsi"/>
          <w:b/>
          <w:i/>
          <w:sz w:val="24"/>
        </w:rPr>
      </w:pPr>
      <w:r>
        <w:rPr>
          <w:b/>
          <w:i/>
          <w:u w:val="single"/>
        </w:rPr>
        <w:t>2022-09-258</w:t>
      </w:r>
      <w:r w:rsidRPr="00351214">
        <w:rPr>
          <w:b/>
          <w:i/>
          <w:u w:val="single"/>
        </w:rPr>
        <w:tab/>
        <w:t xml:space="preserve">Road </w:t>
      </w:r>
      <w:proofErr w:type="spellStart"/>
      <w:r w:rsidRPr="00351214">
        <w:rPr>
          <w:b/>
          <w:i/>
          <w:u w:val="single"/>
        </w:rPr>
        <w:t>marking</w:t>
      </w:r>
      <w:proofErr w:type="spellEnd"/>
      <w:r w:rsidRPr="00351214">
        <w:rPr>
          <w:b/>
          <w:i/>
          <w:u w:val="single"/>
        </w:rPr>
        <w:t xml:space="preserve"> </w:t>
      </w:r>
      <w:proofErr w:type="spellStart"/>
      <w:r w:rsidRPr="00351214">
        <w:rPr>
          <w:b/>
          <w:i/>
          <w:u w:val="single"/>
        </w:rPr>
        <w:t>contract</w:t>
      </w:r>
      <w:proofErr w:type="spellEnd"/>
    </w:p>
    <w:p w14:paraId="0FF8C86F" w14:textId="77777777" w:rsidR="002214C6" w:rsidRPr="008D605F" w:rsidRDefault="002214C6" w:rsidP="00A16AFD">
      <w:pPr>
        <w:spacing w:line="252" w:lineRule="auto"/>
        <w:ind w:left="2268" w:hanging="2268"/>
        <w:jc w:val="both"/>
        <w:rPr>
          <w:rFonts w:cstheme="minorHAnsi"/>
        </w:rPr>
      </w:pPr>
      <w:proofErr w:type="gramStart"/>
      <w:r w:rsidRPr="008D605F">
        <w:rPr>
          <w:rFonts w:cstheme="minorHAnsi"/>
        </w:rPr>
        <w:t xml:space="preserve">ATTENDU  </w:t>
      </w:r>
      <w:r w:rsidRPr="008D605F">
        <w:rPr>
          <w:rFonts w:cstheme="minorHAnsi"/>
        </w:rPr>
        <w:tab/>
      </w:r>
      <w:proofErr w:type="gramEnd"/>
      <w:r w:rsidRPr="008D605F">
        <w:rPr>
          <w:rFonts w:cstheme="minorHAnsi"/>
        </w:rPr>
        <w:t xml:space="preserve">que des travaux </w:t>
      </w:r>
      <w:r>
        <w:rPr>
          <w:rFonts w:cstheme="minorHAnsi"/>
        </w:rPr>
        <w:t>de marquage routier</w:t>
      </w:r>
      <w:r w:rsidRPr="008D605F">
        <w:rPr>
          <w:rFonts w:cstheme="minorHAnsi"/>
        </w:rPr>
        <w:t xml:space="preserve"> sont nécessaires sur </w:t>
      </w:r>
      <w:r>
        <w:rPr>
          <w:rFonts w:cstheme="minorHAnsi"/>
        </w:rPr>
        <w:t>plusieurs chemins de la municipalité;</w:t>
      </w:r>
    </w:p>
    <w:p w14:paraId="562DF22F" w14:textId="77777777" w:rsidR="002214C6" w:rsidRPr="00F41680" w:rsidRDefault="002214C6" w:rsidP="00A16AFD">
      <w:pPr>
        <w:spacing w:line="252" w:lineRule="auto"/>
        <w:ind w:left="2268" w:hanging="2268"/>
        <w:jc w:val="both"/>
        <w:rPr>
          <w:rFonts w:cstheme="minorHAnsi"/>
          <w:i/>
          <w:lang w:val="en-CA"/>
        </w:rPr>
      </w:pPr>
      <w:r w:rsidRPr="00F41680">
        <w:rPr>
          <w:rFonts w:cstheme="minorHAnsi"/>
          <w:i/>
          <w:lang w:val="en-CA"/>
        </w:rPr>
        <w:t>WHEREAS</w:t>
      </w:r>
      <w:r w:rsidRPr="00F41680">
        <w:rPr>
          <w:rFonts w:cstheme="minorHAnsi"/>
          <w:i/>
          <w:lang w:val="en-CA"/>
        </w:rPr>
        <w:tab/>
      </w:r>
      <w:r w:rsidRPr="006E5F44">
        <w:rPr>
          <w:rFonts w:cstheme="minorHAnsi"/>
          <w:i/>
          <w:lang w:val="en-CA"/>
        </w:rPr>
        <w:t xml:space="preserve">road marking is required on several municipal </w:t>
      </w:r>
      <w:proofErr w:type="gramStart"/>
      <w:r w:rsidRPr="006E5F44">
        <w:rPr>
          <w:rFonts w:cstheme="minorHAnsi"/>
          <w:i/>
          <w:lang w:val="en-CA"/>
        </w:rPr>
        <w:t>roads;</w:t>
      </w:r>
      <w:proofErr w:type="gramEnd"/>
    </w:p>
    <w:p w14:paraId="3BB0E731" w14:textId="77777777" w:rsidR="002214C6" w:rsidRPr="008D605F" w:rsidRDefault="002214C6" w:rsidP="00A16AFD">
      <w:pPr>
        <w:tabs>
          <w:tab w:val="left" w:pos="2268"/>
        </w:tabs>
        <w:spacing w:line="252" w:lineRule="auto"/>
        <w:ind w:left="2268" w:hanging="2268"/>
        <w:jc w:val="both"/>
        <w:rPr>
          <w:rFonts w:cstheme="minorHAnsi"/>
        </w:rPr>
      </w:pPr>
      <w:r w:rsidRPr="008D605F">
        <w:rPr>
          <w:rFonts w:cstheme="minorHAnsi"/>
        </w:rPr>
        <w:t>ATTENDU</w:t>
      </w:r>
      <w:r w:rsidRPr="008D605F">
        <w:rPr>
          <w:rFonts w:cstheme="minorHAnsi"/>
        </w:rPr>
        <w:tab/>
        <w:t>que des soumissions ont été sollicitées auprès de contracteurs</w:t>
      </w:r>
      <w:r>
        <w:rPr>
          <w:rFonts w:cstheme="minorHAnsi"/>
        </w:rPr>
        <w:t> :</w:t>
      </w:r>
    </w:p>
    <w:p w14:paraId="0CA20EC8" w14:textId="77777777" w:rsidR="002214C6" w:rsidRPr="008D605F" w:rsidRDefault="002214C6" w:rsidP="00A16AFD">
      <w:pPr>
        <w:pStyle w:val="Sansinterligne"/>
        <w:tabs>
          <w:tab w:val="left" w:pos="2268"/>
        </w:tabs>
        <w:spacing w:line="252" w:lineRule="auto"/>
        <w:jc w:val="both"/>
        <w:rPr>
          <w:rFonts w:cstheme="minorHAnsi"/>
          <w:i/>
          <w:lang w:val="en-CA"/>
        </w:rPr>
      </w:pPr>
      <w:r w:rsidRPr="008D605F">
        <w:rPr>
          <w:rFonts w:cstheme="minorHAnsi"/>
          <w:i/>
          <w:lang w:val="en-CA"/>
        </w:rPr>
        <w:t>WHEREAS</w:t>
      </w:r>
      <w:r w:rsidRPr="008D605F">
        <w:rPr>
          <w:rFonts w:cstheme="minorHAnsi"/>
          <w:i/>
          <w:lang w:val="en-CA"/>
        </w:rPr>
        <w:tab/>
      </w:r>
      <w:r w:rsidRPr="00E17E7E">
        <w:rPr>
          <w:rFonts w:cstheme="minorHAnsi"/>
          <w:i/>
          <w:lang w:val="en-CA"/>
        </w:rPr>
        <w:t>bids were solicited from contractors</w:t>
      </w:r>
      <w:r>
        <w:rPr>
          <w:rFonts w:cstheme="minorHAnsi"/>
          <w:i/>
          <w:lang w:val="en-CA"/>
        </w:rPr>
        <w:t>:</w:t>
      </w:r>
    </w:p>
    <w:p w14:paraId="401DC92D" w14:textId="77777777" w:rsidR="002214C6" w:rsidRDefault="002214C6" w:rsidP="00A16AFD">
      <w:pPr>
        <w:pStyle w:val="Sansinterligne"/>
        <w:tabs>
          <w:tab w:val="left" w:pos="2268"/>
        </w:tabs>
        <w:spacing w:line="252" w:lineRule="auto"/>
        <w:ind w:left="2268" w:hanging="2268"/>
        <w:jc w:val="both"/>
        <w:rPr>
          <w:rFonts w:cstheme="minorHAnsi"/>
          <w:lang w:val="en"/>
        </w:rPr>
      </w:pPr>
    </w:p>
    <w:tbl>
      <w:tblPr>
        <w:tblStyle w:val="Grilledutableau"/>
        <w:tblW w:w="0" w:type="auto"/>
        <w:tblInd w:w="2268" w:type="dxa"/>
        <w:tblLook w:val="04A0" w:firstRow="1" w:lastRow="0" w:firstColumn="1" w:lastColumn="0" w:noHBand="0" w:noVBand="1"/>
      </w:tblPr>
      <w:tblGrid>
        <w:gridCol w:w="3777"/>
        <w:gridCol w:w="1591"/>
      </w:tblGrid>
      <w:tr w:rsidR="002214C6" w14:paraId="26780953" w14:textId="77777777" w:rsidTr="00660AB5">
        <w:tc>
          <w:tcPr>
            <w:tcW w:w="4644" w:type="dxa"/>
            <w:tcBorders>
              <w:bottom w:val="double" w:sz="4" w:space="0" w:color="auto"/>
            </w:tcBorders>
            <w:shd w:val="clear" w:color="auto" w:fill="D9D9D9" w:themeFill="background1" w:themeFillShade="D9"/>
          </w:tcPr>
          <w:p w14:paraId="51BB97DE" w14:textId="77777777" w:rsidR="002214C6" w:rsidRPr="00172E82" w:rsidRDefault="002214C6" w:rsidP="00A16AFD">
            <w:pPr>
              <w:pStyle w:val="Sansinterligne"/>
              <w:tabs>
                <w:tab w:val="left" w:pos="2268"/>
              </w:tabs>
              <w:spacing w:before="60" w:after="60" w:line="252" w:lineRule="auto"/>
              <w:jc w:val="center"/>
              <w:rPr>
                <w:rFonts w:cstheme="minorHAnsi"/>
                <w:b/>
                <w:lang w:val="en"/>
              </w:rPr>
            </w:pPr>
            <w:r w:rsidRPr="00172E82">
              <w:rPr>
                <w:rFonts w:cstheme="minorHAnsi"/>
                <w:b/>
                <w:lang w:val="en"/>
              </w:rPr>
              <w:t>FOURNISSEUR / SUPPLIER</w:t>
            </w:r>
          </w:p>
        </w:tc>
        <w:tc>
          <w:tcPr>
            <w:tcW w:w="1843" w:type="dxa"/>
            <w:tcBorders>
              <w:bottom w:val="double" w:sz="4" w:space="0" w:color="auto"/>
            </w:tcBorders>
            <w:shd w:val="clear" w:color="auto" w:fill="D9D9D9" w:themeFill="background1" w:themeFillShade="D9"/>
          </w:tcPr>
          <w:p w14:paraId="24BDF54B" w14:textId="77777777" w:rsidR="002214C6" w:rsidRPr="00172E82" w:rsidRDefault="002214C6" w:rsidP="00A16AFD">
            <w:pPr>
              <w:pStyle w:val="Sansinterligne"/>
              <w:tabs>
                <w:tab w:val="left" w:pos="2268"/>
              </w:tabs>
              <w:spacing w:before="60" w:after="60" w:line="252" w:lineRule="auto"/>
              <w:jc w:val="center"/>
              <w:rPr>
                <w:rFonts w:cstheme="minorHAnsi"/>
                <w:b/>
                <w:lang w:val="en"/>
              </w:rPr>
            </w:pPr>
            <w:r w:rsidRPr="00172E82">
              <w:rPr>
                <w:rFonts w:cstheme="minorHAnsi"/>
                <w:b/>
                <w:lang w:val="en"/>
              </w:rPr>
              <w:t>PRIX / PRICE</w:t>
            </w:r>
          </w:p>
        </w:tc>
      </w:tr>
      <w:tr w:rsidR="002214C6" w14:paraId="41BF2C16" w14:textId="77777777" w:rsidTr="00660AB5">
        <w:tc>
          <w:tcPr>
            <w:tcW w:w="4644" w:type="dxa"/>
            <w:tcBorders>
              <w:top w:val="double" w:sz="4" w:space="0" w:color="auto"/>
            </w:tcBorders>
          </w:tcPr>
          <w:p w14:paraId="660A8F24" w14:textId="77777777" w:rsidR="002214C6" w:rsidRPr="00172E82" w:rsidRDefault="002214C6" w:rsidP="00A16AFD">
            <w:pPr>
              <w:pStyle w:val="Sansinterligne"/>
              <w:tabs>
                <w:tab w:val="left" w:pos="2268"/>
              </w:tabs>
              <w:spacing w:before="60" w:after="60" w:line="252" w:lineRule="auto"/>
              <w:jc w:val="both"/>
              <w:rPr>
                <w:rFonts w:cstheme="minorHAnsi"/>
              </w:rPr>
            </w:pPr>
            <w:r w:rsidRPr="00172E82">
              <w:rPr>
                <w:rFonts w:cstheme="minorHAnsi"/>
              </w:rPr>
              <w:t>Entreprise T.R.A. I</w:t>
            </w:r>
            <w:r>
              <w:rPr>
                <w:rFonts w:cstheme="minorHAnsi"/>
              </w:rPr>
              <w:t>nc.</w:t>
            </w:r>
          </w:p>
        </w:tc>
        <w:tc>
          <w:tcPr>
            <w:tcW w:w="1843" w:type="dxa"/>
            <w:tcBorders>
              <w:top w:val="double" w:sz="4" w:space="0" w:color="auto"/>
            </w:tcBorders>
          </w:tcPr>
          <w:p w14:paraId="3E2237B0" w14:textId="77777777" w:rsidR="002214C6" w:rsidRPr="00172E82" w:rsidRDefault="002214C6" w:rsidP="00A16AFD">
            <w:pPr>
              <w:pStyle w:val="Sansinterligne"/>
              <w:tabs>
                <w:tab w:val="left" w:pos="2268"/>
              </w:tabs>
              <w:spacing w:before="60" w:after="60" w:line="252" w:lineRule="auto"/>
              <w:jc w:val="right"/>
              <w:rPr>
                <w:rFonts w:cstheme="minorHAnsi"/>
              </w:rPr>
            </w:pPr>
            <w:r>
              <w:rPr>
                <w:rFonts w:cstheme="minorHAnsi"/>
              </w:rPr>
              <w:t>19 985$</w:t>
            </w:r>
          </w:p>
        </w:tc>
      </w:tr>
      <w:tr w:rsidR="002214C6" w:rsidRPr="00662B8A" w14:paraId="559563F7" w14:textId="77777777" w:rsidTr="00660AB5">
        <w:tc>
          <w:tcPr>
            <w:tcW w:w="4644" w:type="dxa"/>
          </w:tcPr>
          <w:p w14:paraId="5E0B16F7" w14:textId="77777777" w:rsidR="002214C6" w:rsidRPr="00172E82" w:rsidRDefault="002214C6" w:rsidP="00A16AFD">
            <w:pPr>
              <w:pStyle w:val="Sansinterligne"/>
              <w:tabs>
                <w:tab w:val="left" w:pos="2268"/>
              </w:tabs>
              <w:spacing w:before="60" w:after="60" w:line="252" w:lineRule="auto"/>
              <w:jc w:val="both"/>
              <w:rPr>
                <w:rFonts w:cstheme="minorHAnsi"/>
              </w:rPr>
            </w:pPr>
            <w:r>
              <w:rPr>
                <w:rFonts w:cstheme="minorHAnsi"/>
              </w:rPr>
              <w:t xml:space="preserve">Lignes </w:t>
            </w:r>
            <w:proofErr w:type="spellStart"/>
            <w:r>
              <w:rPr>
                <w:rFonts w:cstheme="minorHAnsi"/>
              </w:rPr>
              <w:t>Maska</w:t>
            </w:r>
            <w:proofErr w:type="spellEnd"/>
          </w:p>
        </w:tc>
        <w:tc>
          <w:tcPr>
            <w:tcW w:w="1843" w:type="dxa"/>
          </w:tcPr>
          <w:p w14:paraId="6A7CECCD" w14:textId="77777777" w:rsidR="002214C6" w:rsidRPr="00172E82" w:rsidRDefault="002214C6" w:rsidP="00A16AFD">
            <w:pPr>
              <w:pStyle w:val="Sansinterligne"/>
              <w:tabs>
                <w:tab w:val="left" w:pos="2268"/>
              </w:tabs>
              <w:spacing w:before="60" w:after="60" w:line="252" w:lineRule="auto"/>
              <w:jc w:val="right"/>
              <w:rPr>
                <w:rFonts w:cstheme="minorHAnsi"/>
              </w:rPr>
            </w:pPr>
            <w:r>
              <w:rPr>
                <w:rFonts w:cstheme="minorHAnsi"/>
              </w:rPr>
              <w:t>45 475$</w:t>
            </w:r>
          </w:p>
        </w:tc>
      </w:tr>
    </w:tbl>
    <w:p w14:paraId="5F28DF5C" w14:textId="77777777" w:rsidR="002214C6" w:rsidRPr="00662B8A" w:rsidRDefault="002214C6" w:rsidP="00A16AFD">
      <w:pPr>
        <w:pStyle w:val="Sansinterligne"/>
        <w:tabs>
          <w:tab w:val="left" w:pos="2268"/>
        </w:tabs>
        <w:spacing w:line="252" w:lineRule="auto"/>
        <w:ind w:left="2268" w:hanging="2268"/>
        <w:jc w:val="both"/>
        <w:rPr>
          <w:rFonts w:cstheme="minorHAnsi"/>
        </w:rPr>
      </w:pPr>
    </w:p>
    <w:p w14:paraId="3E0DA417" w14:textId="77777777" w:rsidR="002214C6" w:rsidRPr="006473EB" w:rsidRDefault="002214C6" w:rsidP="00A16AFD">
      <w:pPr>
        <w:pStyle w:val="Sansinterligne"/>
        <w:tabs>
          <w:tab w:val="left" w:pos="2268"/>
        </w:tabs>
        <w:spacing w:line="252" w:lineRule="auto"/>
        <w:ind w:left="2268" w:hanging="2268"/>
        <w:jc w:val="both"/>
        <w:rPr>
          <w:rFonts w:cstheme="minorHAnsi"/>
          <w:lang w:val="en-CA"/>
        </w:rPr>
      </w:pPr>
      <w:r w:rsidRPr="008D605F">
        <w:rPr>
          <w:rFonts w:cstheme="minorHAnsi"/>
          <w:color w:val="000000"/>
        </w:rPr>
        <w:t>EN CONSÉQUENCE</w:t>
      </w:r>
      <w:r w:rsidRPr="008D605F">
        <w:rPr>
          <w:rFonts w:cstheme="minorHAnsi"/>
          <w:color w:val="000000"/>
        </w:rPr>
        <w:tab/>
        <w:t xml:space="preserve">il est proposé par </w:t>
      </w:r>
      <w:r>
        <w:rPr>
          <w:rFonts w:cstheme="minorHAnsi"/>
          <w:color w:val="000000"/>
        </w:rPr>
        <w:t>le conseiller Carl Woodbury</w:t>
      </w:r>
      <w:r w:rsidRPr="008D605F">
        <w:rPr>
          <w:rFonts w:cstheme="minorHAnsi"/>
          <w:color w:val="000000"/>
        </w:rPr>
        <w:t xml:space="preserve"> et rés</w:t>
      </w:r>
      <w:r>
        <w:rPr>
          <w:rFonts w:cstheme="minorHAnsi"/>
          <w:color w:val="000000"/>
        </w:rPr>
        <w:t xml:space="preserve">olu d’accepter la soumission </w:t>
      </w:r>
      <w:bookmarkStart w:id="8" w:name="_Hlk113527424"/>
      <w:r>
        <w:rPr>
          <w:rFonts w:cstheme="minorHAnsi"/>
          <w:color w:val="000000"/>
        </w:rPr>
        <w:t xml:space="preserve">d’Entreprise T.R.A. (2011) Inc. </w:t>
      </w:r>
      <w:bookmarkEnd w:id="8"/>
      <w:r w:rsidRPr="008D605F">
        <w:rPr>
          <w:rFonts w:cstheme="minorHAnsi"/>
        </w:rPr>
        <w:t xml:space="preserve">pour un montant de </w:t>
      </w:r>
      <w:r>
        <w:rPr>
          <w:rFonts w:cstheme="minorHAnsi"/>
        </w:rPr>
        <w:t>19 985$ excluant les taxes</w:t>
      </w:r>
      <w:r w:rsidRPr="008D605F">
        <w:rPr>
          <w:rFonts w:cstheme="minorHAnsi"/>
        </w:rPr>
        <w:t xml:space="preserve">.  </w:t>
      </w:r>
      <w:r w:rsidRPr="006473EB">
        <w:rPr>
          <w:rFonts w:cstheme="minorHAnsi"/>
          <w:lang w:val="en-CA"/>
        </w:rPr>
        <w:t xml:space="preserve">Les fonds </w:t>
      </w:r>
      <w:proofErr w:type="spellStart"/>
      <w:r w:rsidRPr="006473EB">
        <w:rPr>
          <w:rFonts w:cstheme="minorHAnsi"/>
          <w:lang w:val="en-CA"/>
        </w:rPr>
        <w:t>nécessaires</w:t>
      </w:r>
      <w:proofErr w:type="spellEnd"/>
      <w:r w:rsidRPr="006473EB">
        <w:rPr>
          <w:rFonts w:cstheme="minorHAnsi"/>
          <w:lang w:val="en-CA"/>
        </w:rPr>
        <w:t xml:space="preserve"> </w:t>
      </w:r>
      <w:proofErr w:type="spellStart"/>
      <w:r w:rsidRPr="006473EB">
        <w:rPr>
          <w:rFonts w:cstheme="minorHAnsi"/>
          <w:lang w:val="en-CA"/>
        </w:rPr>
        <w:t>seront</w:t>
      </w:r>
      <w:proofErr w:type="spellEnd"/>
      <w:r w:rsidRPr="006473EB">
        <w:rPr>
          <w:rFonts w:cstheme="minorHAnsi"/>
          <w:lang w:val="en-CA"/>
        </w:rPr>
        <w:t xml:space="preserve"> </w:t>
      </w:r>
      <w:proofErr w:type="spellStart"/>
      <w:r w:rsidRPr="006473EB">
        <w:rPr>
          <w:rFonts w:cstheme="minorHAnsi"/>
          <w:lang w:val="en-CA"/>
        </w:rPr>
        <w:t>prélevés</w:t>
      </w:r>
      <w:proofErr w:type="spellEnd"/>
      <w:r w:rsidRPr="006473EB">
        <w:rPr>
          <w:rFonts w:cstheme="minorHAnsi"/>
          <w:lang w:val="en-CA"/>
        </w:rPr>
        <w:t xml:space="preserve"> à </w:t>
      </w:r>
      <w:proofErr w:type="spellStart"/>
      <w:r w:rsidRPr="006473EB">
        <w:rPr>
          <w:rFonts w:cstheme="minorHAnsi"/>
          <w:lang w:val="en-CA"/>
        </w:rPr>
        <w:t>même</w:t>
      </w:r>
      <w:proofErr w:type="spellEnd"/>
      <w:r w:rsidRPr="006473EB">
        <w:rPr>
          <w:rFonts w:cstheme="minorHAnsi"/>
          <w:lang w:val="en-CA"/>
        </w:rPr>
        <w:t xml:space="preserve"> le </w:t>
      </w:r>
      <w:proofErr w:type="spellStart"/>
      <w:r w:rsidRPr="006473EB">
        <w:rPr>
          <w:rFonts w:cstheme="minorHAnsi"/>
          <w:lang w:val="en-CA"/>
        </w:rPr>
        <w:t>compte</w:t>
      </w:r>
      <w:proofErr w:type="spellEnd"/>
      <w:r w:rsidRPr="006473EB">
        <w:rPr>
          <w:rFonts w:cstheme="minorHAnsi"/>
          <w:lang w:val="en-CA"/>
        </w:rPr>
        <w:t xml:space="preserve"> </w:t>
      </w:r>
      <w:r w:rsidRPr="005A47E6">
        <w:rPr>
          <w:rFonts w:cstheme="minorHAnsi"/>
          <w:lang w:val="en-CA"/>
        </w:rPr>
        <w:t>02.320.01.459</w:t>
      </w:r>
      <w:r>
        <w:rPr>
          <w:rFonts w:cstheme="minorHAnsi"/>
          <w:lang w:val="en-CA"/>
        </w:rPr>
        <w:t>.</w:t>
      </w:r>
    </w:p>
    <w:p w14:paraId="7F4E8FA6" w14:textId="77777777" w:rsidR="002214C6" w:rsidRDefault="002214C6" w:rsidP="00A16AFD">
      <w:pPr>
        <w:pStyle w:val="Sansinterligne"/>
        <w:tabs>
          <w:tab w:val="left" w:pos="2268"/>
        </w:tabs>
        <w:spacing w:line="252" w:lineRule="auto"/>
        <w:ind w:left="2268" w:hanging="2268"/>
        <w:jc w:val="both"/>
        <w:rPr>
          <w:rFonts w:cstheme="minorHAnsi"/>
          <w:i/>
          <w:lang w:val="en"/>
        </w:rPr>
      </w:pPr>
      <w:proofErr w:type="gramStart"/>
      <w:r w:rsidRPr="008D605F">
        <w:rPr>
          <w:rFonts w:cstheme="minorHAnsi"/>
          <w:i/>
          <w:lang w:val="en-CA"/>
        </w:rPr>
        <w:lastRenderedPageBreak/>
        <w:t>THEREFORE</w:t>
      </w:r>
      <w:proofErr w:type="gramEnd"/>
      <w:r w:rsidRPr="008D605F">
        <w:rPr>
          <w:rFonts w:cstheme="minorHAnsi"/>
          <w:i/>
          <w:lang w:val="en-CA"/>
        </w:rPr>
        <w:tab/>
        <w:t xml:space="preserve">it is proposed by Councillor </w:t>
      </w:r>
      <w:r>
        <w:rPr>
          <w:rFonts w:cstheme="minorHAnsi"/>
          <w:i/>
          <w:lang w:val="en-CA"/>
        </w:rPr>
        <w:t>Carl Woodbury</w:t>
      </w:r>
      <w:r w:rsidRPr="008D605F">
        <w:rPr>
          <w:rFonts w:cstheme="minorHAnsi"/>
          <w:i/>
          <w:lang w:val="en-CA"/>
        </w:rPr>
        <w:t xml:space="preserve"> and resolved to accept the </w:t>
      </w:r>
      <w:r>
        <w:rPr>
          <w:rFonts w:cstheme="minorHAnsi"/>
          <w:i/>
          <w:lang w:val="en-CA"/>
        </w:rPr>
        <w:t>tender</w:t>
      </w:r>
      <w:r w:rsidRPr="008D605F">
        <w:rPr>
          <w:rFonts w:cstheme="minorHAnsi"/>
          <w:i/>
          <w:lang w:val="en-CA"/>
        </w:rPr>
        <w:t xml:space="preserve"> of </w:t>
      </w:r>
      <w:proofErr w:type="spellStart"/>
      <w:r w:rsidRPr="004A507F">
        <w:rPr>
          <w:rFonts w:cstheme="minorHAnsi"/>
          <w:i/>
          <w:lang w:val="en-CA"/>
        </w:rPr>
        <w:t>Entreprise</w:t>
      </w:r>
      <w:proofErr w:type="spellEnd"/>
      <w:r w:rsidRPr="004A507F">
        <w:rPr>
          <w:rFonts w:cstheme="minorHAnsi"/>
          <w:i/>
          <w:lang w:val="en-CA"/>
        </w:rPr>
        <w:t xml:space="preserve"> T.R.A. (2011) Inc.</w:t>
      </w:r>
      <w:r w:rsidRPr="008D605F">
        <w:rPr>
          <w:rFonts w:cstheme="minorHAnsi"/>
          <w:lang w:val="en-CA"/>
        </w:rPr>
        <w:t xml:space="preserve"> </w:t>
      </w:r>
      <w:r w:rsidRPr="008D605F">
        <w:rPr>
          <w:rFonts w:cstheme="minorHAnsi"/>
          <w:i/>
          <w:lang w:val="en"/>
        </w:rPr>
        <w:t xml:space="preserve">for </w:t>
      </w:r>
      <w:r>
        <w:rPr>
          <w:rFonts w:cstheme="minorHAnsi"/>
          <w:i/>
          <w:lang w:val="en"/>
        </w:rPr>
        <w:t>$19 985 excluding taxes</w:t>
      </w:r>
      <w:r w:rsidRPr="008D605F">
        <w:rPr>
          <w:rFonts w:cstheme="minorHAnsi"/>
          <w:i/>
          <w:lang w:val="en"/>
        </w:rPr>
        <w:t xml:space="preserve">. The necessary funds will be taken from account </w:t>
      </w:r>
      <w:r w:rsidRPr="005A47E6">
        <w:rPr>
          <w:rFonts w:cstheme="minorHAnsi"/>
          <w:i/>
          <w:lang w:val="en"/>
        </w:rPr>
        <w:t>02.320.01.459</w:t>
      </w:r>
      <w:r>
        <w:rPr>
          <w:rFonts w:cstheme="minorHAnsi"/>
          <w:i/>
          <w:lang w:val="en"/>
        </w:rPr>
        <w:t>.</w:t>
      </w:r>
    </w:p>
    <w:p w14:paraId="5CE445C3" w14:textId="77777777" w:rsidR="00276823" w:rsidRPr="00183A3A" w:rsidRDefault="00276823" w:rsidP="00A16AFD">
      <w:pPr>
        <w:spacing w:after="0" w:line="252" w:lineRule="auto"/>
        <w:rPr>
          <w:rFonts w:eastAsia="Times New Roman" w:cstheme="minorHAnsi"/>
          <w:i/>
          <w:lang w:val="en-CA" w:eastAsia="fr-CA"/>
        </w:rPr>
      </w:pPr>
    </w:p>
    <w:p w14:paraId="3C5535D0" w14:textId="77777777" w:rsidR="00C32EF3" w:rsidRPr="00430903" w:rsidRDefault="00C32EF3" w:rsidP="00A16AFD">
      <w:pPr>
        <w:spacing w:after="0" w:line="252" w:lineRule="auto"/>
        <w:jc w:val="right"/>
        <w:rPr>
          <w:rFonts w:cstheme="minorHAnsi"/>
          <w:lang w:val="en-CA"/>
        </w:rPr>
      </w:pPr>
      <w:proofErr w:type="spellStart"/>
      <w:r w:rsidRPr="00430903">
        <w:rPr>
          <w:rFonts w:cstheme="minorHAnsi"/>
          <w:lang w:val="en-CA"/>
        </w:rPr>
        <w:t>Adopté</w:t>
      </w:r>
      <w:proofErr w:type="spellEnd"/>
      <w:r w:rsidRPr="00430903">
        <w:rPr>
          <w:rFonts w:cstheme="minorHAnsi"/>
          <w:lang w:val="en-CA"/>
        </w:rPr>
        <w:t xml:space="preserve"> à </w:t>
      </w:r>
      <w:proofErr w:type="spellStart"/>
      <w:r w:rsidRPr="00430903">
        <w:rPr>
          <w:rFonts w:cstheme="minorHAnsi"/>
          <w:lang w:val="en-CA"/>
        </w:rPr>
        <w:t>l’unanimité</w:t>
      </w:r>
      <w:proofErr w:type="spellEnd"/>
      <w:r w:rsidRPr="00430903">
        <w:rPr>
          <w:rFonts w:cstheme="minorHAnsi"/>
          <w:lang w:val="en-CA"/>
        </w:rPr>
        <w:t xml:space="preserve"> des </w:t>
      </w:r>
      <w:proofErr w:type="spellStart"/>
      <w:r w:rsidRPr="00430903">
        <w:rPr>
          <w:rFonts w:cstheme="minorHAnsi"/>
          <w:lang w:val="en-CA"/>
        </w:rPr>
        <w:t>conseillers</w:t>
      </w:r>
      <w:proofErr w:type="spellEnd"/>
    </w:p>
    <w:p w14:paraId="2BFE3C96" w14:textId="77777777" w:rsidR="00C32EF3" w:rsidRPr="00C32EF3" w:rsidRDefault="00C32EF3" w:rsidP="00A16AFD">
      <w:pPr>
        <w:spacing w:after="0" w:line="252" w:lineRule="auto"/>
        <w:jc w:val="right"/>
        <w:rPr>
          <w:rFonts w:cstheme="minorHAnsi"/>
          <w:i/>
          <w:lang w:val="en-CA"/>
        </w:rPr>
      </w:pPr>
      <w:r w:rsidRPr="00C32EF3">
        <w:rPr>
          <w:rFonts w:cstheme="minorHAnsi"/>
          <w:i/>
          <w:lang w:val="en-CA"/>
        </w:rPr>
        <w:t>Adopted unanimously by councillors</w:t>
      </w:r>
    </w:p>
    <w:p w14:paraId="3B905F5B" w14:textId="77777777" w:rsidR="00276823" w:rsidRPr="00B40ABD" w:rsidRDefault="00276823" w:rsidP="00A16AFD">
      <w:pPr>
        <w:spacing w:after="0" w:line="252" w:lineRule="auto"/>
        <w:rPr>
          <w:rFonts w:eastAsia="Times New Roman" w:cstheme="minorHAnsi"/>
          <w:i/>
          <w:lang w:val="en-CA" w:eastAsia="fr-CA"/>
        </w:rPr>
      </w:pPr>
    </w:p>
    <w:p w14:paraId="2CA70B10" w14:textId="77777777" w:rsidR="00A06CD1" w:rsidRPr="00B40ABD" w:rsidRDefault="00A06CD1" w:rsidP="00A16AFD">
      <w:pPr>
        <w:spacing w:after="0" w:line="252" w:lineRule="auto"/>
        <w:rPr>
          <w:rFonts w:cstheme="minorHAnsi"/>
          <w:b/>
          <w:i/>
          <w:u w:val="single"/>
          <w:lang w:val="en-CA"/>
        </w:rPr>
      </w:pPr>
      <w:r w:rsidRPr="00B40ABD">
        <w:rPr>
          <w:rFonts w:cstheme="minorHAnsi"/>
          <w:b/>
          <w:u w:val="single"/>
          <w:lang w:val="en-CA"/>
        </w:rPr>
        <w:t xml:space="preserve">SÉCURITÉ INCENDIE / </w:t>
      </w:r>
      <w:r w:rsidRPr="00B40ABD">
        <w:rPr>
          <w:rFonts w:cstheme="minorHAnsi"/>
          <w:b/>
          <w:i/>
          <w:u w:val="single"/>
          <w:lang w:val="en-CA"/>
        </w:rPr>
        <w:t>FIRE SAFETY</w:t>
      </w:r>
    </w:p>
    <w:p w14:paraId="1F6038F6" w14:textId="77777777" w:rsidR="00276823" w:rsidRPr="00B40ABD" w:rsidRDefault="00276823" w:rsidP="00A16AFD">
      <w:pPr>
        <w:spacing w:after="0" w:line="252" w:lineRule="auto"/>
        <w:rPr>
          <w:rFonts w:eastAsia="Times New Roman" w:cstheme="minorHAnsi"/>
          <w:i/>
          <w:lang w:val="en-CA" w:eastAsia="fr-CA"/>
        </w:rPr>
      </w:pPr>
    </w:p>
    <w:p w14:paraId="61D574BC" w14:textId="77777777" w:rsidR="005F5719" w:rsidRDefault="005F5719" w:rsidP="00A16AFD">
      <w:pPr>
        <w:spacing w:after="0" w:line="252" w:lineRule="auto"/>
        <w:jc w:val="both"/>
        <w:rPr>
          <w:b/>
          <w:u w:val="single"/>
        </w:rPr>
      </w:pPr>
      <w:r>
        <w:rPr>
          <w:b/>
          <w:u w:val="single"/>
        </w:rPr>
        <w:t>2022-09-259</w:t>
      </w:r>
      <w:r>
        <w:rPr>
          <w:b/>
          <w:u w:val="single"/>
        </w:rPr>
        <w:tab/>
        <w:t>Convention collective des pompiers</w:t>
      </w:r>
    </w:p>
    <w:p w14:paraId="54EC463C" w14:textId="77777777" w:rsidR="005F5719" w:rsidRPr="003A7758" w:rsidRDefault="005F5719" w:rsidP="00A16AFD">
      <w:pPr>
        <w:spacing w:after="0" w:line="252" w:lineRule="auto"/>
        <w:jc w:val="both"/>
        <w:rPr>
          <w:b/>
          <w:u w:val="single"/>
        </w:rPr>
      </w:pPr>
    </w:p>
    <w:p w14:paraId="074F41E5" w14:textId="77777777" w:rsidR="005F5719" w:rsidRPr="000A661A" w:rsidRDefault="005F5719" w:rsidP="00A16AFD">
      <w:pPr>
        <w:spacing w:line="252" w:lineRule="auto"/>
        <w:jc w:val="both"/>
        <w:rPr>
          <w:rFonts w:cstheme="minorHAnsi"/>
          <w:b/>
          <w:i/>
          <w:sz w:val="24"/>
        </w:rPr>
      </w:pPr>
      <w:r w:rsidRPr="000A661A">
        <w:rPr>
          <w:b/>
          <w:i/>
          <w:u w:val="single"/>
        </w:rPr>
        <w:t>2022-09-</w:t>
      </w:r>
      <w:r>
        <w:rPr>
          <w:b/>
          <w:i/>
          <w:u w:val="single"/>
        </w:rPr>
        <w:t>259</w:t>
      </w:r>
      <w:r w:rsidRPr="000A661A">
        <w:rPr>
          <w:b/>
          <w:i/>
          <w:u w:val="single"/>
        </w:rPr>
        <w:tab/>
      </w:r>
      <w:proofErr w:type="spellStart"/>
      <w:r w:rsidRPr="000A661A">
        <w:rPr>
          <w:b/>
          <w:i/>
          <w:u w:val="single"/>
        </w:rPr>
        <w:t>Firefighters</w:t>
      </w:r>
      <w:proofErr w:type="spellEnd"/>
      <w:r w:rsidRPr="000A661A">
        <w:rPr>
          <w:b/>
          <w:i/>
          <w:u w:val="single"/>
        </w:rPr>
        <w:t xml:space="preserve"> Collective Agreement</w:t>
      </w:r>
    </w:p>
    <w:p w14:paraId="069F965B" w14:textId="77777777" w:rsidR="005F5719" w:rsidRDefault="005F5719" w:rsidP="00A16AFD">
      <w:pPr>
        <w:spacing w:line="252" w:lineRule="auto"/>
        <w:ind w:left="2268" w:hanging="2268"/>
        <w:jc w:val="both"/>
        <w:rPr>
          <w:color w:val="000000"/>
        </w:rPr>
      </w:pPr>
      <w:r w:rsidRPr="00D52129">
        <w:rPr>
          <w:color w:val="000000"/>
        </w:rPr>
        <w:t>ATTENDU</w:t>
      </w:r>
      <w:r w:rsidRPr="00D52129">
        <w:rPr>
          <w:color w:val="000000"/>
        </w:rPr>
        <w:tab/>
        <w:t>que depuis plus d</w:t>
      </w:r>
      <w:r>
        <w:rPr>
          <w:color w:val="000000"/>
        </w:rPr>
        <w:t>’un an maintenant, le conseiller Denis Fillion et le Directeur général, M. Marc Beaulieu, ont négocié les conditions du renouvellement de la convention collective des pompiers municipaux;</w:t>
      </w:r>
    </w:p>
    <w:p w14:paraId="3357E252" w14:textId="77777777" w:rsidR="005F5719" w:rsidRPr="00087B90" w:rsidRDefault="005F5719" w:rsidP="00A16AFD">
      <w:pPr>
        <w:spacing w:line="252" w:lineRule="auto"/>
        <w:ind w:left="2268" w:hanging="2268"/>
        <w:jc w:val="both"/>
        <w:rPr>
          <w:i/>
          <w:iCs/>
          <w:color w:val="000000"/>
          <w:lang w:val="en-CA"/>
        </w:rPr>
      </w:pPr>
      <w:r w:rsidRPr="00087B90">
        <w:rPr>
          <w:i/>
          <w:iCs/>
          <w:color w:val="000000"/>
          <w:lang w:val="en-CA"/>
        </w:rPr>
        <w:t xml:space="preserve">WHEREAS </w:t>
      </w:r>
      <w:r>
        <w:rPr>
          <w:i/>
          <w:iCs/>
          <w:color w:val="000000"/>
          <w:lang w:val="en-CA"/>
        </w:rPr>
        <w:tab/>
      </w:r>
      <w:r w:rsidRPr="00087B90">
        <w:rPr>
          <w:i/>
          <w:iCs/>
          <w:color w:val="000000"/>
          <w:lang w:val="en-CA"/>
        </w:rPr>
        <w:t xml:space="preserve">for more than a year now, </w:t>
      </w:r>
      <w:proofErr w:type="spellStart"/>
      <w:r w:rsidRPr="00087B90">
        <w:rPr>
          <w:i/>
          <w:iCs/>
          <w:color w:val="000000"/>
          <w:lang w:val="en-CA"/>
        </w:rPr>
        <w:t>Councilor</w:t>
      </w:r>
      <w:proofErr w:type="spellEnd"/>
      <w:r w:rsidRPr="00087B90">
        <w:rPr>
          <w:i/>
          <w:iCs/>
          <w:color w:val="000000"/>
          <w:lang w:val="en-CA"/>
        </w:rPr>
        <w:t xml:space="preserve"> Denis Fillion and the Director General, Mr. Marc Beaulieu, have negotiated the conditions for the renewal of the collective agreement for municipal </w:t>
      </w:r>
      <w:proofErr w:type="gramStart"/>
      <w:r w:rsidRPr="00087B90">
        <w:rPr>
          <w:i/>
          <w:iCs/>
          <w:color w:val="000000"/>
          <w:lang w:val="en-CA"/>
        </w:rPr>
        <w:t>firefighters;</w:t>
      </w:r>
      <w:proofErr w:type="gramEnd"/>
    </w:p>
    <w:p w14:paraId="4D9245A5" w14:textId="77777777" w:rsidR="005F5719" w:rsidRDefault="005F5719" w:rsidP="00A16AFD">
      <w:pPr>
        <w:spacing w:line="252" w:lineRule="auto"/>
        <w:ind w:left="2268" w:hanging="2268"/>
        <w:jc w:val="both"/>
        <w:rPr>
          <w:color w:val="000000"/>
        </w:rPr>
      </w:pPr>
      <w:r w:rsidRPr="001C5B52">
        <w:rPr>
          <w:color w:val="000000"/>
        </w:rPr>
        <w:t>ATTENDU</w:t>
      </w:r>
      <w:r w:rsidRPr="001C5B52">
        <w:rPr>
          <w:color w:val="000000"/>
        </w:rPr>
        <w:tab/>
        <w:t>qu</w:t>
      </w:r>
      <w:r>
        <w:rPr>
          <w:color w:val="000000"/>
        </w:rPr>
        <w:t>’une entente de principe a été conclue le 12 août 2022;</w:t>
      </w:r>
    </w:p>
    <w:p w14:paraId="7F86AD52" w14:textId="77777777" w:rsidR="005F5719" w:rsidRPr="00252C1F" w:rsidRDefault="005F5719" w:rsidP="00A16AFD">
      <w:pPr>
        <w:spacing w:line="252" w:lineRule="auto"/>
        <w:ind w:left="2268" w:hanging="2268"/>
        <w:jc w:val="both"/>
        <w:rPr>
          <w:i/>
          <w:iCs/>
          <w:color w:val="000000"/>
          <w:lang w:val="en-CA"/>
        </w:rPr>
      </w:pPr>
      <w:r w:rsidRPr="00252C1F">
        <w:rPr>
          <w:i/>
          <w:iCs/>
          <w:color w:val="000000"/>
          <w:lang w:val="en-CA"/>
        </w:rPr>
        <w:t xml:space="preserve">WHEREAS </w:t>
      </w:r>
      <w:r>
        <w:rPr>
          <w:i/>
          <w:iCs/>
          <w:color w:val="000000"/>
          <w:lang w:val="en-CA"/>
        </w:rPr>
        <w:tab/>
      </w:r>
      <w:r w:rsidRPr="00252C1F">
        <w:rPr>
          <w:i/>
          <w:iCs/>
          <w:color w:val="000000"/>
          <w:lang w:val="en-CA"/>
        </w:rPr>
        <w:t xml:space="preserve">an </w:t>
      </w:r>
      <w:r w:rsidRPr="00A620BD">
        <w:rPr>
          <w:i/>
          <w:iCs/>
          <w:color w:val="000000"/>
          <w:lang w:val="en-CA"/>
        </w:rPr>
        <w:t xml:space="preserve">agreement in principle </w:t>
      </w:r>
      <w:r w:rsidRPr="00252C1F">
        <w:rPr>
          <w:i/>
          <w:iCs/>
          <w:color w:val="000000"/>
          <w:lang w:val="en-CA"/>
        </w:rPr>
        <w:t xml:space="preserve">was reached on August 12, </w:t>
      </w:r>
      <w:proofErr w:type="gramStart"/>
      <w:r w:rsidRPr="00252C1F">
        <w:rPr>
          <w:i/>
          <w:iCs/>
          <w:color w:val="000000"/>
          <w:lang w:val="en-CA"/>
        </w:rPr>
        <w:t>2022;</w:t>
      </w:r>
      <w:proofErr w:type="gramEnd"/>
    </w:p>
    <w:p w14:paraId="6CB40F95" w14:textId="77777777" w:rsidR="005F5719" w:rsidRDefault="005F5719" w:rsidP="00A16AFD">
      <w:pPr>
        <w:spacing w:line="252" w:lineRule="auto"/>
        <w:ind w:left="2268" w:hanging="2268"/>
        <w:jc w:val="both"/>
        <w:rPr>
          <w:color w:val="000000"/>
        </w:rPr>
      </w:pPr>
      <w:r w:rsidRPr="001C5B52">
        <w:rPr>
          <w:color w:val="000000"/>
        </w:rPr>
        <w:t>ATTENDU</w:t>
      </w:r>
      <w:r w:rsidRPr="001C5B52">
        <w:rPr>
          <w:color w:val="000000"/>
        </w:rPr>
        <w:tab/>
        <w:t>que</w:t>
      </w:r>
      <w:r>
        <w:rPr>
          <w:color w:val="000000"/>
        </w:rPr>
        <w:t xml:space="preserve"> les grandes lignes de cette entente de principe ont été présentées de façon explicite aux membres du conseil lors du caucus du 8 septembre 2022;</w:t>
      </w:r>
    </w:p>
    <w:p w14:paraId="52C6BD71" w14:textId="77777777" w:rsidR="005F5719" w:rsidRPr="00A620BD" w:rsidRDefault="005F5719" w:rsidP="00A16AFD">
      <w:pPr>
        <w:spacing w:line="252" w:lineRule="auto"/>
        <w:ind w:left="2268" w:hanging="2268"/>
        <w:jc w:val="both"/>
        <w:rPr>
          <w:i/>
          <w:iCs/>
          <w:color w:val="000000"/>
          <w:lang w:val="en-CA"/>
        </w:rPr>
      </w:pPr>
      <w:r w:rsidRPr="00A620BD">
        <w:rPr>
          <w:i/>
          <w:iCs/>
          <w:color w:val="000000"/>
          <w:lang w:val="en-CA"/>
        </w:rPr>
        <w:t>WHEREAS</w:t>
      </w:r>
      <w:r>
        <w:rPr>
          <w:i/>
          <w:iCs/>
          <w:color w:val="000000"/>
          <w:lang w:val="en-CA"/>
        </w:rPr>
        <w:tab/>
      </w:r>
      <w:r w:rsidRPr="00A620BD">
        <w:rPr>
          <w:i/>
          <w:iCs/>
          <w:color w:val="000000"/>
          <w:lang w:val="en-CA"/>
        </w:rPr>
        <w:t xml:space="preserve">the outline of this agreement in principle was presented explicitly to the members of council during the caucus of September 8, </w:t>
      </w:r>
      <w:proofErr w:type="gramStart"/>
      <w:r w:rsidRPr="00A620BD">
        <w:rPr>
          <w:i/>
          <w:iCs/>
          <w:color w:val="000000"/>
          <w:lang w:val="en-CA"/>
        </w:rPr>
        <w:t>2022;</w:t>
      </w:r>
      <w:proofErr w:type="gramEnd"/>
    </w:p>
    <w:p w14:paraId="2D5E6AB3" w14:textId="77777777" w:rsidR="005F5719" w:rsidRDefault="005F5719" w:rsidP="00A16AFD">
      <w:pPr>
        <w:spacing w:line="252" w:lineRule="auto"/>
        <w:ind w:left="2268" w:hanging="2268"/>
        <w:jc w:val="both"/>
        <w:rPr>
          <w:color w:val="000000"/>
        </w:rPr>
      </w:pPr>
      <w:r>
        <w:rPr>
          <w:color w:val="000000"/>
        </w:rPr>
        <w:t>EN CONSÉQUENCE</w:t>
      </w:r>
      <w:r>
        <w:rPr>
          <w:color w:val="000000"/>
        </w:rPr>
        <w:tab/>
        <w:t>il est proposé par le conseiller Denis Fillion et résolu que le Maire et le Directeur général soient autorisés à signer cette nouvelle convention collective des pompiers, le moment venu.</w:t>
      </w:r>
    </w:p>
    <w:p w14:paraId="1A3015EB" w14:textId="77777777" w:rsidR="005F5719" w:rsidRPr="00BB5CEF" w:rsidRDefault="005F5719" w:rsidP="00A16AFD">
      <w:pPr>
        <w:spacing w:line="252" w:lineRule="auto"/>
        <w:ind w:left="2268" w:hanging="2268"/>
        <w:jc w:val="both"/>
        <w:rPr>
          <w:i/>
          <w:iCs/>
          <w:color w:val="000000"/>
          <w:lang w:val="en-CA"/>
        </w:rPr>
      </w:pPr>
      <w:proofErr w:type="gramStart"/>
      <w:r w:rsidRPr="00BB5CEF">
        <w:rPr>
          <w:i/>
          <w:iCs/>
          <w:color w:val="000000"/>
          <w:lang w:val="en-CA"/>
        </w:rPr>
        <w:t>CONSEQUENTLY</w:t>
      </w:r>
      <w:proofErr w:type="gramEnd"/>
      <w:r w:rsidRPr="00BB5CEF">
        <w:rPr>
          <w:i/>
          <w:iCs/>
          <w:color w:val="000000"/>
          <w:lang w:val="en-CA"/>
        </w:rPr>
        <w:t xml:space="preserve"> </w:t>
      </w:r>
      <w:r>
        <w:rPr>
          <w:i/>
          <w:iCs/>
          <w:color w:val="000000"/>
          <w:lang w:val="en-CA"/>
        </w:rPr>
        <w:tab/>
      </w:r>
      <w:r w:rsidRPr="00BB5CEF">
        <w:rPr>
          <w:i/>
          <w:iCs/>
          <w:color w:val="000000"/>
          <w:lang w:val="en-CA"/>
        </w:rPr>
        <w:t xml:space="preserve">it is </w:t>
      </w:r>
      <w:r>
        <w:rPr>
          <w:i/>
          <w:iCs/>
          <w:color w:val="000000"/>
          <w:lang w:val="en-CA"/>
        </w:rPr>
        <w:t>proposed by Councillor</w:t>
      </w:r>
      <w:r w:rsidRPr="00BB5CEF">
        <w:rPr>
          <w:i/>
          <w:iCs/>
          <w:color w:val="000000"/>
          <w:lang w:val="en-CA"/>
        </w:rPr>
        <w:t xml:space="preserve"> </w:t>
      </w:r>
      <w:r>
        <w:rPr>
          <w:i/>
          <w:iCs/>
          <w:color w:val="000000"/>
          <w:lang w:val="en-CA"/>
        </w:rPr>
        <w:t>Denis Fillion</w:t>
      </w:r>
      <w:r w:rsidRPr="00BB5CEF">
        <w:rPr>
          <w:i/>
          <w:iCs/>
          <w:color w:val="000000"/>
          <w:lang w:val="en-CA"/>
        </w:rPr>
        <w:t xml:space="preserve"> and resolved that the Mayor and the Director general be authorized to sign this new collective agreement for the firefighters, when the time comes.</w:t>
      </w:r>
    </w:p>
    <w:p w14:paraId="4FBCB5FE" w14:textId="77777777" w:rsidR="00C32EF3" w:rsidRDefault="00C32EF3" w:rsidP="00A16AFD">
      <w:pPr>
        <w:spacing w:after="0" w:line="252" w:lineRule="auto"/>
        <w:jc w:val="right"/>
        <w:rPr>
          <w:rFonts w:cstheme="minorHAnsi"/>
        </w:rPr>
      </w:pPr>
      <w:r w:rsidRPr="00AB397E">
        <w:rPr>
          <w:rFonts w:cstheme="minorHAnsi"/>
        </w:rPr>
        <w:t>Adopté à l’unanimité des conseillers</w:t>
      </w:r>
    </w:p>
    <w:p w14:paraId="159EBCB9" w14:textId="77777777" w:rsidR="00C32EF3" w:rsidRDefault="00C32EF3" w:rsidP="00A16AFD">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5BACAD2" w14:textId="77777777" w:rsidR="00A06CD1" w:rsidRPr="00B40ABD" w:rsidRDefault="00A06CD1" w:rsidP="00A16AFD">
      <w:pPr>
        <w:spacing w:after="0" w:line="252" w:lineRule="auto"/>
        <w:jc w:val="right"/>
        <w:rPr>
          <w:rFonts w:cstheme="minorHAnsi"/>
          <w:i/>
        </w:rPr>
      </w:pPr>
    </w:p>
    <w:p w14:paraId="0D4CA018" w14:textId="77777777" w:rsidR="00B76785" w:rsidRPr="00B40ABD" w:rsidRDefault="00B76785" w:rsidP="00A16AFD">
      <w:pPr>
        <w:spacing w:after="0" w:line="252" w:lineRule="auto"/>
        <w:jc w:val="both"/>
        <w:rPr>
          <w:rFonts w:cstheme="minorHAnsi"/>
          <w:b/>
          <w:i/>
          <w:u w:val="single"/>
        </w:rPr>
      </w:pPr>
      <w:r w:rsidRPr="00B40ABD">
        <w:rPr>
          <w:rFonts w:cstheme="minorHAnsi"/>
          <w:b/>
          <w:u w:val="single"/>
        </w:rPr>
        <w:t xml:space="preserve">URBANISME ET DÉVELOPPEMENT DU TERRITOIRE / </w:t>
      </w:r>
      <w:r w:rsidRPr="00B40ABD">
        <w:rPr>
          <w:rFonts w:cstheme="minorHAnsi"/>
          <w:b/>
          <w:i/>
          <w:u w:val="single"/>
        </w:rPr>
        <w:t>URBAN PLANNING AND DEVELOPMENT</w:t>
      </w:r>
    </w:p>
    <w:p w14:paraId="4FA662E7" w14:textId="77777777" w:rsidR="00DA129E" w:rsidRPr="00B40ABD" w:rsidRDefault="00DA129E" w:rsidP="00A16AFD">
      <w:pPr>
        <w:spacing w:after="0" w:line="252" w:lineRule="auto"/>
        <w:jc w:val="both"/>
        <w:rPr>
          <w:rFonts w:cstheme="minorHAnsi"/>
          <w:b/>
          <w:i/>
          <w:u w:val="single"/>
        </w:rPr>
      </w:pPr>
    </w:p>
    <w:p w14:paraId="23D7B730" w14:textId="77777777" w:rsidR="005F3F4A" w:rsidRDefault="005F3F4A" w:rsidP="00A16AFD">
      <w:pPr>
        <w:spacing w:after="0" w:line="252" w:lineRule="auto"/>
        <w:jc w:val="both"/>
        <w:rPr>
          <w:b/>
          <w:u w:val="single"/>
        </w:rPr>
      </w:pPr>
      <w:r>
        <w:rPr>
          <w:b/>
          <w:u w:val="single"/>
        </w:rPr>
        <w:t>2022-09-260</w:t>
      </w:r>
      <w:r>
        <w:rPr>
          <w:b/>
          <w:u w:val="single"/>
        </w:rPr>
        <w:tab/>
      </w:r>
      <w:r w:rsidRPr="005C35C1">
        <w:rPr>
          <w:b/>
          <w:u w:val="single"/>
        </w:rPr>
        <w:t xml:space="preserve">Avis motion </w:t>
      </w:r>
      <w:r w:rsidRPr="003C03C7">
        <w:rPr>
          <w:b/>
          <w:u w:val="single"/>
        </w:rPr>
        <w:t>concernant le projet de règlement relatif à la démolition d’immeubles numéro RU-948-09-2022</w:t>
      </w:r>
    </w:p>
    <w:p w14:paraId="259B7139" w14:textId="77777777" w:rsidR="005F3F4A" w:rsidRPr="005C35C1" w:rsidRDefault="005F3F4A" w:rsidP="00A16AFD">
      <w:pPr>
        <w:spacing w:after="0" w:line="252" w:lineRule="auto"/>
        <w:jc w:val="both"/>
        <w:rPr>
          <w:bCs/>
        </w:rPr>
      </w:pPr>
    </w:p>
    <w:p w14:paraId="575367CE" w14:textId="77777777" w:rsidR="005F3F4A" w:rsidRPr="003C03C7" w:rsidRDefault="005F3F4A" w:rsidP="00A16AFD">
      <w:pPr>
        <w:spacing w:line="252" w:lineRule="auto"/>
        <w:jc w:val="both"/>
        <w:rPr>
          <w:rFonts w:ascii="Arial" w:hAnsi="Arial" w:cs="Arial"/>
          <w:sz w:val="20"/>
          <w:szCs w:val="20"/>
        </w:rPr>
      </w:pPr>
      <w:r w:rsidRPr="003C03C7">
        <w:rPr>
          <w:rFonts w:ascii="Arial" w:hAnsi="Arial" w:cs="Arial"/>
          <w:sz w:val="20"/>
          <w:szCs w:val="20"/>
        </w:rPr>
        <w:t xml:space="preserve">Avis de motion est par la présente donné par </w:t>
      </w:r>
      <w:r>
        <w:rPr>
          <w:rFonts w:ascii="Arial" w:hAnsi="Arial" w:cs="Arial"/>
          <w:sz w:val="20"/>
          <w:szCs w:val="20"/>
        </w:rPr>
        <w:t>la conseillère Manon Jutras</w:t>
      </w:r>
      <w:r w:rsidRPr="003C03C7">
        <w:rPr>
          <w:rFonts w:ascii="Arial" w:hAnsi="Arial" w:cs="Arial"/>
          <w:sz w:val="20"/>
          <w:szCs w:val="20"/>
        </w:rPr>
        <w:t xml:space="preserve"> concernant le projet de règlement relatif à la démolition d’immeubles numéro RU-948-09-2022</w:t>
      </w:r>
      <w:r>
        <w:rPr>
          <w:rFonts w:ascii="Arial" w:hAnsi="Arial" w:cs="Arial"/>
          <w:sz w:val="20"/>
          <w:szCs w:val="20"/>
        </w:rPr>
        <w:t>.</w:t>
      </w:r>
    </w:p>
    <w:p w14:paraId="35C22A58" w14:textId="77777777" w:rsidR="005F3F4A" w:rsidRDefault="005F3F4A" w:rsidP="00A16AFD">
      <w:pPr>
        <w:tabs>
          <w:tab w:val="left" w:pos="426"/>
        </w:tabs>
        <w:spacing w:after="0" w:line="252" w:lineRule="auto"/>
        <w:jc w:val="both"/>
        <w:rPr>
          <w:rFonts w:ascii="Arial" w:hAnsi="Arial" w:cs="Arial"/>
          <w:b/>
          <w:sz w:val="20"/>
          <w:szCs w:val="20"/>
        </w:rPr>
      </w:pPr>
      <w:r>
        <w:rPr>
          <w:rFonts w:ascii="Arial" w:hAnsi="Arial" w:cs="Arial"/>
          <w:sz w:val="20"/>
          <w:szCs w:val="20"/>
        </w:rPr>
        <w:t>Cet avis de motion ainsi que la présentation du projet de règlement sont faits conformément au Code municipal du Québec (RLRQ, chapitre C-27.1).</w:t>
      </w:r>
    </w:p>
    <w:p w14:paraId="3D2D1BDF" w14:textId="4C02BEE7" w:rsidR="00DA129E" w:rsidRDefault="00DA129E" w:rsidP="00A16AFD">
      <w:pPr>
        <w:spacing w:after="0" w:line="252" w:lineRule="auto"/>
        <w:jc w:val="both"/>
        <w:rPr>
          <w:rFonts w:cstheme="minorHAnsi"/>
          <w:b/>
          <w:i/>
          <w:u w:val="single"/>
        </w:rPr>
      </w:pPr>
    </w:p>
    <w:p w14:paraId="1A10BC9A" w14:textId="77777777" w:rsidR="005F3F4A" w:rsidRDefault="005F3F4A" w:rsidP="00A16AFD">
      <w:pPr>
        <w:spacing w:after="0" w:line="252" w:lineRule="auto"/>
        <w:jc w:val="both"/>
        <w:rPr>
          <w:b/>
          <w:u w:val="single"/>
        </w:rPr>
      </w:pPr>
      <w:r>
        <w:rPr>
          <w:b/>
          <w:u w:val="single"/>
        </w:rPr>
        <w:lastRenderedPageBreak/>
        <w:t>2022-09-261</w:t>
      </w:r>
      <w:r>
        <w:rPr>
          <w:b/>
          <w:u w:val="single"/>
        </w:rPr>
        <w:tab/>
        <w:t>Adoption du</w:t>
      </w:r>
      <w:r w:rsidRPr="00343B1A">
        <w:rPr>
          <w:b/>
          <w:u w:val="single"/>
        </w:rPr>
        <w:t xml:space="preserve"> projet de règlement relatif à la démolition d’immeubles numéro RU-948-09-2022</w:t>
      </w:r>
    </w:p>
    <w:p w14:paraId="0F201C0B"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5DE07908"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ATTENDU</w:t>
      </w:r>
      <w:r w:rsidRPr="004E1AAD">
        <w:rPr>
          <w:rFonts w:ascii="Arial" w:eastAsia="Times New Roman" w:hAnsi="Arial" w:cs="Arial"/>
          <w:sz w:val="20"/>
          <w:szCs w:val="20"/>
          <w:lang w:eastAsia="fr-FR"/>
        </w:rPr>
        <w:tab/>
        <w:t>que la Municipalité de Grenville-sur-la-Rouge a adopté un règlement sur le plan d’urbanisme numéro RU-900-2014 pour l’ensemble de son territoire;</w:t>
      </w:r>
    </w:p>
    <w:p w14:paraId="07901A1A" w14:textId="77777777" w:rsidR="005F3F4A" w:rsidRPr="004E1AAD" w:rsidRDefault="005F3F4A" w:rsidP="00A16AFD">
      <w:pPr>
        <w:autoSpaceDE w:val="0"/>
        <w:autoSpaceDN w:val="0"/>
        <w:adjustRightInd w:val="0"/>
        <w:spacing w:after="0" w:line="252" w:lineRule="auto"/>
        <w:rPr>
          <w:rFonts w:ascii="Arial" w:eastAsia="Times New Roman" w:hAnsi="Arial" w:cs="Arial"/>
          <w:bCs/>
          <w:sz w:val="20"/>
          <w:szCs w:val="20"/>
          <w:lang w:eastAsia="fr-CA"/>
        </w:rPr>
      </w:pPr>
    </w:p>
    <w:p w14:paraId="3E460407"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ATTENDU</w:t>
      </w:r>
      <w:r w:rsidRPr="004E1AAD">
        <w:rPr>
          <w:rFonts w:ascii="Arial" w:eastAsia="Times New Roman" w:hAnsi="Arial" w:cs="Arial"/>
          <w:sz w:val="20"/>
          <w:szCs w:val="20"/>
          <w:lang w:eastAsia="fr-FR"/>
        </w:rPr>
        <w:tab/>
        <w:t xml:space="preserve">que la Municipalité de Grenville-sur-la-Rouge a adopté un règlement de zonage numéro RU-902-01-2015 ainsi qu’un règlement </w:t>
      </w:r>
      <w:r w:rsidRPr="004E1AAD">
        <w:rPr>
          <w:rFonts w:ascii="Arial" w:eastAsia="Times New Roman" w:hAnsi="Arial" w:cs="Arial"/>
          <w:bCs/>
          <w:sz w:val="20"/>
          <w:szCs w:val="20"/>
          <w:lang w:eastAsia="fr-CA"/>
        </w:rPr>
        <w:t>sur l’administration des règlements d’urbanisme numéro RU-901-2014</w:t>
      </w:r>
      <w:r w:rsidRPr="004E1AAD">
        <w:rPr>
          <w:rFonts w:ascii="Arial" w:eastAsia="Times New Roman" w:hAnsi="Arial" w:cs="Arial"/>
          <w:sz w:val="20"/>
          <w:szCs w:val="20"/>
          <w:lang w:eastAsia="fr-FR"/>
        </w:rPr>
        <w:t xml:space="preserve"> pour l’ensemble de son territoire;</w:t>
      </w:r>
    </w:p>
    <w:p w14:paraId="1F155D4E"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11A94E3C" w14:textId="77777777" w:rsidR="005F3F4A" w:rsidRPr="004E1AAD" w:rsidRDefault="005F3F4A" w:rsidP="00A16AFD">
      <w:pPr>
        <w:autoSpaceDE w:val="0"/>
        <w:autoSpaceDN w:val="0"/>
        <w:adjustRightInd w:val="0"/>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ATTENDU</w:t>
      </w:r>
      <w:r w:rsidRPr="004E1AAD">
        <w:rPr>
          <w:rFonts w:ascii="Arial" w:eastAsia="Times New Roman" w:hAnsi="Arial" w:cs="Arial"/>
          <w:sz w:val="20"/>
          <w:szCs w:val="20"/>
          <w:lang w:eastAsia="fr-FR"/>
        </w:rPr>
        <w:tab/>
        <w:t>que la Municipalité régionale de comté (MRC) d’Argenteuil a adopté, en date du 22 juillet 2022, une résolution de contrôle intérimaire interdisant la démolition de bâtiments construits avant 1940 ou identifiés</w:t>
      </w:r>
      <w:r>
        <w:rPr>
          <w:rFonts w:ascii="Arial" w:eastAsia="Times New Roman" w:hAnsi="Arial" w:cs="Arial"/>
          <w:sz w:val="20"/>
          <w:szCs w:val="20"/>
          <w:lang w:eastAsia="fr-FR"/>
        </w:rPr>
        <w:t xml:space="preserve"> à l</w:t>
      </w:r>
      <w:r w:rsidRPr="004E1AAD">
        <w:rPr>
          <w:rFonts w:ascii="Arial" w:eastAsia="Times New Roman" w:hAnsi="Arial" w:cs="Arial"/>
          <w:sz w:val="20"/>
          <w:szCs w:val="20"/>
          <w:lang w:eastAsia="fr-FR"/>
        </w:rPr>
        <w:t>’inventaire du patrimoine bâti de la MRC d’Argenteuil réalisé en 2008;</w:t>
      </w:r>
    </w:p>
    <w:p w14:paraId="272AFF8F"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379AC76C"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que le dernier inventaire du patrimoine bâti de la MRC d’Argenteuil, qui a été réalisé en 2008, compte 1 281 immeubles et nécessite d’être mis à jour et complété, car de nombreux immeubles présentant un intérêt patrimonial potentiel n’y figurent pas, notamment des immeubles non visibles ou éloignés des voies publiques;</w:t>
      </w:r>
    </w:p>
    <w:p w14:paraId="47E15619"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2AB0CB16"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que la Loi sur le patrimoine culturel est entrée en vigueur le 19 octobre 2012 et qu'elle « a pour objet de favoriser la connaissance, la protection, la mise en valeur et la transmission du patrimoine culturel, reflet de l’identité d’une société, dans l’intérêt public et dans une perspective de développement durable » (article 1);</w:t>
      </w:r>
    </w:p>
    <w:p w14:paraId="5B6BC1D7"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4FF82D72"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 xml:space="preserve">que les modifications apportées à cette loi et à la Loi sur l'aménagement et l'urbanisme, </w:t>
      </w:r>
      <w:proofErr w:type="gramStart"/>
      <w:r w:rsidRPr="004E1AAD">
        <w:rPr>
          <w:rFonts w:ascii="Arial" w:eastAsia="Times New Roman" w:hAnsi="Arial" w:cs="Arial"/>
          <w:sz w:val="20"/>
          <w:szCs w:val="20"/>
          <w:lang w:eastAsia="fr-FR"/>
        </w:rPr>
        <w:t>suite à</w:t>
      </w:r>
      <w:proofErr w:type="gramEnd"/>
      <w:r w:rsidRPr="004E1AAD">
        <w:rPr>
          <w:rFonts w:ascii="Arial" w:eastAsia="Times New Roman" w:hAnsi="Arial" w:cs="Arial"/>
          <w:sz w:val="20"/>
          <w:szCs w:val="20"/>
          <w:lang w:eastAsia="fr-FR"/>
        </w:rPr>
        <w:t xml:space="preserve"> l'adoption du projet de loi numéro 69 (PL-69) par l'Assemblée nationale du Québec le 25 mars 2021, oblige désormais les MRC à se doter d’un inventaire à jour des immeubles présentant une valeur patrimoniale selon le mode de réalisation, de consignation et de diffusion prescrit par règlement du ministre, d’ici le 1</w:t>
      </w:r>
      <w:r w:rsidRPr="004E1AAD">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w:t>
      </w:r>
      <w:r w:rsidRPr="004E1AAD">
        <w:rPr>
          <w:rFonts w:ascii="Arial" w:eastAsia="Times New Roman" w:hAnsi="Arial" w:cs="Arial"/>
          <w:sz w:val="20"/>
          <w:szCs w:val="20"/>
          <w:lang w:eastAsia="fr-FR"/>
        </w:rPr>
        <w:t>avril 2026 (art. 120 de la Loi sur le patrimoine culturel);</w:t>
      </w:r>
    </w:p>
    <w:p w14:paraId="7EF44E2B"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7D67CD11"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que PL-69 oblige désormais les municipalités à se doter d'un règlement relatif à la démolition des immeubles visant minimalement les immeubles inscrits dans l’inventaire à jour de la MRC ainsi que ceux qui sont cités ou situés dans un site patrimonial cité, d’ici le 1</w:t>
      </w:r>
      <w:r w:rsidRPr="004E1AAD">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w:t>
      </w:r>
      <w:r w:rsidRPr="004E1AAD">
        <w:rPr>
          <w:rFonts w:ascii="Arial" w:eastAsia="Times New Roman" w:hAnsi="Arial" w:cs="Arial"/>
          <w:sz w:val="20"/>
          <w:szCs w:val="20"/>
          <w:lang w:eastAsia="fr-FR"/>
        </w:rPr>
        <w:t>avril 2023, et d’un règlement sur l’occupation et l’entretien des bâtiments d’ici le 1</w:t>
      </w:r>
      <w:r w:rsidRPr="004E1AAD">
        <w:rPr>
          <w:rFonts w:ascii="Arial" w:eastAsia="Times New Roman" w:hAnsi="Arial" w:cs="Arial"/>
          <w:sz w:val="20"/>
          <w:szCs w:val="20"/>
          <w:vertAlign w:val="superscript"/>
          <w:lang w:eastAsia="fr-FR"/>
        </w:rPr>
        <w:t>er</w:t>
      </w:r>
      <w:r>
        <w:rPr>
          <w:rFonts w:ascii="Arial" w:eastAsia="Times New Roman" w:hAnsi="Arial" w:cs="Arial"/>
          <w:sz w:val="20"/>
          <w:szCs w:val="20"/>
          <w:lang w:eastAsia="fr-FR"/>
        </w:rPr>
        <w:t xml:space="preserve"> </w:t>
      </w:r>
      <w:r w:rsidRPr="004E1AAD">
        <w:rPr>
          <w:rFonts w:ascii="Arial" w:eastAsia="Times New Roman" w:hAnsi="Arial" w:cs="Arial"/>
          <w:sz w:val="20"/>
          <w:szCs w:val="20"/>
          <w:lang w:eastAsia="fr-FR"/>
        </w:rPr>
        <w:t>avril 2026 ;</w:t>
      </w:r>
    </w:p>
    <w:p w14:paraId="1232F259" w14:textId="77777777" w:rsidR="005F3F4A" w:rsidRDefault="005F3F4A" w:rsidP="00A16AFD">
      <w:pPr>
        <w:spacing w:after="0" w:line="252" w:lineRule="auto"/>
        <w:ind w:left="1800" w:hanging="1800"/>
        <w:jc w:val="both"/>
        <w:rPr>
          <w:rFonts w:ascii="Arial" w:eastAsia="Times New Roman" w:hAnsi="Arial" w:cs="Arial"/>
          <w:sz w:val="20"/>
          <w:szCs w:val="20"/>
          <w:lang w:eastAsia="fr-FR"/>
        </w:rPr>
      </w:pPr>
    </w:p>
    <w:p w14:paraId="47880CD5"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que d’ici l’entrée en vigueur d’un règlement de démolition conforme à la Loi sur l’aménagement et l’urbanisme et l’adoption d’un inventaire à jour par la MRC, les municipalités sont tenues de respecter les mesures transitoires prévues par le ministère de la Culture et des Communications (MCC) avant la délivrance d’un permis de démolition d’un immeuble construit avant 1940;</w:t>
      </w:r>
    </w:p>
    <w:p w14:paraId="496132AD"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30E1F4E2" w14:textId="77777777" w:rsidR="005F3F4A" w:rsidRPr="004E1AAD" w:rsidRDefault="005F3F4A" w:rsidP="00A16AFD">
      <w:pPr>
        <w:spacing w:after="0" w:line="252"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ATTENDU</w:t>
      </w:r>
      <w:r w:rsidRPr="004E1AAD">
        <w:rPr>
          <w:rFonts w:ascii="Arial" w:eastAsia="Times New Roman" w:hAnsi="Arial" w:cs="Arial"/>
          <w:sz w:val="20"/>
          <w:szCs w:val="20"/>
          <w:lang w:eastAsia="fr-FR"/>
        </w:rPr>
        <w:tab/>
        <w:t xml:space="preserve">que les mesures transitoires exigent que « toute municipalité </w:t>
      </w:r>
      <w:proofErr w:type="gramStart"/>
      <w:r w:rsidRPr="004E1AAD">
        <w:rPr>
          <w:rFonts w:ascii="Arial" w:eastAsia="Times New Roman" w:hAnsi="Arial" w:cs="Arial"/>
          <w:sz w:val="20"/>
          <w:szCs w:val="20"/>
          <w:lang w:eastAsia="fr-FR"/>
        </w:rPr>
        <w:t>doit</w:t>
      </w:r>
      <w:proofErr w:type="gramEnd"/>
      <w:r w:rsidRPr="004E1AAD">
        <w:rPr>
          <w:rFonts w:ascii="Arial" w:eastAsia="Times New Roman" w:hAnsi="Arial" w:cs="Arial"/>
          <w:sz w:val="20"/>
          <w:szCs w:val="20"/>
          <w:lang w:eastAsia="fr-FR"/>
        </w:rPr>
        <w:t>, au moins 90 jours avant la délivrance d'un permis ou d'un certificat d'autorisation à la démolition d'un immeuble construit avant 1940, notifier à la ministre de la Culture et des Communications (MCC) un avis de son intention, accompagné des informations demandées et disponibles;</w:t>
      </w:r>
    </w:p>
    <w:p w14:paraId="677C5A5D" w14:textId="77777777" w:rsidR="005F3F4A" w:rsidRPr="004E1AAD" w:rsidRDefault="005F3F4A" w:rsidP="00A16AFD">
      <w:pPr>
        <w:spacing w:after="0" w:line="252" w:lineRule="auto"/>
        <w:ind w:left="1800" w:hanging="1800"/>
        <w:jc w:val="both"/>
        <w:rPr>
          <w:rFonts w:ascii="Arial" w:eastAsia="Times New Roman" w:hAnsi="Arial" w:cs="Arial"/>
          <w:sz w:val="20"/>
          <w:szCs w:val="20"/>
          <w:lang w:eastAsia="fr-FR"/>
        </w:rPr>
      </w:pPr>
    </w:p>
    <w:p w14:paraId="28A3A0F1" w14:textId="77777777" w:rsidR="005F3F4A" w:rsidRPr="004E1AAD" w:rsidRDefault="005F3F4A" w:rsidP="00183A3A">
      <w:pPr>
        <w:spacing w:after="0" w:line="264"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ATTENDU</w:t>
      </w:r>
      <w:r w:rsidRPr="004E1AAD">
        <w:rPr>
          <w:rFonts w:ascii="Arial" w:eastAsia="Times New Roman" w:hAnsi="Arial" w:cs="Arial"/>
          <w:sz w:val="20"/>
          <w:szCs w:val="20"/>
          <w:lang w:eastAsia="fr-FR"/>
        </w:rPr>
        <w:tab/>
        <w:t xml:space="preserve">que le MCC intervient dans un dossier uniquement lorsque l'intérêt patrimonial de l'immeuble est suffisant pour le justifier et qu'autrement, il se limite à porter à l'attention de </w:t>
      </w:r>
      <w:r w:rsidRPr="004E1AAD">
        <w:rPr>
          <w:rFonts w:ascii="Arial" w:eastAsia="Times New Roman" w:hAnsi="Arial" w:cs="Arial"/>
          <w:sz w:val="20"/>
          <w:szCs w:val="20"/>
          <w:lang w:eastAsia="fr-FR"/>
        </w:rPr>
        <w:lastRenderedPageBreak/>
        <w:t>la municipalité les éléments d'intérêt patrimonial relevés découlant de son analyse et à recommander une citation;</w:t>
      </w:r>
    </w:p>
    <w:p w14:paraId="2861FA65" w14:textId="77777777" w:rsidR="005F3F4A" w:rsidRPr="004E1AAD" w:rsidRDefault="005F3F4A" w:rsidP="00183A3A">
      <w:pPr>
        <w:spacing w:after="0" w:line="264" w:lineRule="auto"/>
        <w:ind w:left="1800" w:hanging="1800"/>
        <w:jc w:val="both"/>
        <w:rPr>
          <w:rFonts w:ascii="Arial" w:eastAsia="Times New Roman" w:hAnsi="Arial" w:cs="Arial"/>
          <w:sz w:val="20"/>
          <w:szCs w:val="20"/>
          <w:lang w:eastAsia="fr-FR"/>
        </w:rPr>
      </w:pPr>
    </w:p>
    <w:p w14:paraId="51CFBB0C" w14:textId="77777777" w:rsidR="005F3F4A" w:rsidRPr="004E1AAD" w:rsidRDefault="005F3F4A" w:rsidP="00183A3A">
      <w:pPr>
        <w:spacing w:after="0" w:line="264"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que les municipalités locales disposent actuellement de peu de moyens pour exiger de la documentation de la part du propriétaire afin de bien analyser une demande de démolition d’un bâtiment construit avant 1940 et pouvant présenter un intérêt patrimonial, ainsi que de peu de recours pour refuser une demande de démolition;</w:t>
      </w:r>
    </w:p>
    <w:p w14:paraId="2947AAB4" w14:textId="77777777" w:rsidR="005F3F4A" w:rsidRPr="004E1AAD" w:rsidRDefault="005F3F4A" w:rsidP="00183A3A">
      <w:pPr>
        <w:spacing w:after="0" w:line="264" w:lineRule="auto"/>
        <w:ind w:left="1800" w:hanging="1800"/>
        <w:jc w:val="both"/>
        <w:rPr>
          <w:rFonts w:ascii="Arial" w:eastAsia="Times New Roman" w:hAnsi="Arial" w:cs="Arial"/>
          <w:sz w:val="20"/>
          <w:szCs w:val="20"/>
          <w:lang w:eastAsia="fr-FR"/>
        </w:rPr>
      </w:pPr>
    </w:p>
    <w:p w14:paraId="3D6C9215" w14:textId="77777777" w:rsidR="005F3F4A" w:rsidRPr="004E1AAD" w:rsidRDefault="005F3F4A" w:rsidP="00183A3A">
      <w:pPr>
        <w:spacing w:after="0" w:line="264" w:lineRule="auto"/>
        <w:ind w:left="2160" w:hanging="2160"/>
        <w:jc w:val="both"/>
        <w:rPr>
          <w:rFonts w:ascii="Arial" w:eastAsia="Times New Roman" w:hAnsi="Arial" w:cs="Arial"/>
          <w:sz w:val="20"/>
          <w:szCs w:val="20"/>
          <w:lang w:eastAsia="fr-FR"/>
        </w:rPr>
      </w:pPr>
      <w:r w:rsidRPr="004E1AAD">
        <w:rPr>
          <w:rFonts w:ascii="Arial" w:eastAsia="Times New Roman" w:hAnsi="Arial" w:cs="Arial"/>
          <w:sz w:val="20"/>
          <w:szCs w:val="20"/>
          <w:lang w:eastAsia="fr-FR"/>
        </w:rPr>
        <w:t xml:space="preserve">ATTENDU </w:t>
      </w:r>
      <w:r w:rsidRPr="004E1AAD">
        <w:rPr>
          <w:rFonts w:ascii="Arial" w:eastAsia="Times New Roman" w:hAnsi="Arial" w:cs="Arial"/>
          <w:sz w:val="20"/>
          <w:szCs w:val="20"/>
          <w:lang w:eastAsia="fr-FR"/>
        </w:rPr>
        <w:tab/>
        <w:t>que ce faisant, la MRC d’Argenteuil souhaite se prévaloir des pouvoirs prévus aux articles 62 et 64 de la Loi sur l'Aménagement et l'urbanisme et procéder d'abord à l’adoption d’une résolution de contrôle intérimaire;</w:t>
      </w:r>
    </w:p>
    <w:p w14:paraId="092D0F8A" w14:textId="77777777" w:rsidR="005F3F4A" w:rsidRPr="004E1AAD" w:rsidRDefault="005F3F4A" w:rsidP="00183A3A">
      <w:pPr>
        <w:spacing w:after="0" w:line="264" w:lineRule="auto"/>
        <w:ind w:left="1800" w:hanging="1800"/>
        <w:jc w:val="both"/>
        <w:rPr>
          <w:rFonts w:ascii="Arial" w:eastAsia="Times New Roman" w:hAnsi="Arial" w:cs="Arial"/>
          <w:i/>
          <w:iCs/>
          <w:sz w:val="20"/>
          <w:szCs w:val="20"/>
          <w:lang w:eastAsia="fr-FR"/>
        </w:rPr>
      </w:pPr>
    </w:p>
    <w:p w14:paraId="20B9E7CB" w14:textId="77777777" w:rsidR="005F3F4A" w:rsidRPr="004E1AAD" w:rsidRDefault="005F3F4A" w:rsidP="00183A3A">
      <w:pPr>
        <w:spacing w:after="0" w:line="264" w:lineRule="auto"/>
        <w:ind w:left="2160" w:hanging="216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ATTENDU </w:t>
      </w:r>
      <w:r w:rsidRPr="004E1AAD">
        <w:rPr>
          <w:rFonts w:ascii="Arial" w:eastAsia="Times New Roman" w:hAnsi="Arial" w:cs="Arial"/>
          <w:sz w:val="20"/>
          <w:szCs w:val="20"/>
          <w:lang w:val="fr-FR" w:eastAsia="fr-FR"/>
        </w:rPr>
        <w:tab/>
        <w:t xml:space="preserve">qu’il est opportun pour la Municipalité d’adopter un règlement relatif à la démolition d’immeubles afin </w:t>
      </w:r>
      <w:r w:rsidRPr="004E1AAD">
        <w:rPr>
          <w:rFonts w:ascii="Arial" w:eastAsia="Times New Roman" w:hAnsi="Arial" w:cs="Arial"/>
          <w:sz w:val="20"/>
          <w:szCs w:val="20"/>
          <w:lang w:eastAsia="fr-FR"/>
        </w:rPr>
        <w:t>d'éviter toute démolition d’immeuble d’intérêt patrimonial qui pourrait constituer une perte importante notamment pour l’histoire locale, pour sa contribution à un ensemble particulier, ou sa représentativité d’un courant architectural</w:t>
      </w:r>
      <w:r w:rsidRPr="004E1AAD">
        <w:rPr>
          <w:rFonts w:ascii="Arial" w:eastAsia="Times New Roman" w:hAnsi="Arial" w:cs="Arial"/>
          <w:sz w:val="20"/>
          <w:szCs w:val="20"/>
          <w:lang w:val="fr-FR" w:eastAsia="fr-FR"/>
        </w:rPr>
        <w:t> ;</w:t>
      </w:r>
    </w:p>
    <w:p w14:paraId="16FE153D" w14:textId="77777777" w:rsidR="005F3F4A" w:rsidRPr="004E1AAD" w:rsidRDefault="005F3F4A" w:rsidP="00183A3A">
      <w:pPr>
        <w:spacing w:after="0" w:line="264" w:lineRule="auto"/>
        <w:ind w:left="2160" w:hanging="2160"/>
        <w:jc w:val="both"/>
        <w:rPr>
          <w:rFonts w:ascii="Arial" w:eastAsia="Times New Roman" w:hAnsi="Arial" w:cs="Arial"/>
          <w:sz w:val="20"/>
          <w:szCs w:val="20"/>
          <w:lang w:val="fr-FR" w:eastAsia="fr-FR"/>
        </w:rPr>
      </w:pPr>
    </w:p>
    <w:p w14:paraId="2C818B5F" w14:textId="77777777" w:rsidR="005F3F4A" w:rsidRPr="004E1AAD" w:rsidRDefault="005F3F4A" w:rsidP="00183A3A">
      <w:pPr>
        <w:spacing w:after="0" w:line="264" w:lineRule="auto"/>
        <w:ind w:left="2160" w:hanging="216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ATTENDU </w:t>
      </w:r>
      <w:r w:rsidRPr="004E1AAD">
        <w:rPr>
          <w:rFonts w:ascii="Arial" w:eastAsia="Times New Roman" w:hAnsi="Arial" w:cs="Arial"/>
          <w:sz w:val="20"/>
          <w:szCs w:val="20"/>
          <w:lang w:val="fr-FR" w:eastAsia="fr-FR"/>
        </w:rPr>
        <w:tab/>
        <w:t>qu’une copie du présent projet de règlement a été remise aux membres du conseil municipal conformément au Code municipal du Québec (RLRQ, c. C-27.1</w:t>
      </w:r>
      <w:proofErr w:type="gramStart"/>
      <w:r w:rsidRPr="004E1AAD">
        <w:rPr>
          <w:rFonts w:ascii="Arial" w:eastAsia="Times New Roman" w:hAnsi="Arial" w:cs="Arial"/>
          <w:sz w:val="20"/>
          <w:szCs w:val="20"/>
          <w:lang w:val="fr-FR" w:eastAsia="fr-FR"/>
        </w:rPr>
        <w:t>);</w:t>
      </w:r>
      <w:proofErr w:type="gramEnd"/>
    </w:p>
    <w:p w14:paraId="00CC768F" w14:textId="77777777" w:rsidR="005F3F4A" w:rsidRPr="004E1AAD" w:rsidRDefault="005F3F4A" w:rsidP="00183A3A">
      <w:pPr>
        <w:spacing w:after="0" w:line="264" w:lineRule="auto"/>
        <w:ind w:left="1800" w:hanging="1800"/>
        <w:jc w:val="both"/>
        <w:rPr>
          <w:rFonts w:ascii="Arial" w:eastAsia="Times New Roman" w:hAnsi="Arial" w:cs="Arial"/>
          <w:sz w:val="20"/>
          <w:szCs w:val="20"/>
          <w:lang w:val="fr-FR" w:eastAsia="fr-FR"/>
        </w:rPr>
      </w:pPr>
    </w:p>
    <w:p w14:paraId="3EED0485" w14:textId="77777777" w:rsidR="005F3F4A" w:rsidRPr="004E1AAD" w:rsidRDefault="005F3F4A" w:rsidP="00183A3A">
      <w:pPr>
        <w:spacing w:after="0" w:line="264" w:lineRule="auto"/>
        <w:ind w:left="2160" w:hanging="216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ATTENDU </w:t>
      </w:r>
      <w:r w:rsidRPr="004E1AAD">
        <w:rPr>
          <w:rFonts w:ascii="Arial" w:eastAsia="Times New Roman" w:hAnsi="Arial" w:cs="Arial"/>
          <w:sz w:val="20"/>
          <w:szCs w:val="20"/>
          <w:lang w:val="fr-FR" w:eastAsia="fr-FR"/>
        </w:rPr>
        <w:tab/>
        <w:t>qu’une copie du projet règlement est mise à la disposition du public pour consultation dès le début de la séance.</w:t>
      </w:r>
    </w:p>
    <w:p w14:paraId="25D3417A" w14:textId="77777777" w:rsidR="005F3F4A" w:rsidRPr="004E1AAD" w:rsidRDefault="005F3F4A" w:rsidP="00183A3A">
      <w:pPr>
        <w:spacing w:after="0" w:line="264" w:lineRule="auto"/>
        <w:ind w:left="1800" w:hanging="1800"/>
        <w:jc w:val="both"/>
        <w:rPr>
          <w:rFonts w:ascii="Arial" w:eastAsia="Times New Roman" w:hAnsi="Arial" w:cs="Arial"/>
          <w:sz w:val="20"/>
          <w:szCs w:val="20"/>
          <w:lang w:val="fr-FR" w:eastAsia="fr-FR"/>
        </w:rPr>
      </w:pPr>
    </w:p>
    <w:p w14:paraId="3483BE7C" w14:textId="77777777" w:rsidR="005F3F4A" w:rsidRPr="004E1AAD" w:rsidRDefault="005F3F4A" w:rsidP="00183A3A">
      <w:pPr>
        <w:spacing w:after="0" w:line="264" w:lineRule="auto"/>
        <w:ind w:left="1800" w:hanging="1800"/>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ATTENDU</w:t>
      </w:r>
      <w:r w:rsidRPr="004E1AAD">
        <w:rPr>
          <w:rFonts w:ascii="Arial" w:eastAsia="Times New Roman" w:hAnsi="Arial" w:cs="Arial"/>
          <w:sz w:val="20"/>
          <w:szCs w:val="20"/>
          <w:lang w:val="fr-FR" w:eastAsia="fr-FR"/>
        </w:rPr>
        <w:tab/>
      </w:r>
      <w:r w:rsidRPr="004E1AAD">
        <w:rPr>
          <w:rFonts w:ascii="Arial" w:eastAsia="Times New Roman" w:hAnsi="Arial" w:cs="Arial"/>
          <w:sz w:val="20"/>
          <w:szCs w:val="20"/>
          <w:lang w:val="fr-FR" w:eastAsia="fr-FR"/>
        </w:rPr>
        <w:tab/>
        <w:t>qu’un avis de motion a été donné le 13 septembre 2022 ;</w:t>
      </w:r>
    </w:p>
    <w:p w14:paraId="3D2F7ABB" w14:textId="77777777" w:rsidR="005F3F4A" w:rsidRPr="004E1AAD" w:rsidRDefault="005F3F4A" w:rsidP="00183A3A">
      <w:pPr>
        <w:spacing w:after="0" w:line="264" w:lineRule="auto"/>
        <w:ind w:left="1800" w:hanging="1800"/>
        <w:jc w:val="both"/>
        <w:rPr>
          <w:rFonts w:ascii="Arial" w:eastAsia="Times New Roman" w:hAnsi="Arial" w:cs="Arial"/>
          <w:sz w:val="20"/>
          <w:szCs w:val="20"/>
          <w:lang w:val="fr-FR" w:eastAsia="fr-FR"/>
        </w:rPr>
      </w:pPr>
    </w:p>
    <w:p w14:paraId="6184300C" w14:textId="77777777" w:rsidR="005F3F4A" w:rsidRPr="004E1AAD" w:rsidRDefault="005F3F4A" w:rsidP="00183A3A">
      <w:pPr>
        <w:autoSpaceDE w:val="0"/>
        <w:autoSpaceDN w:val="0"/>
        <w:adjustRightInd w:val="0"/>
        <w:spacing w:after="0" w:line="264" w:lineRule="auto"/>
        <w:ind w:left="1440" w:hanging="1440"/>
        <w:jc w:val="both"/>
        <w:rPr>
          <w:rFonts w:ascii="Arial" w:eastAsia="Times New Roman" w:hAnsi="Arial" w:cs="Arial"/>
          <w:sz w:val="20"/>
          <w:szCs w:val="20"/>
          <w:lang w:val="fr-FR" w:eastAsia="fr-FR"/>
        </w:rPr>
      </w:pPr>
      <w:r w:rsidRPr="004E1AAD">
        <w:rPr>
          <w:rFonts w:ascii="Arial" w:eastAsia="Times New Roman" w:hAnsi="Arial" w:cs="Arial"/>
          <w:b/>
          <w:sz w:val="20"/>
          <w:szCs w:val="20"/>
          <w:lang w:val="fr-FR" w:eastAsia="fr-FR"/>
        </w:rPr>
        <w:t xml:space="preserve">EN CONSÉQUENCE, la Municipalité de Grenville-sur-la-Rouge décrète ce qui suit : </w:t>
      </w:r>
    </w:p>
    <w:p w14:paraId="27342D94" w14:textId="77777777" w:rsidR="005F3F4A" w:rsidRPr="004E1AAD" w:rsidRDefault="005F3F4A" w:rsidP="00183A3A">
      <w:pPr>
        <w:spacing w:after="0" w:line="264" w:lineRule="auto"/>
        <w:ind w:left="1800" w:hanging="1800"/>
        <w:jc w:val="both"/>
        <w:rPr>
          <w:rFonts w:ascii="Arial" w:eastAsia="Times New Roman" w:hAnsi="Arial" w:cs="Arial"/>
          <w:sz w:val="20"/>
          <w:szCs w:val="20"/>
          <w:lang w:val="fr-FR" w:eastAsia="fr-FR"/>
        </w:rPr>
      </w:pPr>
    </w:p>
    <w:p w14:paraId="17C54BDA" w14:textId="77777777" w:rsidR="005F3F4A" w:rsidRPr="004E1AAD" w:rsidRDefault="005F3F4A" w:rsidP="00183A3A">
      <w:pPr>
        <w:spacing w:after="0" w:line="264"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Il est proposé par </w:t>
      </w:r>
      <w:r>
        <w:rPr>
          <w:rFonts w:ascii="Arial" w:eastAsia="Times New Roman" w:hAnsi="Arial" w:cs="Arial"/>
          <w:sz w:val="20"/>
          <w:szCs w:val="20"/>
          <w:lang w:val="fr-FR" w:eastAsia="fr-FR"/>
        </w:rPr>
        <w:t>la conseillère Manon Jutras</w:t>
      </w:r>
      <w:r w:rsidRPr="004E1AAD">
        <w:rPr>
          <w:rFonts w:ascii="Arial" w:eastAsia="Times New Roman" w:hAnsi="Arial" w:cs="Arial"/>
          <w:sz w:val="20"/>
          <w:szCs w:val="20"/>
          <w:lang w:val="fr-FR" w:eastAsia="fr-FR"/>
        </w:rPr>
        <w:t xml:space="preserve"> et résolu à l’unanimité des conseillers :</w:t>
      </w:r>
    </w:p>
    <w:p w14:paraId="06FBAFCF" w14:textId="77777777" w:rsidR="005F3F4A" w:rsidRPr="004E1AAD" w:rsidRDefault="005F3F4A" w:rsidP="00183A3A">
      <w:pPr>
        <w:spacing w:after="0" w:line="264" w:lineRule="auto"/>
        <w:jc w:val="both"/>
        <w:rPr>
          <w:rFonts w:ascii="Arial" w:eastAsia="Times New Roman" w:hAnsi="Arial" w:cs="Arial"/>
          <w:sz w:val="20"/>
          <w:szCs w:val="20"/>
          <w:lang w:val="fr-FR" w:eastAsia="fr-FR"/>
        </w:rPr>
      </w:pPr>
    </w:p>
    <w:p w14:paraId="009441DD" w14:textId="77777777" w:rsidR="005F3F4A" w:rsidRPr="004E1AAD" w:rsidRDefault="005F3F4A" w:rsidP="00183A3A">
      <w:pPr>
        <w:spacing w:after="0" w:line="264" w:lineRule="auto"/>
        <w:jc w:val="both"/>
        <w:rPr>
          <w:rFonts w:ascii="Arial" w:eastAsia="Times New Roman" w:hAnsi="Arial" w:cs="Arial"/>
          <w:sz w:val="20"/>
          <w:szCs w:val="20"/>
          <w:lang w:eastAsia="fr-FR"/>
        </w:rPr>
      </w:pPr>
      <w:r w:rsidRPr="004E1AAD">
        <w:rPr>
          <w:rFonts w:ascii="Arial" w:eastAsia="Times New Roman" w:hAnsi="Arial" w:cs="Arial"/>
          <w:b/>
          <w:sz w:val="20"/>
          <w:szCs w:val="20"/>
          <w:lang w:val="fr-FR" w:eastAsia="fr-FR"/>
        </w:rPr>
        <w:t xml:space="preserve">D’ADOPTER, </w:t>
      </w:r>
      <w:r w:rsidRPr="004E1AAD">
        <w:rPr>
          <w:rFonts w:ascii="Arial" w:eastAsia="Times New Roman" w:hAnsi="Arial" w:cs="Arial"/>
          <w:sz w:val="20"/>
          <w:szCs w:val="20"/>
          <w:lang w:val="fr-FR" w:eastAsia="fr-FR"/>
        </w:rPr>
        <w:t>le projet de règlement relatif à la démolition d’immeubles portant le numéro RU-948-09-2022</w:t>
      </w:r>
      <w:r>
        <w:rPr>
          <w:rFonts w:ascii="Arial" w:eastAsia="Times New Roman" w:hAnsi="Arial" w:cs="Arial"/>
          <w:sz w:val="20"/>
          <w:szCs w:val="20"/>
          <w:lang w:val="fr-FR" w:eastAsia="fr-FR"/>
        </w:rPr>
        <w:t>.</w:t>
      </w:r>
    </w:p>
    <w:p w14:paraId="52AF6E76" w14:textId="77777777" w:rsidR="005F3F4A" w:rsidRPr="004E1AAD" w:rsidRDefault="005F3F4A" w:rsidP="00183A3A">
      <w:pPr>
        <w:spacing w:after="0" w:line="264" w:lineRule="auto"/>
        <w:jc w:val="both"/>
        <w:rPr>
          <w:rFonts w:ascii="Arial" w:eastAsia="Times New Roman" w:hAnsi="Arial" w:cs="Arial"/>
          <w:sz w:val="20"/>
          <w:szCs w:val="20"/>
          <w:lang w:val="fr-FR" w:eastAsia="fr-FR"/>
        </w:rPr>
      </w:pPr>
    </w:p>
    <w:p w14:paraId="2F2D8108" w14:textId="77777777" w:rsidR="005F3F4A" w:rsidRPr="004E1AAD" w:rsidRDefault="005F3F4A" w:rsidP="00183A3A">
      <w:pPr>
        <w:spacing w:after="0" w:line="264" w:lineRule="auto"/>
        <w:jc w:val="both"/>
        <w:rPr>
          <w:rFonts w:ascii="Arial" w:eastAsia="Times New Roman" w:hAnsi="Arial" w:cs="Arial"/>
          <w:sz w:val="20"/>
          <w:szCs w:val="20"/>
          <w:lang w:val="fr-FR" w:eastAsia="fr-FR"/>
        </w:rPr>
      </w:pPr>
    </w:p>
    <w:p w14:paraId="7FBBDEE1" w14:textId="77777777" w:rsidR="005F3F4A" w:rsidRPr="004E1AAD" w:rsidRDefault="005F3F4A" w:rsidP="00183A3A">
      <w:pPr>
        <w:tabs>
          <w:tab w:val="left" w:pos="720"/>
          <w:tab w:val="right" w:leader="dot" w:pos="8630"/>
        </w:tabs>
        <w:spacing w:after="0" w:line="264" w:lineRule="auto"/>
        <w:ind w:left="5103" w:firstLine="530"/>
        <w:jc w:val="center"/>
        <w:rPr>
          <w:rFonts w:ascii="Arial" w:eastAsia="Times New Roman" w:hAnsi="Arial" w:cs="Arial"/>
          <w:bCs/>
          <w:noProof/>
          <w:sz w:val="20"/>
          <w:szCs w:val="20"/>
          <w:lang w:val="fr-FR" w:eastAsia="fr-FR"/>
        </w:rPr>
      </w:pPr>
      <w:r w:rsidRPr="004E1AAD">
        <w:rPr>
          <w:rFonts w:ascii="Arial" w:eastAsia="Times New Roman" w:hAnsi="Arial" w:cs="Arial"/>
          <w:bCs/>
          <w:noProof/>
          <w:sz w:val="20"/>
          <w:szCs w:val="20"/>
          <w:lang w:val="fr-FR" w:eastAsia="fr-FR"/>
        </w:rPr>
        <w:drawing>
          <wp:inline distT="0" distB="0" distL="0" distR="0" wp14:anchorId="7419427D" wp14:editId="0818AC1A">
            <wp:extent cx="1045210" cy="1110615"/>
            <wp:effectExtent l="0" t="0" r="2540" b="0"/>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210" cy="1110615"/>
                    </a:xfrm>
                    <a:prstGeom prst="rect">
                      <a:avLst/>
                    </a:prstGeom>
                    <a:noFill/>
                    <a:ln>
                      <a:noFill/>
                    </a:ln>
                  </pic:spPr>
                </pic:pic>
              </a:graphicData>
            </a:graphic>
          </wp:inline>
        </w:drawing>
      </w:r>
    </w:p>
    <w:p w14:paraId="656248CF" w14:textId="77777777" w:rsidR="005F3F4A" w:rsidRPr="004E1AAD" w:rsidRDefault="005F3F4A" w:rsidP="00183A3A">
      <w:pPr>
        <w:spacing w:after="0" w:line="264" w:lineRule="auto"/>
        <w:rPr>
          <w:rFonts w:ascii="Arial" w:eastAsia="Times New Roman" w:hAnsi="Arial" w:cs="Arial"/>
          <w:sz w:val="20"/>
          <w:szCs w:val="20"/>
          <w:lang w:val="fr-FR" w:eastAsia="fr-FR"/>
        </w:rPr>
      </w:pPr>
    </w:p>
    <w:p w14:paraId="06901CC5" w14:textId="77777777" w:rsidR="005F3F4A" w:rsidRPr="004E1AAD" w:rsidRDefault="005F3F4A" w:rsidP="00183A3A">
      <w:pPr>
        <w:spacing w:after="0" w:line="264" w:lineRule="auto"/>
        <w:rPr>
          <w:rFonts w:ascii="Arial" w:eastAsia="Times New Roman" w:hAnsi="Arial" w:cs="Arial"/>
          <w:sz w:val="20"/>
          <w:szCs w:val="20"/>
          <w:lang w:val="fr-FR" w:eastAsia="fr-FR"/>
        </w:rPr>
      </w:pPr>
    </w:p>
    <w:p w14:paraId="61AC76CC" w14:textId="77777777" w:rsidR="005F3F4A" w:rsidRPr="004E1AAD" w:rsidRDefault="005F3F4A" w:rsidP="00183A3A">
      <w:pPr>
        <w:widowControl w:val="0"/>
        <w:tabs>
          <w:tab w:val="num" w:pos="432"/>
        </w:tabs>
        <w:autoSpaceDE w:val="0"/>
        <w:autoSpaceDN w:val="0"/>
        <w:adjustRightInd w:val="0"/>
        <w:spacing w:after="0" w:line="264" w:lineRule="auto"/>
        <w:ind w:left="432" w:hanging="432"/>
        <w:jc w:val="both"/>
        <w:outlineLvl w:val="0"/>
        <w:rPr>
          <w:rFonts w:ascii="Arial" w:eastAsia="Times New Roman" w:hAnsi="Arial" w:cs="Arial"/>
          <w:b/>
          <w:bCs/>
          <w:caps/>
          <w:spacing w:val="-3"/>
          <w:lang w:eastAsia="fr-FR"/>
        </w:rPr>
      </w:pPr>
      <w:bookmarkStart w:id="9" w:name="_Toc133286968"/>
      <w:bookmarkStart w:id="10" w:name="_Toc133288644"/>
      <w:bookmarkStart w:id="11" w:name="_Toc133895403"/>
      <w:bookmarkStart w:id="12" w:name="_Toc133895910"/>
      <w:bookmarkStart w:id="13" w:name="_Toc133896423"/>
      <w:bookmarkStart w:id="14" w:name="_Toc134331645"/>
      <w:bookmarkStart w:id="15" w:name="_Toc134500833"/>
      <w:bookmarkStart w:id="16" w:name="_Toc134584993"/>
      <w:bookmarkStart w:id="17" w:name="_Toc137108796"/>
      <w:bookmarkStart w:id="18" w:name="_Toc291754836"/>
      <w:r w:rsidRPr="004E1AAD">
        <w:rPr>
          <w:rFonts w:ascii="Arial" w:eastAsia="Times New Roman" w:hAnsi="Arial" w:cs="Arial"/>
          <w:b/>
          <w:bCs/>
          <w:caps/>
          <w:spacing w:val="-3"/>
          <w:lang w:eastAsia="fr-FR"/>
        </w:rPr>
        <w:t>DISPOSITIONS DÉCLARATOIRES, administratives ET INTERPRÉTATIVES</w:t>
      </w:r>
      <w:bookmarkEnd w:id="9"/>
      <w:bookmarkEnd w:id="10"/>
      <w:bookmarkEnd w:id="11"/>
      <w:bookmarkEnd w:id="12"/>
      <w:bookmarkEnd w:id="13"/>
      <w:bookmarkEnd w:id="14"/>
      <w:bookmarkEnd w:id="15"/>
      <w:bookmarkEnd w:id="16"/>
      <w:bookmarkEnd w:id="17"/>
      <w:bookmarkEnd w:id="18"/>
    </w:p>
    <w:p w14:paraId="30566A05" w14:textId="77777777" w:rsidR="005F3F4A" w:rsidRPr="004E1AAD" w:rsidRDefault="005F3F4A" w:rsidP="00183A3A">
      <w:pPr>
        <w:autoSpaceDE w:val="0"/>
        <w:autoSpaceDN w:val="0"/>
        <w:adjustRightInd w:val="0"/>
        <w:spacing w:after="0" w:line="264" w:lineRule="auto"/>
        <w:ind w:left="720" w:hanging="720"/>
        <w:jc w:val="both"/>
        <w:outlineLvl w:val="0"/>
        <w:rPr>
          <w:rFonts w:ascii="Arial" w:eastAsia="Times New Roman" w:hAnsi="Arial" w:cs="Arial"/>
          <w:smallCaps/>
          <w:spacing w:val="-3"/>
          <w:lang w:eastAsia="fr-FR"/>
        </w:rPr>
      </w:pPr>
    </w:p>
    <w:p w14:paraId="7E2E0998" w14:textId="77777777" w:rsidR="005F3F4A" w:rsidRPr="004E1AAD" w:rsidRDefault="005F3F4A" w:rsidP="00183A3A">
      <w:pPr>
        <w:autoSpaceDE w:val="0"/>
        <w:autoSpaceDN w:val="0"/>
        <w:adjustRightInd w:val="0"/>
        <w:spacing w:after="0" w:line="264" w:lineRule="auto"/>
        <w:ind w:left="720" w:hanging="720"/>
        <w:jc w:val="both"/>
        <w:outlineLvl w:val="0"/>
        <w:rPr>
          <w:rFonts w:ascii="Arial" w:eastAsia="Times New Roman" w:hAnsi="Arial" w:cs="Arial"/>
          <w:b/>
          <w:smallCaps/>
          <w:spacing w:val="-3"/>
          <w:lang w:eastAsia="fr-FR"/>
        </w:rPr>
      </w:pPr>
      <w:r w:rsidRPr="004E1AAD">
        <w:rPr>
          <w:rFonts w:ascii="Arial" w:eastAsia="Times New Roman" w:hAnsi="Arial" w:cs="Arial"/>
          <w:b/>
          <w:smallCaps/>
          <w:spacing w:val="-3"/>
          <w:lang w:eastAsia="fr-FR"/>
        </w:rPr>
        <w:t>Section 1.1 :</w:t>
      </w:r>
      <w:r w:rsidRPr="004E1AAD">
        <w:rPr>
          <w:rFonts w:ascii="Arial" w:eastAsia="Times New Roman" w:hAnsi="Arial" w:cs="Arial"/>
          <w:b/>
          <w:smallCaps/>
          <w:spacing w:val="-3"/>
          <w:lang w:eastAsia="fr-FR"/>
        </w:rPr>
        <w:tab/>
        <w:t>Dispositions déclaratoires</w:t>
      </w:r>
    </w:p>
    <w:p w14:paraId="47330CDF" w14:textId="77777777" w:rsidR="005F3F4A" w:rsidRDefault="005F3F4A" w:rsidP="00183A3A">
      <w:pPr>
        <w:autoSpaceDE w:val="0"/>
        <w:autoSpaceDN w:val="0"/>
        <w:adjustRightInd w:val="0"/>
        <w:spacing w:after="0" w:line="264" w:lineRule="auto"/>
        <w:ind w:left="720" w:hanging="720"/>
        <w:jc w:val="both"/>
        <w:outlineLvl w:val="0"/>
        <w:rPr>
          <w:rFonts w:ascii="Arial" w:eastAsia="Times New Roman" w:hAnsi="Arial" w:cs="Arial"/>
          <w:smallCaps/>
          <w:spacing w:val="-3"/>
          <w:sz w:val="20"/>
          <w:szCs w:val="20"/>
          <w:lang w:eastAsia="fr-FR"/>
        </w:rPr>
      </w:pPr>
    </w:p>
    <w:p w14:paraId="635264E2" w14:textId="77777777" w:rsidR="005F3F4A" w:rsidRPr="004E1AAD" w:rsidRDefault="005F3F4A" w:rsidP="00183A3A">
      <w:pPr>
        <w:autoSpaceDE w:val="0"/>
        <w:autoSpaceDN w:val="0"/>
        <w:adjustRightInd w:val="0"/>
        <w:spacing w:after="0" w:line="264" w:lineRule="auto"/>
        <w:ind w:left="720" w:hanging="720"/>
        <w:jc w:val="both"/>
        <w:outlineLvl w:val="0"/>
        <w:rPr>
          <w:rFonts w:ascii="Arial" w:eastAsia="Times New Roman" w:hAnsi="Arial" w:cs="Arial"/>
          <w:smallCaps/>
          <w:spacing w:val="-3"/>
          <w:sz w:val="20"/>
          <w:szCs w:val="20"/>
          <w:lang w:eastAsia="fr-FR"/>
        </w:rPr>
      </w:pPr>
    </w:p>
    <w:p w14:paraId="6AF524D1" w14:textId="77777777" w:rsidR="005F3F4A" w:rsidRPr="004E1AAD" w:rsidRDefault="005F3F4A" w:rsidP="00183A3A">
      <w:pPr>
        <w:widowControl w:val="0"/>
        <w:numPr>
          <w:ilvl w:val="2"/>
          <w:numId w:val="0"/>
        </w:numPr>
        <w:tabs>
          <w:tab w:val="num" w:pos="720"/>
        </w:tabs>
        <w:autoSpaceDE w:val="0"/>
        <w:autoSpaceDN w:val="0"/>
        <w:adjustRightInd w:val="0"/>
        <w:spacing w:after="0" w:line="264" w:lineRule="auto"/>
        <w:ind w:left="720" w:hanging="720"/>
        <w:jc w:val="both"/>
        <w:outlineLvl w:val="2"/>
        <w:rPr>
          <w:rFonts w:ascii="Arial" w:eastAsia="Times New Roman" w:hAnsi="Arial" w:cs="Arial"/>
          <w:b/>
          <w:smallCaps/>
          <w:sz w:val="20"/>
          <w:szCs w:val="20"/>
          <w:lang w:eastAsia="fr-FR"/>
        </w:rPr>
      </w:pPr>
      <w:bookmarkStart w:id="19" w:name="_Toc133286970"/>
      <w:bookmarkStart w:id="20" w:name="_Toc133288646"/>
      <w:bookmarkStart w:id="21" w:name="_Toc133895405"/>
      <w:bookmarkStart w:id="22" w:name="_Toc133895912"/>
      <w:bookmarkStart w:id="23" w:name="_Toc133896425"/>
      <w:bookmarkStart w:id="24" w:name="_Toc134331647"/>
      <w:bookmarkStart w:id="25" w:name="_Toc134500835"/>
      <w:bookmarkStart w:id="26" w:name="_Toc134584995"/>
      <w:bookmarkStart w:id="27" w:name="_Toc137108798"/>
      <w:bookmarkStart w:id="28" w:name="_Toc291754837"/>
      <w:r w:rsidRPr="004E1AAD">
        <w:rPr>
          <w:rFonts w:ascii="Arial" w:eastAsia="Times New Roman" w:hAnsi="Arial" w:cs="Arial"/>
          <w:b/>
          <w:smallCaps/>
          <w:sz w:val="20"/>
          <w:szCs w:val="20"/>
          <w:lang w:eastAsia="fr-FR"/>
        </w:rPr>
        <w:t>Titre</w:t>
      </w:r>
      <w:bookmarkEnd w:id="19"/>
      <w:bookmarkEnd w:id="20"/>
      <w:bookmarkEnd w:id="21"/>
      <w:bookmarkEnd w:id="22"/>
      <w:bookmarkEnd w:id="23"/>
      <w:bookmarkEnd w:id="24"/>
      <w:bookmarkEnd w:id="25"/>
      <w:bookmarkEnd w:id="26"/>
      <w:bookmarkEnd w:id="27"/>
      <w:bookmarkEnd w:id="28"/>
      <w:r w:rsidRPr="004E1AAD">
        <w:rPr>
          <w:rFonts w:ascii="Arial" w:eastAsia="Times New Roman" w:hAnsi="Arial" w:cs="Arial"/>
          <w:b/>
          <w:smallCaps/>
          <w:sz w:val="20"/>
          <w:szCs w:val="20"/>
          <w:lang w:eastAsia="fr-FR"/>
        </w:rPr>
        <w:t xml:space="preserve"> du règlement</w:t>
      </w:r>
    </w:p>
    <w:p w14:paraId="59924349" w14:textId="77777777" w:rsidR="005F3F4A" w:rsidRPr="004E1AAD" w:rsidRDefault="005F3F4A" w:rsidP="00183A3A">
      <w:pPr>
        <w:autoSpaceDE w:val="0"/>
        <w:autoSpaceDN w:val="0"/>
        <w:adjustRightInd w:val="0"/>
        <w:spacing w:after="0" w:line="264" w:lineRule="auto"/>
        <w:ind w:left="540" w:hanging="540"/>
        <w:jc w:val="both"/>
        <w:outlineLvl w:val="0"/>
        <w:rPr>
          <w:rFonts w:ascii="Arial" w:eastAsia="Times New Roman" w:hAnsi="Arial" w:cs="Arial"/>
          <w:smallCaps/>
          <w:spacing w:val="-3"/>
          <w:sz w:val="20"/>
          <w:szCs w:val="20"/>
          <w:lang w:eastAsia="fr-FR"/>
        </w:rPr>
      </w:pPr>
    </w:p>
    <w:p w14:paraId="5B2C2DF2" w14:textId="77777777" w:rsidR="005F3F4A" w:rsidRPr="004E1AAD" w:rsidRDefault="005F3F4A" w:rsidP="00183A3A">
      <w:pPr>
        <w:spacing w:after="0" w:line="264"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Le </w:t>
      </w:r>
      <w:bookmarkStart w:id="29" w:name="_Hlk112681701"/>
      <w:r w:rsidRPr="004E1AAD">
        <w:rPr>
          <w:rFonts w:ascii="Arial" w:eastAsia="Times New Roman" w:hAnsi="Arial" w:cs="Arial"/>
          <w:sz w:val="20"/>
          <w:szCs w:val="20"/>
          <w:lang w:val="fr-FR" w:eastAsia="fr-FR"/>
        </w:rPr>
        <w:t>présent règlement p</w:t>
      </w:r>
      <w:bookmarkEnd w:id="29"/>
      <w:r w:rsidRPr="004E1AAD">
        <w:rPr>
          <w:rFonts w:ascii="Arial" w:eastAsia="Times New Roman" w:hAnsi="Arial" w:cs="Arial"/>
          <w:sz w:val="20"/>
          <w:szCs w:val="20"/>
          <w:lang w:val="fr-FR" w:eastAsia="fr-FR"/>
        </w:rPr>
        <w:t xml:space="preserve">orte le titre de </w:t>
      </w:r>
      <w:r w:rsidRPr="004E1AAD">
        <w:rPr>
          <w:rFonts w:ascii="Arial" w:eastAsia="Times New Roman" w:hAnsi="Arial" w:cs="Arial"/>
          <w:i/>
          <w:sz w:val="20"/>
          <w:szCs w:val="20"/>
          <w:lang w:val="fr-FR" w:eastAsia="fr-FR"/>
        </w:rPr>
        <w:t>« Règlement relatif à la démolition d’immeubles »</w:t>
      </w:r>
      <w:r w:rsidRPr="004E1AAD">
        <w:rPr>
          <w:rFonts w:ascii="Arial" w:eastAsia="Times New Roman" w:hAnsi="Arial" w:cs="Arial"/>
          <w:sz w:val="20"/>
          <w:szCs w:val="20"/>
          <w:lang w:val="fr-FR" w:eastAsia="fr-FR"/>
        </w:rPr>
        <w:t xml:space="preserve"> et le numéro RU-948-09-2022.</w:t>
      </w:r>
    </w:p>
    <w:p w14:paraId="48EB825E" w14:textId="77777777" w:rsidR="005F3F4A" w:rsidRPr="004E1AAD" w:rsidRDefault="005F3F4A" w:rsidP="00183A3A">
      <w:pPr>
        <w:widowControl w:val="0"/>
        <w:autoSpaceDE w:val="0"/>
        <w:autoSpaceDN w:val="0"/>
        <w:adjustRightInd w:val="0"/>
        <w:spacing w:after="0" w:line="264" w:lineRule="auto"/>
        <w:jc w:val="both"/>
        <w:outlineLvl w:val="2"/>
        <w:rPr>
          <w:rFonts w:ascii="Arial" w:eastAsia="Times New Roman" w:hAnsi="Arial" w:cs="Arial"/>
          <w:b/>
          <w:smallCaps/>
          <w:sz w:val="20"/>
          <w:szCs w:val="20"/>
          <w:lang w:eastAsia="fr-FR"/>
        </w:rPr>
      </w:pPr>
    </w:p>
    <w:p w14:paraId="0DF527BE" w14:textId="77777777" w:rsidR="005F3F4A" w:rsidRPr="004E1AAD" w:rsidRDefault="005F3F4A" w:rsidP="00183A3A">
      <w:pPr>
        <w:widowControl w:val="0"/>
        <w:autoSpaceDE w:val="0"/>
        <w:autoSpaceDN w:val="0"/>
        <w:adjustRightInd w:val="0"/>
        <w:spacing w:after="0" w:line="264" w:lineRule="auto"/>
        <w:jc w:val="both"/>
        <w:outlineLvl w:val="2"/>
        <w:rPr>
          <w:rFonts w:ascii="Arial" w:eastAsia="Times New Roman" w:hAnsi="Arial" w:cs="Arial"/>
          <w:b/>
          <w:smallCaps/>
          <w:sz w:val="20"/>
          <w:szCs w:val="20"/>
          <w:lang w:eastAsia="fr-FR"/>
        </w:rPr>
      </w:pPr>
      <w:r w:rsidRPr="004E1AAD">
        <w:rPr>
          <w:rFonts w:ascii="Arial" w:eastAsia="Times New Roman" w:hAnsi="Arial" w:cs="Arial"/>
          <w:b/>
          <w:smallCaps/>
          <w:sz w:val="20"/>
          <w:szCs w:val="20"/>
          <w:lang w:eastAsia="fr-FR"/>
        </w:rPr>
        <w:t>1.1.2</w:t>
      </w:r>
      <w:r w:rsidRPr="004E1AAD">
        <w:rPr>
          <w:rFonts w:ascii="Arial" w:eastAsia="Times New Roman" w:hAnsi="Arial" w:cs="Arial"/>
          <w:b/>
          <w:smallCaps/>
          <w:sz w:val="20"/>
          <w:szCs w:val="20"/>
          <w:lang w:eastAsia="fr-FR"/>
        </w:rPr>
        <w:tab/>
        <w:t>Territoire et personnes assujettis</w:t>
      </w:r>
    </w:p>
    <w:p w14:paraId="11026477" w14:textId="77777777" w:rsidR="005F3F4A" w:rsidRPr="004E1AAD" w:rsidRDefault="005F3F4A" w:rsidP="00183A3A">
      <w:pPr>
        <w:autoSpaceDE w:val="0"/>
        <w:autoSpaceDN w:val="0"/>
        <w:adjustRightInd w:val="0"/>
        <w:spacing w:after="0" w:line="264" w:lineRule="auto"/>
        <w:ind w:left="540" w:hanging="540"/>
        <w:jc w:val="both"/>
        <w:outlineLvl w:val="0"/>
        <w:rPr>
          <w:rFonts w:ascii="Arial" w:eastAsia="Times New Roman" w:hAnsi="Arial" w:cs="Arial"/>
          <w:smallCaps/>
          <w:spacing w:val="-3"/>
          <w:sz w:val="20"/>
          <w:szCs w:val="20"/>
          <w:lang w:eastAsia="fr-FR"/>
        </w:rPr>
      </w:pPr>
    </w:p>
    <w:p w14:paraId="23D4E4CD" w14:textId="77777777" w:rsidR="005F3F4A" w:rsidRPr="004E1AAD" w:rsidRDefault="005F3F4A" w:rsidP="00183A3A">
      <w:pPr>
        <w:autoSpaceDE w:val="0"/>
        <w:autoSpaceDN w:val="0"/>
        <w:adjustRightInd w:val="0"/>
        <w:spacing w:after="0" w:line="264" w:lineRule="auto"/>
        <w:ind w:left="720"/>
        <w:jc w:val="both"/>
        <w:outlineLvl w:val="0"/>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présent règlement, dont les dispositions s’appliquent à toute personne, s’applique à l’ensemble du territoire de Grenville-sur-la-Rouge.</w:t>
      </w:r>
    </w:p>
    <w:p w14:paraId="395A4F76" w14:textId="77777777" w:rsidR="005F3F4A" w:rsidRPr="004E1AAD" w:rsidRDefault="005F3F4A" w:rsidP="00A16AFD">
      <w:pPr>
        <w:autoSpaceDE w:val="0"/>
        <w:autoSpaceDN w:val="0"/>
        <w:adjustRightInd w:val="0"/>
        <w:spacing w:after="0" w:line="252" w:lineRule="auto"/>
        <w:ind w:left="540" w:hanging="540"/>
        <w:jc w:val="both"/>
        <w:outlineLvl w:val="0"/>
        <w:rPr>
          <w:rFonts w:ascii="Arial" w:eastAsia="Times New Roman" w:hAnsi="Arial" w:cs="Arial"/>
          <w:smallCaps/>
          <w:spacing w:val="-3"/>
          <w:sz w:val="20"/>
          <w:szCs w:val="20"/>
          <w:lang w:eastAsia="fr-FR"/>
        </w:rPr>
      </w:pPr>
    </w:p>
    <w:p w14:paraId="58A7242D" w14:textId="77777777" w:rsidR="005F3F4A" w:rsidRPr="004E1AAD" w:rsidRDefault="005F3F4A" w:rsidP="00183A3A">
      <w:pPr>
        <w:widowControl w:val="0"/>
        <w:autoSpaceDE w:val="0"/>
        <w:autoSpaceDN w:val="0"/>
        <w:adjustRightInd w:val="0"/>
        <w:spacing w:after="0" w:line="259" w:lineRule="auto"/>
        <w:jc w:val="both"/>
        <w:outlineLvl w:val="2"/>
        <w:rPr>
          <w:rFonts w:ascii="Arial" w:eastAsia="Times New Roman" w:hAnsi="Arial" w:cs="Arial"/>
          <w:b/>
          <w:smallCaps/>
          <w:sz w:val="20"/>
          <w:szCs w:val="20"/>
          <w:lang w:eastAsia="fr-FR"/>
        </w:rPr>
      </w:pPr>
      <w:bookmarkStart w:id="30" w:name="_Toc133286971"/>
      <w:bookmarkStart w:id="31" w:name="_Toc133288647"/>
      <w:bookmarkStart w:id="32" w:name="_Toc133895406"/>
      <w:bookmarkStart w:id="33" w:name="_Toc133895913"/>
      <w:bookmarkStart w:id="34" w:name="_Toc133896426"/>
      <w:bookmarkStart w:id="35" w:name="_Toc134331648"/>
      <w:bookmarkStart w:id="36" w:name="_Toc134500836"/>
      <w:bookmarkStart w:id="37" w:name="_Toc134584996"/>
      <w:bookmarkStart w:id="38" w:name="_Toc137108799"/>
      <w:bookmarkStart w:id="39" w:name="_Toc291754838"/>
      <w:r w:rsidRPr="004E1AAD">
        <w:rPr>
          <w:rFonts w:ascii="Arial" w:eastAsia="Times New Roman" w:hAnsi="Arial" w:cs="Arial"/>
          <w:b/>
          <w:smallCaps/>
          <w:sz w:val="20"/>
          <w:szCs w:val="20"/>
          <w:lang w:eastAsia="fr-FR"/>
        </w:rPr>
        <w:lastRenderedPageBreak/>
        <w:t>1.1.3</w:t>
      </w:r>
      <w:r w:rsidRPr="004E1AAD">
        <w:rPr>
          <w:rFonts w:ascii="Arial" w:eastAsia="Times New Roman" w:hAnsi="Arial" w:cs="Arial"/>
          <w:b/>
          <w:smallCaps/>
          <w:sz w:val="20"/>
          <w:szCs w:val="20"/>
          <w:lang w:eastAsia="fr-FR"/>
        </w:rPr>
        <w:tab/>
        <w:t>Objet du règlement</w:t>
      </w:r>
      <w:bookmarkEnd w:id="30"/>
      <w:bookmarkEnd w:id="31"/>
      <w:bookmarkEnd w:id="32"/>
      <w:bookmarkEnd w:id="33"/>
      <w:bookmarkEnd w:id="34"/>
      <w:bookmarkEnd w:id="35"/>
      <w:bookmarkEnd w:id="36"/>
      <w:bookmarkEnd w:id="37"/>
      <w:bookmarkEnd w:id="38"/>
      <w:bookmarkEnd w:id="39"/>
    </w:p>
    <w:p w14:paraId="1F23C909"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3AE42D52" w14:textId="77777777" w:rsidR="005F3F4A" w:rsidRPr="004E1AAD" w:rsidRDefault="005F3F4A" w:rsidP="00183A3A">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L’objet du présent règlement est de régir la démolition d’un immeuble sur le territoire de la Municipalité de Grenville-sur-la-Rouge. Il confie au Comité de démolition le pouvoir d’autoriser ou de refuser une demande qui lui est soumise.</w:t>
      </w:r>
    </w:p>
    <w:p w14:paraId="5EAB6E77"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71B9B69A" w14:textId="77777777" w:rsidR="005F3F4A" w:rsidRPr="004E1AAD" w:rsidRDefault="005F3F4A" w:rsidP="00183A3A">
      <w:pPr>
        <w:widowControl w:val="0"/>
        <w:numPr>
          <w:ilvl w:val="2"/>
          <w:numId w:val="7"/>
        </w:numPr>
        <w:autoSpaceDE w:val="0"/>
        <w:autoSpaceDN w:val="0"/>
        <w:adjustRightInd w:val="0"/>
        <w:spacing w:after="0" w:line="259" w:lineRule="auto"/>
        <w:outlineLvl w:val="2"/>
        <w:rPr>
          <w:rFonts w:ascii="Arial" w:eastAsia="Times New Roman" w:hAnsi="Arial" w:cs="Arial"/>
          <w:b/>
          <w:smallCaps/>
          <w:sz w:val="20"/>
          <w:szCs w:val="20"/>
          <w:lang w:eastAsia="fr-FR"/>
        </w:rPr>
      </w:pPr>
      <w:r w:rsidRPr="004E1AAD">
        <w:rPr>
          <w:rFonts w:ascii="Arial" w:eastAsia="Times New Roman" w:hAnsi="Arial" w:cs="Arial"/>
          <w:b/>
          <w:smallCaps/>
          <w:sz w:val="20"/>
          <w:szCs w:val="20"/>
          <w:lang w:eastAsia="fr-FR"/>
        </w:rPr>
        <w:t>Respect des règlements</w:t>
      </w:r>
    </w:p>
    <w:p w14:paraId="7C9F16F2" w14:textId="77777777" w:rsidR="005F3F4A" w:rsidRPr="004E1AAD" w:rsidRDefault="005F3F4A" w:rsidP="00183A3A">
      <w:pPr>
        <w:autoSpaceDE w:val="0"/>
        <w:autoSpaceDN w:val="0"/>
        <w:adjustRightInd w:val="0"/>
        <w:spacing w:after="0" w:line="259" w:lineRule="auto"/>
        <w:ind w:left="540" w:hanging="540"/>
        <w:jc w:val="both"/>
        <w:outlineLvl w:val="0"/>
        <w:rPr>
          <w:rFonts w:ascii="Arial" w:eastAsia="Times New Roman" w:hAnsi="Arial" w:cs="Arial"/>
          <w:smallCaps/>
          <w:spacing w:val="-3"/>
          <w:sz w:val="20"/>
          <w:szCs w:val="20"/>
          <w:lang w:eastAsia="fr-FR"/>
        </w:rPr>
      </w:pPr>
    </w:p>
    <w:p w14:paraId="7E403C6B" w14:textId="77777777" w:rsidR="005F3F4A" w:rsidRPr="004E1AAD" w:rsidRDefault="005F3F4A" w:rsidP="00183A3A">
      <w:pPr>
        <w:autoSpaceDE w:val="0"/>
        <w:autoSpaceDN w:val="0"/>
        <w:adjustRightInd w:val="0"/>
        <w:spacing w:after="0" w:line="259" w:lineRule="auto"/>
        <w:ind w:left="720"/>
        <w:jc w:val="both"/>
        <w:outlineLvl w:val="0"/>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fait de se conformer au présent règlement ne soustrait pas à l’obligation de se conformer à tout autre loi ou règlement du gouvernement provincial ou fédéral ainsi qu’à toute autre règlement municipal applicable en l’espèce.</w:t>
      </w:r>
    </w:p>
    <w:p w14:paraId="015AD47A" w14:textId="77777777" w:rsidR="005F3F4A" w:rsidRPr="004E1AAD" w:rsidRDefault="005F3F4A" w:rsidP="00183A3A">
      <w:pPr>
        <w:autoSpaceDE w:val="0"/>
        <w:autoSpaceDN w:val="0"/>
        <w:adjustRightInd w:val="0"/>
        <w:spacing w:after="0" w:line="259" w:lineRule="auto"/>
        <w:jc w:val="both"/>
        <w:outlineLvl w:val="0"/>
        <w:rPr>
          <w:rFonts w:ascii="Arial" w:eastAsia="Times New Roman" w:hAnsi="Arial" w:cs="Arial"/>
          <w:sz w:val="20"/>
          <w:szCs w:val="20"/>
          <w:lang w:val="fr-FR" w:eastAsia="fr-FR"/>
        </w:rPr>
      </w:pPr>
    </w:p>
    <w:p w14:paraId="14960CB0" w14:textId="77777777" w:rsidR="005F3F4A" w:rsidRPr="004E1AAD" w:rsidRDefault="005F3F4A" w:rsidP="00183A3A">
      <w:pPr>
        <w:widowControl w:val="0"/>
        <w:autoSpaceDE w:val="0"/>
        <w:autoSpaceDN w:val="0"/>
        <w:adjustRightInd w:val="0"/>
        <w:spacing w:after="0" w:line="259" w:lineRule="auto"/>
        <w:ind w:left="720" w:hanging="720"/>
        <w:jc w:val="both"/>
        <w:outlineLvl w:val="2"/>
        <w:rPr>
          <w:rFonts w:ascii="Arial" w:eastAsia="Times New Roman" w:hAnsi="Arial" w:cs="Arial"/>
          <w:b/>
          <w:smallCaps/>
          <w:sz w:val="20"/>
          <w:szCs w:val="20"/>
          <w:lang w:eastAsia="fr-FR"/>
        </w:rPr>
      </w:pPr>
      <w:r w:rsidRPr="004E1AAD">
        <w:rPr>
          <w:rFonts w:ascii="Arial" w:eastAsia="Times New Roman" w:hAnsi="Arial" w:cs="Arial"/>
          <w:b/>
          <w:smallCaps/>
          <w:sz w:val="20"/>
          <w:szCs w:val="20"/>
          <w:lang w:eastAsia="fr-FR"/>
        </w:rPr>
        <w:t>1.1.5</w:t>
      </w:r>
      <w:r w:rsidRPr="004E1AAD">
        <w:rPr>
          <w:rFonts w:ascii="Arial" w:eastAsia="Times New Roman" w:hAnsi="Arial" w:cs="Arial"/>
          <w:b/>
          <w:smallCaps/>
          <w:sz w:val="20"/>
          <w:szCs w:val="20"/>
          <w:lang w:eastAsia="fr-FR"/>
        </w:rPr>
        <w:tab/>
        <w:t>Adoption partie par partie</w:t>
      </w:r>
    </w:p>
    <w:p w14:paraId="5B717089"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29F730BE" w14:textId="77777777" w:rsidR="005F3F4A" w:rsidRPr="004E1AAD" w:rsidRDefault="005F3F4A" w:rsidP="00183A3A">
      <w:pPr>
        <w:spacing w:after="0" w:line="259" w:lineRule="auto"/>
        <w:ind w:left="720"/>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Le conseil municipal de la Municipalité de Grenville-sur-la-Rouge déclare par la présente qu'il adopte le présent règlement chapitre par chapitre, section par section et article par article, alinéa par alinéa et paragraphe par paragraphe de façon à ce que, si une partie du présent règlement venait à être déclarée nulle et sans effet par un tribunal, une telle décision n'ait aucun effet sur les autres parties du règlement, sauf dans le cas où le sens et la portée du règlement ou de l’une de ses dispositions s’en trouveraient altérés ou modifiés.</w:t>
      </w:r>
    </w:p>
    <w:p w14:paraId="0B15B9A6" w14:textId="77777777" w:rsidR="005F3F4A" w:rsidRPr="004E1AAD" w:rsidRDefault="005F3F4A" w:rsidP="00183A3A">
      <w:pPr>
        <w:spacing w:after="0" w:line="259" w:lineRule="auto"/>
        <w:jc w:val="both"/>
        <w:rPr>
          <w:rFonts w:ascii="Arial" w:eastAsia="Times New Roman" w:hAnsi="Arial" w:cs="Arial"/>
          <w:sz w:val="20"/>
          <w:szCs w:val="20"/>
          <w:lang w:eastAsia="fr-FR"/>
        </w:rPr>
      </w:pPr>
    </w:p>
    <w:p w14:paraId="5B7FD9DD" w14:textId="77777777" w:rsidR="005F3F4A" w:rsidRPr="004E1AAD" w:rsidRDefault="005F3F4A" w:rsidP="00183A3A">
      <w:pPr>
        <w:autoSpaceDE w:val="0"/>
        <w:autoSpaceDN w:val="0"/>
        <w:adjustRightInd w:val="0"/>
        <w:spacing w:after="0" w:line="259" w:lineRule="auto"/>
        <w:ind w:left="720" w:hanging="720"/>
        <w:jc w:val="both"/>
        <w:outlineLvl w:val="0"/>
        <w:rPr>
          <w:rFonts w:ascii="Arial" w:eastAsia="Times New Roman" w:hAnsi="Arial" w:cs="Arial"/>
          <w:b/>
          <w:smallCaps/>
          <w:spacing w:val="-3"/>
          <w:lang w:eastAsia="fr-FR"/>
        </w:rPr>
      </w:pPr>
      <w:r w:rsidRPr="004E1AAD">
        <w:rPr>
          <w:rFonts w:ascii="Arial" w:eastAsia="Times New Roman" w:hAnsi="Arial" w:cs="Arial"/>
          <w:b/>
          <w:smallCaps/>
          <w:spacing w:val="-3"/>
          <w:lang w:eastAsia="fr-FR"/>
        </w:rPr>
        <w:t>Section 1.2 :</w:t>
      </w:r>
      <w:r w:rsidRPr="004E1AAD">
        <w:rPr>
          <w:rFonts w:ascii="Arial" w:eastAsia="Times New Roman" w:hAnsi="Arial" w:cs="Arial"/>
          <w:b/>
          <w:smallCaps/>
          <w:spacing w:val="-3"/>
          <w:lang w:eastAsia="fr-FR"/>
        </w:rPr>
        <w:tab/>
        <w:t>Dispositions administratives</w:t>
      </w:r>
    </w:p>
    <w:p w14:paraId="52D5D4D7" w14:textId="77777777" w:rsidR="005F3F4A" w:rsidRPr="004E1AAD" w:rsidRDefault="005F3F4A" w:rsidP="00183A3A">
      <w:pPr>
        <w:spacing w:after="0" w:line="259" w:lineRule="auto"/>
        <w:jc w:val="both"/>
        <w:rPr>
          <w:rFonts w:ascii="Arial" w:eastAsia="Times New Roman" w:hAnsi="Arial" w:cs="Arial"/>
          <w:sz w:val="20"/>
          <w:szCs w:val="20"/>
          <w:lang w:eastAsia="fr-FR"/>
        </w:rPr>
      </w:pPr>
    </w:p>
    <w:p w14:paraId="705328F9" w14:textId="77777777" w:rsidR="005F3F4A" w:rsidRPr="004E1AAD" w:rsidRDefault="005F3F4A" w:rsidP="00183A3A">
      <w:pPr>
        <w:spacing w:after="0" w:line="259"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 xml:space="preserve">1.2.1 : </w:t>
      </w:r>
      <w:r w:rsidRPr="004E1AAD">
        <w:rPr>
          <w:rFonts w:ascii="Arial" w:eastAsia="Times New Roman" w:hAnsi="Arial" w:cs="Arial"/>
          <w:b/>
          <w:sz w:val="20"/>
          <w:szCs w:val="20"/>
          <w:lang w:val="fr-FR" w:eastAsia="fr-FR"/>
        </w:rPr>
        <w:tab/>
        <w:t>Administration et application du règlement</w:t>
      </w:r>
    </w:p>
    <w:p w14:paraId="4157D5BD"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61AF821C" w14:textId="77777777" w:rsidR="005F3F4A" w:rsidRPr="004E1AAD" w:rsidRDefault="005F3F4A" w:rsidP="00183A3A">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L’administration et l’application du présent règlement sont confiées à toute personne nommée ci-après « fonctionnaire désigné », par résolution du Conseil municipal.</w:t>
      </w:r>
    </w:p>
    <w:p w14:paraId="251F4CD5"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3CD346FE" w14:textId="77777777" w:rsidR="005F3F4A" w:rsidRPr="004E1AAD" w:rsidRDefault="005F3F4A" w:rsidP="00183A3A">
      <w:pPr>
        <w:spacing w:after="0" w:line="259"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1.2.2 :</w:t>
      </w:r>
      <w:r w:rsidRPr="004E1AAD">
        <w:rPr>
          <w:rFonts w:ascii="Arial" w:eastAsia="Times New Roman" w:hAnsi="Arial" w:cs="Arial"/>
          <w:b/>
          <w:sz w:val="20"/>
          <w:szCs w:val="20"/>
          <w:lang w:val="fr-FR" w:eastAsia="fr-FR"/>
        </w:rPr>
        <w:tab/>
        <w:t>Pouvoirs du fonctionnaire désigné</w:t>
      </w:r>
    </w:p>
    <w:p w14:paraId="10576048"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0315741D" w14:textId="77777777" w:rsidR="005F3F4A" w:rsidRPr="004E1AAD" w:rsidRDefault="005F3F4A" w:rsidP="00183A3A">
      <w:pPr>
        <w:spacing w:after="0" w:line="259" w:lineRule="auto"/>
        <w:ind w:left="720"/>
        <w:jc w:val="both"/>
        <w:rPr>
          <w:rFonts w:ascii="Arial" w:eastAsia="Times New Roman" w:hAnsi="Arial" w:cs="Arial"/>
          <w:i/>
          <w:sz w:val="20"/>
          <w:szCs w:val="20"/>
          <w:lang w:eastAsia="fr-FR"/>
        </w:rPr>
      </w:pPr>
      <w:r w:rsidRPr="004E1AAD">
        <w:rPr>
          <w:rFonts w:ascii="Arial" w:eastAsia="Times New Roman" w:hAnsi="Arial" w:cs="Arial"/>
          <w:sz w:val="20"/>
          <w:szCs w:val="20"/>
          <w:lang w:val="fr-FR" w:eastAsia="fr-FR"/>
        </w:rPr>
        <w:t xml:space="preserve">Les pouvoirs du fonctionnaire désigné sont énoncés dans le </w:t>
      </w:r>
      <w:r w:rsidRPr="004E1AAD">
        <w:rPr>
          <w:rFonts w:ascii="Arial" w:eastAsia="Times New Roman" w:hAnsi="Arial" w:cs="Arial"/>
          <w:i/>
          <w:sz w:val="20"/>
          <w:szCs w:val="20"/>
          <w:lang w:val="fr-FR" w:eastAsia="fr-FR"/>
        </w:rPr>
        <w:t>Règlement d’administration des règlements d’urbanisme.</w:t>
      </w:r>
    </w:p>
    <w:p w14:paraId="69143AB9" w14:textId="77777777" w:rsidR="005F3F4A" w:rsidRPr="004E1AAD" w:rsidRDefault="005F3F4A" w:rsidP="00183A3A">
      <w:pPr>
        <w:spacing w:after="0" w:line="259" w:lineRule="auto"/>
        <w:jc w:val="both"/>
        <w:rPr>
          <w:rFonts w:ascii="Arial" w:eastAsia="Times New Roman" w:hAnsi="Arial" w:cs="Arial"/>
          <w:sz w:val="20"/>
          <w:szCs w:val="20"/>
          <w:lang w:eastAsia="fr-FR"/>
        </w:rPr>
      </w:pPr>
    </w:p>
    <w:p w14:paraId="481DC245" w14:textId="77777777" w:rsidR="005F3F4A" w:rsidRPr="004E1AAD" w:rsidRDefault="005F3F4A" w:rsidP="00183A3A">
      <w:pPr>
        <w:spacing w:after="0" w:line="259"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1.2.3 :</w:t>
      </w:r>
      <w:r w:rsidRPr="004E1AAD">
        <w:rPr>
          <w:rFonts w:ascii="Arial" w:eastAsia="Times New Roman" w:hAnsi="Arial" w:cs="Arial"/>
          <w:b/>
          <w:sz w:val="20"/>
          <w:szCs w:val="20"/>
          <w:lang w:val="fr-FR" w:eastAsia="fr-FR"/>
        </w:rPr>
        <w:tab/>
        <w:t>Devoirs du propriétaire, de l’occupant, du requérant ou de l’exécutant des travaux</w:t>
      </w:r>
    </w:p>
    <w:p w14:paraId="38B2B399" w14:textId="77777777" w:rsidR="005F3F4A" w:rsidRPr="004E1AAD" w:rsidRDefault="005F3F4A" w:rsidP="00183A3A">
      <w:pPr>
        <w:spacing w:after="0" w:line="259" w:lineRule="auto"/>
        <w:jc w:val="both"/>
        <w:rPr>
          <w:rFonts w:ascii="Arial" w:eastAsia="Times New Roman" w:hAnsi="Arial" w:cs="Arial"/>
          <w:bCs/>
          <w:sz w:val="20"/>
          <w:szCs w:val="20"/>
          <w:lang w:val="fr-FR" w:eastAsia="fr-FR"/>
        </w:rPr>
      </w:pPr>
    </w:p>
    <w:p w14:paraId="3AA0C8F4" w14:textId="77777777" w:rsidR="005F3F4A" w:rsidRPr="004E1AAD" w:rsidRDefault="005F3F4A" w:rsidP="00183A3A">
      <w:pPr>
        <w:spacing w:after="0" w:line="259" w:lineRule="auto"/>
        <w:ind w:left="720"/>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 xml:space="preserve">Les devoirs du propriétaire, de l’occupant, du requérant ou de l’exécutant des travaux sont ceux qui lui sont attribués au </w:t>
      </w:r>
      <w:r w:rsidRPr="004E1AAD">
        <w:rPr>
          <w:rFonts w:ascii="Arial" w:eastAsia="Times New Roman" w:hAnsi="Arial" w:cs="Arial"/>
          <w:i/>
          <w:iCs/>
          <w:sz w:val="20"/>
          <w:szCs w:val="20"/>
          <w:lang w:val="fr-FR" w:eastAsia="fr-FR"/>
        </w:rPr>
        <w:t>Règlement d’administration des règlements d’urbanisme.</w:t>
      </w:r>
    </w:p>
    <w:p w14:paraId="454A0059" w14:textId="77777777" w:rsidR="005F3F4A" w:rsidRPr="004E1AAD" w:rsidRDefault="005F3F4A" w:rsidP="00183A3A">
      <w:pPr>
        <w:spacing w:after="0" w:line="259" w:lineRule="auto"/>
        <w:jc w:val="both"/>
        <w:rPr>
          <w:rFonts w:ascii="Arial" w:eastAsia="Times New Roman" w:hAnsi="Arial" w:cs="Arial"/>
          <w:sz w:val="20"/>
          <w:szCs w:val="20"/>
          <w:lang w:eastAsia="fr-FR"/>
        </w:rPr>
      </w:pPr>
    </w:p>
    <w:p w14:paraId="42FC29A7" w14:textId="77777777" w:rsidR="005F3F4A" w:rsidRPr="004E1AAD" w:rsidRDefault="005F3F4A" w:rsidP="00183A3A">
      <w:pPr>
        <w:autoSpaceDE w:val="0"/>
        <w:autoSpaceDN w:val="0"/>
        <w:adjustRightInd w:val="0"/>
        <w:spacing w:after="0" w:line="259" w:lineRule="auto"/>
        <w:ind w:left="720" w:hanging="720"/>
        <w:jc w:val="both"/>
        <w:outlineLvl w:val="0"/>
        <w:rPr>
          <w:rFonts w:ascii="Arial" w:eastAsia="Times New Roman" w:hAnsi="Arial" w:cs="Arial"/>
          <w:b/>
          <w:smallCaps/>
          <w:spacing w:val="-3"/>
          <w:lang w:eastAsia="fr-FR"/>
        </w:rPr>
      </w:pPr>
      <w:r w:rsidRPr="004E1AAD">
        <w:rPr>
          <w:rFonts w:ascii="Arial" w:eastAsia="Times New Roman" w:hAnsi="Arial" w:cs="Arial"/>
          <w:b/>
          <w:smallCaps/>
          <w:spacing w:val="-3"/>
          <w:lang w:eastAsia="fr-FR"/>
        </w:rPr>
        <w:t>Section 1.3 :</w:t>
      </w:r>
      <w:r w:rsidRPr="004E1AAD">
        <w:rPr>
          <w:rFonts w:ascii="Arial" w:eastAsia="Times New Roman" w:hAnsi="Arial" w:cs="Arial"/>
          <w:b/>
          <w:smallCaps/>
          <w:spacing w:val="-3"/>
          <w:lang w:eastAsia="fr-FR"/>
        </w:rPr>
        <w:tab/>
        <w:t>Dispositions interprétatives</w:t>
      </w:r>
    </w:p>
    <w:p w14:paraId="5ED6C4E8" w14:textId="77777777" w:rsidR="005F3F4A" w:rsidRPr="004E1AAD" w:rsidRDefault="005F3F4A" w:rsidP="00183A3A">
      <w:pPr>
        <w:spacing w:after="0" w:line="259" w:lineRule="auto"/>
        <w:jc w:val="both"/>
        <w:rPr>
          <w:rFonts w:ascii="Arial" w:eastAsia="Times New Roman" w:hAnsi="Arial" w:cs="Arial"/>
          <w:sz w:val="20"/>
          <w:szCs w:val="20"/>
          <w:lang w:eastAsia="fr-FR"/>
        </w:rPr>
      </w:pPr>
    </w:p>
    <w:p w14:paraId="704CDEEE" w14:textId="77777777" w:rsidR="005F3F4A" w:rsidRPr="004E1AAD" w:rsidRDefault="005F3F4A" w:rsidP="00183A3A">
      <w:pPr>
        <w:spacing w:after="0" w:line="259"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1.3.1 :</w:t>
      </w:r>
      <w:r w:rsidRPr="004E1AAD">
        <w:rPr>
          <w:rFonts w:ascii="Arial" w:eastAsia="Times New Roman" w:hAnsi="Arial" w:cs="Arial"/>
          <w:b/>
          <w:sz w:val="20"/>
          <w:szCs w:val="20"/>
          <w:lang w:val="fr-FR" w:eastAsia="fr-FR"/>
        </w:rPr>
        <w:tab/>
        <w:t>Interprétation des dispositions</w:t>
      </w:r>
    </w:p>
    <w:p w14:paraId="50114AD1"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42702598" w14:textId="77777777" w:rsidR="005F3F4A" w:rsidRPr="004E1AAD" w:rsidRDefault="005F3F4A" w:rsidP="00183A3A">
      <w:pPr>
        <w:spacing w:after="0" w:line="259" w:lineRule="auto"/>
        <w:ind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À moins que le contexte n’indique un sens différent, il est convenu que.</w:t>
      </w:r>
    </w:p>
    <w:p w14:paraId="635F00BF"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4EAC98FF" w14:textId="77777777" w:rsidR="005F3F4A" w:rsidRPr="004E1AAD" w:rsidRDefault="005F3F4A" w:rsidP="00183A3A">
      <w:pPr>
        <w:numPr>
          <w:ilvl w:val="0"/>
          <w:numId w:val="6"/>
        </w:numPr>
        <w:spacing w:after="0" w:line="259"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L’emploi du verbe « DEVOIR » indique une obligation absolue ;</w:t>
      </w:r>
    </w:p>
    <w:p w14:paraId="4E7640E8" w14:textId="77777777" w:rsidR="005F3F4A" w:rsidRPr="004E1AAD" w:rsidRDefault="005F3F4A" w:rsidP="00183A3A">
      <w:pPr>
        <w:numPr>
          <w:ilvl w:val="0"/>
          <w:numId w:val="6"/>
        </w:numPr>
        <w:spacing w:after="0" w:line="259"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L’emploi du verbe « POUVOIR » indique un sens facultatif, sauf dans l’expression « NE PEUT » qui signifie « NE DOIT » ;</w:t>
      </w:r>
    </w:p>
    <w:p w14:paraId="29A4EF0E" w14:textId="77777777" w:rsidR="005F3F4A" w:rsidRPr="004E1AAD" w:rsidRDefault="005F3F4A" w:rsidP="00183A3A">
      <w:pPr>
        <w:numPr>
          <w:ilvl w:val="0"/>
          <w:numId w:val="6"/>
        </w:numPr>
        <w:spacing w:after="0" w:line="259"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Le mot « QUICONQUE » inclut toute personne physique ou morale ;</w:t>
      </w:r>
    </w:p>
    <w:p w14:paraId="3773BFB5" w14:textId="77777777" w:rsidR="005F3F4A" w:rsidRPr="004E1AAD" w:rsidRDefault="005F3F4A" w:rsidP="00183A3A">
      <w:pPr>
        <w:spacing w:after="0" w:line="259" w:lineRule="auto"/>
        <w:jc w:val="both"/>
        <w:rPr>
          <w:rFonts w:ascii="Arial" w:eastAsia="Times New Roman" w:hAnsi="Arial" w:cs="Arial"/>
          <w:sz w:val="20"/>
          <w:szCs w:val="20"/>
          <w:lang w:eastAsia="fr-FR"/>
        </w:rPr>
      </w:pPr>
    </w:p>
    <w:p w14:paraId="6E8E5180" w14:textId="77777777" w:rsidR="005F3F4A" w:rsidRPr="004E1AAD" w:rsidRDefault="005F3F4A" w:rsidP="00183A3A">
      <w:pPr>
        <w:numPr>
          <w:ilvl w:val="0"/>
          <w:numId w:val="6"/>
        </w:numPr>
        <w:spacing w:after="0" w:line="259"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La disposition particulière prévaut sur la disposition générale ;</w:t>
      </w:r>
    </w:p>
    <w:p w14:paraId="64D99807" w14:textId="77777777" w:rsidR="005F3F4A" w:rsidRPr="004E1AAD" w:rsidRDefault="005F3F4A" w:rsidP="00183A3A">
      <w:pPr>
        <w:numPr>
          <w:ilvl w:val="0"/>
          <w:numId w:val="6"/>
        </w:numPr>
        <w:spacing w:after="0" w:line="259"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La disposition la plus restrictive prévaut ;</w:t>
      </w:r>
    </w:p>
    <w:p w14:paraId="0AAA408E" w14:textId="77777777" w:rsidR="005F3F4A" w:rsidRPr="004E1AAD" w:rsidRDefault="005F3F4A" w:rsidP="00183A3A">
      <w:pPr>
        <w:numPr>
          <w:ilvl w:val="0"/>
          <w:numId w:val="6"/>
        </w:numPr>
        <w:spacing w:after="0" w:line="259"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En cas de contradiction entre le texte et le ou les titre(s) concerné(s), le texte prévaut.</w:t>
      </w:r>
    </w:p>
    <w:p w14:paraId="407B2C4D" w14:textId="77777777" w:rsidR="005F3F4A" w:rsidRPr="004E1AAD" w:rsidRDefault="005F3F4A" w:rsidP="00183A3A">
      <w:pPr>
        <w:spacing w:after="0" w:line="259" w:lineRule="auto"/>
        <w:jc w:val="both"/>
        <w:rPr>
          <w:rFonts w:ascii="Arial" w:eastAsia="Times New Roman" w:hAnsi="Arial" w:cs="Arial"/>
          <w:b/>
          <w:sz w:val="20"/>
          <w:szCs w:val="20"/>
          <w:lang w:val="fr-FR" w:eastAsia="fr-FR"/>
        </w:rPr>
      </w:pPr>
    </w:p>
    <w:p w14:paraId="505F5FF6" w14:textId="77777777" w:rsidR="005F3F4A" w:rsidRPr="004E1AAD" w:rsidRDefault="005F3F4A" w:rsidP="00183A3A">
      <w:pPr>
        <w:spacing w:after="0" w:line="259"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1.3.2 :</w:t>
      </w:r>
      <w:r w:rsidRPr="004E1AAD">
        <w:rPr>
          <w:rFonts w:ascii="Arial" w:eastAsia="Times New Roman" w:hAnsi="Arial" w:cs="Arial"/>
          <w:b/>
          <w:sz w:val="20"/>
          <w:szCs w:val="20"/>
          <w:lang w:val="fr-FR" w:eastAsia="fr-FR"/>
        </w:rPr>
        <w:tab/>
        <w:t>Numérotation</w:t>
      </w:r>
    </w:p>
    <w:p w14:paraId="75F13FF9" w14:textId="77777777" w:rsidR="005F3F4A" w:rsidRPr="004E1AAD" w:rsidRDefault="005F3F4A" w:rsidP="00183A3A">
      <w:pPr>
        <w:spacing w:after="0" w:line="259" w:lineRule="auto"/>
        <w:jc w:val="both"/>
        <w:rPr>
          <w:rFonts w:ascii="Arial" w:eastAsia="Times New Roman" w:hAnsi="Arial" w:cs="Arial"/>
          <w:sz w:val="20"/>
          <w:szCs w:val="20"/>
          <w:lang w:val="fr-FR" w:eastAsia="fr-FR"/>
        </w:rPr>
      </w:pPr>
    </w:p>
    <w:p w14:paraId="43302AF8" w14:textId="77777777" w:rsidR="005F3F4A" w:rsidRPr="004E1AAD" w:rsidRDefault="005F3F4A" w:rsidP="00183A3A">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mode de numérotation utilisé dans ce règlement est le suivant (lorsque le texte d’un article ne contient pas de numérotation relativement à un paragraphe ou à un sous-paragraphe, il s’agit d’un alinéa) :</w:t>
      </w:r>
    </w:p>
    <w:p w14:paraId="0D02C61F"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lastRenderedPageBreak/>
        <w:t>1. Chapitre</w:t>
      </w:r>
    </w:p>
    <w:p w14:paraId="3E775845" w14:textId="77777777" w:rsidR="005F3F4A" w:rsidRPr="004E1AAD" w:rsidRDefault="005F3F4A" w:rsidP="00A16AFD">
      <w:pPr>
        <w:spacing w:after="0" w:line="252" w:lineRule="auto"/>
        <w:ind w:left="720"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1.1 Section</w:t>
      </w:r>
    </w:p>
    <w:p w14:paraId="03823413" w14:textId="77777777" w:rsidR="005F3F4A" w:rsidRPr="004E1AAD" w:rsidRDefault="005F3F4A" w:rsidP="00A16AFD">
      <w:pPr>
        <w:spacing w:after="0" w:line="252" w:lineRule="auto"/>
        <w:ind w:left="1440"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1.1.1 Article</w:t>
      </w:r>
    </w:p>
    <w:p w14:paraId="35146AAF" w14:textId="77777777" w:rsidR="005F3F4A" w:rsidRPr="004E1AAD" w:rsidRDefault="005F3F4A" w:rsidP="00A16AFD">
      <w:pPr>
        <w:spacing w:after="0" w:line="252" w:lineRule="auto"/>
        <w:ind w:left="2160"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1. Paragraphe</w:t>
      </w:r>
    </w:p>
    <w:p w14:paraId="6B4D94BD" w14:textId="77777777" w:rsidR="005F3F4A" w:rsidRPr="004E1AAD" w:rsidRDefault="005F3F4A" w:rsidP="00A16AFD">
      <w:pPr>
        <w:spacing w:after="0" w:line="252" w:lineRule="auto"/>
        <w:ind w:left="2880"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a) Sous-paragraphe</w:t>
      </w:r>
    </w:p>
    <w:p w14:paraId="1A4FF659"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08AA662A" w14:textId="77777777" w:rsidR="005F3F4A" w:rsidRPr="004E1AAD" w:rsidRDefault="005F3F4A" w:rsidP="00A16AFD">
      <w:pPr>
        <w:spacing w:after="0" w:line="252"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1.3.3:</w:t>
      </w:r>
      <w:r w:rsidRPr="004E1AAD">
        <w:rPr>
          <w:rFonts w:ascii="Arial" w:eastAsia="Times New Roman" w:hAnsi="Arial" w:cs="Arial"/>
          <w:b/>
          <w:sz w:val="20"/>
          <w:szCs w:val="20"/>
          <w:lang w:val="fr-FR" w:eastAsia="fr-FR"/>
        </w:rPr>
        <w:tab/>
        <w:t>Terminologie</w:t>
      </w:r>
    </w:p>
    <w:p w14:paraId="0C1E04B8"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6A7C7CE"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À moins d’une indication contraire expresse ou à moins que le contexte n’indique un sens différent, les expressions, termes et mots ont le sens et l'application que leur attribue le </w:t>
      </w:r>
      <w:r w:rsidRPr="004E1AAD">
        <w:rPr>
          <w:rFonts w:ascii="Arial" w:eastAsia="Times New Roman" w:hAnsi="Arial" w:cs="Arial"/>
          <w:i/>
          <w:iCs/>
          <w:sz w:val="20"/>
          <w:szCs w:val="20"/>
          <w:lang w:val="fr-FR" w:eastAsia="fr-FR"/>
        </w:rPr>
        <w:t xml:space="preserve">Règlement de zonage. </w:t>
      </w:r>
      <w:r w:rsidRPr="004E1AAD">
        <w:rPr>
          <w:rFonts w:ascii="Arial" w:eastAsia="Times New Roman" w:hAnsi="Arial" w:cs="Arial"/>
          <w:sz w:val="20"/>
          <w:szCs w:val="20"/>
          <w:lang w:val="fr-FR" w:eastAsia="fr-FR"/>
        </w:rPr>
        <w:t>Si un mot ou une expression n’est pas défini, il s’entend dans son sens commun défini au dictionnaire.</w:t>
      </w:r>
    </w:p>
    <w:p w14:paraId="1DA9162F"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AC4D5B9"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Malgré le 1</w:t>
      </w:r>
      <w:r w:rsidRPr="004E1AAD">
        <w:rPr>
          <w:rFonts w:ascii="Arial" w:eastAsia="Times New Roman" w:hAnsi="Arial" w:cs="Arial"/>
          <w:sz w:val="20"/>
          <w:szCs w:val="20"/>
          <w:vertAlign w:val="superscript"/>
          <w:lang w:val="fr-FR" w:eastAsia="fr-FR"/>
        </w:rPr>
        <w:t xml:space="preserve">er </w:t>
      </w:r>
      <w:r w:rsidRPr="004E1AAD">
        <w:rPr>
          <w:rFonts w:ascii="Arial" w:eastAsia="Times New Roman" w:hAnsi="Arial" w:cs="Arial"/>
          <w:sz w:val="20"/>
          <w:szCs w:val="20"/>
          <w:lang w:val="fr-FR" w:eastAsia="fr-FR"/>
        </w:rPr>
        <w:t xml:space="preserve">alinéa, pour les fins du présent règlement, on entend par : </w:t>
      </w:r>
    </w:p>
    <w:p w14:paraId="6C481370"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241EABFF" w14:textId="77777777" w:rsidR="005F3F4A" w:rsidRPr="004E1AAD" w:rsidRDefault="005F3F4A" w:rsidP="00A16AFD">
      <w:pPr>
        <w:spacing w:after="0" w:line="252" w:lineRule="auto"/>
        <w:ind w:left="720"/>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Comité</w:t>
      </w:r>
    </w:p>
    <w:p w14:paraId="47B9164D"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Comité de démolition.</w:t>
      </w:r>
    </w:p>
    <w:p w14:paraId="22995873"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6FE2EA66" w14:textId="77777777" w:rsidR="005F3F4A" w:rsidRPr="004E1AAD" w:rsidRDefault="005F3F4A" w:rsidP="00A16AFD">
      <w:pPr>
        <w:spacing w:after="0" w:line="252" w:lineRule="auto"/>
        <w:ind w:left="720"/>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Immeuble patrimonial</w:t>
      </w:r>
    </w:p>
    <w:p w14:paraId="6F4734DA"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Immeuble cité conformément à la Loi sur le patrimoine culturel (RLRQ, c. P-9.002), situé dans un site patrimonial cité conformément à cette loi ou inscrit dans un inventaire adopté par la MRC d’Argenteuil en vertu de l’article 120 de cette loi.</w:t>
      </w:r>
    </w:p>
    <w:p w14:paraId="19C37B52"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B5EB075" w14:textId="77777777" w:rsidR="005F3F4A" w:rsidRPr="004E1AAD" w:rsidRDefault="005F3F4A" w:rsidP="00A16AFD">
      <w:pPr>
        <w:spacing w:after="0" w:line="252" w:lineRule="auto"/>
        <w:ind w:left="720"/>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Logement</w:t>
      </w:r>
    </w:p>
    <w:p w14:paraId="7AA47721"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Logement au sens de la Loi sur le Tribunal administratif du logement (RLRQ, c. R-8.1). </w:t>
      </w:r>
    </w:p>
    <w:p w14:paraId="127B2C4B"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1A5F041A" w14:textId="77777777" w:rsidR="005F3F4A" w:rsidRPr="004E1AAD" w:rsidRDefault="005F3F4A" w:rsidP="00A16AFD">
      <w:pPr>
        <w:spacing w:after="0" w:line="252" w:lineRule="auto"/>
        <w:ind w:left="720"/>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Programme préliminaire de réutilisation des sols dégagés</w:t>
      </w:r>
    </w:p>
    <w:p w14:paraId="4A2D1E8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Intention exprimée par le requérant pour la construction ou l'aménagement du terrain en remplacement au bâtiment ayant fait l’objet d’une autorisation du Comité de démolition et qui fera ultérieurement l’objet d’une demande de permis ou de certificat. Le cas échéant, une demande de permis ou de certificat complète selon le Règlement sur l’administration de la règlementation d’urbanisme tient lieu de programme préliminaire de réutilisation des sols dégagés.</w:t>
      </w:r>
    </w:p>
    <w:p w14:paraId="3FF90D04"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5075227A" w14:textId="77777777" w:rsidR="005F3F4A" w:rsidRPr="004E1AAD" w:rsidRDefault="005F3F4A" w:rsidP="00A16AFD">
      <w:pPr>
        <w:autoSpaceDE w:val="0"/>
        <w:autoSpaceDN w:val="0"/>
        <w:adjustRightInd w:val="0"/>
        <w:spacing w:after="0" w:line="252" w:lineRule="auto"/>
        <w:ind w:left="720" w:hanging="720"/>
        <w:jc w:val="both"/>
        <w:outlineLvl w:val="0"/>
        <w:rPr>
          <w:rFonts w:ascii="Arial" w:eastAsia="Times New Roman" w:hAnsi="Arial" w:cs="Arial"/>
          <w:b/>
          <w:smallCaps/>
          <w:spacing w:val="-3"/>
          <w:lang w:eastAsia="fr-FR"/>
        </w:rPr>
      </w:pPr>
      <w:r w:rsidRPr="004E1AAD">
        <w:rPr>
          <w:rFonts w:ascii="Arial" w:eastAsia="Times New Roman" w:hAnsi="Arial" w:cs="Arial"/>
          <w:b/>
          <w:smallCaps/>
          <w:spacing w:val="-3"/>
          <w:lang w:eastAsia="fr-FR"/>
        </w:rPr>
        <w:t>Section 1.4 :</w:t>
      </w:r>
      <w:r w:rsidRPr="004E1AAD">
        <w:rPr>
          <w:rFonts w:ascii="Arial" w:eastAsia="Times New Roman" w:hAnsi="Arial" w:cs="Arial"/>
          <w:b/>
          <w:smallCaps/>
          <w:spacing w:val="-3"/>
          <w:lang w:eastAsia="fr-FR"/>
        </w:rPr>
        <w:tab/>
        <w:t>Dispositions transitoires</w:t>
      </w:r>
    </w:p>
    <w:p w14:paraId="38B87BDC"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18748316" w14:textId="77777777" w:rsidR="005F3F4A" w:rsidRPr="004E1AAD" w:rsidRDefault="005F3F4A" w:rsidP="00A16AFD">
      <w:pPr>
        <w:spacing w:after="0" w:line="252" w:lineRule="auto"/>
        <w:ind w:left="720" w:hanging="720"/>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1.4.1</w:t>
      </w:r>
      <w:r w:rsidRPr="004E1AAD">
        <w:rPr>
          <w:rFonts w:ascii="Arial" w:eastAsia="Times New Roman" w:hAnsi="Arial" w:cs="Arial"/>
          <w:sz w:val="20"/>
          <w:szCs w:val="20"/>
          <w:lang w:val="fr-FR" w:eastAsia="fr-FR"/>
        </w:rPr>
        <w:tab/>
      </w:r>
      <w:r w:rsidRPr="004E1AAD">
        <w:rPr>
          <w:rFonts w:ascii="Arial" w:eastAsia="Times New Roman" w:hAnsi="Arial" w:cs="Arial"/>
          <w:b/>
          <w:bCs/>
          <w:sz w:val="20"/>
          <w:szCs w:val="20"/>
          <w:lang w:val="fr-FR" w:eastAsia="fr-FR"/>
        </w:rPr>
        <w:t>Notification au ministre de la Culture et des Communications</w:t>
      </w:r>
    </w:p>
    <w:p w14:paraId="48D5A681" w14:textId="77777777" w:rsidR="005F3F4A" w:rsidRPr="004E1AAD" w:rsidRDefault="005F3F4A" w:rsidP="00A16AFD">
      <w:pPr>
        <w:spacing w:after="0" w:line="252" w:lineRule="auto"/>
        <w:ind w:left="720" w:hanging="720"/>
        <w:jc w:val="both"/>
        <w:rPr>
          <w:rFonts w:ascii="Arial" w:eastAsia="Times New Roman" w:hAnsi="Arial" w:cs="Arial"/>
          <w:b/>
          <w:bCs/>
          <w:sz w:val="20"/>
          <w:szCs w:val="20"/>
          <w:lang w:val="fr-FR" w:eastAsia="fr-FR"/>
        </w:rPr>
      </w:pPr>
    </w:p>
    <w:p w14:paraId="47616F9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fonctionnaire désigné doit, au moins 90 jours avant la délivrance d’un certificat d’autorisation de démolition d’un immeuble construit avant 1940, notifier au ministre de la Culture et des Communications un avis de son intention, accompagné de tout renseignement ou document requis par le ministre, et ce, tant que les conditions suivantes ne sont pas réunies :</w:t>
      </w:r>
    </w:p>
    <w:p w14:paraId="0002CDB3"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0699F757" w14:textId="77777777" w:rsidR="005F3F4A" w:rsidRPr="004E1AAD" w:rsidRDefault="005F3F4A" w:rsidP="00A16AFD">
      <w:pPr>
        <w:numPr>
          <w:ilvl w:val="0"/>
          <w:numId w:val="8"/>
        </w:numPr>
        <w:spacing w:after="0" w:line="252"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Un règlement conforme aux dispositions du chapitre V.0.1 du titre I de la Loi sur l’aménagement et l’urbanisme (RLRQ, c. A-19.1) est en vigueur sur le territoire de la Municipalité ;</w:t>
      </w:r>
    </w:p>
    <w:p w14:paraId="5BB277A2" w14:textId="77777777" w:rsidR="005F3F4A" w:rsidRPr="004E1AAD" w:rsidRDefault="005F3F4A" w:rsidP="00A16AFD">
      <w:pPr>
        <w:spacing w:after="0" w:line="252" w:lineRule="auto"/>
        <w:ind w:left="1080"/>
        <w:jc w:val="both"/>
        <w:rPr>
          <w:rFonts w:ascii="Arial" w:eastAsia="Times New Roman" w:hAnsi="Arial" w:cs="Arial"/>
          <w:sz w:val="20"/>
          <w:szCs w:val="20"/>
          <w:lang w:eastAsia="fr-FR"/>
        </w:rPr>
      </w:pPr>
    </w:p>
    <w:p w14:paraId="68A45DE8" w14:textId="77777777" w:rsidR="005F3F4A" w:rsidRPr="004E1AAD" w:rsidRDefault="005F3F4A" w:rsidP="00A16AFD">
      <w:pPr>
        <w:numPr>
          <w:ilvl w:val="0"/>
          <w:numId w:val="8"/>
        </w:numPr>
        <w:spacing w:after="0" w:line="252" w:lineRule="auto"/>
        <w:jc w:val="both"/>
        <w:rPr>
          <w:rFonts w:ascii="Arial" w:eastAsia="Times New Roman" w:hAnsi="Arial" w:cs="Arial"/>
          <w:sz w:val="20"/>
          <w:szCs w:val="20"/>
          <w:lang w:eastAsia="fr-FR"/>
        </w:rPr>
      </w:pPr>
      <w:r w:rsidRPr="004E1AAD">
        <w:rPr>
          <w:rFonts w:ascii="Arial" w:eastAsia="Times New Roman" w:hAnsi="Arial" w:cs="Arial"/>
          <w:sz w:val="20"/>
          <w:szCs w:val="20"/>
          <w:lang w:val="fr-FR" w:eastAsia="fr-FR"/>
        </w:rPr>
        <w:t>L’inventaire prévu au premier alinéa de l’article 120 de la Loi sur le patrimoine culturel (RLRQ, c. P-9.002) a été adopté à l’égard du territoire de la MRC d’Argenteuil.</w:t>
      </w:r>
    </w:p>
    <w:p w14:paraId="04B38F23" w14:textId="77777777" w:rsidR="005F3F4A" w:rsidRPr="004E1AAD" w:rsidRDefault="005F3F4A" w:rsidP="00A16AFD">
      <w:pPr>
        <w:spacing w:after="0" w:line="252" w:lineRule="auto"/>
        <w:ind w:left="720"/>
        <w:jc w:val="both"/>
        <w:rPr>
          <w:rFonts w:ascii="Arial" w:eastAsia="Times New Roman" w:hAnsi="Arial" w:cs="Arial"/>
          <w:sz w:val="20"/>
          <w:szCs w:val="20"/>
          <w:lang w:eastAsia="fr-FR"/>
        </w:rPr>
      </w:pPr>
    </w:p>
    <w:p w14:paraId="7786DCDF" w14:textId="77777777" w:rsidR="005F3F4A" w:rsidRPr="004E1AAD" w:rsidRDefault="005F3F4A" w:rsidP="00A16AFD">
      <w:pPr>
        <w:spacing w:after="0" w:line="252" w:lineRule="auto"/>
        <w:ind w:left="720"/>
        <w:jc w:val="both"/>
        <w:rPr>
          <w:rFonts w:ascii="Arial" w:eastAsia="Times New Roman" w:hAnsi="Arial" w:cs="Arial"/>
          <w:sz w:val="20"/>
          <w:szCs w:val="20"/>
          <w:lang w:eastAsia="fr-FR"/>
        </w:rPr>
      </w:pPr>
    </w:p>
    <w:p w14:paraId="0BD448D5" w14:textId="77777777" w:rsidR="005F3F4A" w:rsidRPr="004E1AAD" w:rsidRDefault="005F3F4A" w:rsidP="00A16AFD">
      <w:pPr>
        <w:spacing w:after="0" w:line="252" w:lineRule="auto"/>
        <w:ind w:left="720"/>
        <w:jc w:val="right"/>
        <w:rPr>
          <w:rFonts w:ascii="Arial" w:eastAsia="Times New Roman" w:hAnsi="Arial" w:cs="Arial"/>
          <w:b/>
          <w:sz w:val="20"/>
          <w:szCs w:val="20"/>
          <w:lang w:eastAsia="fr-FR"/>
        </w:rPr>
      </w:pPr>
      <w:r w:rsidRPr="004E1AAD">
        <w:rPr>
          <w:rFonts w:ascii="Arial" w:eastAsia="Times New Roman" w:hAnsi="Arial" w:cs="Arial"/>
          <w:noProof/>
          <w:sz w:val="20"/>
          <w:szCs w:val="20"/>
          <w:lang w:eastAsia="fr-FR"/>
        </w:rPr>
        <w:drawing>
          <wp:inline distT="0" distB="0" distL="0" distR="0" wp14:anchorId="358F0A22" wp14:editId="4B848607">
            <wp:extent cx="1045210" cy="1110615"/>
            <wp:effectExtent l="0" t="0" r="254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5210" cy="1110615"/>
                    </a:xfrm>
                    <a:prstGeom prst="rect">
                      <a:avLst/>
                    </a:prstGeom>
                    <a:noFill/>
                    <a:ln>
                      <a:noFill/>
                    </a:ln>
                  </pic:spPr>
                </pic:pic>
              </a:graphicData>
            </a:graphic>
          </wp:inline>
        </w:drawing>
      </w:r>
    </w:p>
    <w:p w14:paraId="69FAC38E" w14:textId="77777777" w:rsidR="005F3F4A" w:rsidRDefault="005F3F4A" w:rsidP="00A16AFD">
      <w:pPr>
        <w:spacing w:after="0" w:line="252" w:lineRule="auto"/>
        <w:rPr>
          <w:rFonts w:ascii="Arial" w:eastAsia="Times New Roman" w:hAnsi="Arial" w:cs="Arial"/>
          <w:b/>
          <w:sz w:val="20"/>
          <w:szCs w:val="20"/>
          <w:lang w:val="fr-FR" w:eastAsia="fr-FR"/>
        </w:rPr>
      </w:pPr>
    </w:p>
    <w:p w14:paraId="542D16EB" w14:textId="77777777" w:rsidR="005F3F4A" w:rsidRPr="004E1AAD" w:rsidRDefault="005F3F4A" w:rsidP="00A16AFD">
      <w:pPr>
        <w:spacing w:after="0" w:line="252" w:lineRule="auto"/>
        <w:rPr>
          <w:rFonts w:ascii="Arial" w:eastAsia="Times New Roman" w:hAnsi="Arial" w:cs="Arial"/>
          <w:b/>
          <w:sz w:val="20"/>
          <w:szCs w:val="20"/>
          <w:lang w:val="fr-FR" w:eastAsia="fr-FR"/>
        </w:rPr>
      </w:pPr>
    </w:p>
    <w:p w14:paraId="60D52AA2" w14:textId="77777777" w:rsidR="005F3F4A" w:rsidRPr="004E1AAD" w:rsidRDefault="005F3F4A" w:rsidP="00A16AFD">
      <w:pPr>
        <w:widowControl w:val="0"/>
        <w:numPr>
          <w:ilvl w:val="0"/>
          <w:numId w:val="7"/>
        </w:numPr>
        <w:autoSpaceDE w:val="0"/>
        <w:autoSpaceDN w:val="0"/>
        <w:adjustRightInd w:val="0"/>
        <w:spacing w:after="0" w:line="252" w:lineRule="auto"/>
        <w:jc w:val="both"/>
        <w:outlineLvl w:val="0"/>
        <w:rPr>
          <w:rFonts w:ascii="Arial" w:eastAsia="Times New Roman" w:hAnsi="Arial" w:cs="Arial"/>
          <w:b/>
          <w:bCs/>
          <w:caps/>
          <w:spacing w:val="-3"/>
          <w:lang w:eastAsia="fr-FR"/>
        </w:rPr>
      </w:pPr>
      <w:r w:rsidRPr="004E1AAD">
        <w:rPr>
          <w:rFonts w:ascii="Arial" w:eastAsia="Times New Roman" w:hAnsi="Arial" w:cs="Arial"/>
          <w:b/>
          <w:bCs/>
          <w:caps/>
          <w:spacing w:val="-3"/>
          <w:lang w:eastAsia="fr-FR"/>
        </w:rPr>
        <w:t>CONSTITUTION DU CoMITÉ</w:t>
      </w:r>
    </w:p>
    <w:p w14:paraId="6CD16CF4"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394DC041" w14:textId="77777777" w:rsidR="005F3F4A" w:rsidRPr="004E1AAD" w:rsidRDefault="005F3F4A" w:rsidP="00A16AFD">
      <w:pPr>
        <w:widowControl w:val="0"/>
        <w:autoSpaceDE w:val="0"/>
        <w:autoSpaceDN w:val="0"/>
        <w:adjustRightInd w:val="0"/>
        <w:spacing w:after="0" w:line="252" w:lineRule="auto"/>
        <w:ind w:left="720" w:hanging="720"/>
        <w:jc w:val="both"/>
        <w:outlineLvl w:val="2"/>
        <w:rPr>
          <w:rFonts w:ascii="Arial" w:eastAsia="Times New Roman" w:hAnsi="Arial" w:cs="Arial"/>
          <w:b/>
          <w:smallCaps/>
          <w:sz w:val="20"/>
          <w:szCs w:val="20"/>
          <w:lang w:eastAsia="fr-FR"/>
        </w:rPr>
      </w:pPr>
      <w:r w:rsidRPr="004E1AAD">
        <w:rPr>
          <w:rFonts w:ascii="Arial" w:eastAsia="Times New Roman" w:hAnsi="Arial" w:cs="Arial"/>
          <w:b/>
          <w:smallCaps/>
          <w:sz w:val="20"/>
          <w:szCs w:val="20"/>
          <w:lang w:val="fr-FR" w:eastAsia="fr-FR"/>
        </w:rPr>
        <w:t>2.1.</w:t>
      </w:r>
      <w:r w:rsidRPr="004E1AAD">
        <w:rPr>
          <w:rFonts w:ascii="Arial" w:eastAsia="Times New Roman" w:hAnsi="Arial" w:cs="Arial"/>
          <w:b/>
          <w:smallCaps/>
          <w:sz w:val="20"/>
          <w:szCs w:val="20"/>
          <w:lang w:val="fr-FR" w:eastAsia="fr-FR"/>
        </w:rPr>
        <w:tab/>
        <w:t>Constitution et fonctions du Comité</w:t>
      </w:r>
    </w:p>
    <w:p w14:paraId="76D561F0" w14:textId="77777777" w:rsidR="005F3F4A" w:rsidRPr="004E1AAD" w:rsidRDefault="005F3F4A" w:rsidP="00A16AFD">
      <w:pPr>
        <w:spacing w:after="0" w:line="252" w:lineRule="auto"/>
        <w:jc w:val="both"/>
        <w:rPr>
          <w:rFonts w:ascii="Arial" w:eastAsia="Times New Roman" w:hAnsi="Arial" w:cs="Arial"/>
          <w:sz w:val="20"/>
          <w:szCs w:val="20"/>
          <w:lang w:eastAsia="fr-FR"/>
        </w:rPr>
      </w:pPr>
    </w:p>
    <w:p w14:paraId="731B3CB4"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lastRenderedPageBreak/>
        <w:t>Le présent règlement constitue le Comité de démolition.</w:t>
      </w:r>
    </w:p>
    <w:p w14:paraId="76F4C3CB"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p>
    <w:p w14:paraId="27082D12"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Ce Comité a pour fonctions de rendre une décision à l’égard des demandes de démolition et d’exercer les pouvoirs qui lui sont conférés par le présent règlement.</w:t>
      </w:r>
    </w:p>
    <w:p w14:paraId="7FB5DBC9"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7EBD9C76" w14:textId="77777777" w:rsidR="005F3F4A" w:rsidRPr="004E1AAD" w:rsidRDefault="005F3F4A" w:rsidP="00A16AFD">
      <w:pPr>
        <w:widowControl w:val="0"/>
        <w:autoSpaceDE w:val="0"/>
        <w:autoSpaceDN w:val="0"/>
        <w:adjustRightInd w:val="0"/>
        <w:spacing w:after="0" w:line="252" w:lineRule="auto"/>
        <w:ind w:left="720" w:hanging="720"/>
        <w:jc w:val="both"/>
        <w:outlineLvl w:val="2"/>
        <w:rPr>
          <w:rFonts w:ascii="Arial" w:eastAsia="Times New Roman" w:hAnsi="Arial" w:cs="Arial"/>
          <w:b/>
          <w:smallCaps/>
          <w:sz w:val="20"/>
          <w:szCs w:val="20"/>
          <w:lang w:eastAsia="fr-FR"/>
        </w:rPr>
      </w:pPr>
      <w:r w:rsidRPr="004E1AAD">
        <w:rPr>
          <w:rFonts w:ascii="Arial" w:eastAsia="Times New Roman" w:hAnsi="Arial" w:cs="Arial"/>
          <w:b/>
          <w:smallCaps/>
          <w:sz w:val="20"/>
          <w:szCs w:val="20"/>
          <w:lang w:val="fr-FR" w:eastAsia="fr-FR"/>
        </w:rPr>
        <w:t>2.2.</w:t>
      </w:r>
      <w:r w:rsidRPr="004E1AAD">
        <w:rPr>
          <w:rFonts w:ascii="Arial" w:eastAsia="Times New Roman" w:hAnsi="Arial" w:cs="Arial"/>
          <w:b/>
          <w:smallCaps/>
          <w:sz w:val="20"/>
          <w:szCs w:val="20"/>
          <w:lang w:val="fr-FR" w:eastAsia="fr-FR"/>
        </w:rPr>
        <w:tab/>
        <w:t>Constitution et fonctions du Comité</w:t>
      </w:r>
    </w:p>
    <w:p w14:paraId="4B28512E"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64BF245B"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est formé de trois membres du Conseil désignés pour un an par le Conseil. Leur mandat est renouvelable.</w:t>
      </w:r>
    </w:p>
    <w:p w14:paraId="13E29E5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77E02213" w14:textId="77777777" w:rsidR="005F3F4A" w:rsidRPr="004E1AAD" w:rsidRDefault="005F3F4A" w:rsidP="00A16AFD">
      <w:pPr>
        <w:spacing w:after="0" w:line="252" w:lineRule="auto"/>
        <w:ind w:left="720"/>
        <w:jc w:val="both"/>
        <w:rPr>
          <w:rFonts w:ascii="Arial" w:eastAsia="Times New Roman" w:hAnsi="Arial" w:cs="Arial"/>
          <w:b/>
          <w:sz w:val="20"/>
          <w:szCs w:val="20"/>
          <w:lang w:val="fr-FR" w:eastAsia="fr-FR"/>
        </w:rPr>
      </w:pPr>
      <w:r w:rsidRPr="004E1AAD">
        <w:rPr>
          <w:rFonts w:ascii="Arial" w:eastAsia="Times New Roman" w:hAnsi="Arial" w:cs="Arial"/>
          <w:sz w:val="20"/>
          <w:szCs w:val="20"/>
          <w:lang w:val="fr-FR" w:eastAsia="fr-FR"/>
        </w:rPr>
        <w:t>Un membre du Conseil qui cesse d’être membre du Comité avant la fin de son mandat, qui est empêché d’agir ou qui a un intérêt personnel direct ou indirect dans une affaire dont est saisi le Comité, est remplacé par un autre membre du Conseil désigné par le Conseil pour la durée non expirée de son mandat, ou pour la durée de son empêchement ou encore pour la durée de l’audition de l’affaire dans laquelle il a un intérêt, selon le cas.</w:t>
      </w:r>
    </w:p>
    <w:p w14:paraId="6C8829E3" w14:textId="77777777" w:rsidR="005F3F4A" w:rsidRPr="004E1AAD" w:rsidRDefault="005F3F4A" w:rsidP="00A16AFD">
      <w:pPr>
        <w:spacing w:after="0" w:line="252" w:lineRule="auto"/>
        <w:rPr>
          <w:rFonts w:ascii="Arial" w:eastAsia="Times New Roman" w:hAnsi="Arial" w:cs="Arial"/>
          <w:b/>
          <w:sz w:val="20"/>
          <w:szCs w:val="20"/>
          <w:lang w:val="fr-FR" w:eastAsia="fr-FR"/>
        </w:rPr>
      </w:pPr>
    </w:p>
    <w:p w14:paraId="3EBBD463" w14:textId="77777777" w:rsidR="005F3F4A" w:rsidRPr="004E1AAD" w:rsidRDefault="005F3F4A" w:rsidP="00A16AFD">
      <w:pPr>
        <w:spacing w:after="0" w:line="252" w:lineRule="auto"/>
        <w:rPr>
          <w:rFonts w:ascii="Arial" w:eastAsia="Times New Roman" w:hAnsi="Arial" w:cs="Arial"/>
          <w:b/>
          <w:sz w:val="20"/>
          <w:szCs w:val="20"/>
          <w:lang w:val="fr-FR" w:eastAsia="fr-FR"/>
        </w:rPr>
      </w:pPr>
    </w:p>
    <w:p w14:paraId="46CFBB99" w14:textId="77777777" w:rsidR="005F3F4A" w:rsidRPr="004E1AAD" w:rsidRDefault="005F3F4A" w:rsidP="00A16AFD">
      <w:pPr>
        <w:spacing w:after="0" w:line="252" w:lineRule="auto"/>
        <w:jc w:val="right"/>
        <w:rPr>
          <w:rFonts w:ascii="Arial" w:eastAsia="Times New Roman" w:hAnsi="Arial" w:cs="Arial"/>
          <w:b/>
          <w:sz w:val="20"/>
          <w:szCs w:val="20"/>
          <w:lang w:val="fr-FR" w:eastAsia="fr-FR"/>
        </w:rPr>
      </w:pPr>
      <w:r w:rsidRPr="004E1AAD">
        <w:rPr>
          <w:rFonts w:ascii="Times New Roman" w:eastAsia="Times New Roman" w:hAnsi="Times New Roman" w:cs="Times New Roman"/>
          <w:noProof/>
          <w:color w:val="FF9900"/>
          <w:sz w:val="24"/>
          <w:szCs w:val="24"/>
          <w:lang w:val="fr-FR" w:eastAsia="fr-FR"/>
        </w:rPr>
        <w:drawing>
          <wp:inline distT="0" distB="0" distL="0" distR="0" wp14:anchorId="3616A5EB" wp14:editId="1DE7E703">
            <wp:extent cx="1045210" cy="1110615"/>
            <wp:effectExtent l="0" t="0" r="254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5210" cy="1110615"/>
                    </a:xfrm>
                    <a:prstGeom prst="rect">
                      <a:avLst/>
                    </a:prstGeom>
                    <a:noFill/>
                    <a:ln>
                      <a:noFill/>
                    </a:ln>
                  </pic:spPr>
                </pic:pic>
              </a:graphicData>
            </a:graphic>
          </wp:inline>
        </w:drawing>
      </w:r>
    </w:p>
    <w:p w14:paraId="2A5CAA0F" w14:textId="77777777" w:rsidR="005F3F4A" w:rsidRDefault="005F3F4A" w:rsidP="00A16AFD">
      <w:pPr>
        <w:spacing w:after="0" w:line="252" w:lineRule="auto"/>
        <w:rPr>
          <w:rFonts w:ascii="Arial" w:eastAsia="Times New Roman" w:hAnsi="Arial" w:cs="Arial"/>
          <w:b/>
          <w:sz w:val="20"/>
          <w:szCs w:val="20"/>
          <w:lang w:val="fr-FR" w:eastAsia="fr-FR"/>
        </w:rPr>
      </w:pPr>
    </w:p>
    <w:p w14:paraId="3FF4D43F" w14:textId="77777777" w:rsidR="005F3F4A" w:rsidRPr="004E1AAD" w:rsidRDefault="005F3F4A" w:rsidP="00A16AFD">
      <w:pPr>
        <w:spacing w:after="0" w:line="252" w:lineRule="auto"/>
        <w:rPr>
          <w:rFonts w:ascii="Arial" w:eastAsia="Times New Roman" w:hAnsi="Arial" w:cs="Arial"/>
          <w:b/>
          <w:sz w:val="20"/>
          <w:szCs w:val="20"/>
          <w:lang w:val="fr-FR" w:eastAsia="fr-FR"/>
        </w:rPr>
      </w:pPr>
    </w:p>
    <w:p w14:paraId="2E7F43B6" w14:textId="77777777" w:rsidR="005F3F4A" w:rsidRPr="004E1AAD" w:rsidRDefault="005F3F4A" w:rsidP="00A16AFD">
      <w:pPr>
        <w:widowControl w:val="0"/>
        <w:numPr>
          <w:ilvl w:val="0"/>
          <w:numId w:val="7"/>
        </w:numPr>
        <w:autoSpaceDE w:val="0"/>
        <w:autoSpaceDN w:val="0"/>
        <w:adjustRightInd w:val="0"/>
        <w:spacing w:after="0" w:line="252" w:lineRule="auto"/>
        <w:jc w:val="both"/>
        <w:outlineLvl w:val="0"/>
        <w:rPr>
          <w:rFonts w:ascii="Arial" w:eastAsia="Times New Roman" w:hAnsi="Arial" w:cs="Arial"/>
          <w:b/>
          <w:bCs/>
          <w:caps/>
          <w:spacing w:val="-3"/>
          <w:lang w:eastAsia="fr-FR"/>
        </w:rPr>
      </w:pPr>
      <w:bookmarkStart w:id="40" w:name="_Toc133286980"/>
      <w:bookmarkStart w:id="41" w:name="_Toc133288656"/>
      <w:bookmarkStart w:id="42" w:name="_Toc133895415"/>
      <w:bookmarkStart w:id="43" w:name="_Toc133895922"/>
      <w:bookmarkStart w:id="44" w:name="_Toc133896435"/>
      <w:bookmarkStart w:id="45" w:name="_Toc134331657"/>
      <w:bookmarkStart w:id="46" w:name="_Toc134500845"/>
      <w:bookmarkStart w:id="47" w:name="_Toc134585005"/>
      <w:bookmarkStart w:id="48" w:name="_Toc137108808"/>
      <w:bookmarkStart w:id="49" w:name="_Toc291754846"/>
      <w:r w:rsidRPr="004E1AAD">
        <w:rPr>
          <w:rFonts w:ascii="Arial" w:eastAsia="Times New Roman" w:hAnsi="Arial" w:cs="Arial"/>
          <w:b/>
          <w:bCs/>
          <w:caps/>
          <w:spacing w:val="-3"/>
          <w:lang w:eastAsia="fr-FR"/>
        </w:rPr>
        <w:t>AUTORISATION REQUISE ET CONTENU DE LA DEMANDE</w:t>
      </w:r>
      <w:bookmarkEnd w:id="40"/>
      <w:bookmarkEnd w:id="41"/>
      <w:bookmarkEnd w:id="42"/>
      <w:bookmarkEnd w:id="43"/>
      <w:bookmarkEnd w:id="44"/>
      <w:bookmarkEnd w:id="45"/>
      <w:bookmarkEnd w:id="46"/>
      <w:bookmarkEnd w:id="47"/>
      <w:bookmarkEnd w:id="48"/>
      <w:bookmarkEnd w:id="49"/>
    </w:p>
    <w:p w14:paraId="63557A40" w14:textId="77777777" w:rsidR="005F3F4A" w:rsidRPr="004E1AAD" w:rsidRDefault="005F3F4A" w:rsidP="00A16AFD">
      <w:pPr>
        <w:spacing w:after="0" w:line="252" w:lineRule="auto"/>
        <w:rPr>
          <w:rFonts w:ascii="Arial" w:eastAsia="Times New Roman" w:hAnsi="Arial" w:cs="Arial"/>
          <w:sz w:val="20"/>
          <w:szCs w:val="20"/>
          <w:lang w:eastAsia="fr-FR"/>
        </w:rPr>
      </w:pPr>
    </w:p>
    <w:p w14:paraId="613FE0FC" w14:textId="77777777" w:rsidR="005F3F4A" w:rsidRPr="004E1AAD" w:rsidRDefault="005F3F4A" w:rsidP="00A16AFD">
      <w:pPr>
        <w:autoSpaceDE w:val="0"/>
        <w:autoSpaceDN w:val="0"/>
        <w:adjustRightInd w:val="0"/>
        <w:spacing w:after="0" w:line="252" w:lineRule="auto"/>
        <w:ind w:left="720" w:hanging="720"/>
        <w:jc w:val="both"/>
        <w:outlineLvl w:val="0"/>
        <w:rPr>
          <w:rFonts w:ascii="Arial" w:eastAsia="Times New Roman" w:hAnsi="Arial" w:cs="Arial"/>
          <w:b/>
          <w:smallCaps/>
          <w:spacing w:val="-3"/>
          <w:lang w:eastAsia="fr-FR"/>
        </w:rPr>
      </w:pPr>
      <w:r w:rsidRPr="004E1AAD">
        <w:rPr>
          <w:rFonts w:ascii="Arial" w:eastAsia="Times New Roman" w:hAnsi="Arial" w:cs="Arial"/>
          <w:b/>
          <w:smallCaps/>
          <w:spacing w:val="-3"/>
          <w:lang w:eastAsia="fr-FR"/>
        </w:rPr>
        <w:t>Section 3.1 :</w:t>
      </w:r>
      <w:r w:rsidRPr="004E1AAD">
        <w:rPr>
          <w:rFonts w:ascii="Arial" w:eastAsia="Times New Roman" w:hAnsi="Arial" w:cs="Arial"/>
          <w:b/>
          <w:smallCaps/>
          <w:spacing w:val="-3"/>
          <w:lang w:eastAsia="fr-FR"/>
        </w:rPr>
        <w:tab/>
        <w:t>Autorisation requise</w:t>
      </w:r>
    </w:p>
    <w:p w14:paraId="6AA7076D" w14:textId="77777777" w:rsidR="005F3F4A" w:rsidRPr="004E1AAD" w:rsidRDefault="005F3F4A" w:rsidP="00A16AFD">
      <w:pPr>
        <w:spacing w:after="0" w:line="252" w:lineRule="auto"/>
        <w:rPr>
          <w:rFonts w:ascii="Arial" w:eastAsia="Times New Roman" w:hAnsi="Arial" w:cs="Arial"/>
          <w:sz w:val="20"/>
          <w:szCs w:val="20"/>
          <w:lang w:eastAsia="fr-FR"/>
        </w:rPr>
      </w:pPr>
    </w:p>
    <w:p w14:paraId="24D4BF4F"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eastAsia="fr-FR"/>
        </w:rPr>
        <w:t>3.1.1</w:t>
      </w:r>
      <w:r w:rsidRPr="004E1AAD">
        <w:rPr>
          <w:rFonts w:ascii="Arial" w:eastAsia="Times New Roman" w:hAnsi="Arial" w:cs="Arial"/>
          <w:b/>
          <w:bCs/>
          <w:sz w:val="20"/>
          <w:szCs w:val="20"/>
          <w:lang w:eastAsia="fr-FR"/>
        </w:rPr>
        <w:tab/>
      </w:r>
      <w:r w:rsidRPr="004E1AAD">
        <w:rPr>
          <w:rFonts w:ascii="Arial" w:eastAsia="Times New Roman" w:hAnsi="Arial" w:cs="Arial"/>
          <w:b/>
          <w:bCs/>
          <w:sz w:val="20"/>
          <w:szCs w:val="20"/>
          <w:lang w:val="fr-FR" w:eastAsia="fr-FR"/>
        </w:rPr>
        <w:t>Interdiction de démolir</w:t>
      </w:r>
    </w:p>
    <w:p w14:paraId="10BC03F5"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17F081B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Il est interdit à quiconque de démolir, en tout ou en partie, un immeuble patrimonial à moins que le propriétaire n’ait préalablement obtenu du Comité de démolition une autorisation à cet effet.</w:t>
      </w:r>
    </w:p>
    <w:p w14:paraId="00ACBCF9"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DDA431E"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3.1.2</w:t>
      </w:r>
      <w:r w:rsidRPr="004E1AAD">
        <w:rPr>
          <w:rFonts w:ascii="Arial" w:eastAsia="Times New Roman" w:hAnsi="Arial" w:cs="Arial"/>
          <w:b/>
          <w:bCs/>
          <w:sz w:val="20"/>
          <w:szCs w:val="20"/>
          <w:lang w:val="fr-FR" w:eastAsia="fr-FR"/>
        </w:rPr>
        <w:tab/>
        <w:t>Exemptions</w:t>
      </w:r>
    </w:p>
    <w:p w14:paraId="394DCB9D"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88912D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Sauf pour un immeuble cité conformément à la Loi sur le patrimoine culturel (RLRQ, c. P-9.002) ou situé dans un site patrimonial cité conformément à cette loi, l’article 13 ne s’applique pas aux travaux de démolition suivants :</w:t>
      </w:r>
    </w:p>
    <w:p w14:paraId="3DA47C8D"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6A4AFAC5" w14:textId="77777777" w:rsidR="005F3F4A" w:rsidRPr="004E1AAD" w:rsidRDefault="005F3F4A" w:rsidP="00A16AFD">
      <w:pPr>
        <w:numPr>
          <w:ilvl w:val="0"/>
          <w:numId w:val="9"/>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La démolition d’un bâtiment à l’égard duquel une ordonnance de démolition a été rendue par un tribunal ;</w:t>
      </w:r>
    </w:p>
    <w:p w14:paraId="598357B1" w14:textId="77777777" w:rsidR="005F3F4A" w:rsidRPr="004E1AAD" w:rsidRDefault="005F3F4A" w:rsidP="00A16AFD">
      <w:pPr>
        <w:spacing w:after="0" w:line="252" w:lineRule="auto"/>
        <w:ind w:left="720"/>
        <w:jc w:val="both"/>
        <w:rPr>
          <w:rFonts w:ascii="Arial" w:eastAsia="Times New Roman" w:hAnsi="Arial" w:cs="Arial"/>
          <w:b/>
          <w:sz w:val="20"/>
          <w:szCs w:val="20"/>
          <w:lang w:eastAsia="fr-FR"/>
        </w:rPr>
      </w:pPr>
    </w:p>
    <w:p w14:paraId="1EC8125F" w14:textId="77777777" w:rsidR="005F3F4A" w:rsidRPr="004E1AAD" w:rsidRDefault="005F3F4A" w:rsidP="00A16AFD">
      <w:pPr>
        <w:numPr>
          <w:ilvl w:val="0"/>
          <w:numId w:val="9"/>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 xml:space="preserve">La démolition d’un bâtiment détruit ou devenu dangereux </w:t>
      </w:r>
      <w:proofErr w:type="gramStart"/>
      <w:r w:rsidRPr="004E1AAD">
        <w:rPr>
          <w:rFonts w:ascii="Arial" w:eastAsia="Times New Roman" w:hAnsi="Arial" w:cs="Arial"/>
          <w:sz w:val="20"/>
          <w:szCs w:val="20"/>
          <w:lang w:val="fr-FR" w:eastAsia="fr-FR"/>
        </w:rPr>
        <w:t>suite à un</w:t>
      </w:r>
      <w:proofErr w:type="gramEnd"/>
      <w:r w:rsidRPr="004E1AAD">
        <w:rPr>
          <w:rFonts w:ascii="Arial" w:eastAsia="Times New Roman" w:hAnsi="Arial" w:cs="Arial"/>
          <w:sz w:val="20"/>
          <w:szCs w:val="20"/>
          <w:lang w:val="fr-FR" w:eastAsia="fr-FR"/>
        </w:rPr>
        <w:t xml:space="preserve"> incendie ou à quelque autre cause au point qu’il ait perdu au moins 50% de sa valeur ;</w:t>
      </w:r>
    </w:p>
    <w:p w14:paraId="7C757DA8"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42628A3F" w14:textId="77777777" w:rsidR="005F3F4A" w:rsidRPr="004E1AAD" w:rsidRDefault="005F3F4A" w:rsidP="00A16AFD">
      <w:pPr>
        <w:numPr>
          <w:ilvl w:val="0"/>
          <w:numId w:val="9"/>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La démolition d’un bâtiment, demandée par le fonctionnaire désigné, après avoir pris l’avis du responsable de la sécurité publique, dont la situation présente une condition dangereuse et une urgence d’agir afin d’assurer la sécurité des lieux et du voisinage.</w:t>
      </w:r>
    </w:p>
    <w:p w14:paraId="595E623C"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14EB7F5A" w14:textId="77777777" w:rsidR="005F3F4A" w:rsidRPr="004E1AAD" w:rsidRDefault="005F3F4A" w:rsidP="00A16AFD">
      <w:pPr>
        <w:autoSpaceDE w:val="0"/>
        <w:autoSpaceDN w:val="0"/>
        <w:adjustRightInd w:val="0"/>
        <w:spacing w:after="0" w:line="252" w:lineRule="auto"/>
        <w:ind w:left="720" w:hanging="720"/>
        <w:jc w:val="both"/>
        <w:outlineLvl w:val="0"/>
        <w:rPr>
          <w:rFonts w:ascii="Arial" w:eastAsia="Times New Roman" w:hAnsi="Arial" w:cs="Arial"/>
          <w:b/>
          <w:smallCaps/>
          <w:spacing w:val="-3"/>
          <w:lang w:eastAsia="fr-FR"/>
        </w:rPr>
      </w:pPr>
      <w:r w:rsidRPr="004E1AAD">
        <w:rPr>
          <w:rFonts w:ascii="Arial" w:eastAsia="Times New Roman" w:hAnsi="Arial" w:cs="Arial"/>
          <w:b/>
          <w:smallCaps/>
          <w:spacing w:val="-3"/>
          <w:lang w:eastAsia="fr-FR"/>
        </w:rPr>
        <w:t>Section 3.2 :</w:t>
      </w:r>
      <w:r w:rsidRPr="004E1AAD">
        <w:rPr>
          <w:rFonts w:ascii="Arial" w:eastAsia="Times New Roman" w:hAnsi="Arial" w:cs="Arial"/>
          <w:b/>
          <w:smallCaps/>
          <w:spacing w:val="-3"/>
          <w:lang w:eastAsia="fr-FR"/>
        </w:rPr>
        <w:tab/>
        <w:t>Contenu de la demande</w:t>
      </w:r>
    </w:p>
    <w:p w14:paraId="29815439" w14:textId="77777777" w:rsidR="005F3F4A" w:rsidRPr="004E1AAD" w:rsidRDefault="005F3F4A" w:rsidP="00A16AFD">
      <w:pPr>
        <w:spacing w:after="0" w:line="252" w:lineRule="auto"/>
        <w:rPr>
          <w:rFonts w:ascii="Arial" w:eastAsia="Times New Roman" w:hAnsi="Arial" w:cs="Arial"/>
          <w:sz w:val="20"/>
          <w:szCs w:val="20"/>
          <w:lang w:eastAsia="fr-FR"/>
        </w:rPr>
      </w:pPr>
    </w:p>
    <w:p w14:paraId="6188CED8"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eastAsia="fr-FR"/>
        </w:rPr>
        <w:t>3.2.1</w:t>
      </w:r>
      <w:r w:rsidRPr="004E1AAD">
        <w:rPr>
          <w:rFonts w:ascii="Arial" w:eastAsia="Times New Roman" w:hAnsi="Arial" w:cs="Arial"/>
          <w:b/>
          <w:bCs/>
          <w:sz w:val="20"/>
          <w:szCs w:val="20"/>
          <w:lang w:eastAsia="fr-FR"/>
        </w:rPr>
        <w:tab/>
        <w:t>Dépôt de la demande</w:t>
      </w:r>
    </w:p>
    <w:p w14:paraId="587420E4"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A1E9E4C"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Une demande d’autorisation de démolition doit être soumise au fonctionnaire désigné par le propriétaire du bâtiment à démolir ou son mandataire autorisé, sur le formulaire prévu à cet effet. Ce formulaire doit être dûment rempli et signé par le propriétaire ou son mandataire autorisé.</w:t>
      </w:r>
    </w:p>
    <w:p w14:paraId="03ABB0CA"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6CA9ED80"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eastAsia="fr-FR"/>
        </w:rPr>
        <w:t>3.2.2</w:t>
      </w:r>
      <w:r w:rsidRPr="004E1AAD">
        <w:rPr>
          <w:rFonts w:ascii="Arial" w:eastAsia="Times New Roman" w:hAnsi="Arial" w:cs="Arial"/>
          <w:b/>
          <w:bCs/>
          <w:sz w:val="20"/>
          <w:szCs w:val="20"/>
          <w:lang w:eastAsia="fr-FR"/>
        </w:rPr>
        <w:tab/>
        <w:t>Contenu de la demande</w:t>
      </w:r>
    </w:p>
    <w:p w14:paraId="4E094993"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55872D4" w14:textId="77777777" w:rsidR="005F3F4A" w:rsidRDefault="005F3F4A" w:rsidP="00A16AFD">
      <w:pPr>
        <w:spacing w:after="0" w:line="252" w:lineRule="auto"/>
        <w:ind w:left="720"/>
        <w:jc w:val="both"/>
        <w:rPr>
          <w:rFonts w:ascii="Arial" w:eastAsia="Times New Roman" w:hAnsi="Arial" w:cs="Arial"/>
          <w:sz w:val="20"/>
          <w:szCs w:val="20"/>
          <w:lang w:val="fr-FR" w:eastAsia="fr-FR"/>
        </w:rPr>
      </w:pPr>
    </w:p>
    <w:p w14:paraId="3D3A1478" w14:textId="77777777" w:rsidR="005F3F4A" w:rsidRPr="004E1AAD" w:rsidRDefault="005F3F4A" w:rsidP="00A16AFD">
      <w:pPr>
        <w:spacing w:after="0" w:line="252" w:lineRule="auto"/>
        <w:ind w:left="720"/>
        <w:jc w:val="both"/>
        <w:rPr>
          <w:rFonts w:ascii="Arial" w:eastAsia="Times New Roman" w:hAnsi="Arial" w:cs="Arial"/>
          <w:i/>
          <w:iCs/>
          <w:sz w:val="20"/>
          <w:szCs w:val="20"/>
          <w:lang w:val="fr-FR" w:eastAsia="fr-FR"/>
        </w:rPr>
      </w:pPr>
      <w:r w:rsidRPr="004E1AAD">
        <w:rPr>
          <w:rFonts w:ascii="Arial" w:eastAsia="Times New Roman" w:hAnsi="Arial" w:cs="Arial"/>
          <w:sz w:val="20"/>
          <w:szCs w:val="20"/>
          <w:lang w:val="fr-FR" w:eastAsia="fr-FR"/>
        </w:rPr>
        <w:lastRenderedPageBreak/>
        <w:t xml:space="preserve">La demande d’autorisation de démolition doit être accompagnée des documents suivants en une (1) copie papier et en format numérique (PDF), en plus des plans et documents requis pour une demande de certificat d’autorisation de démolition prescrit au </w:t>
      </w:r>
      <w:r w:rsidRPr="004E1AAD">
        <w:rPr>
          <w:rFonts w:ascii="Arial" w:eastAsia="Times New Roman" w:hAnsi="Arial" w:cs="Arial"/>
          <w:i/>
          <w:iCs/>
          <w:sz w:val="20"/>
          <w:szCs w:val="20"/>
          <w:lang w:val="fr-FR" w:eastAsia="fr-FR"/>
        </w:rPr>
        <w:t>Règlement d’administration des règlements d’urbanisme :</w:t>
      </w:r>
    </w:p>
    <w:p w14:paraId="7830172F" w14:textId="77777777" w:rsidR="005F3F4A" w:rsidRPr="004E1AAD" w:rsidRDefault="005F3F4A" w:rsidP="00A16AFD">
      <w:pPr>
        <w:spacing w:after="0" w:line="252" w:lineRule="auto"/>
        <w:ind w:left="720"/>
        <w:rPr>
          <w:rFonts w:ascii="Arial" w:eastAsia="Times New Roman" w:hAnsi="Arial" w:cs="Arial"/>
          <w:i/>
          <w:iCs/>
          <w:sz w:val="20"/>
          <w:szCs w:val="20"/>
          <w:lang w:val="fr-FR" w:eastAsia="fr-FR"/>
        </w:rPr>
      </w:pPr>
    </w:p>
    <w:p w14:paraId="67F64CE0" w14:textId="77777777" w:rsidR="005F3F4A" w:rsidRPr="004E1AAD" w:rsidRDefault="005F3F4A" w:rsidP="00A16AFD">
      <w:pPr>
        <w:numPr>
          <w:ilvl w:val="0"/>
          <w:numId w:val="10"/>
        </w:numPr>
        <w:spacing w:after="0" w:line="252" w:lineRule="auto"/>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Un document de présentation de la demande comprenant minimalement :</w:t>
      </w:r>
    </w:p>
    <w:p w14:paraId="6EF00F4E" w14:textId="77777777" w:rsidR="005F3F4A" w:rsidRPr="004E1AAD" w:rsidRDefault="005F3F4A" w:rsidP="00A16AFD">
      <w:pPr>
        <w:spacing w:after="0" w:line="252" w:lineRule="auto"/>
        <w:ind w:left="720"/>
        <w:rPr>
          <w:rFonts w:ascii="Arial" w:eastAsia="Times New Roman" w:hAnsi="Arial" w:cs="Arial"/>
          <w:bCs/>
          <w:sz w:val="20"/>
          <w:szCs w:val="20"/>
          <w:lang w:eastAsia="fr-FR"/>
        </w:rPr>
      </w:pPr>
    </w:p>
    <w:p w14:paraId="0A880CB0" w14:textId="77777777" w:rsidR="005F3F4A" w:rsidRPr="004E1AAD" w:rsidRDefault="005F3F4A" w:rsidP="00A16AFD">
      <w:pPr>
        <w:numPr>
          <w:ilvl w:val="0"/>
          <w:numId w:val="11"/>
        </w:numPr>
        <w:spacing w:after="0" w:line="252" w:lineRule="auto"/>
        <w:jc w:val="both"/>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L’occupation actuelle du bâtiment ou, s’il est vacant, la date depuis laquelle le bâtiment est vacant ;</w:t>
      </w:r>
    </w:p>
    <w:p w14:paraId="205B7E67" w14:textId="77777777" w:rsidR="005F3F4A" w:rsidRPr="004E1AAD" w:rsidRDefault="005F3F4A" w:rsidP="00A16AFD">
      <w:pPr>
        <w:spacing w:after="0" w:line="252" w:lineRule="auto"/>
        <w:ind w:left="1800"/>
        <w:jc w:val="both"/>
        <w:rPr>
          <w:rFonts w:ascii="Arial" w:eastAsia="Times New Roman" w:hAnsi="Arial" w:cs="Arial"/>
          <w:bCs/>
          <w:sz w:val="20"/>
          <w:szCs w:val="20"/>
          <w:lang w:eastAsia="fr-FR"/>
        </w:rPr>
      </w:pPr>
    </w:p>
    <w:p w14:paraId="710CED50" w14:textId="77777777" w:rsidR="005F3F4A" w:rsidRPr="004E1AAD" w:rsidRDefault="005F3F4A" w:rsidP="00A16AFD">
      <w:pPr>
        <w:numPr>
          <w:ilvl w:val="0"/>
          <w:numId w:val="11"/>
        </w:numPr>
        <w:spacing w:after="0" w:line="252" w:lineRule="auto"/>
        <w:jc w:val="both"/>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Des photographies de l’intérieur et de l’extérieur du bâtiment ;</w:t>
      </w:r>
    </w:p>
    <w:p w14:paraId="17F9033C"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46FDE14C" w14:textId="77777777" w:rsidR="005F3F4A" w:rsidRPr="004E1AAD" w:rsidRDefault="005F3F4A" w:rsidP="00A16AFD">
      <w:pPr>
        <w:numPr>
          <w:ilvl w:val="0"/>
          <w:numId w:val="11"/>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Des photographies des constructions et ouvrages situés sur le terrain sur lequel le bâtiment visé par la demande est situé ;</w:t>
      </w:r>
    </w:p>
    <w:p w14:paraId="14B90BE9"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1A0AA152" w14:textId="77777777" w:rsidR="005F3F4A" w:rsidRPr="004E1AAD" w:rsidRDefault="005F3F4A" w:rsidP="00A16AFD">
      <w:pPr>
        <w:numPr>
          <w:ilvl w:val="0"/>
          <w:numId w:val="11"/>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 xml:space="preserve">Une description des caractéristiques architecturales du bâtiment, sa période de construction et les principales modifications de </w:t>
      </w:r>
      <w:proofErr w:type="gramStart"/>
      <w:r w:rsidRPr="004E1AAD">
        <w:rPr>
          <w:rFonts w:ascii="Arial" w:eastAsia="Times New Roman" w:hAnsi="Arial" w:cs="Arial"/>
          <w:sz w:val="20"/>
          <w:szCs w:val="20"/>
          <w:lang w:val="fr-FR" w:eastAsia="fr-FR"/>
        </w:rPr>
        <w:t>l’apparence extérieure</w:t>
      </w:r>
      <w:proofErr w:type="gramEnd"/>
      <w:r w:rsidRPr="004E1AAD">
        <w:rPr>
          <w:rFonts w:ascii="Arial" w:eastAsia="Times New Roman" w:hAnsi="Arial" w:cs="Arial"/>
          <w:sz w:val="20"/>
          <w:szCs w:val="20"/>
          <w:lang w:val="fr-FR" w:eastAsia="fr-FR"/>
        </w:rPr>
        <w:t xml:space="preserve"> depuis sa construction ;</w:t>
      </w:r>
    </w:p>
    <w:p w14:paraId="24DB78B1"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12B1F718" w14:textId="77777777" w:rsidR="005F3F4A" w:rsidRPr="004E1AAD" w:rsidRDefault="005F3F4A" w:rsidP="00A16AFD">
      <w:pPr>
        <w:numPr>
          <w:ilvl w:val="0"/>
          <w:numId w:val="11"/>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Des photographies des immeubles voisins permettant de comprendre le contexte d’insertion ;</w:t>
      </w:r>
    </w:p>
    <w:p w14:paraId="5061108F"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36C52AAC" w14:textId="77777777" w:rsidR="005F3F4A" w:rsidRPr="004E1AAD" w:rsidRDefault="005F3F4A" w:rsidP="00A16AFD">
      <w:pPr>
        <w:numPr>
          <w:ilvl w:val="0"/>
          <w:numId w:val="11"/>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Les motifs qui justifient la démolition plutôt qu’une approche de conservation ou de restauration ;</w:t>
      </w:r>
    </w:p>
    <w:p w14:paraId="4502D177"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182A98ED" w14:textId="77777777" w:rsidR="005F3F4A" w:rsidRPr="004E1AAD" w:rsidRDefault="005F3F4A" w:rsidP="00A16AFD">
      <w:pPr>
        <w:numPr>
          <w:ilvl w:val="0"/>
          <w:numId w:val="11"/>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Les motifs qui justifient la démolition au regard des critères d’évaluation énoncés au présent règlement.</w:t>
      </w:r>
    </w:p>
    <w:p w14:paraId="353975A5" w14:textId="77777777" w:rsidR="005F3F4A" w:rsidRPr="004E1AAD" w:rsidRDefault="005F3F4A" w:rsidP="00A16AFD">
      <w:pPr>
        <w:spacing w:after="0" w:line="252" w:lineRule="auto"/>
        <w:rPr>
          <w:rFonts w:ascii="Arial" w:eastAsia="Times New Roman" w:hAnsi="Arial" w:cs="Arial"/>
          <w:bCs/>
          <w:sz w:val="20"/>
          <w:szCs w:val="20"/>
          <w:lang w:eastAsia="fr-FR"/>
        </w:rPr>
      </w:pPr>
    </w:p>
    <w:p w14:paraId="78630198" w14:textId="77777777" w:rsidR="005F3F4A" w:rsidRPr="004E1AAD" w:rsidRDefault="005F3F4A" w:rsidP="00A16AFD">
      <w:pPr>
        <w:numPr>
          <w:ilvl w:val="0"/>
          <w:numId w:val="10"/>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Un rapport sur l’état du bâtiment signé par un professionnel ou une personne compétente en cette matière comprenant, de manière non limitative, la qualité structurale du bâtiment, l’état des principales composantes et les détériorations observées. Le rapport doit également démontrer que le bâtiment est, le cas échéant, dans un tel état qu’il ne peut être raisonnablement remis en état ;</w:t>
      </w:r>
    </w:p>
    <w:p w14:paraId="09412F70" w14:textId="77777777" w:rsidR="005F3F4A" w:rsidRPr="004E1AAD" w:rsidRDefault="005F3F4A" w:rsidP="00A16AFD">
      <w:pPr>
        <w:spacing w:after="0" w:line="252" w:lineRule="auto"/>
        <w:jc w:val="both"/>
        <w:rPr>
          <w:rFonts w:ascii="Arial" w:eastAsia="Times New Roman" w:hAnsi="Arial" w:cs="Arial"/>
          <w:bCs/>
          <w:sz w:val="20"/>
          <w:szCs w:val="20"/>
          <w:lang w:eastAsia="fr-FR"/>
        </w:rPr>
      </w:pPr>
    </w:p>
    <w:p w14:paraId="24C5A20C" w14:textId="77777777" w:rsidR="005F3F4A" w:rsidRPr="004E1AAD" w:rsidRDefault="005F3F4A" w:rsidP="00A16AFD">
      <w:pPr>
        <w:numPr>
          <w:ilvl w:val="0"/>
          <w:numId w:val="10"/>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Un rapport sur le coût de restauration estimé (remise en état) aux fins de conserver le bâtiment signé par un professionnel ou une personne compétente en cette matière à partir des conclusions du rapport sur l’état du bâtiment visé au paragraphe 2 ;</w:t>
      </w:r>
    </w:p>
    <w:p w14:paraId="4CE66F57"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3F4A334C" w14:textId="77777777" w:rsidR="005F3F4A" w:rsidRPr="004E1AAD" w:rsidRDefault="005F3F4A" w:rsidP="00A16AFD">
      <w:pPr>
        <w:numPr>
          <w:ilvl w:val="0"/>
          <w:numId w:val="10"/>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Une étude patrimoniale signée par un professionnel compétent en cette matière comprenant, de manière non limitative, la valeur patrimoniale du bâtiment (archéologique, architecturale, artistique, emblématique, ethnologique, historique, paysagère, scientifique, sociale, urbanistique ou technologique), son état de conservation ainsi que la méthodologie utilisée. Le signataire de l’étude est une personne autre que celle mandatée pour la réalisation du programme préliminaire de réutilisation du sol dégagé ;</w:t>
      </w:r>
    </w:p>
    <w:p w14:paraId="1C9ECA85"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12CC16FA" w14:textId="77777777" w:rsidR="005F3F4A" w:rsidRPr="004E1AAD" w:rsidRDefault="005F3F4A" w:rsidP="00A16AFD">
      <w:pPr>
        <w:numPr>
          <w:ilvl w:val="0"/>
          <w:numId w:val="10"/>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Les détails du programme préliminaire de réutilisation du sol dégagé comprenant :</w:t>
      </w:r>
    </w:p>
    <w:p w14:paraId="3A9A3350"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48AF4A45" w14:textId="77777777" w:rsidR="005F3F4A" w:rsidRPr="004E1AAD" w:rsidRDefault="005F3F4A" w:rsidP="00A16AFD">
      <w:pPr>
        <w:numPr>
          <w:ilvl w:val="0"/>
          <w:numId w:val="12"/>
        </w:numPr>
        <w:spacing w:after="0" w:line="252" w:lineRule="auto"/>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L’usage projeté ;</w:t>
      </w:r>
    </w:p>
    <w:p w14:paraId="07C11A7A" w14:textId="77777777" w:rsidR="005F3F4A" w:rsidRPr="004E1AAD" w:rsidRDefault="005F3F4A" w:rsidP="00A16AFD">
      <w:pPr>
        <w:spacing w:after="0" w:line="252" w:lineRule="auto"/>
        <w:jc w:val="both"/>
        <w:rPr>
          <w:rFonts w:ascii="Arial" w:eastAsia="Times New Roman" w:hAnsi="Arial" w:cs="Arial"/>
          <w:bCs/>
          <w:sz w:val="20"/>
          <w:szCs w:val="20"/>
          <w:lang w:eastAsia="fr-FR"/>
        </w:rPr>
      </w:pPr>
    </w:p>
    <w:p w14:paraId="162172E5" w14:textId="77777777" w:rsidR="005F3F4A" w:rsidRPr="004E1AAD" w:rsidRDefault="005F3F4A" w:rsidP="00A16AFD">
      <w:pPr>
        <w:numPr>
          <w:ilvl w:val="0"/>
          <w:numId w:val="12"/>
        </w:numPr>
        <w:spacing w:after="0" w:line="252" w:lineRule="auto"/>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Une description sommaire des interventions à réaliser, en termes de construction (hauteur, volume, superficie, implantation, etc.), d’architecture (parti architectural, principales composantes, etc.) et d’aménagement de terrain. Une ou des esquisses préliminaires doivent être soumises pour illustrer cette description ;</w:t>
      </w:r>
    </w:p>
    <w:p w14:paraId="1C4173FD"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160B7E9D" w14:textId="77777777" w:rsidR="005F3F4A" w:rsidRPr="004E1AAD" w:rsidRDefault="005F3F4A" w:rsidP="00A16AFD">
      <w:pPr>
        <w:numPr>
          <w:ilvl w:val="0"/>
          <w:numId w:val="12"/>
        </w:numPr>
        <w:spacing w:after="0" w:line="252" w:lineRule="auto"/>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L’échéancier de réalisation ;</w:t>
      </w:r>
    </w:p>
    <w:p w14:paraId="52050E5F"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27053B57" w14:textId="77777777" w:rsidR="005F3F4A" w:rsidRPr="004E1AAD" w:rsidRDefault="005F3F4A" w:rsidP="00A16AFD">
      <w:pPr>
        <w:numPr>
          <w:ilvl w:val="0"/>
          <w:numId w:val="12"/>
        </w:numPr>
        <w:spacing w:after="0" w:line="252" w:lineRule="auto"/>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L’estimation préliminaire des coûts du programme.</w:t>
      </w:r>
    </w:p>
    <w:p w14:paraId="0EC23081"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4ACB8BAC" w14:textId="77777777" w:rsidR="005F3F4A" w:rsidRPr="004E1AAD" w:rsidRDefault="005F3F4A" w:rsidP="00A16AFD">
      <w:pPr>
        <w:numPr>
          <w:ilvl w:val="0"/>
          <w:numId w:val="10"/>
        </w:numPr>
        <w:spacing w:after="0" w:line="252" w:lineRule="auto"/>
        <w:jc w:val="both"/>
        <w:rPr>
          <w:rFonts w:ascii="Arial" w:eastAsia="Times New Roman" w:hAnsi="Arial" w:cs="Arial"/>
          <w:bCs/>
          <w:sz w:val="20"/>
          <w:szCs w:val="20"/>
          <w:lang w:eastAsia="fr-FR"/>
        </w:rPr>
      </w:pPr>
      <w:r w:rsidRPr="004E1AAD">
        <w:rPr>
          <w:rFonts w:ascii="Arial" w:eastAsia="Times New Roman" w:hAnsi="Arial" w:cs="Arial"/>
          <w:sz w:val="20"/>
          <w:szCs w:val="20"/>
          <w:lang w:val="fr-FR" w:eastAsia="fr-FR"/>
        </w:rPr>
        <w:t>Les conditions de relogement des locataires lorsque le bâtiment comprend un ou plusieurs logements occupés ;</w:t>
      </w:r>
    </w:p>
    <w:p w14:paraId="7DBA11E8" w14:textId="77777777" w:rsidR="005F3F4A" w:rsidRPr="004E1AAD" w:rsidRDefault="005F3F4A" w:rsidP="00A16AFD">
      <w:pPr>
        <w:spacing w:after="0" w:line="252" w:lineRule="auto"/>
        <w:jc w:val="both"/>
        <w:rPr>
          <w:rFonts w:ascii="Arial" w:eastAsia="Times New Roman" w:hAnsi="Arial" w:cs="Arial"/>
          <w:bCs/>
          <w:sz w:val="20"/>
          <w:szCs w:val="20"/>
          <w:lang w:eastAsia="fr-FR"/>
        </w:rPr>
      </w:pPr>
    </w:p>
    <w:p w14:paraId="664DFBF9" w14:textId="77777777" w:rsidR="005F3F4A" w:rsidRPr="004E1AAD" w:rsidRDefault="005F3F4A" w:rsidP="00A16AFD">
      <w:pPr>
        <w:numPr>
          <w:ilvl w:val="0"/>
          <w:numId w:val="10"/>
        </w:numPr>
        <w:spacing w:after="0" w:line="252" w:lineRule="auto"/>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Tout autre document nécessaire à l’évaluation de la demande d’autorisation au regard des critères énoncés au présent règlement.</w:t>
      </w:r>
    </w:p>
    <w:p w14:paraId="32E170CC"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0DB10313" w14:textId="77777777" w:rsidR="005F3F4A" w:rsidRPr="004E1AAD" w:rsidRDefault="005F3F4A" w:rsidP="00A16AFD">
      <w:pPr>
        <w:numPr>
          <w:ilvl w:val="2"/>
          <w:numId w:val="13"/>
        </w:numPr>
        <w:spacing w:after="0" w:line="252" w:lineRule="auto"/>
        <w:jc w:val="both"/>
        <w:rPr>
          <w:rFonts w:ascii="Arial" w:eastAsia="Times New Roman" w:hAnsi="Arial" w:cs="Arial"/>
          <w:b/>
          <w:bCs/>
          <w:sz w:val="20"/>
          <w:szCs w:val="20"/>
          <w:lang w:val="fr-FR" w:eastAsia="fr-FR"/>
        </w:rPr>
      </w:pPr>
      <w:bookmarkStart w:id="50" w:name="_Hlk113451676"/>
      <w:r w:rsidRPr="004E1AAD">
        <w:rPr>
          <w:rFonts w:ascii="Arial" w:eastAsia="Times New Roman" w:hAnsi="Arial" w:cs="Arial"/>
          <w:b/>
          <w:bCs/>
          <w:sz w:val="20"/>
          <w:szCs w:val="20"/>
          <w:lang w:eastAsia="fr-FR"/>
        </w:rPr>
        <w:t>Frais d’études et de publication</w:t>
      </w:r>
    </w:p>
    <w:bookmarkEnd w:id="50"/>
    <w:p w14:paraId="5ACFB5E2" w14:textId="77777777" w:rsidR="005F3F4A" w:rsidRPr="004E1AAD" w:rsidRDefault="005F3F4A" w:rsidP="00A16AFD">
      <w:pPr>
        <w:spacing w:after="0" w:line="252" w:lineRule="auto"/>
        <w:rPr>
          <w:rFonts w:ascii="Arial" w:eastAsia="Times New Roman" w:hAnsi="Arial" w:cs="Arial"/>
          <w:b/>
          <w:sz w:val="20"/>
          <w:szCs w:val="20"/>
          <w:lang w:eastAsia="fr-FR"/>
        </w:rPr>
      </w:pPr>
    </w:p>
    <w:p w14:paraId="6D8191F7" w14:textId="77777777" w:rsidR="005F3F4A" w:rsidRPr="004E1AAD" w:rsidRDefault="005F3F4A" w:rsidP="00A16AFD">
      <w:pPr>
        <w:spacing w:after="0" w:line="252" w:lineRule="auto"/>
        <w:ind w:left="720"/>
        <w:jc w:val="both"/>
        <w:rPr>
          <w:rFonts w:ascii="Arial" w:eastAsia="Times New Roman" w:hAnsi="Arial" w:cs="Arial"/>
          <w:i/>
          <w:iCs/>
          <w:sz w:val="20"/>
          <w:szCs w:val="20"/>
          <w:lang w:val="fr-FR" w:eastAsia="fr-FR"/>
        </w:rPr>
      </w:pPr>
      <w:r w:rsidRPr="004E1AAD">
        <w:rPr>
          <w:rFonts w:ascii="Arial" w:eastAsia="Times New Roman" w:hAnsi="Arial" w:cs="Arial"/>
          <w:sz w:val="20"/>
          <w:szCs w:val="20"/>
          <w:lang w:val="fr-FR" w:eastAsia="fr-FR"/>
        </w:rPr>
        <w:t xml:space="preserve">Les frais d’études d’une demande d’autorisation de démolition et les frais relatifs à la publication des avis publics sont déterminés au </w:t>
      </w:r>
      <w:r w:rsidRPr="004E1AAD">
        <w:rPr>
          <w:rFonts w:ascii="Arial" w:eastAsia="Times New Roman" w:hAnsi="Arial" w:cs="Arial"/>
          <w:i/>
          <w:iCs/>
          <w:sz w:val="20"/>
          <w:szCs w:val="20"/>
          <w:lang w:val="fr-FR" w:eastAsia="fr-FR"/>
        </w:rPr>
        <w:t>Règlement d’administration des règlements d’urbanisme.</w:t>
      </w:r>
    </w:p>
    <w:p w14:paraId="1EC99C08"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37739694"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Dans tous les cas, ces frais ne sont pas remboursables et ne couvrent pas les tarifs d’honoraires exigés pour l’obtention d’un permis ou d’un certificat.</w:t>
      </w:r>
    </w:p>
    <w:p w14:paraId="6864840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7329FFB2" w14:textId="77777777" w:rsidR="005F3F4A" w:rsidRPr="004E1AAD" w:rsidRDefault="005F3F4A" w:rsidP="00A16AFD">
      <w:pPr>
        <w:numPr>
          <w:ilvl w:val="2"/>
          <w:numId w:val="13"/>
        </w:num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eastAsia="fr-FR"/>
        </w:rPr>
        <w:t>Demande complète</w:t>
      </w:r>
    </w:p>
    <w:p w14:paraId="2D4332DF"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06035B6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Une demande d’autorisation de démolition est considérée complète lorsque tous les documents et plans requis ont été déposés auprès du fonctionnaire désigné et que les frais d’études ont été acquittés.</w:t>
      </w:r>
    </w:p>
    <w:p w14:paraId="49D5147E"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0E7FFC78" w14:textId="77777777" w:rsidR="005F3F4A" w:rsidRPr="004E1AAD" w:rsidRDefault="005F3F4A" w:rsidP="00A16AFD">
      <w:pPr>
        <w:numPr>
          <w:ilvl w:val="2"/>
          <w:numId w:val="13"/>
        </w:num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eastAsia="fr-FR"/>
        </w:rPr>
        <w:t>Vérification de la demande</w:t>
      </w:r>
    </w:p>
    <w:p w14:paraId="5F054123"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67A0C8BC"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fonctionnaire désigné vérifie le contenu de la demande. À sa demande, le requérant doit fournir toute information supplémentaire pour la compréhension de la demande.</w:t>
      </w:r>
    </w:p>
    <w:p w14:paraId="1E41B92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A68D36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les plans et documents fournis par le requérant sont inexacts, erronés, insuffisants ou non conformes, le fonctionnaire désigné avise le requérant que la procédure de vérification de la demande est interrompue afin que le requérant fournisse les renseignements, plans et documents exacts, corrigés et suffisants pour la vérification de la demande.</w:t>
      </w:r>
    </w:p>
    <w:p w14:paraId="0281EB49"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4D2C0817" w14:textId="77777777" w:rsidR="005F3F4A" w:rsidRPr="004E1AAD" w:rsidRDefault="005F3F4A" w:rsidP="00A16AFD">
      <w:pPr>
        <w:spacing w:after="0" w:line="252" w:lineRule="auto"/>
        <w:ind w:left="720"/>
        <w:jc w:val="both"/>
        <w:rPr>
          <w:rFonts w:ascii="Arial" w:eastAsia="Times New Roman" w:hAnsi="Arial" w:cs="Arial"/>
          <w:b/>
          <w:sz w:val="20"/>
          <w:szCs w:val="20"/>
          <w:lang w:eastAsia="fr-FR"/>
        </w:rPr>
      </w:pPr>
      <w:r w:rsidRPr="004E1AAD">
        <w:rPr>
          <w:rFonts w:ascii="Arial" w:eastAsia="Times New Roman" w:hAnsi="Arial" w:cs="Arial"/>
          <w:sz w:val="20"/>
          <w:szCs w:val="20"/>
          <w:lang w:val="fr-FR" w:eastAsia="fr-FR"/>
        </w:rPr>
        <w:t>Lorsque la vérification de la demande est terminée, la demande est transmise au Comité de démolition.</w:t>
      </w:r>
    </w:p>
    <w:p w14:paraId="2D3F3985" w14:textId="77777777" w:rsidR="005F3F4A" w:rsidRPr="004E1AAD" w:rsidRDefault="005F3F4A" w:rsidP="00A16AFD">
      <w:pPr>
        <w:spacing w:after="0" w:line="252" w:lineRule="auto"/>
        <w:jc w:val="both"/>
        <w:rPr>
          <w:rFonts w:ascii="Arial" w:eastAsia="Times New Roman" w:hAnsi="Arial" w:cs="Arial"/>
          <w:b/>
          <w:sz w:val="20"/>
          <w:szCs w:val="20"/>
          <w:lang w:eastAsia="fr-FR"/>
        </w:rPr>
      </w:pPr>
    </w:p>
    <w:p w14:paraId="6D8E61A7" w14:textId="77777777" w:rsidR="005F3F4A" w:rsidRPr="004E1AAD" w:rsidRDefault="005F3F4A" w:rsidP="00A16AFD">
      <w:pPr>
        <w:spacing w:after="0" w:line="252" w:lineRule="auto"/>
        <w:jc w:val="both"/>
        <w:rPr>
          <w:rFonts w:ascii="Arial" w:eastAsia="Times New Roman" w:hAnsi="Arial" w:cs="Arial"/>
          <w:b/>
          <w:sz w:val="20"/>
          <w:szCs w:val="20"/>
          <w:lang w:eastAsia="fr-FR"/>
        </w:rPr>
      </w:pPr>
    </w:p>
    <w:p w14:paraId="0A4548AB" w14:textId="77777777" w:rsidR="005F3F4A" w:rsidRPr="004E1AAD" w:rsidRDefault="005F3F4A" w:rsidP="00A16AFD">
      <w:pPr>
        <w:spacing w:after="0" w:line="252" w:lineRule="auto"/>
        <w:jc w:val="right"/>
        <w:rPr>
          <w:rFonts w:ascii="Arial" w:eastAsia="Times New Roman" w:hAnsi="Arial" w:cs="Arial"/>
          <w:b/>
          <w:sz w:val="20"/>
          <w:szCs w:val="20"/>
          <w:lang w:eastAsia="fr-FR"/>
        </w:rPr>
      </w:pPr>
      <w:r w:rsidRPr="004E1AAD">
        <w:rPr>
          <w:rFonts w:ascii="Times New Roman" w:eastAsia="Times New Roman" w:hAnsi="Times New Roman" w:cs="Times New Roman"/>
          <w:noProof/>
          <w:sz w:val="24"/>
          <w:szCs w:val="24"/>
          <w:lang w:val="fr-FR" w:eastAsia="fr-FR"/>
        </w:rPr>
        <w:drawing>
          <wp:inline distT="0" distB="0" distL="0" distR="0" wp14:anchorId="6496323B" wp14:editId="711200F5">
            <wp:extent cx="1045210" cy="1110615"/>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210" cy="1110615"/>
                    </a:xfrm>
                    <a:prstGeom prst="rect">
                      <a:avLst/>
                    </a:prstGeom>
                    <a:noFill/>
                    <a:ln>
                      <a:noFill/>
                    </a:ln>
                  </pic:spPr>
                </pic:pic>
              </a:graphicData>
            </a:graphic>
          </wp:inline>
        </w:drawing>
      </w:r>
    </w:p>
    <w:p w14:paraId="1F018B7C" w14:textId="77777777" w:rsidR="005F3F4A" w:rsidRPr="004E1AAD" w:rsidRDefault="005F3F4A" w:rsidP="00A16AFD">
      <w:pPr>
        <w:spacing w:after="0" w:line="252" w:lineRule="auto"/>
        <w:ind w:left="6480" w:firstLine="720"/>
        <w:rPr>
          <w:rFonts w:ascii="Arial" w:eastAsia="Times New Roman" w:hAnsi="Arial" w:cs="Arial"/>
          <w:sz w:val="20"/>
          <w:szCs w:val="20"/>
          <w:lang w:eastAsia="fr-FR"/>
        </w:rPr>
      </w:pPr>
    </w:p>
    <w:p w14:paraId="1950D2D7" w14:textId="77777777" w:rsidR="005F3F4A" w:rsidRPr="004E1AAD" w:rsidRDefault="005F3F4A" w:rsidP="00A16AFD">
      <w:pPr>
        <w:widowControl w:val="0"/>
        <w:autoSpaceDE w:val="0"/>
        <w:autoSpaceDN w:val="0"/>
        <w:adjustRightInd w:val="0"/>
        <w:spacing w:after="0" w:line="252" w:lineRule="auto"/>
        <w:ind w:left="432"/>
        <w:jc w:val="both"/>
        <w:outlineLvl w:val="0"/>
        <w:rPr>
          <w:rFonts w:ascii="Arial" w:eastAsia="Times New Roman" w:hAnsi="Arial" w:cs="Arial"/>
          <w:b/>
          <w:bCs/>
          <w:caps/>
          <w:spacing w:val="-3"/>
          <w:lang w:eastAsia="fr-FR"/>
        </w:rPr>
      </w:pPr>
    </w:p>
    <w:p w14:paraId="4CB53DD3" w14:textId="77777777" w:rsidR="005F3F4A" w:rsidRPr="004E1AAD" w:rsidRDefault="005F3F4A" w:rsidP="00A16AFD">
      <w:pPr>
        <w:widowControl w:val="0"/>
        <w:numPr>
          <w:ilvl w:val="0"/>
          <w:numId w:val="7"/>
        </w:numPr>
        <w:autoSpaceDE w:val="0"/>
        <w:autoSpaceDN w:val="0"/>
        <w:adjustRightInd w:val="0"/>
        <w:spacing w:after="0" w:line="252" w:lineRule="auto"/>
        <w:jc w:val="both"/>
        <w:outlineLvl w:val="0"/>
        <w:rPr>
          <w:rFonts w:ascii="Arial" w:eastAsia="Times New Roman" w:hAnsi="Arial" w:cs="Arial"/>
          <w:b/>
          <w:bCs/>
          <w:caps/>
          <w:spacing w:val="-3"/>
          <w:lang w:eastAsia="fr-FR"/>
        </w:rPr>
      </w:pPr>
      <w:r w:rsidRPr="004E1AAD">
        <w:rPr>
          <w:rFonts w:ascii="Arial" w:eastAsia="Times New Roman" w:hAnsi="Arial" w:cs="Arial"/>
          <w:b/>
          <w:bCs/>
          <w:caps/>
          <w:spacing w:val="-3"/>
          <w:lang w:eastAsia="fr-FR"/>
        </w:rPr>
        <w:t>ÉTUDE et décision du comité de démolition</w:t>
      </w:r>
    </w:p>
    <w:p w14:paraId="60119893" w14:textId="77777777" w:rsidR="005F3F4A" w:rsidRPr="004E1AAD" w:rsidRDefault="005F3F4A" w:rsidP="00A16AFD">
      <w:pPr>
        <w:spacing w:after="0" w:line="252" w:lineRule="auto"/>
        <w:rPr>
          <w:rFonts w:ascii="Arial" w:eastAsia="Times New Roman" w:hAnsi="Arial" w:cs="Arial"/>
          <w:sz w:val="20"/>
          <w:szCs w:val="20"/>
          <w:lang w:eastAsia="fr-FR"/>
        </w:rPr>
      </w:pPr>
    </w:p>
    <w:p w14:paraId="1E171FD6" w14:textId="77777777" w:rsidR="005F3F4A" w:rsidRPr="004E1AAD" w:rsidRDefault="005F3F4A" w:rsidP="00A16AFD">
      <w:pPr>
        <w:spacing w:after="0" w:line="252" w:lineRule="auto"/>
        <w:jc w:val="both"/>
        <w:rPr>
          <w:rFonts w:ascii="Arial" w:eastAsia="Times New Roman" w:hAnsi="Arial" w:cs="Arial"/>
          <w:b/>
          <w:lang w:val="fr-FR" w:eastAsia="fr-FR"/>
        </w:rPr>
      </w:pPr>
      <w:r w:rsidRPr="004E1AAD">
        <w:rPr>
          <w:rFonts w:ascii="Arial" w:eastAsia="Times New Roman" w:hAnsi="Arial" w:cs="Arial"/>
          <w:b/>
          <w:lang w:val="fr-FR" w:eastAsia="fr-FR"/>
        </w:rPr>
        <w:t>Section 4.1 : Étude de la demande d’autorisation de démolition</w:t>
      </w:r>
    </w:p>
    <w:p w14:paraId="782D25D0"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77108AEE"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4.1.1</w:t>
      </w:r>
      <w:r w:rsidRPr="004E1AAD">
        <w:rPr>
          <w:rFonts w:ascii="Arial" w:eastAsia="Times New Roman" w:hAnsi="Arial" w:cs="Arial"/>
          <w:b/>
          <w:bCs/>
          <w:sz w:val="20"/>
          <w:szCs w:val="20"/>
          <w:lang w:val="fr-FR" w:eastAsia="fr-FR"/>
        </w:rPr>
        <w:tab/>
        <w:t>Début de l’étude de la demande</w:t>
      </w:r>
    </w:p>
    <w:p w14:paraId="50AEBBBB"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5A64C4BB"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L’étude de la demande par le Comité peut débuter lorsque la demande d’autorisation de démolition est jugée complète par le fonctionnaire désigné.</w:t>
      </w:r>
    </w:p>
    <w:p w14:paraId="66DC24EE"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2681A6FD"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4.1.2</w:t>
      </w:r>
      <w:r w:rsidRPr="004E1AAD">
        <w:rPr>
          <w:rFonts w:ascii="Arial" w:eastAsia="Times New Roman" w:hAnsi="Arial" w:cs="Arial"/>
          <w:b/>
          <w:bCs/>
          <w:sz w:val="20"/>
          <w:szCs w:val="20"/>
          <w:lang w:val="fr-FR" w:eastAsia="fr-FR"/>
        </w:rPr>
        <w:tab/>
        <w:t>Avis aux locataires</w:t>
      </w:r>
    </w:p>
    <w:p w14:paraId="56EFFA4C"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4F620CE6"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la demande d’autorisation de démolition vise un bâtiment comprenant un ou plusieurs logements, le requérant doit faire parvenir un avis de cette demande à chacun des locataires du bâtiment.</w:t>
      </w:r>
    </w:p>
    <w:p w14:paraId="7F95C4D8"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2FAD84E3"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requérant doit soumettre au fonctionnaire désigné une preuve d’envoi de l’avis aux locataires avant l’étude de la demande d’autorisation.</w:t>
      </w:r>
    </w:p>
    <w:p w14:paraId="2ECFBA07"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22075E8"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4.1.3</w:t>
      </w:r>
      <w:r w:rsidRPr="004E1AAD">
        <w:rPr>
          <w:rFonts w:ascii="Arial" w:eastAsia="Times New Roman" w:hAnsi="Arial" w:cs="Arial"/>
          <w:b/>
          <w:bCs/>
          <w:sz w:val="20"/>
          <w:szCs w:val="20"/>
          <w:lang w:val="fr-FR" w:eastAsia="fr-FR"/>
        </w:rPr>
        <w:tab/>
        <w:t>Affichage et avis public</w:t>
      </w:r>
    </w:p>
    <w:p w14:paraId="62583D8A"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6E3DC58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le Comité de démolition est saisi d’une demande d’autorisation de démolition, il doit, au plus tard le dixième jour qui précède la tenue de la séance publique :</w:t>
      </w:r>
    </w:p>
    <w:p w14:paraId="52CEAEB1"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E10AB6B" w14:textId="77777777" w:rsidR="005F3F4A" w:rsidRPr="004E1AAD" w:rsidRDefault="005F3F4A" w:rsidP="00A16AFD">
      <w:pPr>
        <w:numPr>
          <w:ilvl w:val="0"/>
          <w:numId w:val="14"/>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lastRenderedPageBreak/>
        <w:t>Faire afficher, sur l’immeuble visé par la demande, un avis facilement visible pour les passants ;</w:t>
      </w:r>
    </w:p>
    <w:p w14:paraId="408D1006"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7EAC7C16" w14:textId="77777777" w:rsidR="005F3F4A" w:rsidRPr="004E1AAD" w:rsidRDefault="005F3F4A" w:rsidP="00A16AFD">
      <w:pPr>
        <w:numPr>
          <w:ilvl w:val="0"/>
          <w:numId w:val="14"/>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Faire publier un avis public de la demande selon les modalités de publication de la Municipalité.</w:t>
      </w:r>
    </w:p>
    <w:p w14:paraId="3A2143E4"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29364AE3"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L’affiche et l’avis doivent inclure le jour, l’heure, l’endroit et l’objet de la séance du Comité de démolition et le texte mentionné à l’article 4.1.4 du présent règlement.</w:t>
      </w:r>
    </w:p>
    <w:p w14:paraId="22E39DC4"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11281DA1"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la demande est relative à un immeuble patrimonial, une copie de l’avis public doit être transmise sans délai au ministre de la Culture et des Communications.</w:t>
      </w:r>
    </w:p>
    <w:p w14:paraId="4B057085"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2ABA7FA6"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4.1.4</w:t>
      </w:r>
      <w:r w:rsidRPr="004E1AAD">
        <w:rPr>
          <w:rFonts w:ascii="Arial" w:eastAsia="Times New Roman" w:hAnsi="Arial" w:cs="Arial"/>
          <w:b/>
          <w:bCs/>
          <w:sz w:val="20"/>
          <w:szCs w:val="20"/>
          <w:lang w:val="fr-FR" w:eastAsia="fr-FR"/>
        </w:rPr>
        <w:tab/>
        <w:t>Opposition à la demande</w:t>
      </w:r>
    </w:p>
    <w:p w14:paraId="4FBFDB45"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0E4BC95A"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Toute personne qui veut s’opposer à la démolition doit, dans les 10 jours de la publication de l’avis public ou, à défaut, dans les 10 jours qui suivent l’affichage de l’avis sur l’immeuble concerné, faire connaître par écrit son opposition motivée au greffier-trésorier de la Municipalité.</w:t>
      </w:r>
    </w:p>
    <w:p w14:paraId="0C7828A9"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8BCA040"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4.1.5</w:t>
      </w:r>
      <w:r w:rsidRPr="004E1AAD">
        <w:rPr>
          <w:rFonts w:ascii="Arial" w:eastAsia="Times New Roman" w:hAnsi="Arial" w:cs="Arial"/>
          <w:b/>
          <w:bCs/>
          <w:sz w:val="20"/>
          <w:szCs w:val="20"/>
          <w:lang w:val="fr-FR" w:eastAsia="fr-FR"/>
        </w:rPr>
        <w:tab/>
        <w:t>Avis du Conseil local du patrimoine et du Comité consultatif d’urbanisme</w:t>
      </w:r>
    </w:p>
    <w:p w14:paraId="775CB4AD"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3A8C53BF"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le Comité de démolition est saisi d’une demande qui est relative à un immeuble patrimonial et que la Municipalité est dotée d’un Conseil local du patrimoine au sens de l’article 117 de la Loi sur le patrimoine culturel (RLRQ, c. P-9.002), le Comité doit consulter ce Conseil avant de rendre sa décision.</w:t>
      </w:r>
    </w:p>
    <w:p w14:paraId="3475ACD1"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21738D0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peut consulter le Comité consultatif d’urbanisme s’il l’estime opportun.</w:t>
      </w:r>
    </w:p>
    <w:p w14:paraId="68F5AA0B"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33894ECC"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4.1.6</w:t>
      </w:r>
      <w:r w:rsidRPr="004E1AAD">
        <w:rPr>
          <w:rFonts w:ascii="Arial" w:eastAsia="Times New Roman" w:hAnsi="Arial" w:cs="Arial"/>
          <w:b/>
          <w:bCs/>
          <w:sz w:val="20"/>
          <w:szCs w:val="20"/>
          <w:lang w:val="fr-FR" w:eastAsia="fr-FR"/>
        </w:rPr>
        <w:tab/>
        <w:t>Critères d’évaluation de la demande</w:t>
      </w:r>
    </w:p>
    <w:p w14:paraId="35A0CA0B"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7473CAFB"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étudie la demande d’autorisation de démolition qui lui est soumise au regard des critères d’évaluation suivant :</w:t>
      </w:r>
    </w:p>
    <w:p w14:paraId="193EE7DC"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1D51B353"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L’état du bâtiment ;</w:t>
      </w:r>
    </w:p>
    <w:p w14:paraId="625926CE"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11329AC2"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 valeur patrimoniale du bâtiment ;</w:t>
      </w:r>
    </w:p>
    <w:p w14:paraId="5D67C9DC"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71B7DE67"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L’histoire de l’immeuble, sa contribution à l’histoire locale, son degré d’authenticité et d’intégrité, sa représentativité d’un courant architectural particulier et sa contribution à un ensemble à préserver ;</w:t>
      </w:r>
    </w:p>
    <w:p w14:paraId="35DBFB52"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534553D3"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25ADBA18"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 détérioration de la qualité de vie du voisinage ;</w:t>
      </w:r>
    </w:p>
    <w:p w14:paraId="14C8E88A"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7A8DA3FC"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coût de sa restauration ;</w:t>
      </w:r>
    </w:p>
    <w:p w14:paraId="26D9010C"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6E09DEA2"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L’utilisation projetée du sol dégagé ;</w:t>
      </w:r>
    </w:p>
    <w:p w14:paraId="0BAECC50"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4BE0DC6C"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l’immeuble comprend un ou plusieurs logements, le préjudice causé aux locataires et les effets sur les besoins en matière de logement dans les environs ;</w:t>
      </w:r>
    </w:p>
    <w:p w14:paraId="0C750064"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7F9CB80B" w14:textId="77777777" w:rsidR="005F3F4A" w:rsidRPr="004E1AAD" w:rsidRDefault="005F3F4A" w:rsidP="00A16AFD">
      <w:pPr>
        <w:numPr>
          <w:ilvl w:val="0"/>
          <w:numId w:val="15"/>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Tout autre critère qu’il juge opportun dans le contexte.</w:t>
      </w:r>
    </w:p>
    <w:p w14:paraId="3A4D7548"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48992B97"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4.1.7</w:t>
      </w:r>
      <w:r w:rsidRPr="004E1AAD">
        <w:rPr>
          <w:rFonts w:ascii="Arial" w:eastAsia="Times New Roman" w:hAnsi="Arial" w:cs="Arial"/>
          <w:b/>
          <w:bCs/>
          <w:sz w:val="20"/>
          <w:szCs w:val="20"/>
          <w:lang w:val="fr-FR" w:eastAsia="fr-FR"/>
        </w:rPr>
        <w:tab/>
        <w:t>Séance publique</w:t>
      </w:r>
    </w:p>
    <w:p w14:paraId="372A10EE"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63D8427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tient une séance publique, laquelle comprend une audition publique. Lors de cette séance :</w:t>
      </w:r>
    </w:p>
    <w:p w14:paraId="7A7ABE6C"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p>
    <w:p w14:paraId="51E8245A" w14:textId="77777777" w:rsidR="005F3F4A" w:rsidRPr="004E1AAD" w:rsidRDefault="005F3F4A" w:rsidP="00A16AFD">
      <w:pPr>
        <w:numPr>
          <w:ilvl w:val="0"/>
          <w:numId w:val="16"/>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explique l’objet de la séance ainsi que son déroulement ;</w:t>
      </w:r>
    </w:p>
    <w:p w14:paraId="51C778EB"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6C76C29C" w14:textId="77777777" w:rsidR="005F3F4A" w:rsidRPr="004E1AAD" w:rsidRDefault="005F3F4A" w:rsidP="00A16AFD">
      <w:pPr>
        <w:numPr>
          <w:ilvl w:val="0"/>
          <w:numId w:val="16"/>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fonctionnaire désigné présente la demande d’autorisation qui est soumise pour étude ;</w:t>
      </w:r>
    </w:p>
    <w:p w14:paraId="2314C273"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6E747F48" w14:textId="77777777" w:rsidR="005F3F4A" w:rsidRPr="004E1AAD" w:rsidRDefault="005F3F4A" w:rsidP="00A16AFD">
      <w:pPr>
        <w:numPr>
          <w:ilvl w:val="0"/>
          <w:numId w:val="16"/>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lastRenderedPageBreak/>
        <w:t>Le requérant de la demande d’autorisation explique les motifs de sa demande, les principales conclusions des rapports soumis en soutien ainsi que le programme préliminaire de réutilisation du sol dégagé. En l’absence du requérant, le fonctionnaire désigné présente ces informations ;</w:t>
      </w:r>
    </w:p>
    <w:p w14:paraId="0643CE44"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724CC9C3" w14:textId="77777777" w:rsidR="005F3F4A" w:rsidRPr="004E1AAD" w:rsidRDefault="005F3F4A" w:rsidP="00A16AFD">
      <w:pPr>
        <w:numPr>
          <w:ilvl w:val="0"/>
          <w:numId w:val="16"/>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Toute personne a ensuite le droit d’être entendue, que cette personne ait déposé ou non une opposition conformément à l’article 4.1.4 ;</w:t>
      </w:r>
    </w:p>
    <w:p w14:paraId="06E52D7D"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210EBA67" w14:textId="77777777" w:rsidR="005F3F4A" w:rsidRPr="004E1AAD" w:rsidRDefault="005F3F4A" w:rsidP="00A16AFD">
      <w:pPr>
        <w:numPr>
          <w:ilvl w:val="0"/>
          <w:numId w:val="16"/>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peut adresser des questions au requérant et à toute personne ayant pris la parole ;</w:t>
      </w:r>
    </w:p>
    <w:p w14:paraId="4D11B86A"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3BDCA0C9" w14:textId="77777777" w:rsidR="005F3F4A" w:rsidRPr="004E1AAD" w:rsidRDefault="005F3F4A" w:rsidP="00A16AFD">
      <w:pPr>
        <w:numPr>
          <w:ilvl w:val="0"/>
          <w:numId w:val="16"/>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En huis clos, le Comité poursuit l’étude de la demande. </w:t>
      </w:r>
    </w:p>
    <w:p w14:paraId="1A11168A"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1C9A659B"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4.1.8</w:t>
      </w:r>
      <w:r w:rsidRPr="004E1AAD">
        <w:rPr>
          <w:rFonts w:ascii="Arial" w:eastAsia="Times New Roman" w:hAnsi="Arial" w:cs="Arial"/>
          <w:b/>
          <w:bCs/>
          <w:sz w:val="20"/>
          <w:szCs w:val="20"/>
          <w:lang w:val="fr-FR" w:eastAsia="fr-FR"/>
        </w:rPr>
        <w:tab/>
        <w:t>Acquisition de l’immeuble</w:t>
      </w:r>
    </w:p>
    <w:p w14:paraId="6A38AAFF"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1B04E19D"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l’immeuble visé par la demande comprend un ou plusieurs logements, une personne qui désire acquérir cet immeuble pour en conserver le caractère locatif résidentiel peut, tant que le Comité de démolition n’a pas rendu sa décision, intervenir par écrit auprès du greffier-trésorier pour demander un délai afin d’entreprendre ou de poursuivre des démarches en vue d’acquérir l’immeuble.</w:t>
      </w:r>
    </w:p>
    <w:p w14:paraId="255009DF"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0A976E9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Une telle intervention peut également être faite par une personne qui désire acquérir un immeuble patrimonial visé par une demande d’autorisation de démolition pour en conserver le caractère patrimonial.</w:t>
      </w:r>
    </w:p>
    <w:p w14:paraId="6E79F0F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71D2AD6"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Si le Comité de démolition estime que les circonstances le justifient, il reporte le prononcé de sa décision et accorde à l’intervenant un délai d’au plus deux mois à compter de la fin de la séance publique pour permettre aux négociations d’aboutir. Le Comité de démolition ne peut reporter le prononcé de sa décision pour ce motif qu’une fois.</w:t>
      </w:r>
    </w:p>
    <w:p w14:paraId="15013321"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6A13353A" w14:textId="77777777" w:rsidR="005F3F4A" w:rsidRPr="004E1AAD" w:rsidRDefault="005F3F4A" w:rsidP="00A16AFD">
      <w:pPr>
        <w:spacing w:after="0" w:line="252" w:lineRule="auto"/>
        <w:jc w:val="both"/>
        <w:rPr>
          <w:rFonts w:ascii="Arial" w:eastAsia="Times New Roman" w:hAnsi="Arial" w:cs="Arial"/>
          <w:b/>
          <w:lang w:val="fr-FR" w:eastAsia="fr-FR"/>
        </w:rPr>
      </w:pPr>
      <w:r w:rsidRPr="004E1AAD">
        <w:rPr>
          <w:rFonts w:ascii="Arial" w:eastAsia="Times New Roman" w:hAnsi="Arial" w:cs="Arial"/>
          <w:b/>
          <w:lang w:val="fr-FR" w:eastAsia="fr-FR"/>
        </w:rPr>
        <w:t>Section 4.2 : Décision du comité de démolition</w:t>
      </w:r>
    </w:p>
    <w:p w14:paraId="7DEDF3C5"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2CADB684"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4.2.1</w:t>
      </w:r>
      <w:r w:rsidRPr="004E1AAD">
        <w:rPr>
          <w:rFonts w:ascii="Arial" w:eastAsia="Times New Roman" w:hAnsi="Arial" w:cs="Arial"/>
          <w:b/>
          <w:bCs/>
          <w:sz w:val="20"/>
          <w:szCs w:val="20"/>
          <w:lang w:val="fr-FR" w:eastAsia="fr-FR"/>
        </w:rPr>
        <w:tab/>
        <w:t>Décision du Comité de démolition</w:t>
      </w:r>
    </w:p>
    <w:p w14:paraId="1F3FB9CD"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6AC7AAC3"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rend sa décision lors d’une séance publique.</w:t>
      </w:r>
    </w:p>
    <w:p w14:paraId="08EEEB03"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p>
    <w:p w14:paraId="50BA826B"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peut décider de reporter sa décision à une séance publique ultérieure s’il le juge opportun. Dans ce cas, il doit faire publier un avis public conformément à l’article 4.1.4 du présent règlement.</w:t>
      </w:r>
    </w:p>
    <w:p w14:paraId="1E2A22C8"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1851950"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4.2.2</w:t>
      </w:r>
      <w:r w:rsidRPr="004E1AAD">
        <w:rPr>
          <w:rFonts w:ascii="Arial" w:eastAsia="Times New Roman" w:hAnsi="Arial" w:cs="Arial"/>
          <w:b/>
          <w:bCs/>
          <w:sz w:val="20"/>
          <w:szCs w:val="20"/>
          <w:lang w:val="fr-FR" w:eastAsia="fr-FR"/>
        </w:rPr>
        <w:tab/>
        <w:t>Motif et transmission de la décision</w:t>
      </w:r>
    </w:p>
    <w:p w14:paraId="7A28F6EA"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10955B9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 décision du Comité doit être motivée et transmise sans délai à toute partie en cause, par poste recommandée. La décision est accompagnée d’un avis qui explique les règles applicables parmi celles qui sont prévues aux articles 4.2.5, 4.3.1 et 4.3.2 du présent règlement.</w:t>
      </w:r>
    </w:p>
    <w:p w14:paraId="4CE71E3F"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9803CCA"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4.2.3</w:t>
      </w:r>
      <w:r w:rsidRPr="004E1AAD">
        <w:rPr>
          <w:rFonts w:ascii="Arial" w:eastAsia="Times New Roman" w:hAnsi="Arial" w:cs="Arial"/>
          <w:b/>
          <w:bCs/>
          <w:sz w:val="20"/>
          <w:szCs w:val="20"/>
          <w:lang w:val="fr-FR" w:eastAsia="fr-FR"/>
        </w:rPr>
        <w:tab/>
        <w:t>Conditions relatives à la démolition</w:t>
      </w:r>
    </w:p>
    <w:p w14:paraId="27A8EC6C"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1682B95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Lorsque le Comité de démolition accorde l’autorisation, il peut : </w:t>
      </w:r>
    </w:p>
    <w:p w14:paraId="300BEFE1"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p>
    <w:p w14:paraId="54FE5EF5" w14:textId="77777777" w:rsidR="005F3F4A" w:rsidRPr="004E1AAD" w:rsidRDefault="005F3F4A" w:rsidP="00A16AFD">
      <w:pPr>
        <w:numPr>
          <w:ilvl w:val="0"/>
          <w:numId w:val="17"/>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Imposer toute condition relative à la démolition du bâtiment ou à la réutilisation du sol dégagé ;</w:t>
      </w:r>
    </w:p>
    <w:p w14:paraId="3D8DBD23"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019DC348" w14:textId="77777777" w:rsidR="005F3F4A" w:rsidRPr="004E1AAD" w:rsidRDefault="005F3F4A" w:rsidP="00A16AFD">
      <w:pPr>
        <w:numPr>
          <w:ilvl w:val="0"/>
          <w:numId w:val="17"/>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Déterminer les conditions de relogement d’un locataire, lorsque l’immeuble comprend un ou plusieurs logements ;</w:t>
      </w:r>
    </w:p>
    <w:p w14:paraId="1C595349"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29DCDEDB" w14:textId="77777777" w:rsidR="005F3F4A" w:rsidRPr="004E1AAD" w:rsidRDefault="005F3F4A" w:rsidP="00A16AFD">
      <w:pPr>
        <w:numPr>
          <w:ilvl w:val="0"/>
          <w:numId w:val="17"/>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Fixer le délai dans lequel les travaux de démolition doivent être entrepris et terminés.</w:t>
      </w:r>
    </w:p>
    <w:p w14:paraId="195E338B"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4DEC0B43"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peut exiger que le propriétaire fournisse à la Municipalité préalablement à la délivrance d’un certificat d’autorisation de démolition, une garantie financière pour assurer le respect de toute condition visée au premier alinéa. Cette garantie financière doit :</w:t>
      </w:r>
    </w:p>
    <w:p w14:paraId="7378EE8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0163A9D5" w14:textId="77777777" w:rsidR="005F3F4A" w:rsidRPr="004E1AAD" w:rsidRDefault="005F3F4A" w:rsidP="00A16AFD">
      <w:pPr>
        <w:numPr>
          <w:ilvl w:val="0"/>
          <w:numId w:val="18"/>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Être au montant déterminé à la décision du Comité ;</w:t>
      </w:r>
    </w:p>
    <w:p w14:paraId="6776FC5C"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5ABC472A" w14:textId="77777777" w:rsidR="005F3F4A" w:rsidRPr="004E1AAD" w:rsidRDefault="005F3F4A" w:rsidP="00A16AFD">
      <w:pPr>
        <w:numPr>
          <w:ilvl w:val="0"/>
          <w:numId w:val="18"/>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Prendre la forme d’un chèque visé émis à l’ordre de la Municipalité de Grenville-sur-la-Rouge et tiré sur un compte inscrit dans une institution financière, ou par lettre de garantie bancaire irrévocable et inconditionnelle d’une institution financière ;</w:t>
      </w:r>
    </w:p>
    <w:p w14:paraId="0402F13A"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7FECDECF" w14:textId="77777777" w:rsidR="005F3F4A" w:rsidRPr="004E1AAD" w:rsidRDefault="005F3F4A" w:rsidP="00A16AFD">
      <w:pPr>
        <w:numPr>
          <w:ilvl w:val="0"/>
          <w:numId w:val="18"/>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Être valide pour une période d’un an depuis la date d’émission du certificat d’autorisation de démolition et du permis ou du certificat requis à la réalisation du programme préliminaire de réutilisation du sol dégagé. Elle doit être renouvelée au moins 30 jours avant son expiration si les travaux visés par les permis ou certificats ne sont pas terminés ;</w:t>
      </w:r>
    </w:p>
    <w:p w14:paraId="3D2CB9DD"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77E32720" w14:textId="77777777" w:rsidR="005F3F4A" w:rsidRPr="004E1AAD" w:rsidRDefault="005F3F4A" w:rsidP="00A16AFD">
      <w:pPr>
        <w:numPr>
          <w:ilvl w:val="0"/>
          <w:numId w:val="18"/>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Être remboursée lorsque tous les travaux visés par les permis ou certificats ont été exécutés en conformité avec la décision du Comité et les permis ou certificats délivrés.</w:t>
      </w:r>
    </w:p>
    <w:p w14:paraId="606100A4" w14:textId="77777777" w:rsidR="005F3F4A" w:rsidRPr="004E1AAD" w:rsidRDefault="005F3F4A" w:rsidP="00A16AFD">
      <w:pPr>
        <w:spacing w:after="0" w:line="252" w:lineRule="auto"/>
        <w:ind w:left="708"/>
        <w:jc w:val="both"/>
        <w:rPr>
          <w:rFonts w:ascii="Arial" w:eastAsia="Times New Roman" w:hAnsi="Arial" w:cs="Arial"/>
          <w:sz w:val="20"/>
          <w:szCs w:val="20"/>
          <w:lang w:val="fr-FR" w:eastAsia="fr-FR"/>
        </w:rPr>
      </w:pPr>
    </w:p>
    <w:p w14:paraId="046283E6"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4.2.4</w:t>
      </w:r>
      <w:r w:rsidRPr="004E1AAD">
        <w:rPr>
          <w:rFonts w:ascii="Arial" w:eastAsia="Times New Roman" w:hAnsi="Arial" w:cs="Arial"/>
          <w:b/>
          <w:bCs/>
          <w:sz w:val="20"/>
          <w:szCs w:val="20"/>
          <w:lang w:val="fr-FR" w:eastAsia="fr-FR"/>
        </w:rPr>
        <w:tab/>
        <w:t>Révision de la décision</w:t>
      </w:r>
    </w:p>
    <w:p w14:paraId="526ACCBF" w14:textId="77777777" w:rsidR="005F3F4A" w:rsidRPr="004E1AAD" w:rsidRDefault="005F3F4A" w:rsidP="00A16AFD">
      <w:pPr>
        <w:spacing w:after="0" w:line="252" w:lineRule="auto"/>
        <w:rPr>
          <w:rFonts w:ascii="Arial" w:eastAsia="Times New Roman" w:hAnsi="Arial" w:cs="Arial"/>
          <w:sz w:val="20"/>
          <w:szCs w:val="20"/>
          <w:lang w:val="fr-FR" w:eastAsia="fr-FR"/>
        </w:rPr>
      </w:pPr>
    </w:p>
    <w:p w14:paraId="663D8C1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Toute personne peut, dans les 30 jours de la décision du Comité de démolition, demander au Conseil de réviser cette décision.</w:t>
      </w:r>
    </w:p>
    <w:p w14:paraId="6233F385"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7E1212C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Conseil peut, de son propre chef, dans les 30 jours d’une décision du Comité de démolition qui autorise la démolition d’un immeuble patrimonial, adopter une résolution exprimant son intention de réviser cette décision.</w:t>
      </w:r>
    </w:p>
    <w:p w14:paraId="16663D00"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6B3ED62E"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Tout membre du Conseil, y compris un membre du Comité de démolition, peut siéger au Conseil pour réviser une décision du Comité. Le Conseil peut confirmer la décision du Comité ou rendre toute décision que celui-ci aurait dû prendre.</w:t>
      </w:r>
    </w:p>
    <w:p w14:paraId="64AB90DB" w14:textId="77777777" w:rsidR="005F3F4A" w:rsidRPr="004E1AAD" w:rsidRDefault="005F3F4A" w:rsidP="00A16AFD">
      <w:pPr>
        <w:spacing w:after="0" w:line="252" w:lineRule="auto"/>
        <w:ind w:left="708"/>
        <w:rPr>
          <w:rFonts w:ascii="Arial" w:eastAsia="Times New Roman" w:hAnsi="Arial" w:cs="Arial"/>
          <w:sz w:val="20"/>
          <w:szCs w:val="20"/>
          <w:lang w:val="fr-FR" w:eastAsia="fr-FR"/>
        </w:rPr>
      </w:pPr>
    </w:p>
    <w:p w14:paraId="24E0FC00" w14:textId="77777777" w:rsidR="005F3F4A" w:rsidRPr="004E1AAD" w:rsidRDefault="005F3F4A" w:rsidP="00A16AFD">
      <w:pPr>
        <w:numPr>
          <w:ilvl w:val="2"/>
          <w:numId w:val="21"/>
        </w:num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Notification de la décision à la MRC d’Argenteuil et pouvoir de désaveu</w:t>
      </w:r>
    </w:p>
    <w:p w14:paraId="663048B1" w14:textId="77777777" w:rsidR="005F3F4A" w:rsidRPr="004E1AAD" w:rsidRDefault="005F3F4A" w:rsidP="00A16AFD">
      <w:pPr>
        <w:spacing w:after="0" w:line="252" w:lineRule="auto"/>
        <w:ind w:left="1440"/>
        <w:rPr>
          <w:rFonts w:ascii="Arial" w:eastAsia="Times New Roman" w:hAnsi="Arial" w:cs="Arial"/>
          <w:sz w:val="20"/>
          <w:szCs w:val="20"/>
          <w:lang w:val="fr-FR" w:eastAsia="fr-FR"/>
        </w:rPr>
      </w:pPr>
    </w:p>
    <w:p w14:paraId="65618D1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le Comité autorise la démolition d’un immeuble patrimonial et que sa décision n’est pas portée en révision en application de l’article 4.2.4, un avis de sa décision doit être notifié sans délai à la MRC d’Argenteuil. Doit également être notifié à la MRC, sans délai, un avis de la décision prise par le Conseil en révision d’une décision du Comité, lorsque le Comité autorise une telle démolition.</w:t>
      </w:r>
    </w:p>
    <w:p w14:paraId="6A6E5636"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25EE51ED"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Un avis prévu au premier alinéa est accompagné de copies de tous les documents produits par le propriétaire.</w:t>
      </w:r>
    </w:p>
    <w:p w14:paraId="42C9B1B0"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4EB27671"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Conseil de la MRC peut, dans les 90 jours de la réception de l’avis, désavouer la décision du Comité ou du Conseil. Il peut, lorsque la MRC est dotée d’un Conseil local du patrimoine au sens de l’article 117 de la Loi sur le patrimoine culturel (RLRQ, c. P-9.002), le consulter avant d’exercer son pouvoir de désaveu.</w:t>
      </w:r>
    </w:p>
    <w:p w14:paraId="2F76AE29"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77041DF4"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Une résolution prise par la MRC en vertu du troisième alinéa est </w:t>
      </w:r>
      <w:proofErr w:type="gramStart"/>
      <w:r w:rsidRPr="004E1AAD">
        <w:rPr>
          <w:rFonts w:ascii="Arial" w:eastAsia="Times New Roman" w:hAnsi="Arial" w:cs="Arial"/>
          <w:sz w:val="20"/>
          <w:szCs w:val="20"/>
          <w:lang w:val="fr-FR" w:eastAsia="fr-FR"/>
        </w:rPr>
        <w:t>motivée</w:t>
      </w:r>
      <w:proofErr w:type="gramEnd"/>
      <w:r w:rsidRPr="004E1AAD">
        <w:rPr>
          <w:rFonts w:ascii="Arial" w:eastAsia="Times New Roman" w:hAnsi="Arial" w:cs="Arial"/>
          <w:sz w:val="20"/>
          <w:szCs w:val="20"/>
          <w:lang w:val="fr-FR" w:eastAsia="fr-FR"/>
        </w:rPr>
        <w:t xml:space="preserve"> et une copie est transmise sans délai à la Municipalité et à toute partie en cause, par poste recommandée.</w:t>
      </w:r>
    </w:p>
    <w:p w14:paraId="73FE0948"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73B701DE" w14:textId="77777777" w:rsidR="005F3F4A" w:rsidRPr="004E1AAD" w:rsidRDefault="005F3F4A" w:rsidP="00A16AFD">
      <w:pPr>
        <w:spacing w:after="0" w:line="252" w:lineRule="auto"/>
        <w:jc w:val="both"/>
        <w:rPr>
          <w:rFonts w:ascii="Arial" w:eastAsia="Times New Roman" w:hAnsi="Arial" w:cs="Arial"/>
          <w:b/>
          <w:lang w:val="fr-FR" w:eastAsia="fr-FR"/>
        </w:rPr>
      </w:pPr>
      <w:r w:rsidRPr="004E1AAD">
        <w:rPr>
          <w:rFonts w:ascii="Arial" w:eastAsia="Times New Roman" w:hAnsi="Arial" w:cs="Arial"/>
          <w:b/>
          <w:lang w:val="fr-FR" w:eastAsia="fr-FR"/>
        </w:rPr>
        <w:t>Section 4.3 : Délivrance du certificat et autres modalités</w:t>
      </w:r>
    </w:p>
    <w:p w14:paraId="4ECFA572" w14:textId="77777777" w:rsidR="005F3F4A" w:rsidRPr="004E1AAD" w:rsidRDefault="005F3F4A" w:rsidP="00A16AFD">
      <w:pPr>
        <w:spacing w:after="0" w:line="252" w:lineRule="auto"/>
        <w:ind w:firstLine="720"/>
        <w:jc w:val="both"/>
        <w:rPr>
          <w:rFonts w:ascii="Arial" w:eastAsia="Times New Roman" w:hAnsi="Arial" w:cs="Arial"/>
          <w:sz w:val="20"/>
          <w:szCs w:val="20"/>
          <w:lang w:val="fr-FR" w:eastAsia="fr-FR"/>
        </w:rPr>
      </w:pPr>
    </w:p>
    <w:p w14:paraId="0F0AF3BD" w14:textId="77777777" w:rsidR="005F3F4A" w:rsidRPr="004E1AAD" w:rsidRDefault="005F3F4A" w:rsidP="00A16AFD">
      <w:pPr>
        <w:spacing w:after="0" w:line="252"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4.3.1</w:t>
      </w:r>
      <w:r w:rsidRPr="004E1AAD">
        <w:rPr>
          <w:rFonts w:ascii="Arial" w:eastAsia="Times New Roman" w:hAnsi="Arial" w:cs="Arial"/>
          <w:b/>
          <w:bCs/>
          <w:sz w:val="20"/>
          <w:szCs w:val="20"/>
          <w:lang w:val="fr-FR" w:eastAsia="fr-FR"/>
        </w:rPr>
        <w:tab/>
        <w:t>Délivrance du certificat d’autorisation de démolition</w:t>
      </w:r>
    </w:p>
    <w:p w14:paraId="32354DA9" w14:textId="77777777" w:rsidR="005F3F4A" w:rsidRPr="004E1AAD" w:rsidRDefault="005F3F4A" w:rsidP="00A16AFD">
      <w:pPr>
        <w:spacing w:after="0" w:line="252" w:lineRule="auto"/>
        <w:ind w:left="1440"/>
        <w:rPr>
          <w:rFonts w:ascii="Arial" w:eastAsia="Times New Roman" w:hAnsi="Arial" w:cs="Arial"/>
          <w:sz w:val="20"/>
          <w:szCs w:val="20"/>
          <w:lang w:val="fr-FR" w:eastAsia="fr-FR"/>
        </w:rPr>
      </w:pPr>
    </w:p>
    <w:p w14:paraId="41F1287B" w14:textId="77777777" w:rsidR="005F3F4A"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Aucun certificat d’autorisation de démolition ne peut être délivré par le fonctionnaire désigné avant l’expiration du délai de 30 jours prévu par l’article 4.2.1 ni, s’il y a une révision en vertu de cet article, avant que le Conseil n’ait rendu une décision autorisant la démolition.</w:t>
      </w:r>
    </w:p>
    <w:p w14:paraId="5BAAD996" w14:textId="77777777" w:rsidR="005F3F4A" w:rsidRDefault="005F3F4A" w:rsidP="00A16AFD">
      <w:pPr>
        <w:spacing w:after="0" w:line="252" w:lineRule="auto"/>
        <w:ind w:left="720"/>
        <w:jc w:val="both"/>
        <w:rPr>
          <w:rFonts w:ascii="Arial" w:eastAsia="Times New Roman" w:hAnsi="Arial" w:cs="Arial"/>
          <w:sz w:val="20"/>
          <w:szCs w:val="20"/>
          <w:lang w:val="fr-FR" w:eastAsia="fr-FR"/>
        </w:rPr>
      </w:pPr>
    </w:p>
    <w:p w14:paraId="446A46B4"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Lorsque l’article 4.2.2 trouve application, aucun certificat d’autorisation de démolition ne peut être délivré avant la plus hâtive des dates suivantes :</w:t>
      </w:r>
    </w:p>
    <w:p w14:paraId="3C2740DB" w14:textId="77777777" w:rsidR="005F3F4A" w:rsidRPr="004E1AAD" w:rsidRDefault="005F3F4A" w:rsidP="00A16AFD">
      <w:pPr>
        <w:spacing w:after="0" w:line="252" w:lineRule="auto"/>
        <w:ind w:left="1440"/>
        <w:jc w:val="both"/>
        <w:rPr>
          <w:rFonts w:ascii="Arial" w:eastAsia="Times New Roman" w:hAnsi="Arial" w:cs="Arial"/>
          <w:sz w:val="20"/>
          <w:szCs w:val="20"/>
          <w:lang w:val="fr-FR" w:eastAsia="fr-FR"/>
        </w:rPr>
      </w:pPr>
    </w:p>
    <w:p w14:paraId="48EFE6C0" w14:textId="77777777" w:rsidR="005F3F4A" w:rsidRPr="004E1AAD" w:rsidRDefault="005F3F4A" w:rsidP="00A16AFD">
      <w:pPr>
        <w:numPr>
          <w:ilvl w:val="0"/>
          <w:numId w:val="22"/>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 date à laquelle la MRC d’Argenteuil avise la Municipalité qu’elle n’entend pas se prévaloir du pouvoir de désaveu prévu au troisième alinéa de cet article ;</w:t>
      </w:r>
    </w:p>
    <w:p w14:paraId="367441BF"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p>
    <w:p w14:paraId="250B08BE" w14:textId="77777777" w:rsidR="005F3F4A" w:rsidRPr="004E1AAD" w:rsidRDefault="005F3F4A" w:rsidP="00C02260">
      <w:pPr>
        <w:numPr>
          <w:ilvl w:val="0"/>
          <w:numId w:val="22"/>
        </w:numPr>
        <w:spacing w:after="0" w:line="259"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lastRenderedPageBreak/>
        <w:t>L’expiration du délai de 90 jours prévu à cet alinéa.</w:t>
      </w:r>
    </w:p>
    <w:p w14:paraId="335B1806" w14:textId="77777777" w:rsidR="005F3F4A" w:rsidRPr="004E1AAD" w:rsidRDefault="005F3F4A" w:rsidP="00C02260">
      <w:pPr>
        <w:spacing w:after="0" w:line="259" w:lineRule="auto"/>
        <w:jc w:val="both"/>
        <w:rPr>
          <w:rFonts w:ascii="Arial" w:eastAsia="Times New Roman" w:hAnsi="Arial" w:cs="Arial"/>
          <w:sz w:val="20"/>
          <w:szCs w:val="20"/>
          <w:lang w:val="fr-FR" w:eastAsia="fr-FR"/>
        </w:rPr>
      </w:pPr>
    </w:p>
    <w:p w14:paraId="48B55E18" w14:textId="77777777" w:rsidR="005F3F4A" w:rsidRPr="004E1AAD" w:rsidRDefault="005F3F4A" w:rsidP="00C02260">
      <w:pPr>
        <w:spacing w:after="0" w:line="259"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4.3.2</w:t>
      </w:r>
      <w:r w:rsidRPr="004E1AAD">
        <w:rPr>
          <w:rFonts w:ascii="Arial" w:eastAsia="Times New Roman" w:hAnsi="Arial" w:cs="Arial"/>
          <w:b/>
          <w:bCs/>
          <w:sz w:val="20"/>
          <w:szCs w:val="20"/>
          <w:lang w:val="fr-FR" w:eastAsia="fr-FR"/>
        </w:rPr>
        <w:tab/>
        <w:t>Modification du délai</w:t>
      </w:r>
    </w:p>
    <w:p w14:paraId="70E7963B" w14:textId="77777777" w:rsidR="005F3F4A" w:rsidRPr="004E1AAD" w:rsidRDefault="005F3F4A" w:rsidP="00C02260">
      <w:pPr>
        <w:spacing w:after="0" w:line="259" w:lineRule="auto"/>
        <w:ind w:left="708"/>
        <w:jc w:val="both"/>
        <w:rPr>
          <w:rFonts w:ascii="Arial" w:eastAsia="Times New Roman" w:hAnsi="Arial" w:cs="Arial"/>
          <w:sz w:val="20"/>
          <w:szCs w:val="20"/>
          <w:lang w:val="fr-FR" w:eastAsia="fr-FR"/>
        </w:rPr>
      </w:pPr>
    </w:p>
    <w:p w14:paraId="7F7B5BA0"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Comité de démolition peut, pour un motif raisonnable, modifier le délai déterminé à la décision d’autorisation, pourvu que demande lui en soit faite avant l’expiration de ce délai.</w:t>
      </w:r>
    </w:p>
    <w:p w14:paraId="3A77159E"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0585180F" w14:textId="77777777" w:rsidR="005F3F4A" w:rsidRPr="004E1AAD" w:rsidRDefault="005F3F4A" w:rsidP="00C02260">
      <w:pPr>
        <w:spacing w:after="0" w:line="259"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4.3.3</w:t>
      </w:r>
      <w:r w:rsidRPr="004E1AAD">
        <w:rPr>
          <w:rFonts w:ascii="Arial" w:eastAsia="Times New Roman" w:hAnsi="Arial" w:cs="Arial"/>
          <w:b/>
          <w:bCs/>
          <w:sz w:val="20"/>
          <w:szCs w:val="20"/>
          <w:lang w:val="fr-FR" w:eastAsia="fr-FR"/>
        </w:rPr>
        <w:tab/>
        <w:t>Caducité de l’autorisation</w:t>
      </w:r>
    </w:p>
    <w:p w14:paraId="5DF899C4"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252FD563"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Si les travaux de démolition ne sont pas entrepris avant l’expiration du délai déterminé par le Comité de démolition, l’autorisation de démolition est sans effet.</w:t>
      </w:r>
    </w:p>
    <w:p w14:paraId="371A00FF"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7BA4FBCB"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Si, à la date d’expiration de ce délai, un locataire continue d’occuper son logement, le bail est prolongé de plein droit et le locateur peut, dans le mois, s’adresser au Tribunal administratif du logement pour fixer le loyer.</w:t>
      </w:r>
    </w:p>
    <w:p w14:paraId="035C8DB1"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10B464FE" w14:textId="77777777" w:rsidR="005F3F4A" w:rsidRDefault="005F3F4A" w:rsidP="00C02260">
      <w:pPr>
        <w:spacing w:after="0" w:line="259" w:lineRule="auto"/>
        <w:jc w:val="both"/>
        <w:rPr>
          <w:rFonts w:ascii="Arial" w:eastAsia="Times New Roman" w:hAnsi="Arial" w:cs="Arial"/>
          <w:b/>
          <w:bCs/>
          <w:sz w:val="20"/>
          <w:szCs w:val="20"/>
          <w:lang w:val="fr-FR" w:eastAsia="fr-FR"/>
        </w:rPr>
      </w:pPr>
    </w:p>
    <w:p w14:paraId="739325C2" w14:textId="77777777" w:rsidR="005F3F4A" w:rsidRPr="004E1AAD" w:rsidRDefault="005F3F4A" w:rsidP="00C02260">
      <w:pPr>
        <w:spacing w:after="0" w:line="259"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4.3.4</w:t>
      </w:r>
      <w:r w:rsidRPr="004E1AAD">
        <w:rPr>
          <w:rFonts w:ascii="Arial" w:eastAsia="Times New Roman" w:hAnsi="Arial" w:cs="Arial"/>
          <w:b/>
          <w:bCs/>
          <w:sz w:val="20"/>
          <w:szCs w:val="20"/>
          <w:lang w:val="fr-FR" w:eastAsia="fr-FR"/>
        </w:rPr>
        <w:tab/>
        <w:t>Défaut respecter le délai</w:t>
      </w:r>
    </w:p>
    <w:p w14:paraId="6F1C7A3C"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328A4C41"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Si les travaux ne sont pas terminés dans le délai déterminé, le Conseil peut les faire exécuter et en recouvrer les frais du propriétaire. Ces frais constituent une créance prioritaire sur le terrain où était situé l’immeuble, au même titre et selon le même rang que les créances visées au paragraphe 5° de l’article 2651 du Code civil ; ces frais sont garantis par une hypothèque légale sur ce terrain.</w:t>
      </w:r>
    </w:p>
    <w:p w14:paraId="7E9C2836"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47BF8E36" w14:textId="77777777" w:rsidR="005F3F4A" w:rsidRPr="004E1AAD" w:rsidRDefault="005F3F4A" w:rsidP="00C02260">
      <w:pPr>
        <w:spacing w:after="0" w:line="259" w:lineRule="auto"/>
        <w:jc w:val="both"/>
        <w:rPr>
          <w:rFonts w:ascii="Arial" w:eastAsia="Times New Roman" w:hAnsi="Arial" w:cs="Arial"/>
          <w:b/>
          <w:bCs/>
          <w:sz w:val="20"/>
          <w:szCs w:val="20"/>
          <w:lang w:val="fr-FR" w:eastAsia="fr-FR"/>
        </w:rPr>
      </w:pPr>
      <w:r w:rsidRPr="004E1AAD">
        <w:rPr>
          <w:rFonts w:ascii="Arial" w:eastAsia="Times New Roman" w:hAnsi="Arial" w:cs="Arial"/>
          <w:b/>
          <w:bCs/>
          <w:sz w:val="20"/>
          <w:szCs w:val="20"/>
          <w:lang w:val="fr-FR" w:eastAsia="fr-FR"/>
        </w:rPr>
        <w:t>4.3.5</w:t>
      </w:r>
      <w:r w:rsidRPr="004E1AAD">
        <w:rPr>
          <w:rFonts w:ascii="Arial" w:eastAsia="Times New Roman" w:hAnsi="Arial" w:cs="Arial"/>
          <w:b/>
          <w:bCs/>
          <w:sz w:val="20"/>
          <w:szCs w:val="20"/>
          <w:lang w:val="fr-FR" w:eastAsia="fr-FR"/>
        </w:rPr>
        <w:tab/>
        <w:t>Indemnité au locataire</w:t>
      </w:r>
    </w:p>
    <w:p w14:paraId="1ABF8B5B"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4151DE73"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locateur à qui une autorisation de démolition a été accordée peut évincer un locataire pour démolir un logement.</w:t>
      </w:r>
    </w:p>
    <w:p w14:paraId="7CCFCB0C"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4AAD936E"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Toutefois, un locataire ne peut être forcé de quitter son logement avant la plus tardive des éventualités suivantes, soit l’expiration du bail ou l’expiration d’un délai de trois mois à compter de la date de délivrance du certificat d’autorisation de démolition.</w:t>
      </w:r>
    </w:p>
    <w:p w14:paraId="7FFDB767"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4371DF75"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Le locateur doit payer au locataire évincé de son logement une indemnité de trois mois de loyer et ses frais de déménagement. Si les dommages-intérêts résultant du préjudice que le locataire subit </w:t>
      </w:r>
      <w:proofErr w:type="gramStart"/>
      <w:r w:rsidRPr="004E1AAD">
        <w:rPr>
          <w:rFonts w:ascii="Arial" w:eastAsia="Times New Roman" w:hAnsi="Arial" w:cs="Arial"/>
          <w:sz w:val="20"/>
          <w:szCs w:val="20"/>
          <w:lang w:val="fr-FR" w:eastAsia="fr-FR"/>
        </w:rPr>
        <w:t>s’élèvent</w:t>
      </w:r>
      <w:proofErr w:type="gramEnd"/>
      <w:r w:rsidRPr="004E1AAD">
        <w:rPr>
          <w:rFonts w:ascii="Arial" w:eastAsia="Times New Roman" w:hAnsi="Arial" w:cs="Arial"/>
          <w:sz w:val="20"/>
          <w:szCs w:val="20"/>
          <w:lang w:val="fr-FR" w:eastAsia="fr-FR"/>
        </w:rPr>
        <w:t xml:space="preserve"> à une somme supérieure, il peut s’adresser au Tribunal administratif du logement pour en faire fixer le montant.</w:t>
      </w:r>
    </w:p>
    <w:p w14:paraId="02965ADB" w14:textId="77777777" w:rsidR="005F3F4A" w:rsidRPr="004E1AAD" w:rsidRDefault="005F3F4A" w:rsidP="00C02260">
      <w:pPr>
        <w:spacing w:after="0" w:line="259" w:lineRule="auto"/>
        <w:ind w:left="1440"/>
        <w:jc w:val="both"/>
        <w:rPr>
          <w:rFonts w:ascii="Arial" w:eastAsia="Times New Roman" w:hAnsi="Arial" w:cs="Arial"/>
          <w:sz w:val="20"/>
          <w:szCs w:val="20"/>
          <w:lang w:val="fr-FR" w:eastAsia="fr-FR"/>
        </w:rPr>
      </w:pPr>
    </w:p>
    <w:p w14:paraId="5D2844BF"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L’indemnité est payable au départ du locataire et les frais de déménagement, sur présentation des pièces justificatives. </w:t>
      </w:r>
    </w:p>
    <w:p w14:paraId="6CE22E46" w14:textId="77777777" w:rsidR="005F3F4A" w:rsidRPr="004E1AAD" w:rsidRDefault="005F3F4A" w:rsidP="00C02260">
      <w:pPr>
        <w:spacing w:after="0" w:line="259" w:lineRule="auto"/>
        <w:rPr>
          <w:rFonts w:ascii="Arial" w:eastAsia="Times New Roman" w:hAnsi="Arial" w:cs="Arial"/>
          <w:sz w:val="20"/>
          <w:szCs w:val="20"/>
          <w:lang w:val="fr-FR" w:eastAsia="fr-FR"/>
        </w:rPr>
      </w:pPr>
    </w:p>
    <w:p w14:paraId="24872F04" w14:textId="77777777" w:rsidR="00400158" w:rsidRDefault="00400158" w:rsidP="00C02260">
      <w:pPr>
        <w:spacing w:after="0" w:line="259" w:lineRule="auto"/>
        <w:rPr>
          <w:rFonts w:ascii="Arial" w:eastAsia="Times New Roman" w:hAnsi="Arial" w:cs="Arial"/>
          <w:sz w:val="20"/>
          <w:szCs w:val="20"/>
          <w:lang w:eastAsia="fr-FR"/>
        </w:rPr>
      </w:pPr>
    </w:p>
    <w:p w14:paraId="3A602441" w14:textId="2A053320" w:rsidR="005F3F4A" w:rsidRPr="004E1AAD" w:rsidRDefault="005F3F4A" w:rsidP="00E77FDD">
      <w:pPr>
        <w:spacing w:after="0" w:line="259" w:lineRule="auto"/>
        <w:ind w:left="1134" w:right="49" w:firstLine="4678"/>
        <w:rPr>
          <w:rFonts w:ascii="Arial" w:eastAsia="Times New Roman" w:hAnsi="Arial" w:cs="Arial"/>
          <w:sz w:val="20"/>
          <w:szCs w:val="20"/>
          <w:lang w:eastAsia="fr-FR"/>
        </w:rPr>
      </w:pPr>
      <w:r w:rsidRPr="004E1AAD">
        <w:rPr>
          <w:rFonts w:ascii="Times New Roman" w:eastAsia="Times New Roman" w:hAnsi="Times New Roman" w:cs="Times New Roman"/>
          <w:noProof/>
          <w:sz w:val="24"/>
          <w:szCs w:val="20"/>
          <w:lang w:val="fr-FR" w:eastAsia="fr-FR"/>
        </w:rPr>
        <w:drawing>
          <wp:inline distT="0" distB="0" distL="0" distR="0" wp14:anchorId="5ABBBD0D" wp14:editId="7E3E5C1E">
            <wp:extent cx="1045210" cy="1110615"/>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5210" cy="1110615"/>
                    </a:xfrm>
                    <a:prstGeom prst="rect">
                      <a:avLst/>
                    </a:prstGeom>
                    <a:noFill/>
                    <a:ln>
                      <a:noFill/>
                    </a:ln>
                  </pic:spPr>
                </pic:pic>
              </a:graphicData>
            </a:graphic>
          </wp:inline>
        </w:drawing>
      </w:r>
    </w:p>
    <w:p w14:paraId="155BACE1" w14:textId="77777777" w:rsidR="005F3F4A" w:rsidRPr="004E1AAD" w:rsidRDefault="005F3F4A" w:rsidP="00C02260">
      <w:pPr>
        <w:spacing w:after="0" w:line="259" w:lineRule="auto"/>
        <w:ind w:left="6293" w:firstLine="720"/>
        <w:rPr>
          <w:rFonts w:ascii="Arial" w:eastAsia="Times New Roman" w:hAnsi="Arial" w:cs="Arial"/>
          <w:sz w:val="20"/>
          <w:szCs w:val="20"/>
          <w:lang w:eastAsia="fr-FR"/>
        </w:rPr>
      </w:pPr>
    </w:p>
    <w:p w14:paraId="7903F05A" w14:textId="77777777" w:rsidR="005F3F4A" w:rsidRPr="004E1AAD" w:rsidRDefault="005F3F4A" w:rsidP="00C02260">
      <w:pPr>
        <w:spacing w:after="0" w:line="259" w:lineRule="auto"/>
        <w:rPr>
          <w:rFonts w:ascii="Arial" w:eastAsia="Times New Roman" w:hAnsi="Arial" w:cs="Arial"/>
          <w:sz w:val="20"/>
          <w:szCs w:val="20"/>
          <w:lang w:eastAsia="fr-FR"/>
        </w:rPr>
      </w:pPr>
    </w:p>
    <w:p w14:paraId="2728AAE0" w14:textId="77777777" w:rsidR="005F3F4A" w:rsidRPr="004E1AAD" w:rsidRDefault="005F3F4A" w:rsidP="00C02260">
      <w:pPr>
        <w:widowControl w:val="0"/>
        <w:numPr>
          <w:ilvl w:val="0"/>
          <w:numId w:val="7"/>
        </w:numPr>
        <w:autoSpaceDE w:val="0"/>
        <w:autoSpaceDN w:val="0"/>
        <w:adjustRightInd w:val="0"/>
        <w:spacing w:after="0" w:line="259" w:lineRule="auto"/>
        <w:jc w:val="both"/>
        <w:outlineLvl w:val="0"/>
        <w:rPr>
          <w:rFonts w:ascii="Arial" w:eastAsia="Times New Roman" w:hAnsi="Arial" w:cs="Arial"/>
          <w:b/>
          <w:bCs/>
          <w:caps/>
          <w:spacing w:val="-3"/>
          <w:sz w:val="20"/>
          <w:szCs w:val="20"/>
          <w:lang w:eastAsia="fr-FR"/>
        </w:rPr>
      </w:pPr>
      <w:r w:rsidRPr="004E1AAD">
        <w:rPr>
          <w:rFonts w:ascii="Arial" w:eastAsia="Times New Roman" w:hAnsi="Arial" w:cs="Arial"/>
          <w:b/>
          <w:bCs/>
          <w:caps/>
          <w:spacing w:val="-3"/>
          <w:sz w:val="20"/>
          <w:szCs w:val="20"/>
          <w:lang w:eastAsia="fr-FR"/>
        </w:rPr>
        <w:t>DISPOSITIONS finales</w:t>
      </w:r>
    </w:p>
    <w:p w14:paraId="5E3028B8" w14:textId="77777777" w:rsidR="005F3F4A" w:rsidRPr="004E1AAD" w:rsidRDefault="005F3F4A" w:rsidP="00C02260">
      <w:pPr>
        <w:spacing w:after="0" w:line="259" w:lineRule="auto"/>
        <w:rPr>
          <w:rFonts w:ascii="Arial" w:eastAsia="Times New Roman" w:hAnsi="Arial" w:cs="Arial"/>
          <w:b/>
          <w:sz w:val="20"/>
          <w:szCs w:val="20"/>
          <w:lang w:val="fr-FR" w:eastAsia="fr-FR"/>
        </w:rPr>
      </w:pPr>
    </w:p>
    <w:p w14:paraId="7896F069" w14:textId="77777777" w:rsidR="005F3F4A" w:rsidRPr="004E1AAD" w:rsidRDefault="005F3F4A" w:rsidP="00C02260">
      <w:pPr>
        <w:spacing w:after="0" w:line="259" w:lineRule="auto"/>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5.1.1 :</w:t>
      </w:r>
      <w:r w:rsidRPr="004E1AAD">
        <w:rPr>
          <w:rFonts w:ascii="Arial" w:eastAsia="Times New Roman" w:hAnsi="Arial" w:cs="Arial"/>
          <w:b/>
          <w:sz w:val="20"/>
          <w:szCs w:val="20"/>
          <w:lang w:val="fr-FR" w:eastAsia="fr-FR"/>
        </w:rPr>
        <w:tab/>
        <w:t xml:space="preserve"> Sanctions</w:t>
      </w:r>
    </w:p>
    <w:p w14:paraId="5191D69E" w14:textId="77777777" w:rsidR="005F3F4A" w:rsidRPr="004E1AAD" w:rsidRDefault="005F3F4A" w:rsidP="00C02260">
      <w:pPr>
        <w:spacing w:after="0" w:line="259" w:lineRule="auto"/>
        <w:rPr>
          <w:rFonts w:ascii="Arial" w:eastAsia="Times New Roman" w:hAnsi="Arial" w:cs="Arial"/>
          <w:sz w:val="20"/>
          <w:szCs w:val="20"/>
          <w:lang w:val="fr-FR" w:eastAsia="fr-FR"/>
        </w:rPr>
      </w:pPr>
    </w:p>
    <w:p w14:paraId="62E34995" w14:textId="77777777" w:rsidR="005F3F4A" w:rsidRPr="004E1AAD" w:rsidRDefault="005F3F4A" w:rsidP="00C02260">
      <w:pPr>
        <w:spacing w:after="0" w:line="259"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Quiconque procède ou fait procéder à la démolition d’un immeuble sans autorisation du Comité ou à l’encontre des conditions d’autorisation est passible d’une amende d’au moins 10 000 $ et d’au plus 250 000 $. L’amende maximale est toutefois de 1 140 000 $ dans le cas de la démolition, par une personne morale, d’un immeuble cité conformément à la Loi sur le patrimoine culturel (RLRQ, c. P-9.002) ou situé dans un site patrimonial cité conformément à cette loi.</w:t>
      </w:r>
    </w:p>
    <w:p w14:paraId="448ABF55"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19DAF06E" w14:textId="77777777" w:rsidR="005F3F4A" w:rsidRPr="004E1AAD" w:rsidRDefault="005F3F4A" w:rsidP="00A16AFD">
      <w:p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b/>
          <w:sz w:val="20"/>
          <w:szCs w:val="20"/>
          <w:lang w:val="fr-FR" w:eastAsia="fr-FR"/>
        </w:rPr>
        <w:t>5.1.2 :</w:t>
      </w:r>
      <w:r w:rsidRPr="004E1AAD">
        <w:rPr>
          <w:rFonts w:ascii="Arial" w:eastAsia="Times New Roman" w:hAnsi="Arial" w:cs="Arial"/>
          <w:b/>
          <w:sz w:val="20"/>
          <w:szCs w:val="20"/>
          <w:lang w:val="fr-FR" w:eastAsia="fr-FR"/>
        </w:rPr>
        <w:tab/>
        <w:t>Reconstitution du bâtiment et sanctions</w:t>
      </w:r>
    </w:p>
    <w:p w14:paraId="7F46698C"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4B4C2BE6"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Quiconque a procédé ou a fait procéder à la démolition d’un immeuble sans certificat d’autorisation relatif à la démolition doit reconstituer le bâtiment ainsi démoli.</w:t>
      </w:r>
    </w:p>
    <w:p w14:paraId="443D0320"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73ADC40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 xml:space="preserve">À défaut pour cette personne de reconstituer l’immeuble conformément au règlement, le Conseil peut faire exécuter les travaux et en recouvrer les frais auprès du propriétaire. Ces frais constituent une créance prioritaire sur l’immeuble où était situé le bâtiment, au même titre et selon le même rang que les créances visées au paragraphe 5° de l’article 2651 du Code </w:t>
      </w:r>
      <w:proofErr w:type="gramStart"/>
      <w:r w:rsidRPr="004E1AAD">
        <w:rPr>
          <w:rFonts w:ascii="Arial" w:eastAsia="Times New Roman" w:hAnsi="Arial" w:cs="Arial"/>
          <w:sz w:val="20"/>
          <w:szCs w:val="20"/>
          <w:lang w:val="fr-FR" w:eastAsia="fr-FR"/>
        </w:rPr>
        <w:t>civil;</w:t>
      </w:r>
      <w:proofErr w:type="gramEnd"/>
      <w:r w:rsidRPr="004E1AAD">
        <w:rPr>
          <w:rFonts w:ascii="Arial" w:eastAsia="Times New Roman" w:hAnsi="Arial" w:cs="Arial"/>
          <w:sz w:val="20"/>
          <w:szCs w:val="20"/>
          <w:lang w:val="fr-FR" w:eastAsia="fr-FR"/>
        </w:rPr>
        <w:t xml:space="preserve"> ces frais sont garantis par une hypothèque légale sur l’immeuble.</w:t>
      </w:r>
    </w:p>
    <w:p w14:paraId="6C4645D7"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5EF22856"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À défaut de se conformer au premier alinéa du présent article, cette personne commet une infraction et est passible :</w:t>
      </w:r>
    </w:p>
    <w:p w14:paraId="0B02665A"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761D4EE1" w14:textId="77777777" w:rsidR="005F3F4A" w:rsidRPr="004E1AAD" w:rsidRDefault="005F3F4A" w:rsidP="00A16AFD">
      <w:pPr>
        <w:numPr>
          <w:ilvl w:val="0"/>
          <w:numId w:val="19"/>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S’il s’agit d’une personne physique, d’une amende de 500 $ à 1 000 $ pour une première infraction et d’une amende de 1 000 $ à 2 000 $ pour une récidive ;</w:t>
      </w:r>
    </w:p>
    <w:p w14:paraId="5D67F2D1"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77DB171C" w14:textId="77777777" w:rsidR="005F3F4A" w:rsidRPr="004E1AAD" w:rsidRDefault="005F3F4A" w:rsidP="00A16AFD">
      <w:pPr>
        <w:numPr>
          <w:ilvl w:val="0"/>
          <w:numId w:val="19"/>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S’il s’agit d’une personne morale, d’une amende de 1 000 $ à 2 000 $ pour une première infraction et d’une amende de 2 000 $ à 4 000 $ pour une récidive.</w:t>
      </w:r>
    </w:p>
    <w:p w14:paraId="2B128F8C" w14:textId="77777777" w:rsidR="005F3F4A" w:rsidRDefault="005F3F4A" w:rsidP="00A16AFD">
      <w:pPr>
        <w:spacing w:after="0" w:line="252" w:lineRule="auto"/>
        <w:ind w:left="720"/>
        <w:jc w:val="both"/>
        <w:rPr>
          <w:rFonts w:ascii="Arial" w:eastAsia="Times New Roman" w:hAnsi="Arial" w:cs="Arial"/>
          <w:sz w:val="20"/>
          <w:szCs w:val="20"/>
          <w:lang w:val="fr-FR" w:eastAsia="fr-FR"/>
        </w:rPr>
      </w:pPr>
    </w:p>
    <w:p w14:paraId="11C2145C" w14:textId="77777777" w:rsidR="005F3F4A" w:rsidRPr="004E1AAD" w:rsidRDefault="005F3F4A" w:rsidP="00A16AFD">
      <w:pPr>
        <w:spacing w:after="0" w:line="252" w:lineRule="auto"/>
        <w:jc w:val="both"/>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5.1.3 :</w:t>
      </w:r>
      <w:r w:rsidRPr="004E1AAD">
        <w:rPr>
          <w:rFonts w:ascii="Arial" w:eastAsia="Times New Roman" w:hAnsi="Arial" w:cs="Arial"/>
          <w:b/>
          <w:sz w:val="20"/>
          <w:szCs w:val="20"/>
          <w:lang w:val="fr-FR" w:eastAsia="fr-FR"/>
        </w:rPr>
        <w:tab/>
        <w:t xml:space="preserve"> Sanction relative à la visite du fonctionnaire désigné</w:t>
      </w:r>
    </w:p>
    <w:p w14:paraId="5D93D6C6"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0BA36378"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En tout temps pendant l’exécution des travaux de démolition, une personne en autorité sur les lieux doit avoir en sa possession un exemplaire du certificat d’autorisation de démolition. Le fonctionnaire désigné peut pénétrer, à toute heure raisonnable, sur les lieux où s’effectuent ces travaux afin de vérifier si la démolition est conforme à la décision du Comité. Sur demande, le fonctionnaire désigné doit donner son identité et exhiber le certificat, délivré par la Municipalité, attestant sa qualité.</w:t>
      </w:r>
    </w:p>
    <w:p w14:paraId="162B9789"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21612B4D"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Est passible d’une amende maximale de 500 $ :</w:t>
      </w:r>
    </w:p>
    <w:p w14:paraId="27C6FC38"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17C6C29E" w14:textId="77777777" w:rsidR="005F3F4A" w:rsidRPr="004E1AAD" w:rsidRDefault="005F3F4A" w:rsidP="00A16AFD">
      <w:pPr>
        <w:numPr>
          <w:ilvl w:val="0"/>
          <w:numId w:val="20"/>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Quiconque empêche le fonctionnaire désigné de pénétrer sur les lieux où s’effectuent les travaux de démolition ;</w:t>
      </w:r>
    </w:p>
    <w:p w14:paraId="3F24EBCF" w14:textId="77777777" w:rsidR="005F3F4A" w:rsidRPr="004E1AAD" w:rsidRDefault="005F3F4A" w:rsidP="00A16AFD">
      <w:pPr>
        <w:spacing w:after="0" w:line="252" w:lineRule="auto"/>
        <w:ind w:left="1080"/>
        <w:jc w:val="both"/>
        <w:rPr>
          <w:rFonts w:ascii="Arial" w:eastAsia="Times New Roman" w:hAnsi="Arial" w:cs="Arial"/>
          <w:sz w:val="20"/>
          <w:szCs w:val="20"/>
          <w:lang w:val="fr-FR" w:eastAsia="fr-FR"/>
        </w:rPr>
      </w:pPr>
    </w:p>
    <w:p w14:paraId="067737D3" w14:textId="77777777" w:rsidR="005F3F4A" w:rsidRPr="004E1AAD" w:rsidRDefault="005F3F4A" w:rsidP="00A16AFD">
      <w:pPr>
        <w:numPr>
          <w:ilvl w:val="0"/>
          <w:numId w:val="20"/>
        </w:numPr>
        <w:spacing w:after="0" w:line="252" w:lineRule="auto"/>
        <w:jc w:val="both"/>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La personne en autorité chargée de l’exécution des travaux de démolition qui, sur les lieux où doivent s’effectuer ces travaux, refuse d’exhiber, sur demande du fonctionnaire désigné, un exemplaire du certificat relatif à la démolition.</w:t>
      </w:r>
    </w:p>
    <w:p w14:paraId="26A5420A" w14:textId="77777777" w:rsidR="005F3F4A" w:rsidRPr="004E1AAD" w:rsidRDefault="005F3F4A" w:rsidP="00A16AFD">
      <w:pPr>
        <w:spacing w:after="0" w:line="252" w:lineRule="auto"/>
        <w:ind w:left="720"/>
        <w:jc w:val="both"/>
        <w:rPr>
          <w:rFonts w:ascii="Arial" w:eastAsia="Times New Roman" w:hAnsi="Arial" w:cs="Arial"/>
          <w:sz w:val="20"/>
          <w:szCs w:val="20"/>
          <w:lang w:val="fr-FR" w:eastAsia="fr-FR"/>
        </w:rPr>
      </w:pPr>
    </w:p>
    <w:p w14:paraId="2CE34FCD" w14:textId="77777777" w:rsidR="005F3F4A" w:rsidRPr="004E1AAD" w:rsidRDefault="005F3F4A" w:rsidP="00A16AFD">
      <w:pPr>
        <w:spacing w:after="0" w:line="252" w:lineRule="auto"/>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5.1.4 :</w:t>
      </w:r>
      <w:r w:rsidRPr="004E1AAD">
        <w:rPr>
          <w:rFonts w:ascii="Arial" w:eastAsia="Times New Roman" w:hAnsi="Arial" w:cs="Arial"/>
          <w:b/>
          <w:sz w:val="20"/>
          <w:szCs w:val="20"/>
          <w:lang w:val="fr-FR" w:eastAsia="fr-FR"/>
        </w:rPr>
        <w:tab/>
        <w:t>Recours de droit civil</w:t>
      </w:r>
    </w:p>
    <w:p w14:paraId="277940F8"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p>
    <w:p w14:paraId="71BE273C"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Nonobstant les recours par action pénale, la Municipalité peut exercer devant les tribunaux de juridiction tous les recours de droit civil nécessaires pour faire respecter les dispositions du présent règlement, lorsque le Conseil le juge opportun ou peut exercer tous ces recours cumulativement.</w:t>
      </w:r>
    </w:p>
    <w:p w14:paraId="26F40B08"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p>
    <w:p w14:paraId="7B57EA79" w14:textId="77777777" w:rsidR="005F3F4A" w:rsidRPr="004E1AAD" w:rsidRDefault="005F3F4A" w:rsidP="00A16AFD">
      <w:pPr>
        <w:spacing w:after="0" w:line="252" w:lineRule="auto"/>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5.1.5 :</w:t>
      </w:r>
      <w:r w:rsidRPr="004E1AAD">
        <w:rPr>
          <w:rFonts w:ascii="Arial" w:eastAsia="Times New Roman" w:hAnsi="Arial" w:cs="Arial"/>
          <w:b/>
          <w:sz w:val="20"/>
          <w:szCs w:val="20"/>
          <w:lang w:val="fr-FR" w:eastAsia="fr-FR"/>
        </w:rPr>
        <w:tab/>
        <w:t>Actions pénales</w:t>
      </w:r>
    </w:p>
    <w:p w14:paraId="76CB297A"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p>
    <w:p w14:paraId="6B032188"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Les sanctions pénales sont intentées pour et au nom de la Municipalité par la personne désignée à cette fin dans une résolution du Conseil.</w:t>
      </w:r>
    </w:p>
    <w:p w14:paraId="722A541E"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p>
    <w:p w14:paraId="5CE9EA86" w14:textId="77777777" w:rsidR="005F3F4A" w:rsidRPr="004E1AAD" w:rsidRDefault="005F3F4A" w:rsidP="00A16AFD">
      <w:pPr>
        <w:spacing w:after="0" w:line="252" w:lineRule="auto"/>
        <w:rPr>
          <w:rFonts w:ascii="Arial" w:eastAsia="Times New Roman" w:hAnsi="Arial" w:cs="Arial"/>
          <w:b/>
          <w:sz w:val="20"/>
          <w:szCs w:val="20"/>
          <w:lang w:val="fr-FR" w:eastAsia="fr-FR"/>
        </w:rPr>
      </w:pPr>
      <w:r w:rsidRPr="004E1AAD">
        <w:rPr>
          <w:rFonts w:ascii="Arial" w:eastAsia="Times New Roman" w:hAnsi="Arial" w:cs="Arial"/>
          <w:b/>
          <w:sz w:val="20"/>
          <w:szCs w:val="20"/>
          <w:lang w:val="fr-FR" w:eastAsia="fr-FR"/>
        </w:rPr>
        <w:t>5.1.6 :</w:t>
      </w:r>
      <w:r w:rsidRPr="004E1AAD">
        <w:rPr>
          <w:rFonts w:ascii="Arial" w:eastAsia="Times New Roman" w:hAnsi="Arial" w:cs="Arial"/>
          <w:b/>
          <w:sz w:val="20"/>
          <w:szCs w:val="20"/>
          <w:lang w:val="fr-FR" w:eastAsia="fr-FR"/>
        </w:rPr>
        <w:tab/>
        <w:t>Entrée en vigueur</w:t>
      </w:r>
    </w:p>
    <w:p w14:paraId="14D6F89D"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p>
    <w:p w14:paraId="160C6206" w14:textId="77777777" w:rsidR="005F3F4A" w:rsidRPr="004E1AAD" w:rsidRDefault="005F3F4A" w:rsidP="00A16AFD">
      <w:pPr>
        <w:spacing w:after="0" w:line="252" w:lineRule="auto"/>
        <w:ind w:left="720"/>
        <w:rPr>
          <w:rFonts w:ascii="Arial" w:eastAsia="Times New Roman" w:hAnsi="Arial" w:cs="Arial"/>
          <w:sz w:val="20"/>
          <w:szCs w:val="20"/>
          <w:lang w:val="fr-FR" w:eastAsia="fr-FR"/>
        </w:rPr>
      </w:pPr>
      <w:r w:rsidRPr="004E1AAD">
        <w:rPr>
          <w:rFonts w:ascii="Arial" w:eastAsia="Times New Roman" w:hAnsi="Arial" w:cs="Arial"/>
          <w:sz w:val="20"/>
          <w:szCs w:val="20"/>
          <w:lang w:val="fr-FR" w:eastAsia="fr-FR"/>
        </w:rPr>
        <w:t>Le présent règlement entre en vigueur conformément à la loi</w:t>
      </w:r>
    </w:p>
    <w:p w14:paraId="06931FB1" w14:textId="77777777" w:rsidR="00B76785" w:rsidRPr="00B40ABD" w:rsidRDefault="00B76785" w:rsidP="00A16AFD">
      <w:pPr>
        <w:spacing w:after="0" w:line="252" w:lineRule="auto"/>
        <w:rPr>
          <w:rFonts w:eastAsia="Times New Roman" w:cstheme="minorHAnsi"/>
          <w:b/>
          <w:u w:val="single"/>
          <w:lang w:eastAsia="fr-CA"/>
        </w:rPr>
      </w:pPr>
    </w:p>
    <w:p w14:paraId="55338F6F" w14:textId="77777777" w:rsidR="00C32EF3" w:rsidRDefault="00C32EF3" w:rsidP="00A16AFD">
      <w:pPr>
        <w:spacing w:after="0" w:line="252" w:lineRule="auto"/>
        <w:jc w:val="right"/>
        <w:rPr>
          <w:rFonts w:cstheme="minorHAnsi"/>
        </w:rPr>
      </w:pPr>
      <w:r w:rsidRPr="00AB397E">
        <w:rPr>
          <w:rFonts w:cstheme="minorHAnsi"/>
        </w:rPr>
        <w:t>Adopté à l’unanimité des conseillers</w:t>
      </w:r>
    </w:p>
    <w:p w14:paraId="36126FC3" w14:textId="77777777" w:rsidR="00C32EF3" w:rsidRDefault="00C32EF3" w:rsidP="00A16AFD">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7C566EE4" w14:textId="77777777" w:rsidR="005C1348" w:rsidRPr="00B40ABD" w:rsidRDefault="005C1348" w:rsidP="00A16AFD">
      <w:pPr>
        <w:spacing w:after="0" w:line="252" w:lineRule="auto"/>
        <w:jc w:val="right"/>
        <w:rPr>
          <w:rFonts w:cstheme="minorHAnsi"/>
          <w:i/>
        </w:rPr>
      </w:pPr>
    </w:p>
    <w:p w14:paraId="7614515A" w14:textId="77777777" w:rsidR="00BF550B" w:rsidRPr="002765C5" w:rsidRDefault="00BF550B" w:rsidP="00A16AFD">
      <w:pPr>
        <w:spacing w:after="0" w:line="252" w:lineRule="auto"/>
        <w:jc w:val="both"/>
        <w:rPr>
          <w:b/>
          <w:u w:val="single"/>
        </w:rPr>
      </w:pPr>
      <w:r>
        <w:rPr>
          <w:b/>
          <w:u w:val="single"/>
        </w:rPr>
        <w:t>2022-09-262</w:t>
      </w:r>
      <w:r>
        <w:rPr>
          <w:b/>
          <w:u w:val="single"/>
        </w:rPr>
        <w:tab/>
      </w:r>
      <w:r w:rsidRPr="002765C5">
        <w:rPr>
          <w:b/>
          <w:u w:val="single"/>
        </w:rPr>
        <w:t>Adoption du règlement de concordance numéro RU-945-08-2022 amendant le règlement de zonage numéro RU-902-01-2015 afin de se conformer au règlement 68-26-21 amendant le schéma d’aménagement et de développement révisé de la MRC d’Argenteuil</w:t>
      </w:r>
    </w:p>
    <w:p w14:paraId="0481E794" w14:textId="77777777" w:rsidR="00BF550B" w:rsidRPr="002765C5" w:rsidRDefault="00BF550B" w:rsidP="00A16AFD">
      <w:pPr>
        <w:spacing w:after="0" w:line="252" w:lineRule="auto"/>
        <w:jc w:val="both"/>
        <w:rPr>
          <w:bCs/>
        </w:rPr>
      </w:pPr>
    </w:p>
    <w:p w14:paraId="069DD23D" w14:textId="77777777" w:rsidR="00BF550B" w:rsidRPr="00CF40BD" w:rsidRDefault="00BF550B" w:rsidP="00A16AFD">
      <w:pPr>
        <w:spacing w:after="0" w:line="252" w:lineRule="auto"/>
        <w:jc w:val="both"/>
        <w:rPr>
          <w:bCs/>
        </w:rPr>
      </w:pPr>
      <w:r w:rsidRPr="00CF40BD">
        <w:rPr>
          <w:bCs/>
        </w:rPr>
        <w:lastRenderedPageBreak/>
        <w:t>ATTENDU</w:t>
      </w:r>
      <w:r w:rsidRPr="00CF40BD">
        <w:rPr>
          <w:bCs/>
        </w:rPr>
        <w:tab/>
        <w:t>que la Municipalité de Grenville-sur-la-Rouge a adopté un règlement de zonage pour l’ensemble de son territoire ;</w:t>
      </w:r>
    </w:p>
    <w:p w14:paraId="6F972DD9" w14:textId="77777777" w:rsidR="00BF550B" w:rsidRPr="00CF40BD" w:rsidRDefault="00BF550B" w:rsidP="00A16AFD">
      <w:pPr>
        <w:spacing w:after="0" w:line="252" w:lineRule="auto"/>
        <w:jc w:val="both"/>
        <w:rPr>
          <w:bCs/>
        </w:rPr>
      </w:pPr>
    </w:p>
    <w:p w14:paraId="15C6C6CF" w14:textId="77777777" w:rsidR="00BF550B" w:rsidRPr="00CF40BD" w:rsidRDefault="00BF550B" w:rsidP="00A16AFD">
      <w:pPr>
        <w:spacing w:after="0" w:line="252" w:lineRule="auto"/>
        <w:jc w:val="both"/>
        <w:rPr>
          <w:bCs/>
        </w:rPr>
      </w:pPr>
      <w:r w:rsidRPr="00CF40BD">
        <w:rPr>
          <w:bCs/>
        </w:rPr>
        <w:t>ATTENDU</w:t>
      </w:r>
      <w:r w:rsidRPr="00CF40BD">
        <w:rPr>
          <w:bCs/>
        </w:rPr>
        <w:tab/>
        <w:t>que la MRC d’Argenteuil a adopté le règlement 68-26-21 amendant le schéma d’aménagement et de développement révisé (règlement numéro 68-09), afin notamment de modifier certaines dispositions quant aux héronnières ;</w:t>
      </w:r>
    </w:p>
    <w:p w14:paraId="05C5B91C" w14:textId="77777777" w:rsidR="00BF550B" w:rsidRPr="00CF40BD" w:rsidRDefault="00BF550B" w:rsidP="00A16AFD">
      <w:pPr>
        <w:spacing w:after="0" w:line="252" w:lineRule="auto"/>
        <w:jc w:val="both"/>
        <w:rPr>
          <w:bCs/>
        </w:rPr>
      </w:pPr>
    </w:p>
    <w:p w14:paraId="0D5B2CB5" w14:textId="77777777" w:rsidR="00BF550B" w:rsidRPr="00CF40BD" w:rsidRDefault="00BF550B" w:rsidP="00A16AFD">
      <w:pPr>
        <w:spacing w:after="0" w:line="252" w:lineRule="auto"/>
        <w:jc w:val="both"/>
        <w:rPr>
          <w:bCs/>
        </w:rPr>
      </w:pPr>
      <w:r w:rsidRPr="00CF40BD">
        <w:rPr>
          <w:bCs/>
        </w:rPr>
        <w:t>ATTENDU</w:t>
      </w:r>
      <w:r w:rsidRPr="00CF40BD">
        <w:rPr>
          <w:bCs/>
        </w:rPr>
        <w:tab/>
        <w:t>que la Municipalité de Grenville-sur-la-Rouge doit adopter, en vertu de la Loi sur l’aménagement et l’urbanisme, tout règlement (règlement de concordance) afin d’assurer la conformité de sa réglementation d’urbanisme au schéma d’aménagement et de développement révisé suivant l’entrée en vigueur de tout règlement amendant ce schéma révisé ;</w:t>
      </w:r>
    </w:p>
    <w:p w14:paraId="7DCEE4CE" w14:textId="77777777" w:rsidR="00BF550B" w:rsidRPr="00CF40BD" w:rsidRDefault="00BF550B" w:rsidP="00A16AFD">
      <w:pPr>
        <w:spacing w:after="0" w:line="252" w:lineRule="auto"/>
        <w:jc w:val="both"/>
        <w:rPr>
          <w:bCs/>
        </w:rPr>
      </w:pPr>
    </w:p>
    <w:p w14:paraId="052CB6DD" w14:textId="77777777" w:rsidR="00BF550B" w:rsidRPr="00CF40BD" w:rsidRDefault="00BF550B" w:rsidP="00A16AFD">
      <w:pPr>
        <w:spacing w:after="0" w:line="252" w:lineRule="auto"/>
        <w:jc w:val="both"/>
        <w:rPr>
          <w:bCs/>
        </w:rPr>
      </w:pPr>
      <w:r w:rsidRPr="00CF40BD">
        <w:rPr>
          <w:bCs/>
        </w:rPr>
        <w:t xml:space="preserve">ATTENDU </w:t>
      </w:r>
      <w:r w:rsidRPr="00CF40BD">
        <w:rPr>
          <w:bCs/>
        </w:rPr>
        <w:tab/>
        <w:t>qu’un avis de motion pour la présentation d’un projet de règlement de concordance numéro RU-945-08-2022 a été donné lors de la séance ordinaire du 9 août 2022 ;</w:t>
      </w:r>
    </w:p>
    <w:p w14:paraId="1F6FF1DC" w14:textId="77777777" w:rsidR="00BF550B" w:rsidRPr="00CF40BD" w:rsidRDefault="00BF550B" w:rsidP="00A16AFD">
      <w:pPr>
        <w:spacing w:after="0" w:line="252" w:lineRule="auto"/>
        <w:jc w:val="both"/>
        <w:rPr>
          <w:bCs/>
        </w:rPr>
      </w:pPr>
    </w:p>
    <w:p w14:paraId="249E59E4" w14:textId="77777777" w:rsidR="00BF550B" w:rsidRPr="00CF40BD" w:rsidRDefault="00BF550B" w:rsidP="00A16AFD">
      <w:pPr>
        <w:spacing w:after="0" w:line="252" w:lineRule="auto"/>
        <w:jc w:val="both"/>
        <w:rPr>
          <w:bCs/>
        </w:rPr>
      </w:pPr>
      <w:r w:rsidRPr="00CF40BD">
        <w:rPr>
          <w:bCs/>
        </w:rPr>
        <w:t xml:space="preserve">ATTENDU </w:t>
      </w:r>
      <w:r w:rsidRPr="00CF40BD">
        <w:rPr>
          <w:bCs/>
        </w:rPr>
        <w:tab/>
        <w:t>qu’un projet de règlement de concordance numéro RU-945-08-2022 a été adopté lors de la séance ordinaire du 9 août 2022 ;</w:t>
      </w:r>
    </w:p>
    <w:p w14:paraId="69EB58EA" w14:textId="77777777" w:rsidR="00BF550B" w:rsidRPr="00CF40BD" w:rsidRDefault="00BF550B" w:rsidP="00A16AFD">
      <w:pPr>
        <w:spacing w:after="0" w:line="252" w:lineRule="auto"/>
        <w:jc w:val="both"/>
        <w:rPr>
          <w:bCs/>
        </w:rPr>
      </w:pPr>
    </w:p>
    <w:p w14:paraId="04BF0817" w14:textId="77777777" w:rsidR="00BF550B" w:rsidRPr="00CF40BD" w:rsidRDefault="00BF550B" w:rsidP="00A16AFD">
      <w:pPr>
        <w:spacing w:after="0" w:line="252" w:lineRule="auto"/>
        <w:jc w:val="both"/>
        <w:rPr>
          <w:bCs/>
        </w:rPr>
      </w:pPr>
      <w:r w:rsidRPr="00CF40BD">
        <w:rPr>
          <w:bCs/>
        </w:rPr>
        <w:t xml:space="preserve">ATTENDU </w:t>
      </w:r>
      <w:r w:rsidRPr="00CF40BD">
        <w:rPr>
          <w:bCs/>
        </w:rPr>
        <w:tab/>
        <w:t>qu’une assemblée publique de consultation sur le projet de règlement de concordance numéro RU-945-08-2022 s’est tenue le 8 septembre 2022 ;</w:t>
      </w:r>
    </w:p>
    <w:p w14:paraId="2FA6103B" w14:textId="77777777" w:rsidR="00BF550B" w:rsidRPr="00CF40BD" w:rsidRDefault="00BF550B" w:rsidP="00A16AFD">
      <w:pPr>
        <w:spacing w:after="0" w:line="252" w:lineRule="auto"/>
        <w:jc w:val="both"/>
        <w:rPr>
          <w:bCs/>
        </w:rPr>
      </w:pPr>
    </w:p>
    <w:p w14:paraId="10C971EA" w14:textId="77777777" w:rsidR="00BF550B" w:rsidRPr="00CF40BD" w:rsidRDefault="00BF550B" w:rsidP="00A16AFD">
      <w:pPr>
        <w:spacing w:after="0" w:line="252" w:lineRule="auto"/>
        <w:jc w:val="both"/>
        <w:rPr>
          <w:bCs/>
        </w:rPr>
      </w:pPr>
      <w:r w:rsidRPr="00CF40BD">
        <w:rPr>
          <w:bCs/>
        </w:rPr>
        <w:t xml:space="preserve">ATTENDU </w:t>
      </w:r>
      <w:r w:rsidRPr="00CF40BD">
        <w:rPr>
          <w:bCs/>
        </w:rPr>
        <w:tab/>
        <w:t>qu’une copie du présent règlement a été remis aux membres du conseil municipal conformément au Code municipal du Québec (RLRQ, c. C-27.1) ;</w:t>
      </w:r>
    </w:p>
    <w:p w14:paraId="1B23E69E" w14:textId="77777777" w:rsidR="00BF550B" w:rsidRPr="00CF40BD" w:rsidRDefault="00BF550B" w:rsidP="00A16AFD">
      <w:pPr>
        <w:spacing w:after="0" w:line="252" w:lineRule="auto"/>
        <w:jc w:val="both"/>
        <w:rPr>
          <w:bCs/>
        </w:rPr>
      </w:pPr>
    </w:p>
    <w:p w14:paraId="4B52EF40" w14:textId="77777777" w:rsidR="00BF550B" w:rsidRPr="00CF40BD" w:rsidRDefault="00BF550B" w:rsidP="00A16AFD">
      <w:pPr>
        <w:spacing w:after="0" w:line="252" w:lineRule="auto"/>
        <w:jc w:val="both"/>
        <w:rPr>
          <w:bCs/>
        </w:rPr>
      </w:pPr>
      <w:r w:rsidRPr="00CF40BD">
        <w:rPr>
          <w:bCs/>
        </w:rPr>
        <w:t xml:space="preserve">ATTENDU </w:t>
      </w:r>
      <w:r w:rsidRPr="00CF40BD">
        <w:rPr>
          <w:bCs/>
        </w:rPr>
        <w:tab/>
        <w:t>qu’une copie du règlement est mise à la disposition du public pour consultation dès le début de la séance.</w:t>
      </w:r>
    </w:p>
    <w:p w14:paraId="47B13866" w14:textId="77777777" w:rsidR="00BF550B" w:rsidRPr="00CF40BD" w:rsidRDefault="00BF550B" w:rsidP="00A16AFD">
      <w:pPr>
        <w:spacing w:after="0" w:line="252" w:lineRule="auto"/>
        <w:jc w:val="both"/>
        <w:rPr>
          <w:bCs/>
        </w:rPr>
      </w:pPr>
    </w:p>
    <w:p w14:paraId="0C8876FE" w14:textId="77777777" w:rsidR="00BF550B" w:rsidRPr="00CF40BD" w:rsidRDefault="00BF550B" w:rsidP="00A16AFD">
      <w:pPr>
        <w:spacing w:after="0" w:line="252" w:lineRule="auto"/>
        <w:jc w:val="both"/>
        <w:rPr>
          <w:bCs/>
        </w:rPr>
      </w:pPr>
      <w:r w:rsidRPr="00CF40BD">
        <w:rPr>
          <w:bCs/>
        </w:rPr>
        <w:t xml:space="preserve">Il est proposé par </w:t>
      </w:r>
      <w:r>
        <w:rPr>
          <w:bCs/>
        </w:rPr>
        <w:t xml:space="preserve">le conseiller </w:t>
      </w:r>
      <w:r w:rsidRPr="00B2115E">
        <w:t>Denis Fillion</w:t>
      </w:r>
      <w:r w:rsidRPr="00CF40BD">
        <w:rPr>
          <w:bCs/>
        </w:rPr>
        <w:t xml:space="preserve"> et résolu à l’unanimité des conseillers :</w:t>
      </w:r>
    </w:p>
    <w:p w14:paraId="6A49A87E" w14:textId="77777777" w:rsidR="00BF550B" w:rsidRPr="00CF40BD" w:rsidRDefault="00BF550B" w:rsidP="00A16AFD">
      <w:pPr>
        <w:spacing w:after="0" w:line="252" w:lineRule="auto"/>
        <w:jc w:val="both"/>
        <w:rPr>
          <w:bCs/>
        </w:rPr>
      </w:pPr>
    </w:p>
    <w:p w14:paraId="6A0F9699" w14:textId="77777777" w:rsidR="00BF550B" w:rsidRPr="00CF40BD" w:rsidRDefault="00BF550B" w:rsidP="00A16AFD">
      <w:pPr>
        <w:spacing w:after="0" w:line="252" w:lineRule="auto"/>
        <w:jc w:val="both"/>
        <w:rPr>
          <w:bCs/>
        </w:rPr>
      </w:pPr>
      <w:r w:rsidRPr="00CF40BD">
        <w:rPr>
          <w:bCs/>
        </w:rPr>
        <w:t>D’ADOPTER le règlement numéro RU-945-08-2022 modifiant le règlement de zonage numéro RU-902-01-2015 de la Municipalité de Grenville-sur-la-Rouge, tel qu’amendé, afin d’assurer la conformité de celui-ci au règlement numéro 68-26-21 modifiant le schéma d’aménagement et de développement révisé de la MRC d’Argenteuil (règlement de concordance).</w:t>
      </w:r>
    </w:p>
    <w:p w14:paraId="731153A8" w14:textId="77777777" w:rsidR="00BF550B" w:rsidRPr="00CF40BD" w:rsidRDefault="00BF550B" w:rsidP="00A16AFD">
      <w:pPr>
        <w:spacing w:after="0" w:line="252" w:lineRule="auto"/>
        <w:jc w:val="both"/>
        <w:rPr>
          <w:bCs/>
        </w:rPr>
      </w:pPr>
    </w:p>
    <w:p w14:paraId="7AC33955" w14:textId="77777777" w:rsidR="00BF550B" w:rsidRPr="00CF40BD" w:rsidRDefault="00BF550B" w:rsidP="00A16AFD">
      <w:pPr>
        <w:spacing w:after="0" w:line="252" w:lineRule="auto"/>
        <w:jc w:val="both"/>
        <w:rPr>
          <w:bCs/>
        </w:rPr>
      </w:pPr>
      <w:r w:rsidRPr="00CF40BD">
        <w:rPr>
          <w:bCs/>
        </w:rPr>
        <w:t>EN CONSÉQUENCE, la Municipalité de Grenville-sur-la-Rouge décrète ce qui suit :</w:t>
      </w:r>
    </w:p>
    <w:p w14:paraId="2E7B61E6" w14:textId="77777777" w:rsidR="00BF550B" w:rsidRPr="00CF40BD" w:rsidRDefault="00BF550B" w:rsidP="00A16AFD">
      <w:pPr>
        <w:spacing w:after="0" w:line="252" w:lineRule="auto"/>
        <w:jc w:val="both"/>
        <w:rPr>
          <w:bCs/>
        </w:rPr>
      </w:pPr>
    </w:p>
    <w:p w14:paraId="4E677D4F" w14:textId="77777777" w:rsidR="00BF550B" w:rsidRPr="00CF40BD" w:rsidRDefault="00BF550B" w:rsidP="00A16AFD">
      <w:pPr>
        <w:spacing w:after="0" w:line="252" w:lineRule="auto"/>
        <w:jc w:val="both"/>
        <w:rPr>
          <w:bCs/>
        </w:rPr>
      </w:pPr>
      <w:r w:rsidRPr="00CF40BD">
        <w:rPr>
          <w:bCs/>
        </w:rPr>
        <w:t>ARTICLE 1</w:t>
      </w:r>
      <w:r w:rsidRPr="00CF40BD">
        <w:rPr>
          <w:bCs/>
        </w:rPr>
        <w:tab/>
        <w:t>Le préambule du présent règlement en fait partie intégrante comme s’il était ici reproduit.</w:t>
      </w:r>
    </w:p>
    <w:p w14:paraId="733F27D9" w14:textId="77777777" w:rsidR="00BF550B" w:rsidRPr="00CF40BD" w:rsidRDefault="00BF550B" w:rsidP="00A16AFD">
      <w:pPr>
        <w:spacing w:after="0" w:line="252" w:lineRule="auto"/>
        <w:jc w:val="both"/>
        <w:rPr>
          <w:bCs/>
        </w:rPr>
      </w:pPr>
    </w:p>
    <w:p w14:paraId="58E89C1A" w14:textId="77777777" w:rsidR="00BF550B" w:rsidRPr="00CF40BD" w:rsidRDefault="00BF550B" w:rsidP="00A16AFD">
      <w:pPr>
        <w:spacing w:after="0" w:line="252" w:lineRule="auto"/>
        <w:jc w:val="both"/>
        <w:rPr>
          <w:bCs/>
        </w:rPr>
      </w:pPr>
      <w:r w:rsidRPr="00CF40BD">
        <w:rPr>
          <w:bCs/>
        </w:rPr>
        <w:t>ARTICLE 2</w:t>
      </w:r>
      <w:r w:rsidRPr="00CF40BD">
        <w:rPr>
          <w:bCs/>
        </w:rPr>
        <w:tab/>
        <w:t>Le règlement de zonage numéro RU-902-01-2015, tel qu’amendé, est modifié à l’article 237. DISPOSITIONS RELATIVES A LA PROTECTION DES HÉRONNIÈRES ET DES FRAYÈRES, en remplaçant à deux endroits le nombre 100 par le nombre 200.</w:t>
      </w:r>
    </w:p>
    <w:p w14:paraId="6EB97D6A" w14:textId="77777777" w:rsidR="00BF550B" w:rsidRPr="00CF40BD" w:rsidRDefault="00BF550B" w:rsidP="00A16AFD">
      <w:pPr>
        <w:spacing w:after="0" w:line="252" w:lineRule="auto"/>
        <w:jc w:val="both"/>
        <w:rPr>
          <w:bCs/>
        </w:rPr>
      </w:pPr>
    </w:p>
    <w:p w14:paraId="5D0D41E5" w14:textId="446DBAF4" w:rsidR="00BF550B" w:rsidRPr="00CF40BD" w:rsidRDefault="00BF550B" w:rsidP="00A16AFD">
      <w:pPr>
        <w:spacing w:after="0" w:line="252" w:lineRule="auto"/>
        <w:jc w:val="both"/>
        <w:rPr>
          <w:bCs/>
        </w:rPr>
      </w:pPr>
      <w:r w:rsidRPr="00CF40BD">
        <w:rPr>
          <w:bCs/>
        </w:rPr>
        <w:t>ARTICLE 3</w:t>
      </w:r>
      <w:r w:rsidRPr="00CF40BD">
        <w:rPr>
          <w:bCs/>
        </w:rPr>
        <w:tab/>
        <w:t>ENTRÉE EN VIGUEUR :</w:t>
      </w:r>
      <w:r w:rsidRPr="00CF40BD">
        <w:rPr>
          <w:bCs/>
        </w:rPr>
        <w:tab/>
      </w:r>
    </w:p>
    <w:p w14:paraId="60A5C7BB" w14:textId="77777777" w:rsidR="00BF550B" w:rsidRPr="00CF40BD" w:rsidRDefault="00BF550B" w:rsidP="00A16AFD">
      <w:pPr>
        <w:spacing w:after="0" w:line="252" w:lineRule="auto"/>
        <w:jc w:val="both"/>
        <w:rPr>
          <w:bCs/>
        </w:rPr>
      </w:pPr>
    </w:p>
    <w:p w14:paraId="52EC2D18" w14:textId="77777777" w:rsidR="00BF550B" w:rsidRDefault="00BF550B" w:rsidP="00A16AFD">
      <w:pPr>
        <w:spacing w:after="0" w:line="252" w:lineRule="auto"/>
        <w:jc w:val="both"/>
        <w:rPr>
          <w:bCs/>
        </w:rPr>
      </w:pPr>
      <w:r w:rsidRPr="00CF40BD">
        <w:rPr>
          <w:bCs/>
        </w:rPr>
        <w:t>Le présent règlement entre en vigueur conformément à la Loi.</w:t>
      </w:r>
    </w:p>
    <w:p w14:paraId="498ADB98" w14:textId="77777777" w:rsidR="00BF550B" w:rsidRPr="00CF40BD" w:rsidRDefault="00BF550B" w:rsidP="00A16AFD">
      <w:pPr>
        <w:spacing w:after="0" w:line="252" w:lineRule="auto"/>
        <w:jc w:val="both"/>
        <w:rPr>
          <w:bCs/>
        </w:rPr>
      </w:pPr>
    </w:p>
    <w:p w14:paraId="60143807" w14:textId="77777777" w:rsidR="00C32EF3" w:rsidRDefault="00C32EF3" w:rsidP="00A16AFD">
      <w:pPr>
        <w:spacing w:after="0" w:line="252" w:lineRule="auto"/>
        <w:jc w:val="right"/>
        <w:rPr>
          <w:rFonts w:cstheme="minorHAnsi"/>
        </w:rPr>
      </w:pPr>
      <w:r w:rsidRPr="00AB397E">
        <w:rPr>
          <w:rFonts w:cstheme="minorHAnsi"/>
        </w:rPr>
        <w:t>Adopté à l’unanimité des conseillers</w:t>
      </w:r>
    </w:p>
    <w:p w14:paraId="02B654CA" w14:textId="77777777" w:rsidR="00C32EF3" w:rsidRPr="00430903" w:rsidRDefault="00C32EF3" w:rsidP="00A16AFD">
      <w:pPr>
        <w:spacing w:after="0" w:line="252"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27DF809B" w14:textId="77777777" w:rsidR="009A60A0" w:rsidRPr="00430903" w:rsidRDefault="009A60A0" w:rsidP="00A16AFD">
      <w:pPr>
        <w:spacing w:after="0" w:line="252" w:lineRule="auto"/>
        <w:jc w:val="right"/>
        <w:rPr>
          <w:rFonts w:cstheme="minorHAnsi"/>
          <w:i/>
        </w:rPr>
      </w:pPr>
    </w:p>
    <w:p w14:paraId="1BB95D7B" w14:textId="77777777" w:rsidR="00CA0FFB" w:rsidRDefault="00CA0FFB" w:rsidP="00A16AFD">
      <w:pPr>
        <w:spacing w:after="0" w:line="252" w:lineRule="auto"/>
        <w:jc w:val="both"/>
        <w:rPr>
          <w:b/>
          <w:u w:val="single"/>
        </w:rPr>
      </w:pPr>
      <w:r>
        <w:rPr>
          <w:b/>
          <w:u w:val="single"/>
        </w:rPr>
        <w:t>2022-09-263</w:t>
      </w:r>
      <w:r>
        <w:rPr>
          <w:b/>
          <w:u w:val="single"/>
        </w:rPr>
        <w:tab/>
      </w:r>
      <w:r w:rsidRPr="0053584F">
        <w:rPr>
          <w:b/>
          <w:u w:val="single"/>
        </w:rPr>
        <w:t>Adoption du règlement de concordance numéro RU-946-08-2022 amendant le règlement d’administration des règlements d’urbanisme numéro RU-901-2014 afin de se conformer au règlement 68-27-21 amendant le schéma d’aménagement et de développement révisé de la MRC d’Argenteuil</w:t>
      </w:r>
    </w:p>
    <w:p w14:paraId="14DAFE7E"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lastRenderedPageBreak/>
        <w:t>ATTENDU</w:t>
      </w:r>
      <w:r w:rsidRPr="0054686D">
        <w:rPr>
          <w:rFonts w:ascii="Arial" w:eastAsia="Times New Roman" w:hAnsi="Arial" w:cs="Arial"/>
          <w:sz w:val="20"/>
          <w:szCs w:val="20"/>
          <w:lang w:val="fr-FR" w:eastAsia="fr-FR"/>
        </w:rPr>
        <w:tab/>
        <w:t>que la Municipalité de Grenville-sur-la-Rouge a adopté un règlement d’administration des règlements d’urbanisme pour l’ensemble de son territoire ;</w:t>
      </w:r>
    </w:p>
    <w:p w14:paraId="3061EA9C"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p w14:paraId="37723D69"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ATTENDU</w:t>
      </w:r>
      <w:r w:rsidRPr="0054686D">
        <w:rPr>
          <w:rFonts w:ascii="Arial" w:eastAsia="Times New Roman" w:hAnsi="Arial" w:cs="Arial"/>
          <w:sz w:val="20"/>
          <w:szCs w:val="20"/>
          <w:lang w:val="fr-FR" w:eastAsia="fr-FR"/>
        </w:rPr>
        <w:tab/>
        <w:t xml:space="preserve">que la MRC d’Argenteuil a adopté le règlement </w:t>
      </w:r>
      <w:r w:rsidRPr="0054686D">
        <w:rPr>
          <w:rFonts w:ascii="Arial" w:eastAsia="Times New Roman" w:hAnsi="Arial" w:cs="Arial"/>
          <w:bCs/>
          <w:sz w:val="20"/>
          <w:szCs w:val="20"/>
          <w:lang w:val="fr-FR" w:eastAsia="fr-FR"/>
        </w:rPr>
        <w:t>68-27-21</w:t>
      </w:r>
      <w:r w:rsidRPr="0054686D">
        <w:rPr>
          <w:rFonts w:ascii="Arial" w:eastAsia="Times New Roman" w:hAnsi="Arial" w:cs="Arial"/>
          <w:sz w:val="20"/>
          <w:szCs w:val="20"/>
          <w:lang w:val="fr-FR" w:eastAsia="fr-FR"/>
        </w:rPr>
        <w:t xml:space="preserve"> amendant le schéma d’aménagement et de développement révisé (règlement numéro 68-09), afin de modifier certaines dispositions du schéma ;</w:t>
      </w:r>
    </w:p>
    <w:p w14:paraId="34AABDB6"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p w14:paraId="153CBD6C"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ATTENDU</w:t>
      </w:r>
      <w:r w:rsidRPr="0054686D">
        <w:rPr>
          <w:rFonts w:ascii="Arial" w:eastAsia="Times New Roman" w:hAnsi="Arial" w:cs="Arial"/>
          <w:sz w:val="20"/>
          <w:szCs w:val="20"/>
          <w:lang w:val="fr-FR" w:eastAsia="fr-FR"/>
        </w:rPr>
        <w:tab/>
        <w:t xml:space="preserve">que la Municipalité de Grenville-sur-la-Rouge doit adopter, en vertu de la </w:t>
      </w:r>
      <w:r w:rsidRPr="0054686D">
        <w:rPr>
          <w:rFonts w:ascii="Arial" w:eastAsia="Times New Roman" w:hAnsi="Arial" w:cs="Arial"/>
          <w:i/>
          <w:sz w:val="20"/>
          <w:szCs w:val="20"/>
          <w:lang w:val="fr-FR" w:eastAsia="fr-FR"/>
        </w:rPr>
        <w:t>Loi sur l’aménagement et l’urbanisme</w:t>
      </w:r>
      <w:r w:rsidRPr="0054686D">
        <w:rPr>
          <w:rFonts w:ascii="Arial" w:eastAsia="Times New Roman" w:hAnsi="Arial" w:cs="Arial"/>
          <w:sz w:val="20"/>
          <w:szCs w:val="20"/>
          <w:lang w:val="fr-FR" w:eastAsia="fr-FR"/>
        </w:rPr>
        <w:t>, tout règlement (règlement de concordance) afin d’assurer la conformité de sa réglementation d’urbanisme au schéma d’aménagement et de développement révisé suivant l’entrée en vigueur de tout règlement amendant ce schéma révisé ;</w:t>
      </w:r>
    </w:p>
    <w:p w14:paraId="563B8497"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p w14:paraId="445A8313"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bookmarkStart w:id="51" w:name="_Hlk113438422"/>
      <w:r w:rsidRPr="0054686D">
        <w:rPr>
          <w:rFonts w:ascii="Arial" w:eastAsia="Times New Roman" w:hAnsi="Arial" w:cs="Arial"/>
          <w:sz w:val="20"/>
          <w:szCs w:val="20"/>
          <w:lang w:val="fr-FR" w:eastAsia="fr-FR"/>
        </w:rPr>
        <w:t xml:space="preserve">ATTENDU </w:t>
      </w:r>
      <w:r w:rsidRPr="0054686D">
        <w:rPr>
          <w:rFonts w:ascii="Arial" w:eastAsia="Times New Roman" w:hAnsi="Arial" w:cs="Arial"/>
          <w:sz w:val="20"/>
          <w:szCs w:val="20"/>
          <w:lang w:val="fr-FR" w:eastAsia="fr-FR"/>
        </w:rPr>
        <w:tab/>
        <w:t>qu’un avis de motion pour la présentation d’un projet de règlement de concordance numéro RU-946-08-2022 a été donné lors de la séance ordinaire du 9 août 2022 ;</w:t>
      </w:r>
    </w:p>
    <w:p w14:paraId="5F635128"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p w14:paraId="002D62E5"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 xml:space="preserve">ATTENDU </w:t>
      </w:r>
      <w:r w:rsidRPr="0054686D">
        <w:rPr>
          <w:rFonts w:ascii="Arial" w:eastAsia="Times New Roman" w:hAnsi="Arial" w:cs="Arial"/>
          <w:sz w:val="20"/>
          <w:szCs w:val="20"/>
          <w:lang w:val="fr-FR" w:eastAsia="fr-FR"/>
        </w:rPr>
        <w:tab/>
        <w:t>qu’un projet de règlement de concordance numéro RU-946-08-2022 a été adopté lors de la séance ordinaire du 9 août 2022 ;</w:t>
      </w:r>
    </w:p>
    <w:p w14:paraId="6837AC3A"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p w14:paraId="3AD72063"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 xml:space="preserve">ATTENDU </w:t>
      </w:r>
      <w:r w:rsidRPr="0054686D">
        <w:rPr>
          <w:rFonts w:ascii="Arial" w:eastAsia="Times New Roman" w:hAnsi="Arial" w:cs="Arial"/>
          <w:sz w:val="20"/>
          <w:szCs w:val="20"/>
          <w:lang w:val="fr-FR" w:eastAsia="fr-FR"/>
        </w:rPr>
        <w:tab/>
        <w:t>qu’une assemblée publique de consultation sur le projet de règlement de concordance numéro RU-946-08-2022 s’est tenue le 8 septembre 2022 ;</w:t>
      </w:r>
    </w:p>
    <w:p w14:paraId="6A024CBB"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bookmarkEnd w:id="51"/>
    <w:p w14:paraId="754688CF"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 xml:space="preserve">ATTENDU </w:t>
      </w:r>
      <w:r w:rsidRPr="0054686D">
        <w:rPr>
          <w:rFonts w:ascii="Arial" w:eastAsia="Times New Roman" w:hAnsi="Arial" w:cs="Arial"/>
          <w:sz w:val="20"/>
          <w:szCs w:val="20"/>
          <w:lang w:val="fr-FR" w:eastAsia="fr-FR"/>
        </w:rPr>
        <w:tab/>
        <w:t>qu’une copie du présent règlement a été remis aux membres du conseil municipal conformément au Code municipal du Québec (RLRQ, c. C-27.1) ;</w:t>
      </w:r>
    </w:p>
    <w:p w14:paraId="2DFB561A"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p>
    <w:p w14:paraId="1E22E250" w14:textId="77777777" w:rsidR="00CA0FFB" w:rsidRPr="0054686D" w:rsidRDefault="00CA0FFB" w:rsidP="00A16AFD">
      <w:pPr>
        <w:spacing w:after="0" w:line="252" w:lineRule="auto"/>
        <w:ind w:left="1800" w:hanging="180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 xml:space="preserve">ATTENDU </w:t>
      </w:r>
      <w:r w:rsidRPr="0054686D">
        <w:rPr>
          <w:rFonts w:ascii="Arial" w:eastAsia="Times New Roman" w:hAnsi="Arial" w:cs="Arial"/>
          <w:sz w:val="20"/>
          <w:szCs w:val="20"/>
          <w:lang w:val="fr-FR" w:eastAsia="fr-FR"/>
        </w:rPr>
        <w:tab/>
        <w:t>qu’une copie du règlement est mise à la disposition du public pour consultation dès le début de la séance.</w:t>
      </w:r>
    </w:p>
    <w:p w14:paraId="3B50D9C0" w14:textId="77777777" w:rsidR="00CA0FFB" w:rsidRPr="0054686D" w:rsidRDefault="00CA0FFB" w:rsidP="00A16AFD">
      <w:pPr>
        <w:spacing w:after="0" w:line="252" w:lineRule="auto"/>
        <w:ind w:left="1800" w:hanging="1800"/>
        <w:rPr>
          <w:rFonts w:ascii="Arial" w:eastAsia="Times New Roman" w:hAnsi="Arial" w:cs="Arial"/>
          <w:sz w:val="20"/>
          <w:szCs w:val="20"/>
          <w:lang w:val="fr-FR" w:eastAsia="fr-FR"/>
        </w:rPr>
      </w:pPr>
    </w:p>
    <w:p w14:paraId="27BE678E" w14:textId="77777777" w:rsidR="00CA0FFB" w:rsidRPr="0054686D" w:rsidRDefault="00CA0FFB" w:rsidP="00A16AFD">
      <w:pPr>
        <w:spacing w:after="0" w:line="252"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En l’absence du conseiller Patrice Deslongchamps, i</w:t>
      </w:r>
      <w:r w:rsidRPr="0054686D">
        <w:rPr>
          <w:rFonts w:ascii="Arial" w:eastAsia="Times New Roman" w:hAnsi="Arial" w:cs="Arial"/>
          <w:sz w:val="20"/>
          <w:szCs w:val="20"/>
          <w:lang w:val="fr-FR" w:eastAsia="fr-FR"/>
        </w:rPr>
        <w:t xml:space="preserve">l est proposé par </w:t>
      </w:r>
      <w:r>
        <w:rPr>
          <w:rFonts w:ascii="Arial" w:eastAsia="Times New Roman" w:hAnsi="Arial" w:cs="Arial"/>
          <w:sz w:val="20"/>
          <w:szCs w:val="20"/>
          <w:lang w:val="fr-FR" w:eastAsia="fr-FR"/>
        </w:rPr>
        <w:t>le conseiller Carl Woodbury</w:t>
      </w:r>
      <w:r w:rsidRPr="0054686D">
        <w:rPr>
          <w:rFonts w:ascii="Arial" w:eastAsia="Times New Roman" w:hAnsi="Arial" w:cs="Arial"/>
          <w:sz w:val="20"/>
          <w:szCs w:val="20"/>
          <w:lang w:val="fr-FR" w:eastAsia="fr-FR"/>
        </w:rPr>
        <w:t xml:space="preserve"> et résolu à l’unanimité des conseillers :</w:t>
      </w:r>
    </w:p>
    <w:p w14:paraId="223E9976" w14:textId="77777777" w:rsidR="00CA0FFB" w:rsidRPr="0054686D" w:rsidRDefault="00CA0FFB" w:rsidP="00A16AFD">
      <w:pPr>
        <w:spacing w:after="0" w:line="252" w:lineRule="auto"/>
        <w:jc w:val="both"/>
        <w:rPr>
          <w:rFonts w:ascii="Arial" w:eastAsia="Times New Roman" w:hAnsi="Arial" w:cs="Arial"/>
          <w:b/>
          <w:sz w:val="20"/>
          <w:szCs w:val="20"/>
          <w:lang w:val="fr-FR" w:eastAsia="fr-FR"/>
        </w:rPr>
      </w:pPr>
    </w:p>
    <w:p w14:paraId="5691F744" w14:textId="77777777" w:rsidR="00CA0FFB" w:rsidRDefault="00CA0FFB" w:rsidP="00A16AFD">
      <w:pPr>
        <w:spacing w:after="0" w:line="252" w:lineRule="auto"/>
        <w:jc w:val="both"/>
        <w:rPr>
          <w:rFonts w:ascii="Arial" w:eastAsia="Times New Roman" w:hAnsi="Arial" w:cs="Arial"/>
          <w:b/>
          <w:sz w:val="20"/>
          <w:szCs w:val="20"/>
          <w:lang w:val="fr-FR" w:eastAsia="fr-FR"/>
        </w:rPr>
      </w:pPr>
    </w:p>
    <w:p w14:paraId="38C7DCC5" w14:textId="77777777" w:rsidR="00CA0FFB" w:rsidRPr="0054686D" w:rsidRDefault="00CA0FFB" w:rsidP="00A16AFD">
      <w:pPr>
        <w:spacing w:after="0" w:line="252" w:lineRule="auto"/>
        <w:jc w:val="both"/>
        <w:rPr>
          <w:rFonts w:ascii="Arial" w:eastAsia="Times New Roman" w:hAnsi="Arial" w:cs="Arial"/>
          <w:sz w:val="20"/>
          <w:szCs w:val="20"/>
          <w:lang w:val="fr-FR" w:eastAsia="fr-FR"/>
        </w:rPr>
      </w:pPr>
      <w:r w:rsidRPr="0054686D">
        <w:rPr>
          <w:rFonts w:ascii="Arial" w:eastAsia="Times New Roman" w:hAnsi="Arial" w:cs="Arial"/>
          <w:b/>
          <w:sz w:val="20"/>
          <w:szCs w:val="20"/>
          <w:lang w:val="fr-FR" w:eastAsia="fr-FR"/>
        </w:rPr>
        <w:t>D’ADOPTER</w:t>
      </w:r>
      <w:r w:rsidRPr="0054686D">
        <w:rPr>
          <w:rFonts w:ascii="Arial" w:eastAsia="Times New Roman" w:hAnsi="Arial" w:cs="Arial"/>
          <w:sz w:val="20"/>
          <w:szCs w:val="20"/>
          <w:lang w:val="fr-FR" w:eastAsia="fr-FR"/>
        </w:rPr>
        <w:t xml:space="preserve"> le règlement numéro RU-946-08-2022 modifiant le règlement d’administration des règlements d’urbanisme numéro RU-901-2014 de la Municipalité de Grenville-sur-la-Rouge, tel qu’amendé, afin d’assurer la conformité de celui-ci au règlement numéro 68-27-21 modifiant le schéma d’aménagement et de développement révisé de la MRC d’Argenteuil (règlement de concordance).</w:t>
      </w:r>
    </w:p>
    <w:p w14:paraId="666D4F13" w14:textId="77777777" w:rsidR="00CA0FFB" w:rsidRPr="0054686D" w:rsidRDefault="00CA0FFB" w:rsidP="00A16AFD">
      <w:pPr>
        <w:autoSpaceDE w:val="0"/>
        <w:autoSpaceDN w:val="0"/>
        <w:adjustRightInd w:val="0"/>
        <w:spacing w:after="0" w:line="252" w:lineRule="auto"/>
        <w:ind w:left="1440" w:hanging="1440"/>
        <w:jc w:val="both"/>
        <w:rPr>
          <w:rFonts w:ascii="Arial" w:eastAsia="Times New Roman" w:hAnsi="Arial" w:cs="Arial"/>
          <w:sz w:val="20"/>
          <w:szCs w:val="20"/>
          <w:lang w:val="fr-FR" w:eastAsia="fr-FR"/>
        </w:rPr>
      </w:pPr>
    </w:p>
    <w:p w14:paraId="0A7F801F" w14:textId="77777777" w:rsidR="00CA0FFB" w:rsidRPr="0054686D" w:rsidRDefault="00CA0FFB" w:rsidP="00A16AFD">
      <w:pPr>
        <w:autoSpaceDE w:val="0"/>
        <w:autoSpaceDN w:val="0"/>
        <w:adjustRightInd w:val="0"/>
        <w:spacing w:after="0" w:line="252" w:lineRule="auto"/>
        <w:ind w:left="1440" w:hanging="1440"/>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EN CONSÉQUENCE, la Municipalité de Grenville-sur-la-Rouge décrète ce qui suit :</w:t>
      </w:r>
    </w:p>
    <w:p w14:paraId="5862CE2C" w14:textId="77777777" w:rsidR="00CA0FFB" w:rsidRPr="0054686D" w:rsidRDefault="00CA0FFB" w:rsidP="00A16AFD">
      <w:pPr>
        <w:tabs>
          <w:tab w:val="left" w:pos="4253"/>
        </w:tabs>
        <w:spacing w:after="0" w:line="252" w:lineRule="auto"/>
        <w:jc w:val="both"/>
        <w:rPr>
          <w:rFonts w:ascii="Arial" w:eastAsia="Times New Roman" w:hAnsi="Arial" w:cs="Arial"/>
          <w:sz w:val="20"/>
          <w:szCs w:val="20"/>
          <w:lang w:val="fr-FR" w:eastAsia="fr-FR"/>
        </w:rPr>
      </w:pPr>
    </w:p>
    <w:p w14:paraId="618C4E91" w14:textId="77777777" w:rsidR="00CA0FFB" w:rsidRPr="0054686D" w:rsidRDefault="00CA0FFB" w:rsidP="00A16AFD">
      <w:pPr>
        <w:tabs>
          <w:tab w:val="left" w:pos="2160"/>
        </w:tabs>
        <w:spacing w:after="0" w:line="252" w:lineRule="auto"/>
        <w:ind w:left="2160" w:hanging="2160"/>
        <w:jc w:val="both"/>
        <w:rPr>
          <w:rFonts w:ascii="Arial" w:eastAsia="Times New Roman" w:hAnsi="Arial" w:cs="Arial"/>
          <w:sz w:val="20"/>
          <w:szCs w:val="20"/>
          <w:lang w:val="fr-FR" w:eastAsia="fr-FR"/>
        </w:rPr>
      </w:pPr>
      <w:r w:rsidRPr="0054686D">
        <w:rPr>
          <w:rFonts w:ascii="Arial" w:eastAsia="Times New Roman" w:hAnsi="Arial" w:cs="Arial"/>
          <w:b/>
          <w:sz w:val="20"/>
          <w:szCs w:val="20"/>
          <w:lang w:val="fr-FR" w:eastAsia="fr-FR"/>
        </w:rPr>
        <w:t>ARTICLE 1</w:t>
      </w:r>
      <w:r w:rsidRPr="0054686D">
        <w:rPr>
          <w:rFonts w:ascii="Arial" w:eastAsia="Times New Roman" w:hAnsi="Arial" w:cs="Arial"/>
          <w:sz w:val="20"/>
          <w:szCs w:val="20"/>
          <w:lang w:val="fr-FR" w:eastAsia="fr-FR"/>
        </w:rPr>
        <w:tab/>
        <w:t>Le préambule du présent règlement en fait partie intégrante comme s’il était ici reproduit.</w:t>
      </w:r>
    </w:p>
    <w:p w14:paraId="5EAEEFAF" w14:textId="77777777" w:rsidR="00CA0FFB" w:rsidRPr="0054686D" w:rsidRDefault="00CA0FFB" w:rsidP="00A16AFD">
      <w:pPr>
        <w:spacing w:after="0" w:line="252" w:lineRule="auto"/>
        <w:ind w:left="2160"/>
        <w:jc w:val="both"/>
        <w:rPr>
          <w:rFonts w:ascii="Arial" w:eastAsia="Times New Roman" w:hAnsi="Arial" w:cs="Arial"/>
          <w:sz w:val="20"/>
          <w:szCs w:val="20"/>
          <w:highlight w:val="green"/>
          <w:lang w:val="fr-FR" w:eastAsia="fr-FR"/>
        </w:rPr>
      </w:pPr>
    </w:p>
    <w:p w14:paraId="782DF2B3" w14:textId="77777777" w:rsidR="00CA0FFB" w:rsidRPr="0054686D" w:rsidRDefault="00CA0FFB" w:rsidP="00A16AFD">
      <w:pPr>
        <w:spacing w:after="0" w:line="252" w:lineRule="auto"/>
        <w:ind w:left="2160" w:hanging="2130"/>
        <w:jc w:val="both"/>
        <w:rPr>
          <w:rFonts w:ascii="Arial" w:eastAsia="Times New Roman" w:hAnsi="Arial" w:cs="Arial"/>
          <w:spacing w:val="-2"/>
          <w:sz w:val="20"/>
          <w:szCs w:val="20"/>
          <w:lang w:val="fr-FR" w:eastAsia="fr-FR"/>
        </w:rPr>
      </w:pPr>
      <w:r w:rsidRPr="0054686D">
        <w:rPr>
          <w:rFonts w:ascii="Arial" w:eastAsia="Times New Roman" w:hAnsi="Arial" w:cs="Arial"/>
          <w:b/>
          <w:sz w:val="20"/>
          <w:szCs w:val="20"/>
          <w:lang w:val="fr-FR" w:eastAsia="fr-FR"/>
        </w:rPr>
        <w:t>ARTICLE 2</w:t>
      </w:r>
      <w:r w:rsidRPr="0054686D">
        <w:rPr>
          <w:rFonts w:ascii="Arial" w:eastAsia="Times New Roman" w:hAnsi="Arial" w:cs="Arial"/>
          <w:sz w:val="20"/>
          <w:szCs w:val="20"/>
          <w:lang w:val="fr-FR" w:eastAsia="fr-FR"/>
        </w:rPr>
        <w:tab/>
      </w:r>
      <w:r w:rsidRPr="0054686D">
        <w:rPr>
          <w:rFonts w:ascii="Arial" w:eastAsia="Times New Roman" w:hAnsi="Arial" w:cs="Arial"/>
          <w:spacing w:val="-2"/>
          <w:sz w:val="20"/>
          <w:szCs w:val="20"/>
          <w:lang w:val="fr-FR" w:eastAsia="fr-FR"/>
        </w:rPr>
        <w:t xml:space="preserve">Le règlement d’administration des règlements d’urbanisme numéro RU-901-2014, tel qu’amendé, en remplaçant le paragraphe 12 prévu à l’article </w:t>
      </w:r>
      <w:r w:rsidRPr="0054686D">
        <w:rPr>
          <w:rFonts w:ascii="Arial" w:eastAsia="Times New Roman" w:hAnsi="Arial" w:cs="Arial"/>
          <w:b/>
          <w:bCs/>
          <w:spacing w:val="-2"/>
          <w:sz w:val="20"/>
          <w:szCs w:val="20"/>
          <w:lang w:val="fr-FR" w:eastAsia="fr-FR"/>
        </w:rPr>
        <w:t>40. CONDITIONS DE DÉLIVRANCE DU PERMIS DE LOTISSEMENT</w:t>
      </w:r>
      <w:r w:rsidRPr="0054686D">
        <w:rPr>
          <w:rFonts w:ascii="Arial" w:eastAsia="Times New Roman" w:hAnsi="Arial" w:cs="Arial"/>
          <w:spacing w:val="-2"/>
          <w:sz w:val="20"/>
          <w:szCs w:val="20"/>
          <w:lang w:val="fr-FR" w:eastAsia="fr-FR"/>
        </w:rPr>
        <w:t>, par un nouveau paragraphe 12, lequel se lit comme suit :</w:t>
      </w:r>
    </w:p>
    <w:p w14:paraId="15C4ACF9" w14:textId="77777777" w:rsidR="00CA0FFB" w:rsidRPr="0054686D" w:rsidRDefault="00CA0FFB" w:rsidP="00A16AFD">
      <w:pPr>
        <w:spacing w:after="0" w:line="252" w:lineRule="auto"/>
        <w:ind w:left="2160" w:hanging="2130"/>
        <w:jc w:val="both"/>
        <w:rPr>
          <w:rFonts w:ascii="Arial" w:eastAsia="Times New Roman" w:hAnsi="Arial" w:cs="Arial"/>
          <w:spacing w:val="-2"/>
          <w:sz w:val="20"/>
          <w:szCs w:val="20"/>
          <w:lang w:val="fr-FR" w:eastAsia="fr-FR"/>
        </w:rPr>
      </w:pPr>
    </w:p>
    <w:p w14:paraId="352C8E52" w14:textId="77777777" w:rsidR="00CA0FFB" w:rsidRPr="0054686D" w:rsidRDefault="00CA0FFB" w:rsidP="00A16AFD">
      <w:pPr>
        <w:spacing w:after="0" w:line="252" w:lineRule="auto"/>
        <w:ind w:left="2880" w:hanging="720"/>
        <w:jc w:val="both"/>
        <w:rPr>
          <w:rFonts w:ascii="Arial" w:eastAsia="Times New Roman" w:hAnsi="Arial" w:cs="Arial"/>
          <w:spacing w:val="-2"/>
          <w:sz w:val="20"/>
          <w:szCs w:val="20"/>
          <w:lang w:val="fr-FR" w:eastAsia="fr-FR"/>
        </w:rPr>
      </w:pPr>
      <w:r w:rsidRPr="0054686D">
        <w:rPr>
          <w:rFonts w:ascii="Arial" w:eastAsia="Times New Roman" w:hAnsi="Arial" w:cs="Arial"/>
          <w:spacing w:val="-2"/>
          <w:sz w:val="20"/>
          <w:szCs w:val="20"/>
          <w:lang w:val="fr-FR" w:eastAsia="fr-FR"/>
        </w:rPr>
        <w:t>12.</w:t>
      </w:r>
      <w:r w:rsidRPr="0054686D">
        <w:rPr>
          <w:rFonts w:ascii="Arial" w:eastAsia="Times New Roman" w:hAnsi="Arial" w:cs="Arial"/>
          <w:spacing w:val="-2"/>
          <w:sz w:val="20"/>
          <w:szCs w:val="20"/>
          <w:lang w:val="fr-FR" w:eastAsia="fr-FR"/>
        </w:rPr>
        <w:tab/>
        <w:t>Dans le cas de la construction de nouvelles rues dans un secteur de développement, le projet doit prévoir le maintien d’une aire d’une superficie minimale de 20 % dédiée à des fins de mise en valeur du milieu naturel d’intérêt écologique indiqué à la caractérisation écologique. L’aire doit être située sur un ou des lots distincts.</w:t>
      </w:r>
    </w:p>
    <w:p w14:paraId="095CACAB" w14:textId="77777777" w:rsidR="00CA0FFB" w:rsidRPr="0054686D" w:rsidRDefault="00CA0FFB" w:rsidP="00A16AFD">
      <w:pPr>
        <w:tabs>
          <w:tab w:val="left" w:pos="-720"/>
          <w:tab w:val="left" w:pos="0"/>
          <w:tab w:val="left" w:pos="720"/>
          <w:tab w:val="left" w:pos="1701"/>
        </w:tabs>
        <w:suppressAutoHyphens/>
        <w:spacing w:after="0" w:line="252" w:lineRule="auto"/>
        <w:jc w:val="both"/>
        <w:rPr>
          <w:rFonts w:ascii="Arial" w:eastAsia="Times New Roman" w:hAnsi="Arial" w:cs="Arial"/>
          <w:b/>
          <w:sz w:val="20"/>
          <w:szCs w:val="20"/>
          <w:lang w:val="fr-FR" w:eastAsia="fr-FR"/>
        </w:rPr>
      </w:pPr>
    </w:p>
    <w:p w14:paraId="4358DD89" w14:textId="77777777" w:rsidR="00CA0FFB" w:rsidRPr="0054686D" w:rsidRDefault="00CA0FFB" w:rsidP="00A16AFD">
      <w:pPr>
        <w:tabs>
          <w:tab w:val="left" w:pos="-720"/>
          <w:tab w:val="left" w:pos="0"/>
          <w:tab w:val="left" w:pos="720"/>
          <w:tab w:val="left" w:pos="1701"/>
        </w:tabs>
        <w:suppressAutoHyphens/>
        <w:spacing w:after="0" w:line="252" w:lineRule="auto"/>
        <w:jc w:val="both"/>
        <w:rPr>
          <w:rFonts w:ascii="Arial" w:eastAsia="Times New Roman" w:hAnsi="Arial" w:cs="Arial"/>
          <w:sz w:val="20"/>
          <w:szCs w:val="20"/>
          <w:lang w:val="fr-FR" w:eastAsia="fr-FR"/>
        </w:rPr>
      </w:pPr>
      <w:r w:rsidRPr="0054686D">
        <w:rPr>
          <w:rFonts w:ascii="Arial" w:eastAsia="Times New Roman" w:hAnsi="Arial" w:cs="Arial"/>
          <w:b/>
          <w:sz w:val="20"/>
          <w:szCs w:val="20"/>
          <w:lang w:val="fr-FR" w:eastAsia="fr-FR"/>
        </w:rPr>
        <w:t>ARTICLE 3</w:t>
      </w:r>
      <w:r w:rsidRPr="0054686D">
        <w:rPr>
          <w:rFonts w:ascii="Arial" w:eastAsia="Times New Roman" w:hAnsi="Arial" w:cs="Arial"/>
          <w:sz w:val="20"/>
          <w:szCs w:val="20"/>
          <w:lang w:val="fr-FR" w:eastAsia="fr-FR"/>
        </w:rPr>
        <w:tab/>
      </w:r>
      <w:r>
        <w:rPr>
          <w:rFonts w:ascii="Arial" w:eastAsia="Times New Roman" w:hAnsi="Arial" w:cs="Arial"/>
          <w:sz w:val="20"/>
          <w:szCs w:val="20"/>
          <w:lang w:val="fr-FR" w:eastAsia="fr-FR"/>
        </w:rPr>
        <w:tab/>
      </w:r>
      <w:r w:rsidRPr="0054686D">
        <w:rPr>
          <w:rFonts w:ascii="Arial" w:eastAsia="Times New Roman" w:hAnsi="Arial" w:cs="Arial"/>
          <w:b/>
          <w:sz w:val="20"/>
          <w:szCs w:val="20"/>
          <w:lang w:val="fr-FR" w:eastAsia="fr-FR"/>
        </w:rPr>
        <w:t>ENTRÉE EN VIGUEUR :</w:t>
      </w:r>
      <w:r w:rsidRPr="0054686D">
        <w:rPr>
          <w:rFonts w:ascii="Arial" w:eastAsia="Times New Roman" w:hAnsi="Arial" w:cs="Arial"/>
          <w:sz w:val="20"/>
          <w:szCs w:val="20"/>
          <w:lang w:val="fr-FR" w:eastAsia="fr-FR"/>
        </w:rPr>
        <w:tab/>
      </w:r>
    </w:p>
    <w:p w14:paraId="43379A33" w14:textId="77777777" w:rsidR="00CA0FFB" w:rsidRPr="0054686D" w:rsidRDefault="00CA0FFB" w:rsidP="00A16AFD">
      <w:pPr>
        <w:tabs>
          <w:tab w:val="left" w:pos="-720"/>
          <w:tab w:val="left" w:pos="0"/>
          <w:tab w:val="left" w:pos="720"/>
          <w:tab w:val="left" w:pos="1701"/>
        </w:tabs>
        <w:suppressAutoHyphens/>
        <w:spacing w:after="0" w:line="252" w:lineRule="auto"/>
        <w:ind w:left="2520" w:hanging="393"/>
        <w:jc w:val="both"/>
        <w:rPr>
          <w:rFonts w:ascii="Arial" w:eastAsia="Times New Roman" w:hAnsi="Arial" w:cs="Arial"/>
          <w:sz w:val="20"/>
          <w:szCs w:val="20"/>
          <w:lang w:val="fr-FR" w:eastAsia="fr-FR"/>
        </w:rPr>
      </w:pPr>
    </w:p>
    <w:p w14:paraId="472370AA" w14:textId="77777777" w:rsidR="00CA0FFB" w:rsidRDefault="00CA0FFB" w:rsidP="00A16AFD">
      <w:pPr>
        <w:tabs>
          <w:tab w:val="left" w:pos="-720"/>
          <w:tab w:val="left" w:pos="0"/>
          <w:tab w:val="left" w:pos="720"/>
          <w:tab w:val="left" w:pos="1701"/>
        </w:tabs>
        <w:suppressAutoHyphens/>
        <w:spacing w:after="0" w:line="252" w:lineRule="auto"/>
        <w:ind w:left="2520" w:hanging="393"/>
        <w:jc w:val="both"/>
        <w:rPr>
          <w:rFonts w:ascii="Arial" w:eastAsia="Times New Roman" w:hAnsi="Arial" w:cs="Arial"/>
          <w:sz w:val="20"/>
          <w:szCs w:val="20"/>
          <w:lang w:val="fr-FR" w:eastAsia="fr-FR"/>
        </w:rPr>
      </w:pPr>
      <w:r w:rsidRPr="0054686D">
        <w:rPr>
          <w:rFonts w:ascii="Arial" w:eastAsia="Times New Roman" w:hAnsi="Arial" w:cs="Arial"/>
          <w:sz w:val="20"/>
          <w:szCs w:val="20"/>
          <w:lang w:val="fr-FR" w:eastAsia="fr-FR"/>
        </w:rPr>
        <w:t>Le présent règlement entre en vigueur conformément à la Loi.</w:t>
      </w:r>
    </w:p>
    <w:p w14:paraId="2C0544E8" w14:textId="613146BB" w:rsidR="007C326D" w:rsidRPr="00CA0FFB" w:rsidRDefault="007C326D" w:rsidP="00A16AFD">
      <w:pPr>
        <w:spacing w:after="0" w:line="252" w:lineRule="auto"/>
        <w:jc w:val="right"/>
        <w:rPr>
          <w:rFonts w:cstheme="minorHAnsi"/>
          <w:i/>
        </w:rPr>
      </w:pPr>
    </w:p>
    <w:p w14:paraId="75810AD4" w14:textId="77777777" w:rsidR="007C326D" w:rsidRPr="00EF7A26" w:rsidRDefault="007C326D" w:rsidP="00A16AFD">
      <w:pPr>
        <w:spacing w:after="0" w:line="252" w:lineRule="auto"/>
        <w:jc w:val="right"/>
        <w:rPr>
          <w:rFonts w:cstheme="minorHAnsi"/>
        </w:rPr>
      </w:pPr>
      <w:r w:rsidRPr="00EF7A26">
        <w:rPr>
          <w:rFonts w:cstheme="minorHAnsi"/>
        </w:rPr>
        <w:t>Adopté à l’unanimité des conseillers</w:t>
      </w:r>
    </w:p>
    <w:p w14:paraId="72896F62" w14:textId="77777777" w:rsidR="007C326D" w:rsidRPr="00EF7A26" w:rsidRDefault="007C326D" w:rsidP="00A16AFD">
      <w:pPr>
        <w:spacing w:after="0" w:line="252" w:lineRule="auto"/>
        <w:jc w:val="right"/>
        <w:rPr>
          <w:rFonts w:cstheme="minorHAnsi"/>
          <w:i/>
        </w:rPr>
      </w:pPr>
      <w:proofErr w:type="spellStart"/>
      <w:r w:rsidRPr="00EF7A26">
        <w:rPr>
          <w:rFonts w:cstheme="minorHAnsi"/>
          <w:i/>
        </w:rPr>
        <w:t>Adopted</w:t>
      </w:r>
      <w:proofErr w:type="spellEnd"/>
      <w:r w:rsidRPr="00EF7A26">
        <w:rPr>
          <w:rFonts w:cstheme="minorHAnsi"/>
          <w:i/>
        </w:rPr>
        <w:t xml:space="preserve"> </w:t>
      </w:r>
      <w:proofErr w:type="spellStart"/>
      <w:r w:rsidRPr="00EF7A26">
        <w:rPr>
          <w:rFonts w:cstheme="minorHAnsi"/>
          <w:i/>
        </w:rPr>
        <w:t>unanimously</w:t>
      </w:r>
      <w:proofErr w:type="spellEnd"/>
      <w:r w:rsidRPr="00EF7A26">
        <w:rPr>
          <w:rFonts w:cstheme="minorHAnsi"/>
          <w:i/>
        </w:rPr>
        <w:t xml:space="preserve"> by </w:t>
      </w:r>
      <w:proofErr w:type="spellStart"/>
      <w:r w:rsidRPr="00EF7A26">
        <w:rPr>
          <w:rFonts w:cstheme="minorHAnsi"/>
          <w:i/>
        </w:rPr>
        <w:t>councillors</w:t>
      </w:r>
      <w:proofErr w:type="spellEnd"/>
    </w:p>
    <w:p w14:paraId="6DB21858" w14:textId="77777777" w:rsidR="00EF7A26" w:rsidRDefault="00EF7A26" w:rsidP="00A16AFD">
      <w:pPr>
        <w:spacing w:after="0" w:line="252" w:lineRule="auto"/>
        <w:jc w:val="both"/>
        <w:rPr>
          <w:b/>
          <w:u w:val="single"/>
        </w:rPr>
      </w:pPr>
      <w:r>
        <w:rPr>
          <w:b/>
          <w:u w:val="single"/>
        </w:rPr>
        <w:lastRenderedPageBreak/>
        <w:t>2022-09-264</w:t>
      </w:r>
      <w:r>
        <w:rPr>
          <w:b/>
          <w:u w:val="single"/>
        </w:rPr>
        <w:tab/>
      </w:r>
      <w:r w:rsidRPr="001036C9">
        <w:rPr>
          <w:b/>
          <w:u w:val="single"/>
        </w:rPr>
        <w:t>Adoption du règlement de concordance numéro RU-947-08-2022 amendant le règlement de lotissement numéro RU-903-2014 afin de se conformer au règlement 68-27-21 amendant le schéma d’aménagement et de développement révisé de la MRC d’Argenteuil</w:t>
      </w:r>
    </w:p>
    <w:p w14:paraId="645CD2BD" w14:textId="77777777" w:rsidR="00EF7A26" w:rsidRDefault="00EF7A26" w:rsidP="00A16AFD">
      <w:pPr>
        <w:spacing w:after="0" w:line="252" w:lineRule="auto"/>
        <w:jc w:val="both"/>
        <w:rPr>
          <w:color w:val="000000"/>
        </w:rPr>
      </w:pPr>
    </w:p>
    <w:p w14:paraId="580D96B8"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ATTENDU</w:t>
      </w:r>
      <w:r w:rsidRPr="005F3273">
        <w:rPr>
          <w:rFonts w:ascii="Arial" w:eastAsia="Times New Roman" w:hAnsi="Arial" w:cs="Arial"/>
          <w:sz w:val="20"/>
          <w:szCs w:val="20"/>
          <w:lang w:val="fr-FR" w:eastAsia="fr-FR"/>
        </w:rPr>
        <w:tab/>
        <w:t>que la Municipalité de Grenville-sur-la-Rouge a adopté un règlement de lotissement pour l’ensemble de son territoire ;</w:t>
      </w:r>
    </w:p>
    <w:p w14:paraId="1C5BE690"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0CA8F45D"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ATTENDU</w:t>
      </w:r>
      <w:r w:rsidRPr="005F3273">
        <w:rPr>
          <w:rFonts w:ascii="Arial" w:eastAsia="Times New Roman" w:hAnsi="Arial" w:cs="Arial"/>
          <w:sz w:val="20"/>
          <w:szCs w:val="20"/>
          <w:lang w:val="fr-FR" w:eastAsia="fr-FR"/>
        </w:rPr>
        <w:tab/>
        <w:t xml:space="preserve">que la MRC d’Argenteuil a adopté le règlement </w:t>
      </w:r>
      <w:r w:rsidRPr="005F3273">
        <w:rPr>
          <w:rFonts w:ascii="Arial" w:eastAsia="Times New Roman" w:hAnsi="Arial" w:cs="Arial"/>
          <w:bCs/>
          <w:sz w:val="20"/>
          <w:szCs w:val="20"/>
          <w:lang w:val="fr-FR" w:eastAsia="fr-FR"/>
        </w:rPr>
        <w:t>68-27-21</w:t>
      </w:r>
      <w:r w:rsidRPr="005F3273">
        <w:rPr>
          <w:rFonts w:ascii="Arial" w:eastAsia="Times New Roman" w:hAnsi="Arial" w:cs="Arial"/>
          <w:sz w:val="20"/>
          <w:szCs w:val="20"/>
          <w:lang w:val="fr-FR" w:eastAsia="fr-FR"/>
        </w:rPr>
        <w:t xml:space="preserve"> amendant le schéma d’aménagement et de développement révisé (règlement numéro 68-09), afin de modifier certaines dispositions du schéma ;</w:t>
      </w:r>
    </w:p>
    <w:p w14:paraId="48B3434A"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20294DDE"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ATTENDU</w:t>
      </w:r>
      <w:r w:rsidRPr="005F3273">
        <w:rPr>
          <w:rFonts w:ascii="Arial" w:eastAsia="Times New Roman" w:hAnsi="Arial" w:cs="Arial"/>
          <w:sz w:val="20"/>
          <w:szCs w:val="20"/>
          <w:lang w:val="fr-FR" w:eastAsia="fr-FR"/>
        </w:rPr>
        <w:tab/>
        <w:t xml:space="preserve">que la Municipalité de Grenville-sur-la-Rouge doit adopter, en vertu de la </w:t>
      </w:r>
      <w:r w:rsidRPr="005F3273">
        <w:rPr>
          <w:rFonts w:ascii="Arial" w:eastAsia="Times New Roman" w:hAnsi="Arial" w:cs="Arial"/>
          <w:i/>
          <w:sz w:val="20"/>
          <w:szCs w:val="20"/>
          <w:lang w:val="fr-FR" w:eastAsia="fr-FR"/>
        </w:rPr>
        <w:t>Loi sur l’aménagement et l’urbanisme</w:t>
      </w:r>
      <w:r w:rsidRPr="005F3273">
        <w:rPr>
          <w:rFonts w:ascii="Arial" w:eastAsia="Times New Roman" w:hAnsi="Arial" w:cs="Arial"/>
          <w:sz w:val="20"/>
          <w:szCs w:val="20"/>
          <w:lang w:val="fr-FR" w:eastAsia="fr-FR"/>
        </w:rPr>
        <w:t>, tout règlement (règlement de concordance) afin d’assurer la conformité de sa réglementation d’urbanisme au schéma d’aménagement et de développement révisé suivant l’entrée en vigueur de tout règlement amendant ce schéma révisé ;</w:t>
      </w:r>
    </w:p>
    <w:p w14:paraId="6B9D0B46"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02C65D2B"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 xml:space="preserve">ATTENDU </w:t>
      </w:r>
      <w:r w:rsidRPr="005F3273">
        <w:rPr>
          <w:rFonts w:ascii="Arial" w:eastAsia="Times New Roman" w:hAnsi="Arial" w:cs="Arial"/>
          <w:sz w:val="20"/>
          <w:szCs w:val="20"/>
          <w:lang w:val="fr-FR" w:eastAsia="fr-FR"/>
        </w:rPr>
        <w:tab/>
        <w:t>qu’un avis de motion pour la présentation d’un projet de règlement de concordance numéro RU-947-08-2022 a été donné lors de la séance ordinaire du 9 août 2022 ;</w:t>
      </w:r>
    </w:p>
    <w:p w14:paraId="0EF0DAEB"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490B27DD"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 xml:space="preserve">ATTENDU </w:t>
      </w:r>
      <w:r w:rsidRPr="005F3273">
        <w:rPr>
          <w:rFonts w:ascii="Arial" w:eastAsia="Times New Roman" w:hAnsi="Arial" w:cs="Arial"/>
          <w:sz w:val="20"/>
          <w:szCs w:val="20"/>
          <w:lang w:val="fr-FR" w:eastAsia="fr-FR"/>
        </w:rPr>
        <w:tab/>
        <w:t>qu’un projet de règlement de concordance numéro RU-947-08-2022 a été adopté lors de la séance ordinaire du 9 août 2022 ;</w:t>
      </w:r>
    </w:p>
    <w:p w14:paraId="4C05267F"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7CA2AE79"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 xml:space="preserve">ATTENDU </w:t>
      </w:r>
      <w:r w:rsidRPr="005F3273">
        <w:rPr>
          <w:rFonts w:ascii="Arial" w:eastAsia="Times New Roman" w:hAnsi="Arial" w:cs="Arial"/>
          <w:sz w:val="20"/>
          <w:szCs w:val="20"/>
          <w:lang w:val="fr-FR" w:eastAsia="fr-FR"/>
        </w:rPr>
        <w:tab/>
        <w:t>qu’une assemblée publique de consultation sur le projet de règlement de concordance numéro RU-947-08-2022 s’est tenue le 8 septembre 2022 ;</w:t>
      </w:r>
    </w:p>
    <w:p w14:paraId="080C5E15"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5D82047F"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 xml:space="preserve">ATTENDU </w:t>
      </w:r>
      <w:r w:rsidRPr="005F3273">
        <w:rPr>
          <w:rFonts w:ascii="Arial" w:eastAsia="Times New Roman" w:hAnsi="Arial" w:cs="Arial"/>
          <w:sz w:val="20"/>
          <w:szCs w:val="20"/>
          <w:lang w:val="fr-FR" w:eastAsia="fr-FR"/>
        </w:rPr>
        <w:tab/>
        <w:t>qu’une copie du présent règlement a été remis aux membres du conseil municipal conformément au Code municipal du Québec (RLRQ, c. C-27.1) ;</w:t>
      </w:r>
    </w:p>
    <w:p w14:paraId="5FF3772B"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p>
    <w:p w14:paraId="1A2F9034" w14:textId="77777777" w:rsidR="00EF7A26" w:rsidRPr="005F3273" w:rsidRDefault="00EF7A26" w:rsidP="00A16AFD">
      <w:pPr>
        <w:spacing w:after="0" w:line="252" w:lineRule="auto"/>
        <w:ind w:left="1800" w:hanging="180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 xml:space="preserve">ATTENDU </w:t>
      </w:r>
      <w:r w:rsidRPr="005F3273">
        <w:rPr>
          <w:rFonts w:ascii="Arial" w:eastAsia="Times New Roman" w:hAnsi="Arial" w:cs="Arial"/>
          <w:sz w:val="20"/>
          <w:szCs w:val="20"/>
          <w:lang w:val="fr-FR" w:eastAsia="fr-FR"/>
        </w:rPr>
        <w:tab/>
        <w:t>qu’une copie du règlement est mise à la disposition du public pour consultation dès le début de la séance.</w:t>
      </w:r>
    </w:p>
    <w:p w14:paraId="2DBBDDBA" w14:textId="77777777" w:rsidR="00EF7A26" w:rsidRPr="005F3273" w:rsidRDefault="00EF7A26" w:rsidP="00A16AFD">
      <w:pPr>
        <w:spacing w:after="0" w:line="252" w:lineRule="auto"/>
        <w:ind w:left="1800" w:hanging="1800"/>
        <w:rPr>
          <w:rFonts w:ascii="Arial" w:eastAsia="Times New Roman" w:hAnsi="Arial" w:cs="Arial"/>
          <w:sz w:val="20"/>
          <w:szCs w:val="20"/>
          <w:lang w:val="fr-FR" w:eastAsia="fr-FR"/>
        </w:rPr>
      </w:pPr>
    </w:p>
    <w:p w14:paraId="1B360350" w14:textId="77777777" w:rsidR="00EF7A26" w:rsidRPr="0054686D" w:rsidRDefault="00EF7A26" w:rsidP="00A16AFD">
      <w:pPr>
        <w:spacing w:after="0" w:line="252" w:lineRule="auto"/>
        <w:rPr>
          <w:rFonts w:ascii="Arial" w:eastAsia="Times New Roman" w:hAnsi="Arial" w:cs="Arial"/>
          <w:sz w:val="20"/>
          <w:szCs w:val="20"/>
          <w:lang w:val="fr-FR" w:eastAsia="fr-FR"/>
        </w:rPr>
      </w:pPr>
      <w:r>
        <w:rPr>
          <w:rFonts w:ascii="Arial" w:eastAsia="Times New Roman" w:hAnsi="Arial" w:cs="Arial"/>
          <w:sz w:val="20"/>
          <w:szCs w:val="20"/>
          <w:lang w:val="fr-FR" w:eastAsia="fr-FR"/>
        </w:rPr>
        <w:t>En l’absence du conseiller Patrice Deslongchamps, i</w:t>
      </w:r>
      <w:r w:rsidRPr="0054686D">
        <w:rPr>
          <w:rFonts w:ascii="Arial" w:eastAsia="Times New Roman" w:hAnsi="Arial" w:cs="Arial"/>
          <w:sz w:val="20"/>
          <w:szCs w:val="20"/>
          <w:lang w:val="fr-FR" w:eastAsia="fr-FR"/>
        </w:rPr>
        <w:t xml:space="preserve">l est proposé par </w:t>
      </w:r>
      <w:r>
        <w:rPr>
          <w:rFonts w:ascii="Arial" w:eastAsia="Times New Roman" w:hAnsi="Arial" w:cs="Arial"/>
          <w:sz w:val="20"/>
          <w:szCs w:val="20"/>
          <w:lang w:val="fr-FR" w:eastAsia="fr-FR"/>
        </w:rPr>
        <w:t>le conseiller Carl Woodbury</w:t>
      </w:r>
      <w:r w:rsidRPr="0054686D">
        <w:rPr>
          <w:rFonts w:ascii="Arial" w:eastAsia="Times New Roman" w:hAnsi="Arial" w:cs="Arial"/>
          <w:sz w:val="20"/>
          <w:szCs w:val="20"/>
          <w:lang w:val="fr-FR" w:eastAsia="fr-FR"/>
        </w:rPr>
        <w:t xml:space="preserve"> et résolu à l’unanimité des conseillers :</w:t>
      </w:r>
    </w:p>
    <w:p w14:paraId="0229C645" w14:textId="77777777" w:rsidR="00EF7A26" w:rsidRPr="005F3273" w:rsidRDefault="00EF7A26" w:rsidP="00A16AFD">
      <w:pPr>
        <w:spacing w:after="0" w:line="252" w:lineRule="auto"/>
        <w:ind w:left="1800" w:hanging="1800"/>
        <w:rPr>
          <w:rFonts w:ascii="Arial" w:eastAsia="Times New Roman" w:hAnsi="Arial" w:cs="Arial"/>
          <w:sz w:val="20"/>
          <w:szCs w:val="20"/>
          <w:lang w:val="fr-FR" w:eastAsia="fr-FR"/>
        </w:rPr>
      </w:pPr>
    </w:p>
    <w:p w14:paraId="17A7ED02" w14:textId="77777777" w:rsidR="00EF7A26" w:rsidRPr="005F3273" w:rsidRDefault="00EF7A26" w:rsidP="00A16AFD">
      <w:pPr>
        <w:spacing w:after="0" w:line="252" w:lineRule="auto"/>
        <w:jc w:val="both"/>
        <w:rPr>
          <w:rFonts w:ascii="Arial" w:eastAsia="Times New Roman" w:hAnsi="Arial" w:cs="Arial"/>
          <w:sz w:val="20"/>
          <w:szCs w:val="20"/>
          <w:lang w:val="fr-FR" w:eastAsia="fr-FR"/>
        </w:rPr>
      </w:pPr>
      <w:r w:rsidRPr="005F3273">
        <w:rPr>
          <w:rFonts w:ascii="Arial" w:eastAsia="Times New Roman" w:hAnsi="Arial" w:cs="Arial"/>
          <w:b/>
          <w:sz w:val="20"/>
          <w:szCs w:val="20"/>
          <w:lang w:val="fr-FR" w:eastAsia="fr-FR"/>
        </w:rPr>
        <w:t>D’ADOPTER</w:t>
      </w:r>
      <w:r w:rsidRPr="005F3273">
        <w:rPr>
          <w:rFonts w:ascii="Arial" w:eastAsia="Times New Roman" w:hAnsi="Arial" w:cs="Arial"/>
          <w:sz w:val="20"/>
          <w:szCs w:val="20"/>
          <w:lang w:val="fr-FR" w:eastAsia="fr-FR"/>
        </w:rPr>
        <w:t xml:space="preserve"> le règlement numéro RU-947-08-2022 modifiant le règlement de lotissement numéro RU-903-2014 de la Municipalité de Grenville-sur-la-Rouge, tel qu’amendé, afin d’assurer la conformité de celui-ci aux règlements numéro 68-27-21 modifiant le schéma d’aménagement et de développement révisé de la MRC d’Argenteuil (règlement de concordance).</w:t>
      </w:r>
    </w:p>
    <w:p w14:paraId="203C1217" w14:textId="77777777" w:rsidR="00EF7A26" w:rsidRDefault="00EF7A26" w:rsidP="00A16AFD">
      <w:pPr>
        <w:autoSpaceDE w:val="0"/>
        <w:autoSpaceDN w:val="0"/>
        <w:adjustRightInd w:val="0"/>
        <w:spacing w:after="0" w:line="252" w:lineRule="auto"/>
        <w:ind w:left="1440" w:hanging="1440"/>
        <w:jc w:val="both"/>
        <w:rPr>
          <w:rFonts w:ascii="Arial" w:eastAsia="Times New Roman" w:hAnsi="Arial" w:cs="Arial"/>
          <w:sz w:val="20"/>
          <w:szCs w:val="20"/>
          <w:lang w:val="fr-FR" w:eastAsia="fr-FR"/>
        </w:rPr>
      </w:pPr>
    </w:p>
    <w:p w14:paraId="3B8EB4DA" w14:textId="77777777" w:rsidR="00EF7A26" w:rsidRDefault="00EF7A26" w:rsidP="00A16AFD">
      <w:pPr>
        <w:autoSpaceDE w:val="0"/>
        <w:autoSpaceDN w:val="0"/>
        <w:adjustRightInd w:val="0"/>
        <w:spacing w:after="0" w:line="252" w:lineRule="auto"/>
        <w:ind w:left="1440" w:hanging="1440"/>
        <w:jc w:val="both"/>
        <w:rPr>
          <w:rFonts w:ascii="Arial" w:eastAsia="Times New Roman" w:hAnsi="Arial" w:cs="Arial"/>
          <w:sz w:val="20"/>
          <w:szCs w:val="20"/>
          <w:lang w:val="fr-FR" w:eastAsia="fr-FR"/>
        </w:rPr>
      </w:pPr>
    </w:p>
    <w:p w14:paraId="6CBCE762" w14:textId="77777777" w:rsidR="00EF7A26" w:rsidRPr="005F3273" w:rsidRDefault="00EF7A26" w:rsidP="00A16AFD">
      <w:pPr>
        <w:autoSpaceDE w:val="0"/>
        <w:autoSpaceDN w:val="0"/>
        <w:adjustRightInd w:val="0"/>
        <w:spacing w:after="0" w:line="252" w:lineRule="auto"/>
        <w:ind w:left="1440" w:hanging="1440"/>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EN CONSÉQUENCE, la Municipalité de Grenville-sur-la-Rouge décrète ce qui suit :</w:t>
      </w:r>
    </w:p>
    <w:p w14:paraId="260592CA" w14:textId="77777777" w:rsidR="00EF7A26" w:rsidRPr="005F3273" w:rsidRDefault="00EF7A26" w:rsidP="00A16AFD">
      <w:pPr>
        <w:tabs>
          <w:tab w:val="left" w:pos="4253"/>
        </w:tabs>
        <w:spacing w:after="0" w:line="252" w:lineRule="auto"/>
        <w:jc w:val="both"/>
        <w:rPr>
          <w:rFonts w:ascii="Arial" w:eastAsia="Times New Roman" w:hAnsi="Arial" w:cs="Arial"/>
          <w:sz w:val="20"/>
          <w:szCs w:val="20"/>
          <w:lang w:val="fr-FR" w:eastAsia="fr-FR"/>
        </w:rPr>
      </w:pPr>
    </w:p>
    <w:p w14:paraId="3EDD1059" w14:textId="77777777" w:rsidR="00EF7A26" w:rsidRPr="005F3273" w:rsidRDefault="00EF7A26" w:rsidP="00A16AFD">
      <w:pPr>
        <w:tabs>
          <w:tab w:val="left" w:pos="2160"/>
        </w:tabs>
        <w:spacing w:after="0" w:line="252" w:lineRule="auto"/>
        <w:ind w:left="2160" w:hanging="2160"/>
        <w:jc w:val="both"/>
        <w:rPr>
          <w:rFonts w:ascii="Arial" w:eastAsia="Times New Roman" w:hAnsi="Arial" w:cs="Arial"/>
          <w:sz w:val="20"/>
          <w:szCs w:val="20"/>
          <w:lang w:val="fr-FR" w:eastAsia="fr-FR"/>
        </w:rPr>
      </w:pPr>
      <w:r w:rsidRPr="005F3273">
        <w:rPr>
          <w:rFonts w:ascii="Arial" w:eastAsia="Times New Roman" w:hAnsi="Arial" w:cs="Arial"/>
          <w:b/>
          <w:sz w:val="20"/>
          <w:szCs w:val="20"/>
          <w:lang w:val="fr-FR" w:eastAsia="fr-FR"/>
        </w:rPr>
        <w:t>ARTICLE 1</w:t>
      </w:r>
      <w:r w:rsidRPr="005F3273">
        <w:rPr>
          <w:rFonts w:ascii="Arial" w:eastAsia="Times New Roman" w:hAnsi="Arial" w:cs="Arial"/>
          <w:sz w:val="20"/>
          <w:szCs w:val="20"/>
          <w:lang w:val="fr-FR" w:eastAsia="fr-FR"/>
        </w:rPr>
        <w:tab/>
        <w:t>Le préambule du présent règlement en fait partie intégrante comme s’il était ici reproduit.</w:t>
      </w:r>
    </w:p>
    <w:p w14:paraId="41C8EC51" w14:textId="77777777" w:rsidR="00EF7A26" w:rsidRPr="005F3273" w:rsidRDefault="00EF7A26" w:rsidP="00A16AFD">
      <w:pPr>
        <w:spacing w:after="0" w:line="252" w:lineRule="auto"/>
        <w:ind w:left="2160"/>
        <w:jc w:val="both"/>
        <w:rPr>
          <w:rFonts w:ascii="Arial" w:eastAsia="Times New Roman" w:hAnsi="Arial" w:cs="Arial"/>
          <w:sz w:val="20"/>
          <w:szCs w:val="20"/>
          <w:highlight w:val="green"/>
          <w:lang w:val="fr-FR" w:eastAsia="fr-FR"/>
        </w:rPr>
      </w:pPr>
    </w:p>
    <w:p w14:paraId="541EABED" w14:textId="77777777" w:rsidR="00EF7A26" w:rsidRPr="005F3273" w:rsidRDefault="00EF7A26" w:rsidP="00A16AFD">
      <w:pPr>
        <w:spacing w:after="0" w:line="252" w:lineRule="auto"/>
        <w:ind w:left="2160" w:hanging="2130"/>
        <w:jc w:val="both"/>
        <w:rPr>
          <w:rFonts w:ascii="Arial" w:eastAsia="Times New Roman" w:hAnsi="Arial" w:cs="Arial"/>
          <w:spacing w:val="-2"/>
          <w:sz w:val="20"/>
          <w:szCs w:val="20"/>
          <w:lang w:val="fr-FR" w:eastAsia="fr-FR"/>
        </w:rPr>
      </w:pPr>
      <w:r w:rsidRPr="005F3273">
        <w:rPr>
          <w:rFonts w:ascii="Arial" w:eastAsia="Times New Roman" w:hAnsi="Arial" w:cs="Arial"/>
          <w:b/>
          <w:sz w:val="20"/>
          <w:szCs w:val="20"/>
          <w:lang w:val="fr-FR" w:eastAsia="fr-FR"/>
        </w:rPr>
        <w:t>ARTICLE 2</w:t>
      </w:r>
      <w:r w:rsidRPr="005F3273">
        <w:rPr>
          <w:rFonts w:ascii="Arial" w:eastAsia="Times New Roman" w:hAnsi="Arial" w:cs="Arial"/>
          <w:sz w:val="20"/>
          <w:szCs w:val="20"/>
          <w:lang w:val="fr-FR" w:eastAsia="fr-FR"/>
        </w:rPr>
        <w:tab/>
      </w:r>
      <w:r w:rsidRPr="005F3273">
        <w:rPr>
          <w:rFonts w:ascii="Arial" w:eastAsia="Times New Roman" w:hAnsi="Arial" w:cs="Arial"/>
          <w:spacing w:val="-2"/>
          <w:sz w:val="20"/>
          <w:szCs w:val="20"/>
          <w:lang w:val="fr-FR" w:eastAsia="fr-FR"/>
        </w:rPr>
        <w:t xml:space="preserve">Le règlement de lotissement numéro RU-903-2014, tel qu’amendé, en remplaçant le point 3 prévu à l’article </w:t>
      </w:r>
      <w:r w:rsidRPr="005F3273">
        <w:rPr>
          <w:rFonts w:ascii="Arial" w:eastAsia="Times New Roman" w:hAnsi="Arial" w:cs="Arial"/>
          <w:b/>
          <w:bCs/>
          <w:spacing w:val="-2"/>
          <w:sz w:val="20"/>
          <w:szCs w:val="20"/>
          <w:lang w:val="fr-FR" w:eastAsia="fr-FR"/>
        </w:rPr>
        <w:t>35.3 Rue (secteur de développement)</w:t>
      </w:r>
      <w:r w:rsidRPr="005F3273">
        <w:rPr>
          <w:rFonts w:ascii="Arial" w:eastAsia="Times New Roman" w:hAnsi="Arial" w:cs="Arial"/>
          <w:spacing w:val="-2"/>
          <w:sz w:val="20"/>
          <w:szCs w:val="20"/>
          <w:lang w:val="fr-FR" w:eastAsia="fr-FR"/>
        </w:rPr>
        <w:t>, par un nouveau point 3, lequel se lit comme suit :</w:t>
      </w:r>
    </w:p>
    <w:p w14:paraId="37B68E65" w14:textId="77777777" w:rsidR="00EF7A26" w:rsidRPr="005F3273" w:rsidRDefault="00EF7A26" w:rsidP="00A16AFD">
      <w:pPr>
        <w:spacing w:after="0" w:line="252" w:lineRule="auto"/>
        <w:ind w:left="2160" w:hanging="2130"/>
        <w:jc w:val="both"/>
        <w:rPr>
          <w:rFonts w:ascii="Arial" w:eastAsia="Times New Roman" w:hAnsi="Arial" w:cs="Arial"/>
          <w:spacing w:val="-2"/>
          <w:sz w:val="20"/>
          <w:szCs w:val="20"/>
          <w:lang w:val="fr-FR" w:eastAsia="fr-FR"/>
        </w:rPr>
      </w:pPr>
    </w:p>
    <w:p w14:paraId="718196B9" w14:textId="77777777" w:rsidR="00EF7A26" w:rsidRPr="005F3273" w:rsidRDefault="00EF7A26" w:rsidP="00A16AFD">
      <w:pPr>
        <w:spacing w:after="0" w:line="252" w:lineRule="auto"/>
        <w:ind w:left="2880" w:hanging="720"/>
        <w:jc w:val="both"/>
        <w:rPr>
          <w:rFonts w:ascii="Arial" w:eastAsia="Times New Roman" w:hAnsi="Arial" w:cs="Arial"/>
          <w:spacing w:val="-2"/>
          <w:sz w:val="20"/>
          <w:szCs w:val="20"/>
          <w:lang w:val="fr-FR" w:eastAsia="fr-FR"/>
        </w:rPr>
      </w:pPr>
      <w:r w:rsidRPr="005F3273">
        <w:rPr>
          <w:rFonts w:ascii="Arial" w:eastAsia="Times New Roman" w:hAnsi="Arial" w:cs="Arial"/>
          <w:spacing w:val="-2"/>
          <w:sz w:val="20"/>
          <w:szCs w:val="20"/>
          <w:lang w:val="fr-FR" w:eastAsia="fr-FR"/>
        </w:rPr>
        <w:t>3.</w:t>
      </w:r>
      <w:r w:rsidRPr="005F3273">
        <w:rPr>
          <w:rFonts w:ascii="Arial" w:eastAsia="Times New Roman" w:hAnsi="Arial" w:cs="Arial"/>
          <w:spacing w:val="-2"/>
          <w:sz w:val="20"/>
          <w:szCs w:val="20"/>
          <w:lang w:val="fr-FR" w:eastAsia="fr-FR"/>
        </w:rPr>
        <w:tab/>
        <w:t>Le projet doit prévoir le maintien d’une aire d’une superficie minimale de 20 % dédiée à des fins de mise en valeur du milieu naturel d’intérêt écologique indiqué à la caractérisation écologique. L’aire doit être située sur un ou des lots distincts.</w:t>
      </w:r>
    </w:p>
    <w:p w14:paraId="138035D7" w14:textId="77777777" w:rsidR="00EF7A26" w:rsidRPr="005F3273" w:rsidRDefault="00EF7A26" w:rsidP="00A16AFD">
      <w:pPr>
        <w:spacing w:after="0" w:line="252" w:lineRule="auto"/>
        <w:ind w:left="2160" w:hanging="2130"/>
        <w:jc w:val="both"/>
        <w:rPr>
          <w:rFonts w:ascii="Arial" w:eastAsia="Times New Roman" w:hAnsi="Arial" w:cs="Arial"/>
          <w:spacing w:val="-2"/>
          <w:sz w:val="20"/>
          <w:szCs w:val="20"/>
          <w:highlight w:val="cyan"/>
          <w:lang w:val="fr-FR" w:eastAsia="fr-FR"/>
        </w:rPr>
      </w:pPr>
    </w:p>
    <w:p w14:paraId="389E2BAF" w14:textId="77777777" w:rsidR="00EF7A26" w:rsidRPr="005F3273" w:rsidRDefault="00EF7A26" w:rsidP="00A16AFD">
      <w:pPr>
        <w:tabs>
          <w:tab w:val="left" w:pos="-720"/>
          <w:tab w:val="left" w:pos="0"/>
          <w:tab w:val="left" w:pos="720"/>
          <w:tab w:val="left" w:pos="1701"/>
        </w:tabs>
        <w:suppressAutoHyphens/>
        <w:spacing w:after="0" w:line="252" w:lineRule="auto"/>
        <w:jc w:val="both"/>
        <w:rPr>
          <w:rFonts w:ascii="Arial" w:eastAsia="Times New Roman" w:hAnsi="Arial" w:cs="Arial"/>
          <w:sz w:val="20"/>
          <w:szCs w:val="20"/>
          <w:lang w:val="fr-FR" w:eastAsia="fr-FR"/>
        </w:rPr>
      </w:pPr>
      <w:r w:rsidRPr="005F3273">
        <w:rPr>
          <w:rFonts w:ascii="Arial" w:eastAsia="Times New Roman" w:hAnsi="Arial" w:cs="Arial"/>
          <w:b/>
          <w:sz w:val="20"/>
          <w:szCs w:val="20"/>
          <w:lang w:val="fr-FR" w:eastAsia="fr-FR"/>
        </w:rPr>
        <w:t>ARTICLE 3</w:t>
      </w:r>
      <w:r w:rsidRPr="005F3273">
        <w:rPr>
          <w:rFonts w:ascii="Arial" w:eastAsia="Times New Roman" w:hAnsi="Arial" w:cs="Arial"/>
          <w:sz w:val="20"/>
          <w:szCs w:val="20"/>
          <w:lang w:val="fr-FR" w:eastAsia="fr-FR"/>
        </w:rPr>
        <w:tab/>
      </w:r>
      <w:r w:rsidRPr="005F3273">
        <w:rPr>
          <w:rFonts w:ascii="Arial" w:eastAsia="Times New Roman" w:hAnsi="Arial" w:cs="Arial"/>
          <w:sz w:val="20"/>
          <w:szCs w:val="20"/>
          <w:lang w:val="fr-FR" w:eastAsia="fr-FR"/>
        </w:rPr>
        <w:tab/>
      </w:r>
      <w:r w:rsidRPr="005F3273">
        <w:rPr>
          <w:rFonts w:ascii="Arial" w:eastAsia="Times New Roman" w:hAnsi="Arial" w:cs="Arial"/>
          <w:b/>
          <w:sz w:val="20"/>
          <w:szCs w:val="20"/>
          <w:lang w:val="fr-FR" w:eastAsia="fr-FR"/>
        </w:rPr>
        <w:t>ENTRÉE EN VIGUEUR :</w:t>
      </w:r>
      <w:r w:rsidRPr="005F3273">
        <w:rPr>
          <w:rFonts w:ascii="Arial" w:eastAsia="Times New Roman" w:hAnsi="Arial" w:cs="Arial"/>
          <w:sz w:val="20"/>
          <w:szCs w:val="20"/>
          <w:lang w:val="fr-FR" w:eastAsia="fr-FR"/>
        </w:rPr>
        <w:tab/>
      </w:r>
    </w:p>
    <w:p w14:paraId="26FEA35B" w14:textId="77777777" w:rsidR="00EF7A26" w:rsidRPr="005F3273" w:rsidRDefault="00EF7A26" w:rsidP="00A16AFD">
      <w:pPr>
        <w:tabs>
          <w:tab w:val="left" w:pos="-720"/>
          <w:tab w:val="left" w:pos="0"/>
          <w:tab w:val="left" w:pos="720"/>
          <w:tab w:val="left" w:pos="1701"/>
        </w:tabs>
        <w:suppressAutoHyphens/>
        <w:spacing w:after="0" w:line="252" w:lineRule="auto"/>
        <w:ind w:left="2520" w:hanging="393"/>
        <w:jc w:val="both"/>
        <w:rPr>
          <w:rFonts w:ascii="Arial" w:eastAsia="Times New Roman" w:hAnsi="Arial" w:cs="Arial"/>
          <w:sz w:val="20"/>
          <w:szCs w:val="20"/>
          <w:lang w:val="fr-FR" w:eastAsia="fr-FR"/>
        </w:rPr>
      </w:pPr>
    </w:p>
    <w:p w14:paraId="11CD982D" w14:textId="77777777" w:rsidR="00EF7A26" w:rsidRPr="005F3273" w:rsidRDefault="00EF7A26" w:rsidP="00A16AFD">
      <w:pPr>
        <w:tabs>
          <w:tab w:val="left" w:pos="-720"/>
          <w:tab w:val="left" w:pos="0"/>
          <w:tab w:val="left" w:pos="720"/>
          <w:tab w:val="left" w:pos="1701"/>
        </w:tabs>
        <w:suppressAutoHyphens/>
        <w:spacing w:after="0" w:line="252" w:lineRule="auto"/>
        <w:ind w:left="2127"/>
        <w:jc w:val="both"/>
        <w:rPr>
          <w:rFonts w:ascii="Arial" w:eastAsia="Times New Roman" w:hAnsi="Arial" w:cs="Arial"/>
          <w:sz w:val="20"/>
          <w:szCs w:val="20"/>
          <w:lang w:val="fr-FR" w:eastAsia="fr-FR"/>
        </w:rPr>
      </w:pPr>
      <w:r w:rsidRPr="005F3273">
        <w:rPr>
          <w:rFonts w:ascii="Arial" w:eastAsia="Times New Roman" w:hAnsi="Arial" w:cs="Arial"/>
          <w:sz w:val="20"/>
          <w:szCs w:val="20"/>
          <w:lang w:val="fr-FR" w:eastAsia="fr-FR"/>
        </w:rPr>
        <w:t>Le présent règlement entre en vigueur conformément à la Loi.</w:t>
      </w:r>
    </w:p>
    <w:p w14:paraId="62BB65F0" w14:textId="77777777" w:rsidR="00EF7A26" w:rsidRPr="00430903" w:rsidRDefault="00EF7A26" w:rsidP="00A16AFD">
      <w:pPr>
        <w:spacing w:after="0" w:line="252" w:lineRule="auto"/>
        <w:jc w:val="right"/>
        <w:rPr>
          <w:rFonts w:cstheme="minorHAnsi"/>
        </w:rPr>
      </w:pPr>
    </w:p>
    <w:p w14:paraId="5154C7BC" w14:textId="777F1E54" w:rsidR="00C32EF3" w:rsidRPr="00430903" w:rsidRDefault="00C32EF3" w:rsidP="00C02260">
      <w:pPr>
        <w:spacing w:after="0" w:line="259" w:lineRule="auto"/>
        <w:jc w:val="right"/>
        <w:rPr>
          <w:rFonts w:cstheme="minorHAnsi"/>
        </w:rPr>
      </w:pPr>
      <w:r w:rsidRPr="00430903">
        <w:rPr>
          <w:rFonts w:cstheme="minorHAnsi"/>
        </w:rPr>
        <w:lastRenderedPageBreak/>
        <w:t>Adopté à l’unanimité des conseillers</w:t>
      </w:r>
    </w:p>
    <w:p w14:paraId="3C7F51E3" w14:textId="77777777" w:rsidR="00C32EF3" w:rsidRPr="00430903" w:rsidRDefault="00C32EF3" w:rsidP="00C02260">
      <w:pPr>
        <w:spacing w:after="0" w:line="259"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7B753C17" w14:textId="77777777" w:rsidR="009A60A0" w:rsidRPr="00430903" w:rsidRDefault="009A60A0" w:rsidP="00C02260">
      <w:pPr>
        <w:spacing w:after="0" w:line="259" w:lineRule="auto"/>
        <w:jc w:val="right"/>
        <w:rPr>
          <w:rFonts w:cstheme="minorHAnsi"/>
          <w:i/>
        </w:rPr>
      </w:pPr>
    </w:p>
    <w:p w14:paraId="26F5DB5B" w14:textId="77777777" w:rsidR="007550FB" w:rsidRPr="00BB1609" w:rsidRDefault="007550FB" w:rsidP="00C02260">
      <w:pPr>
        <w:spacing w:after="0" w:line="259" w:lineRule="auto"/>
        <w:jc w:val="both"/>
        <w:rPr>
          <w:rFonts w:cstheme="minorHAnsi"/>
          <w:b/>
          <w:u w:val="single"/>
        </w:rPr>
      </w:pPr>
      <w:r w:rsidRPr="00BB1609">
        <w:rPr>
          <w:rFonts w:cstheme="minorHAnsi"/>
          <w:b/>
          <w:u w:val="single"/>
        </w:rPr>
        <w:t>2022-0</w:t>
      </w:r>
      <w:r>
        <w:rPr>
          <w:rFonts w:cstheme="minorHAnsi"/>
          <w:b/>
          <w:u w:val="single"/>
        </w:rPr>
        <w:t>9</w:t>
      </w:r>
      <w:r w:rsidRPr="00BB1609">
        <w:rPr>
          <w:rFonts w:cstheme="minorHAnsi"/>
          <w:b/>
          <w:u w:val="single"/>
        </w:rPr>
        <w:t>-</w:t>
      </w:r>
      <w:bookmarkStart w:id="52" w:name="_Hlk110584024"/>
      <w:r>
        <w:rPr>
          <w:rFonts w:cstheme="minorHAnsi"/>
          <w:b/>
          <w:u w:val="single"/>
        </w:rPr>
        <w:t>265</w:t>
      </w:r>
      <w:r>
        <w:rPr>
          <w:rFonts w:cstheme="minorHAnsi"/>
          <w:b/>
          <w:u w:val="single"/>
        </w:rPr>
        <w:tab/>
        <w:t xml:space="preserve">Autorisation de signer un bail avec le </w:t>
      </w:r>
      <w:bookmarkStart w:id="53" w:name="_Hlk110342105"/>
      <w:proofErr w:type="gramStart"/>
      <w:r>
        <w:rPr>
          <w:rFonts w:cstheme="minorHAnsi"/>
          <w:b/>
          <w:u w:val="single"/>
        </w:rPr>
        <w:t>Ministère de l’Environnement</w:t>
      </w:r>
      <w:proofErr w:type="gramEnd"/>
      <w:r>
        <w:rPr>
          <w:rFonts w:cstheme="minorHAnsi"/>
          <w:b/>
          <w:u w:val="single"/>
        </w:rPr>
        <w:t xml:space="preserve"> et de la lutte contre les changements climatiques </w:t>
      </w:r>
      <w:bookmarkEnd w:id="53"/>
      <w:r>
        <w:rPr>
          <w:rFonts w:cstheme="minorHAnsi"/>
          <w:b/>
          <w:u w:val="single"/>
        </w:rPr>
        <w:t>concernant l’alluvion qui s’est formée devant la plage du Camping des Chutes-de-la-Rouge</w:t>
      </w:r>
      <w:bookmarkEnd w:id="52"/>
    </w:p>
    <w:p w14:paraId="40ECEC34" w14:textId="77777777" w:rsidR="007550FB" w:rsidRPr="00BB1609" w:rsidRDefault="007550FB" w:rsidP="00C02260">
      <w:pPr>
        <w:spacing w:after="0" w:line="259" w:lineRule="auto"/>
        <w:jc w:val="both"/>
        <w:rPr>
          <w:rFonts w:cstheme="minorHAnsi"/>
          <w:b/>
          <w:u w:val="single"/>
        </w:rPr>
      </w:pPr>
    </w:p>
    <w:p w14:paraId="5C2E5EEE" w14:textId="77777777" w:rsidR="007550FB" w:rsidRPr="00E83D49" w:rsidRDefault="007550FB" w:rsidP="00C02260">
      <w:pPr>
        <w:spacing w:line="259" w:lineRule="auto"/>
        <w:jc w:val="both"/>
        <w:rPr>
          <w:rFonts w:cstheme="minorHAnsi"/>
          <w:b/>
          <w:i/>
          <w:lang w:val="en-CA"/>
        </w:rPr>
      </w:pPr>
      <w:r w:rsidRPr="00E83D49">
        <w:rPr>
          <w:rFonts w:cstheme="minorHAnsi"/>
          <w:b/>
          <w:i/>
          <w:u w:val="single"/>
          <w:lang w:val="en-CA"/>
        </w:rPr>
        <w:t>2022-0</w:t>
      </w:r>
      <w:r>
        <w:rPr>
          <w:rFonts w:cstheme="minorHAnsi"/>
          <w:b/>
          <w:i/>
          <w:u w:val="single"/>
          <w:lang w:val="en-CA"/>
        </w:rPr>
        <w:t>9</w:t>
      </w:r>
      <w:r w:rsidRPr="00E83D49">
        <w:rPr>
          <w:rFonts w:cstheme="minorHAnsi"/>
          <w:b/>
          <w:i/>
          <w:u w:val="single"/>
          <w:lang w:val="en-CA"/>
        </w:rPr>
        <w:t>-</w:t>
      </w:r>
      <w:r>
        <w:rPr>
          <w:rFonts w:cstheme="minorHAnsi"/>
          <w:b/>
          <w:i/>
          <w:u w:val="single"/>
          <w:lang w:val="en-CA"/>
        </w:rPr>
        <w:t>265</w:t>
      </w:r>
      <w:r w:rsidRPr="00E83D49">
        <w:rPr>
          <w:rFonts w:cstheme="minorHAnsi"/>
          <w:b/>
          <w:i/>
          <w:u w:val="single"/>
          <w:lang w:val="en-CA"/>
        </w:rPr>
        <w:tab/>
        <w:t>Authorization to sign a lease with the Ministry of Environment and Climate Change concerning the alluvium that formed in front of the beach of Camping des Chutes-de-la-Rouge</w:t>
      </w:r>
    </w:p>
    <w:p w14:paraId="79FCBAB5" w14:textId="77777777" w:rsidR="007550FB" w:rsidRDefault="007550FB" w:rsidP="00C02260">
      <w:pPr>
        <w:spacing w:line="259" w:lineRule="auto"/>
        <w:ind w:left="2268" w:hanging="2268"/>
        <w:jc w:val="both"/>
        <w:rPr>
          <w:rFonts w:cstheme="minorHAnsi"/>
          <w:color w:val="000000"/>
        </w:rPr>
      </w:pPr>
      <w:r>
        <w:rPr>
          <w:rFonts w:cstheme="minorHAnsi"/>
          <w:color w:val="000000"/>
        </w:rPr>
        <w:t>ATTENDU</w:t>
      </w:r>
      <w:r>
        <w:rPr>
          <w:rFonts w:cstheme="minorHAnsi"/>
          <w:color w:val="000000"/>
        </w:rPr>
        <w:tab/>
        <w:t>que la municipalité est propriétaire du lot 5 925 127 du Cadastre du Québec, circonscription foncière d’Argenteuil, sur lequel est situé le Camping des Chutes-de-la-Rouge;</w:t>
      </w:r>
    </w:p>
    <w:p w14:paraId="6F93A152" w14:textId="77777777" w:rsidR="007550FB" w:rsidRPr="001B7EAA" w:rsidRDefault="007550FB" w:rsidP="00C02260">
      <w:pPr>
        <w:spacing w:line="259" w:lineRule="auto"/>
        <w:ind w:left="2268" w:hanging="2268"/>
        <w:jc w:val="both"/>
        <w:rPr>
          <w:rFonts w:cstheme="minorHAnsi"/>
          <w:i/>
          <w:iCs/>
          <w:color w:val="000000"/>
          <w:lang w:val="en-CA"/>
        </w:rPr>
      </w:pPr>
      <w:r>
        <w:rPr>
          <w:rFonts w:cstheme="minorHAnsi"/>
          <w:i/>
          <w:iCs/>
          <w:color w:val="000000"/>
          <w:lang w:val="en-CA"/>
        </w:rPr>
        <w:t>WHEREAS</w:t>
      </w:r>
      <w:r w:rsidRPr="001B7EAA">
        <w:rPr>
          <w:rFonts w:cstheme="minorHAnsi"/>
          <w:i/>
          <w:iCs/>
          <w:color w:val="000000"/>
          <w:lang w:val="en-CA"/>
        </w:rPr>
        <w:tab/>
        <w:t xml:space="preserve">the municipality owns lot 5 925 127 of the Cadastre du Québec, the land division of Argenteuil, on which the Camping des Chutes-de-la-Rouge is </w:t>
      </w:r>
      <w:proofErr w:type="gramStart"/>
      <w:r w:rsidRPr="001B7EAA">
        <w:rPr>
          <w:rFonts w:cstheme="minorHAnsi"/>
          <w:i/>
          <w:iCs/>
          <w:color w:val="000000"/>
          <w:lang w:val="en-CA"/>
        </w:rPr>
        <w:t>located;</w:t>
      </w:r>
      <w:proofErr w:type="gramEnd"/>
    </w:p>
    <w:p w14:paraId="0DA0B277" w14:textId="77777777" w:rsidR="007550FB" w:rsidRDefault="007550FB" w:rsidP="00C02260">
      <w:pPr>
        <w:spacing w:line="259" w:lineRule="auto"/>
        <w:ind w:left="2268" w:hanging="2268"/>
        <w:jc w:val="both"/>
        <w:rPr>
          <w:rFonts w:cstheme="minorHAnsi"/>
          <w:color w:val="000000"/>
        </w:rPr>
      </w:pPr>
      <w:r>
        <w:rPr>
          <w:rFonts w:cstheme="minorHAnsi"/>
          <w:color w:val="000000"/>
        </w:rPr>
        <w:t>ATTENDU</w:t>
      </w:r>
      <w:r>
        <w:rPr>
          <w:rFonts w:cstheme="minorHAnsi"/>
          <w:color w:val="000000"/>
        </w:rPr>
        <w:tab/>
        <w:t>qu’au fil des ans, une alluvion s’est formée devant la plage du Camping des Chutes-de-la-Rouge;</w:t>
      </w:r>
    </w:p>
    <w:p w14:paraId="68EB3374" w14:textId="77777777" w:rsidR="007550FB" w:rsidRPr="00433BDD" w:rsidRDefault="007550FB" w:rsidP="00C02260">
      <w:pPr>
        <w:spacing w:line="259" w:lineRule="auto"/>
        <w:ind w:left="2268" w:hanging="2268"/>
        <w:jc w:val="both"/>
        <w:rPr>
          <w:rFonts w:cstheme="minorHAnsi"/>
          <w:i/>
          <w:iCs/>
          <w:color w:val="000000"/>
          <w:lang w:val="en-CA"/>
        </w:rPr>
      </w:pPr>
      <w:r w:rsidRPr="00433BDD">
        <w:rPr>
          <w:rFonts w:cstheme="minorHAnsi"/>
          <w:i/>
          <w:iCs/>
          <w:color w:val="000000"/>
          <w:lang w:val="en-CA"/>
        </w:rPr>
        <w:t>WHEREAS</w:t>
      </w:r>
      <w:r>
        <w:rPr>
          <w:rFonts w:cstheme="minorHAnsi"/>
          <w:i/>
          <w:iCs/>
          <w:color w:val="000000"/>
          <w:lang w:val="en-CA"/>
        </w:rPr>
        <w:tab/>
      </w:r>
      <w:r w:rsidRPr="00433BDD">
        <w:rPr>
          <w:rFonts w:cstheme="minorHAnsi"/>
          <w:i/>
          <w:iCs/>
          <w:color w:val="000000"/>
          <w:lang w:val="en-CA"/>
        </w:rPr>
        <w:t>over the years, alluvium has formed in front of the beach of Camping des Chutes-de-la-</w:t>
      </w:r>
      <w:proofErr w:type="gramStart"/>
      <w:r w:rsidRPr="00433BDD">
        <w:rPr>
          <w:rFonts w:cstheme="minorHAnsi"/>
          <w:i/>
          <w:iCs/>
          <w:color w:val="000000"/>
          <w:lang w:val="en-CA"/>
        </w:rPr>
        <w:t>Rouge;</w:t>
      </w:r>
      <w:proofErr w:type="gramEnd"/>
    </w:p>
    <w:p w14:paraId="2221DA22" w14:textId="77777777" w:rsidR="007550FB" w:rsidRDefault="007550FB" w:rsidP="00C02260">
      <w:pPr>
        <w:spacing w:line="259" w:lineRule="auto"/>
        <w:ind w:left="2268" w:hanging="2268"/>
        <w:jc w:val="both"/>
        <w:rPr>
          <w:rFonts w:cstheme="minorHAnsi"/>
          <w:color w:val="000000"/>
        </w:rPr>
      </w:pPr>
      <w:r>
        <w:rPr>
          <w:rFonts w:cstheme="minorHAnsi"/>
          <w:color w:val="000000"/>
        </w:rPr>
        <w:t>ATTENDU</w:t>
      </w:r>
      <w:r>
        <w:rPr>
          <w:rFonts w:cstheme="minorHAnsi"/>
          <w:color w:val="000000"/>
        </w:rPr>
        <w:tab/>
        <w:t xml:space="preserve">que la municipalité a présenté une demande devant la Cour supérieure afin de faire reconnaître son droit de propriété sur cette </w:t>
      </w:r>
      <w:bookmarkStart w:id="54" w:name="_Hlk110342610"/>
      <w:r>
        <w:rPr>
          <w:rFonts w:cstheme="minorHAnsi"/>
          <w:color w:val="000000"/>
        </w:rPr>
        <w:t>alluvion qui est une extension de la plage du Camping des Chutes-de-la-Rouge;</w:t>
      </w:r>
    </w:p>
    <w:p w14:paraId="07BA20E6" w14:textId="77777777" w:rsidR="007550FB" w:rsidRPr="00433BDD" w:rsidRDefault="007550FB" w:rsidP="00C02260">
      <w:pPr>
        <w:spacing w:line="259" w:lineRule="auto"/>
        <w:ind w:left="2268" w:hanging="2268"/>
        <w:jc w:val="both"/>
        <w:rPr>
          <w:rFonts w:cstheme="minorHAnsi"/>
          <w:i/>
          <w:iCs/>
          <w:color w:val="000000"/>
          <w:lang w:val="en-CA"/>
        </w:rPr>
      </w:pPr>
      <w:r>
        <w:rPr>
          <w:rFonts w:cstheme="minorHAnsi"/>
          <w:i/>
          <w:iCs/>
          <w:color w:val="000000"/>
          <w:lang w:val="en-CA"/>
        </w:rPr>
        <w:t>WHEREAS</w:t>
      </w:r>
      <w:r w:rsidRPr="00433BDD">
        <w:rPr>
          <w:rFonts w:cstheme="minorHAnsi"/>
          <w:i/>
          <w:iCs/>
          <w:color w:val="000000"/>
          <w:lang w:val="en-CA"/>
        </w:rPr>
        <w:tab/>
        <w:t xml:space="preserve">that the municipality has applied to the Superior Court for recognition of its ownership of this alluvium, which is an extension of the Camping des Chutes-de-la-Rouge </w:t>
      </w:r>
      <w:proofErr w:type="gramStart"/>
      <w:r w:rsidRPr="00433BDD">
        <w:rPr>
          <w:rFonts w:cstheme="minorHAnsi"/>
          <w:i/>
          <w:iCs/>
          <w:color w:val="000000"/>
          <w:lang w:val="en-CA"/>
        </w:rPr>
        <w:t>beach;</w:t>
      </w:r>
      <w:proofErr w:type="gramEnd"/>
    </w:p>
    <w:bookmarkEnd w:id="54"/>
    <w:p w14:paraId="0A8CC32B" w14:textId="77777777" w:rsidR="007550FB" w:rsidRDefault="007550FB" w:rsidP="00C02260">
      <w:pPr>
        <w:spacing w:line="259" w:lineRule="auto"/>
        <w:ind w:left="2268" w:hanging="2268"/>
        <w:jc w:val="both"/>
        <w:rPr>
          <w:rFonts w:cstheme="minorHAnsi"/>
          <w:color w:val="000000"/>
        </w:rPr>
      </w:pPr>
      <w:r>
        <w:rPr>
          <w:rFonts w:cstheme="minorHAnsi"/>
          <w:color w:val="000000"/>
        </w:rPr>
        <w:t>ATTENDU</w:t>
      </w:r>
      <w:r>
        <w:rPr>
          <w:rFonts w:cstheme="minorHAnsi"/>
          <w:color w:val="000000"/>
        </w:rPr>
        <w:tab/>
        <w:t>que cette parcelle de terrain fait partie du domaine hydrique de l’état puisqu’elle est complètement submergée lorsque la rivière est en crue et que la ligne des hautes eaux est atteinte;</w:t>
      </w:r>
    </w:p>
    <w:p w14:paraId="5527F128" w14:textId="77777777" w:rsidR="007550FB" w:rsidRPr="006164D2" w:rsidRDefault="007550FB" w:rsidP="00C02260">
      <w:pPr>
        <w:spacing w:line="259" w:lineRule="auto"/>
        <w:ind w:left="2268" w:hanging="2268"/>
        <w:jc w:val="both"/>
        <w:rPr>
          <w:rFonts w:cstheme="minorHAnsi"/>
          <w:i/>
          <w:iCs/>
          <w:color w:val="000000"/>
          <w:lang w:val="en-CA"/>
        </w:rPr>
      </w:pPr>
      <w:r>
        <w:rPr>
          <w:rFonts w:cstheme="minorHAnsi"/>
          <w:i/>
          <w:iCs/>
          <w:color w:val="000000"/>
          <w:lang w:val="en-CA"/>
        </w:rPr>
        <w:t>WHEREAS</w:t>
      </w:r>
      <w:r w:rsidRPr="006164D2">
        <w:rPr>
          <w:rFonts w:cstheme="minorHAnsi"/>
          <w:i/>
          <w:iCs/>
          <w:color w:val="000000"/>
          <w:lang w:val="en-CA"/>
        </w:rPr>
        <w:tab/>
        <w:t xml:space="preserve">this parcel of land is part of the water domain of the state since it is completely submerged when the river is in flood and the </w:t>
      </w:r>
      <w:proofErr w:type="gramStart"/>
      <w:r w:rsidRPr="006164D2">
        <w:rPr>
          <w:rFonts w:cstheme="minorHAnsi"/>
          <w:i/>
          <w:iCs/>
          <w:color w:val="000000"/>
          <w:lang w:val="en-CA"/>
        </w:rPr>
        <w:t>high water</w:t>
      </w:r>
      <w:proofErr w:type="gramEnd"/>
      <w:r w:rsidRPr="006164D2">
        <w:rPr>
          <w:rFonts w:cstheme="minorHAnsi"/>
          <w:i/>
          <w:iCs/>
          <w:color w:val="000000"/>
          <w:lang w:val="en-CA"/>
        </w:rPr>
        <w:t xml:space="preserve"> line is reached;</w:t>
      </w:r>
    </w:p>
    <w:p w14:paraId="785B6FA2" w14:textId="77777777" w:rsidR="007550FB" w:rsidRDefault="007550FB" w:rsidP="00C02260">
      <w:pPr>
        <w:spacing w:line="259" w:lineRule="auto"/>
        <w:ind w:left="2268" w:hanging="2268"/>
        <w:jc w:val="both"/>
        <w:rPr>
          <w:rFonts w:cstheme="minorHAnsi"/>
          <w:color w:val="000000"/>
        </w:rPr>
      </w:pPr>
      <w:r>
        <w:rPr>
          <w:rFonts w:cstheme="minorHAnsi"/>
          <w:color w:val="000000"/>
        </w:rPr>
        <w:t>ATTENDU</w:t>
      </w:r>
      <w:r>
        <w:rPr>
          <w:rFonts w:cstheme="minorHAnsi"/>
          <w:color w:val="000000"/>
        </w:rPr>
        <w:tab/>
        <w:t xml:space="preserve">l’offre du </w:t>
      </w:r>
      <w:proofErr w:type="gramStart"/>
      <w:r w:rsidRPr="00AE53D8">
        <w:rPr>
          <w:rFonts w:cstheme="minorHAnsi"/>
          <w:color w:val="000000"/>
        </w:rPr>
        <w:t>Ministère de l’Environnement</w:t>
      </w:r>
      <w:proofErr w:type="gramEnd"/>
      <w:r w:rsidRPr="00AE53D8">
        <w:rPr>
          <w:rFonts w:cstheme="minorHAnsi"/>
          <w:color w:val="000000"/>
        </w:rPr>
        <w:t xml:space="preserve"> et de la lutte contre les changements climatiques</w:t>
      </w:r>
      <w:r>
        <w:rPr>
          <w:rFonts w:cstheme="minorHAnsi"/>
          <w:color w:val="000000"/>
        </w:rPr>
        <w:t xml:space="preserve"> de louer ce terrain à la municipalité </w:t>
      </w:r>
      <w:bookmarkStart w:id="55" w:name="_Hlk110947319"/>
      <w:r>
        <w:rPr>
          <w:rFonts w:cstheme="minorHAnsi"/>
          <w:color w:val="000000"/>
        </w:rPr>
        <w:t>au coût de 988,33$par année;</w:t>
      </w:r>
    </w:p>
    <w:bookmarkEnd w:id="55"/>
    <w:p w14:paraId="66D68D77" w14:textId="77777777" w:rsidR="007550FB" w:rsidRPr="00E83D49" w:rsidRDefault="007550FB" w:rsidP="00C02260">
      <w:pPr>
        <w:spacing w:line="259" w:lineRule="auto"/>
        <w:ind w:left="2268" w:hanging="2268"/>
        <w:jc w:val="both"/>
        <w:rPr>
          <w:rFonts w:cstheme="minorHAnsi"/>
          <w:i/>
          <w:iCs/>
          <w:color w:val="000000"/>
          <w:lang w:val="en-CA"/>
        </w:rPr>
      </w:pPr>
      <w:r w:rsidRPr="00E83D49">
        <w:rPr>
          <w:rFonts w:cstheme="minorHAnsi"/>
          <w:i/>
          <w:iCs/>
          <w:color w:val="000000"/>
          <w:lang w:val="en-CA"/>
        </w:rPr>
        <w:t xml:space="preserve">WHEREAS </w:t>
      </w:r>
      <w:r w:rsidRPr="00E83D49">
        <w:rPr>
          <w:rFonts w:cstheme="minorHAnsi"/>
          <w:i/>
          <w:iCs/>
          <w:color w:val="000000"/>
          <w:lang w:val="en-CA"/>
        </w:rPr>
        <w:tab/>
        <w:t>the Ministry of Environment and Climate Change has offered to lease this land to the municipality</w:t>
      </w:r>
      <w:r>
        <w:rPr>
          <w:rFonts w:cstheme="minorHAnsi"/>
          <w:i/>
          <w:iCs/>
          <w:color w:val="000000"/>
          <w:lang w:val="en-CA"/>
        </w:rPr>
        <w:t xml:space="preserve"> </w:t>
      </w:r>
      <w:r w:rsidRPr="00755BB8">
        <w:rPr>
          <w:rFonts w:cstheme="minorHAnsi"/>
          <w:i/>
          <w:iCs/>
          <w:color w:val="000000"/>
          <w:lang w:val="en-CA"/>
        </w:rPr>
        <w:t xml:space="preserve">at a cost of $988.33 per </w:t>
      </w:r>
      <w:proofErr w:type="gramStart"/>
      <w:r w:rsidRPr="00755BB8">
        <w:rPr>
          <w:rFonts w:cstheme="minorHAnsi"/>
          <w:i/>
          <w:iCs/>
          <w:color w:val="000000"/>
          <w:lang w:val="en-CA"/>
        </w:rPr>
        <w:t>year;</w:t>
      </w:r>
      <w:proofErr w:type="gramEnd"/>
    </w:p>
    <w:p w14:paraId="4FFDF28F" w14:textId="77777777" w:rsidR="007550FB" w:rsidRDefault="007550FB" w:rsidP="00C02260">
      <w:pPr>
        <w:spacing w:line="259" w:lineRule="auto"/>
        <w:ind w:left="2268" w:hanging="2268"/>
        <w:jc w:val="both"/>
        <w:rPr>
          <w:rFonts w:cstheme="minorHAnsi"/>
          <w:color w:val="000000"/>
        </w:rPr>
      </w:pPr>
      <w:r>
        <w:rPr>
          <w:rFonts w:cstheme="minorHAnsi"/>
          <w:color w:val="000000"/>
        </w:rPr>
        <w:t xml:space="preserve">ATTENDU </w:t>
      </w:r>
      <w:r>
        <w:rPr>
          <w:rFonts w:cstheme="minorHAnsi"/>
          <w:color w:val="000000"/>
        </w:rPr>
        <w:tab/>
        <w:t xml:space="preserve">la résolution 2022-08-005, de </w:t>
      </w:r>
      <w:r w:rsidRPr="00000F79">
        <w:rPr>
          <w:rFonts w:cstheme="minorHAnsi"/>
          <w:color w:val="000000"/>
        </w:rPr>
        <w:t>l’organisme à but non lucratif Camping des Chutes-de-la-Rouge</w:t>
      </w:r>
      <w:r>
        <w:rPr>
          <w:rFonts w:cstheme="minorHAnsi"/>
          <w:color w:val="000000"/>
        </w:rPr>
        <w:t>, d’accepter la location de l’alluvion au coût de 988,33$ annuellement;</w:t>
      </w:r>
    </w:p>
    <w:p w14:paraId="5C4F3A1B" w14:textId="77777777" w:rsidR="007550FB" w:rsidRPr="00264417" w:rsidRDefault="007550FB" w:rsidP="00C02260">
      <w:pPr>
        <w:spacing w:line="259" w:lineRule="auto"/>
        <w:ind w:left="2268" w:hanging="2268"/>
        <w:jc w:val="both"/>
        <w:rPr>
          <w:rFonts w:cstheme="minorHAnsi"/>
          <w:i/>
          <w:iCs/>
          <w:color w:val="000000"/>
          <w:lang w:val="en-CA"/>
        </w:rPr>
      </w:pPr>
      <w:r w:rsidRPr="00264417">
        <w:rPr>
          <w:rFonts w:cstheme="minorHAnsi"/>
          <w:i/>
          <w:iCs/>
          <w:color w:val="000000"/>
          <w:lang w:val="en-CA"/>
        </w:rPr>
        <w:t xml:space="preserve">WHEREAS </w:t>
      </w:r>
      <w:r>
        <w:rPr>
          <w:rFonts w:cstheme="minorHAnsi"/>
          <w:i/>
          <w:iCs/>
          <w:color w:val="000000"/>
          <w:lang w:val="en-CA"/>
        </w:rPr>
        <w:tab/>
      </w:r>
      <w:r w:rsidRPr="00264417">
        <w:rPr>
          <w:rFonts w:cstheme="minorHAnsi"/>
          <w:i/>
          <w:iCs/>
          <w:color w:val="000000"/>
          <w:lang w:val="en-CA"/>
        </w:rPr>
        <w:t xml:space="preserve">resolution </w:t>
      </w:r>
      <w:proofErr w:type="gramStart"/>
      <w:r w:rsidRPr="00264417">
        <w:rPr>
          <w:rFonts w:cstheme="minorHAnsi"/>
          <w:i/>
          <w:iCs/>
          <w:color w:val="000000"/>
          <w:lang w:val="en-CA"/>
        </w:rPr>
        <w:t>2022-08-005,</w:t>
      </w:r>
      <w:proofErr w:type="gramEnd"/>
      <w:r w:rsidRPr="00264417">
        <w:rPr>
          <w:rFonts w:cstheme="minorHAnsi"/>
          <w:i/>
          <w:iCs/>
          <w:color w:val="000000"/>
          <w:lang w:val="en-CA"/>
        </w:rPr>
        <w:t xml:space="preserve"> of the non-profit organization Camping des Chutes-de-la-Rouge, to accept the rental of the alluvium at the cost of $988.33 annually;</w:t>
      </w:r>
    </w:p>
    <w:p w14:paraId="6674F5B3" w14:textId="77777777" w:rsidR="007550FB" w:rsidRDefault="007550FB" w:rsidP="00C02260">
      <w:pPr>
        <w:spacing w:line="259" w:lineRule="auto"/>
        <w:ind w:left="2268" w:hanging="2268"/>
        <w:jc w:val="both"/>
        <w:rPr>
          <w:rFonts w:cstheme="minorHAnsi"/>
          <w:color w:val="000000"/>
        </w:rPr>
      </w:pPr>
      <w:r>
        <w:rPr>
          <w:rFonts w:cstheme="minorHAnsi"/>
          <w:color w:val="000000"/>
        </w:rPr>
        <w:t>EN CONSÉQUENCE</w:t>
      </w:r>
      <w:r>
        <w:rPr>
          <w:rFonts w:cstheme="minorHAnsi"/>
          <w:color w:val="000000"/>
        </w:rPr>
        <w:tab/>
        <w:t>il est proposé par la conseillère Manon Jutras et résolu :</w:t>
      </w:r>
    </w:p>
    <w:p w14:paraId="3002B057" w14:textId="77777777" w:rsidR="007550FB" w:rsidRDefault="007550FB" w:rsidP="00A16AFD">
      <w:pPr>
        <w:spacing w:line="252" w:lineRule="auto"/>
        <w:ind w:left="2268" w:hanging="2268"/>
        <w:jc w:val="both"/>
        <w:rPr>
          <w:rFonts w:cstheme="minorHAnsi"/>
          <w:color w:val="000000"/>
        </w:rPr>
      </w:pPr>
      <w:r>
        <w:rPr>
          <w:rFonts w:cstheme="minorHAnsi"/>
          <w:color w:val="000000"/>
        </w:rPr>
        <w:lastRenderedPageBreak/>
        <w:tab/>
        <w:t xml:space="preserve">QUE le Maire et le Directeur général soient autorisés à signer un bail avec le </w:t>
      </w:r>
      <w:proofErr w:type="gramStart"/>
      <w:r w:rsidRPr="00BA085B">
        <w:rPr>
          <w:rFonts w:cstheme="minorHAnsi"/>
          <w:color w:val="000000"/>
        </w:rPr>
        <w:t>Ministère de l’Environnement</w:t>
      </w:r>
      <w:proofErr w:type="gramEnd"/>
      <w:r w:rsidRPr="00BA085B">
        <w:rPr>
          <w:rFonts w:cstheme="minorHAnsi"/>
          <w:color w:val="000000"/>
        </w:rPr>
        <w:t xml:space="preserve"> et de la lutte contre les changements climatiques</w:t>
      </w:r>
      <w:r>
        <w:rPr>
          <w:rFonts w:cstheme="minorHAnsi"/>
          <w:color w:val="000000"/>
        </w:rPr>
        <w:t>, afin de louer l’</w:t>
      </w:r>
      <w:r w:rsidRPr="00EC31D0">
        <w:rPr>
          <w:rFonts w:cstheme="minorHAnsi"/>
          <w:color w:val="000000"/>
        </w:rPr>
        <w:t>alluvion qui est une extension de la plage du Camping des Chutes-de-la-Rouge</w:t>
      </w:r>
      <w:r>
        <w:rPr>
          <w:rFonts w:cstheme="minorHAnsi"/>
          <w:color w:val="000000"/>
        </w:rPr>
        <w:t xml:space="preserve">, </w:t>
      </w:r>
      <w:r w:rsidRPr="006977F9">
        <w:rPr>
          <w:rFonts w:cstheme="minorHAnsi"/>
          <w:color w:val="000000"/>
        </w:rPr>
        <w:t>au coût de 988,33$par année</w:t>
      </w:r>
      <w:r>
        <w:rPr>
          <w:rFonts w:cstheme="minorHAnsi"/>
          <w:color w:val="000000"/>
        </w:rPr>
        <w:t>.</w:t>
      </w:r>
    </w:p>
    <w:p w14:paraId="7233CB0D" w14:textId="77777777" w:rsidR="007550FB" w:rsidRDefault="007550FB" w:rsidP="00A16AFD">
      <w:pPr>
        <w:spacing w:line="252" w:lineRule="auto"/>
        <w:ind w:left="2268" w:hanging="2268"/>
        <w:jc w:val="both"/>
        <w:rPr>
          <w:rFonts w:cstheme="minorHAnsi"/>
          <w:color w:val="000000"/>
        </w:rPr>
      </w:pPr>
      <w:r>
        <w:rPr>
          <w:rFonts w:cstheme="minorHAnsi"/>
          <w:color w:val="000000"/>
        </w:rPr>
        <w:tab/>
        <w:t xml:space="preserve">QUE la municipalité en confie la gestion à </w:t>
      </w:r>
      <w:bookmarkStart w:id="56" w:name="_Hlk112682834"/>
      <w:r>
        <w:rPr>
          <w:rFonts w:cstheme="minorHAnsi"/>
          <w:color w:val="000000"/>
        </w:rPr>
        <w:t xml:space="preserve">l’organisme à but non lucratif Camping des Chutes-de-la-Rouge </w:t>
      </w:r>
      <w:bookmarkEnd w:id="56"/>
      <w:r>
        <w:rPr>
          <w:rFonts w:cstheme="minorHAnsi"/>
          <w:color w:val="000000"/>
        </w:rPr>
        <w:t>pour que celui-ci puisse voir à l’utiliser afin de favoriser l’accès du public au plan d’eau qu’est la rivière des Outaouais.</w:t>
      </w:r>
    </w:p>
    <w:p w14:paraId="48019C92" w14:textId="77777777" w:rsidR="007550FB" w:rsidRDefault="007550FB" w:rsidP="00A16AFD">
      <w:pPr>
        <w:spacing w:line="252" w:lineRule="auto"/>
        <w:ind w:left="2268" w:hanging="2268"/>
        <w:jc w:val="both"/>
        <w:rPr>
          <w:rFonts w:cstheme="minorHAnsi"/>
          <w:color w:val="000000"/>
        </w:rPr>
      </w:pPr>
      <w:r>
        <w:rPr>
          <w:rFonts w:cstheme="minorHAnsi"/>
          <w:color w:val="000000"/>
        </w:rPr>
        <w:tab/>
        <w:t xml:space="preserve">QUE le bail du </w:t>
      </w:r>
      <w:r w:rsidRPr="00EC31D0">
        <w:rPr>
          <w:rFonts w:cstheme="minorHAnsi"/>
          <w:color w:val="000000"/>
        </w:rPr>
        <w:t>Camping des Chutes-de-la-Rouge</w:t>
      </w:r>
      <w:r>
        <w:rPr>
          <w:rFonts w:cstheme="minorHAnsi"/>
          <w:color w:val="000000"/>
        </w:rPr>
        <w:t xml:space="preserve"> soit modifié afin de transférer la responsabilité et la facture de ce bail.</w:t>
      </w:r>
    </w:p>
    <w:p w14:paraId="00E067C8" w14:textId="77777777" w:rsidR="007550FB" w:rsidRDefault="007550FB" w:rsidP="00A16AFD">
      <w:pPr>
        <w:spacing w:line="252" w:lineRule="auto"/>
        <w:ind w:left="2268" w:hanging="2268"/>
        <w:jc w:val="both"/>
        <w:rPr>
          <w:rFonts w:cstheme="minorHAnsi"/>
          <w:i/>
          <w:iCs/>
          <w:color w:val="000000"/>
          <w:lang w:val="en-CA"/>
        </w:rPr>
      </w:pPr>
      <w:proofErr w:type="gramStart"/>
      <w:r>
        <w:rPr>
          <w:rFonts w:cstheme="minorHAnsi"/>
          <w:i/>
          <w:iCs/>
          <w:color w:val="000000"/>
          <w:lang w:val="en-CA"/>
        </w:rPr>
        <w:t>THEREFORE</w:t>
      </w:r>
      <w:proofErr w:type="gramEnd"/>
      <w:r w:rsidRPr="00D52232">
        <w:rPr>
          <w:rFonts w:cstheme="minorHAnsi"/>
          <w:i/>
          <w:iCs/>
          <w:color w:val="000000"/>
          <w:lang w:val="en-CA"/>
        </w:rPr>
        <w:tab/>
      </w:r>
      <w:r>
        <w:rPr>
          <w:rFonts w:cstheme="minorHAnsi"/>
          <w:i/>
          <w:iCs/>
          <w:color w:val="000000"/>
          <w:lang w:val="en-CA"/>
        </w:rPr>
        <w:t>it is proposed by Councillor Manon Jutras</w:t>
      </w:r>
      <w:r w:rsidRPr="00D52232">
        <w:rPr>
          <w:rFonts w:cstheme="minorHAnsi"/>
          <w:i/>
          <w:iCs/>
          <w:color w:val="000000"/>
          <w:lang w:val="en-CA"/>
        </w:rPr>
        <w:t xml:space="preserve"> and </w:t>
      </w:r>
      <w:r>
        <w:rPr>
          <w:rFonts w:cstheme="minorHAnsi"/>
          <w:i/>
          <w:iCs/>
          <w:color w:val="000000"/>
          <w:lang w:val="en-CA"/>
        </w:rPr>
        <w:t>resolved:</w:t>
      </w:r>
    </w:p>
    <w:p w14:paraId="3BFA15DC" w14:textId="77777777" w:rsidR="007550FB" w:rsidRDefault="007550FB" w:rsidP="00A16AFD">
      <w:pPr>
        <w:spacing w:line="252" w:lineRule="auto"/>
        <w:ind w:left="2268" w:hanging="2268"/>
        <w:jc w:val="both"/>
        <w:rPr>
          <w:rFonts w:cstheme="minorHAnsi"/>
          <w:i/>
          <w:iCs/>
          <w:color w:val="000000"/>
          <w:lang w:val="en-CA"/>
        </w:rPr>
      </w:pPr>
      <w:r>
        <w:rPr>
          <w:rFonts w:cstheme="minorHAnsi"/>
          <w:i/>
          <w:iCs/>
          <w:color w:val="000000"/>
          <w:lang w:val="en-CA"/>
        </w:rPr>
        <w:tab/>
      </w:r>
      <w:r w:rsidRPr="00D52232">
        <w:rPr>
          <w:rFonts w:cstheme="minorHAnsi"/>
          <w:i/>
          <w:iCs/>
          <w:color w:val="000000"/>
          <w:lang w:val="en-CA"/>
        </w:rPr>
        <w:t>THAT the Mayor and the Director General be authorized to sign a lease with the Ministry of Environment and Climate Change, to rent the alluvium which is an extension of the beach of the Camping des Chutes-de-la-Rouge</w:t>
      </w:r>
      <w:r>
        <w:rPr>
          <w:rFonts w:cstheme="minorHAnsi"/>
          <w:i/>
          <w:iCs/>
          <w:color w:val="000000"/>
          <w:lang w:val="en-CA"/>
        </w:rPr>
        <w:t xml:space="preserve">, </w:t>
      </w:r>
      <w:r w:rsidRPr="00755BB8">
        <w:rPr>
          <w:rFonts w:cstheme="minorHAnsi"/>
          <w:i/>
          <w:iCs/>
          <w:color w:val="000000"/>
          <w:lang w:val="en-CA"/>
        </w:rPr>
        <w:t>at a cost of $988.33 per year</w:t>
      </w:r>
      <w:r>
        <w:rPr>
          <w:rFonts w:cstheme="minorHAnsi"/>
          <w:i/>
          <w:iCs/>
          <w:color w:val="000000"/>
          <w:lang w:val="en-CA"/>
        </w:rPr>
        <w:t>.</w:t>
      </w:r>
    </w:p>
    <w:p w14:paraId="0425673A" w14:textId="77777777" w:rsidR="007550FB" w:rsidRDefault="007550FB" w:rsidP="00A16AFD">
      <w:pPr>
        <w:spacing w:line="252" w:lineRule="auto"/>
        <w:ind w:left="2268" w:hanging="2268"/>
        <w:jc w:val="both"/>
        <w:rPr>
          <w:rFonts w:cstheme="minorHAnsi"/>
          <w:i/>
          <w:iCs/>
          <w:color w:val="000000"/>
          <w:lang w:val="en-CA"/>
        </w:rPr>
      </w:pPr>
      <w:r>
        <w:rPr>
          <w:rFonts w:cstheme="minorHAnsi"/>
          <w:i/>
          <w:iCs/>
          <w:color w:val="000000"/>
          <w:lang w:val="en-CA"/>
        </w:rPr>
        <w:tab/>
      </w:r>
      <w:r w:rsidRPr="00E65F54">
        <w:rPr>
          <w:rFonts w:cstheme="minorHAnsi"/>
          <w:i/>
          <w:iCs/>
          <w:color w:val="000000"/>
          <w:lang w:val="en-CA"/>
        </w:rPr>
        <w:t>THAT the municipality entrust the management of the project to the non-profit organization Camping des Chutes-de-la-Rouge so that it may be used to promote public access to the Ottawa River.</w:t>
      </w:r>
    </w:p>
    <w:p w14:paraId="29F5D3E5" w14:textId="77777777" w:rsidR="007550FB" w:rsidRPr="00655926" w:rsidRDefault="007550FB" w:rsidP="00A16AFD">
      <w:pPr>
        <w:spacing w:line="252" w:lineRule="auto"/>
        <w:ind w:left="2268" w:hanging="2268"/>
        <w:jc w:val="both"/>
        <w:rPr>
          <w:rFonts w:cstheme="minorHAnsi"/>
          <w:i/>
          <w:iCs/>
          <w:color w:val="000000"/>
          <w:lang w:val="en-CA"/>
        </w:rPr>
      </w:pPr>
      <w:r>
        <w:rPr>
          <w:rFonts w:cstheme="minorHAnsi"/>
          <w:i/>
          <w:iCs/>
          <w:color w:val="000000"/>
          <w:lang w:val="en-CA"/>
        </w:rPr>
        <w:tab/>
      </w:r>
      <w:r w:rsidRPr="00687040">
        <w:rPr>
          <w:rFonts w:cstheme="minorHAnsi"/>
          <w:i/>
          <w:iCs/>
          <w:color w:val="000000"/>
          <w:lang w:val="en-CA"/>
        </w:rPr>
        <w:t xml:space="preserve">THAT the lease of Camping des Chutes-de-la-Rouge be modified </w:t>
      </w:r>
      <w:proofErr w:type="gramStart"/>
      <w:r w:rsidRPr="00687040">
        <w:rPr>
          <w:rFonts w:cstheme="minorHAnsi"/>
          <w:i/>
          <w:iCs/>
          <w:color w:val="000000"/>
          <w:lang w:val="en-CA"/>
        </w:rPr>
        <w:t>in order to</w:t>
      </w:r>
      <w:proofErr w:type="gramEnd"/>
      <w:r w:rsidRPr="00687040">
        <w:rPr>
          <w:rFonts w:cstheme="minorHAnsi"/>
          <w:i/>
          <w:iCs/>
          <w:color w:val="000000"/>
          <w:lang w:val="en-CA"/>
        </w:rPr>
        <w:t xml:space="preserve"> transfer the responsibility and the invoice for this lease.</w:t>
      </w:r>
    </w:p>
    <w:p w14:paraId="054470DB" w14:textId="77777777" w:rsidR="007C326D" w:rsidRPr="00194DA7" w:rsidRDefault="007C326D" w:rsidP="00A16AFD">
      <w:pPr>
        <w:spacing w:after="0" w:line="252" w:lineRule="auto"/>
        <w:jc w:val="right"/>
        <w:rPr>
          <w:rFonts w:cstheme="minorHAnsi"/>
        </w:rPr>
      </w:pPr>
      <w:r w:rsidRPr="00194DA7">
        <w:rPr>
          <w:rFonts w:cstheme="minorHAnsi"/>
        </w:rPr>
        <w:t>Adopté à l’unanimité des conseillers</w:t>
      </w:r>
    </w:p>
    <w:p w14:paraId="2DAA44EC" w14:textId="77777777" w:rsidR="007C326D" w:rsidRPr="00194DA7" w:rsidRDefault="007C326D" w:rsidP="00A16AFD">
      <w:pPr>
        <w:spacing w:after="0" w:line="252" w:lineRule="auto"/>
        <w:jc w:val="right"/>
        <w:rPr>
          <w:rFonts w:cstheme="minorHAnsi"/>
          <w:i/>
        </w:rPr>
      </w:pPr>
      <w:proofErr w:type="spellStart"/>
      <w:r w:rsidRPr="00194DA7">
        <w:rPr>
          <w:rFonts w:cstheme="minorHAnsi"/>
          <w:i/>
        </w:rPr>
        <w:t>Adopted</w:t>
      </w:r>
      <w:proofErr w:type="spellEnd"/>
      <w:r w:rsidRPr="00194DA7">
        <w:rPr>
          <w:rFonts w:cstheme="minorHAnsi"/>
          <w:i/>
        </w:rPr>
        <w:t xml:space="preserve"> </w:t>
      </w:r>
      <w:proofErr w:type="spellStart"/>
      <w:r w:rsidRPr="00194DA7">
        <w:rPr>
          <w:rFonts w:cstheme="minorHAnsi"/>
          <w:i/>
        </w:rPr>
        <w:t>unanimously</w:t>
      </w:r>
      <w:proofErr w:type="spellEnd"/>
      <w:r w:rsidRPr="00194DA7">
        <w:rPr>
          <w:rFonts w:cstheme="minorHAnsi"/>
          <w:i/>
        </w:rPr>
        <w:t xml:space="preserve"> by </w:t>
      </w:r>
      <w:proofErr w:type="spellStart"/>
      <w:r w:rsidRPr="00194DA7">
        <w:rPr>
          <w:rFonts w:cstheme="minorHAnsi"/>
          <w:i/>
        </w:rPr>
        <w:t>councillors</w:t>
      </w:r>
      <w:proofErr w:type="spellEnd"/>
    </w:p>
    <w:p w14:paraId="6ECB3886" w14:textId="7822D085" w:rsidR="007C326D" w:rsidRPr="00194DA7" w:rsidRDefault="007C326D" w:rsidP="00A16AFD">
      <w:pPr>
        <w:spacing w:after="0" w:line="252" w:lineRule="auto"/>
        <w:jc w:val="right"/>
        <w:rPr>
          <w:rFonts w:cstheme="minorHAnsi"/>
          <w:i/>
        </w:rPr>
      </w:pPr>
    </w:p>
    <w:p w14:paraId="1995E34B" w14:textId="77777777" w:rsidR="00B76785" w:rsidRPr="00B40ABD" w:rsidRDefault="00B76785" w:rsidP="00A16AFD">
      <w:pPr>
        <w:spacing w:after="0" w:line="252" w:lineRule="auto"/>
        <w:jc w:val="both"/>
        <w:rPr>
          <w:rFonts w:eastAsia="Times New Roman" w:cstheme="minorHAnsi"/>
          <w:b/>
          <w:i/>
          <w:color w:val="000000"/>
          <w:u w:val="single"/>
          <w:lang w:eastAsia="fr-CA"/>
        </w:rPr>
      </w:pPr>
      <w:r w:rsidRPr="00B40ABD">
        <w:rPr>
          <w:rFonts w:eastAsia="Times New Roman" w:cstheme="minorHAnsi"/>
          <w:b/>
          <w:color w:val="000000"/>
          <w:u w:val="single"/>
          <w:lang w:eastAsia="fr-CA"/>
        </w:rPr>
        <w:t xml:space="preserve">DÉVELOPPEMENT ÉCONOMIQUE ET COMMUNAUTAIRE / </w:t>
      </w:r>
      <w:r w:rsidRPr="00B40ABD">
        <w:rPr>
          <w:rFonts w:eastAsia="Times New Roman" w:cstheme="minorHAnsi"/>
          <w:b/>
          <w:i/>
          <w:color w:val="000000"/>
          <w:u w:val="single"/>
          <w:lang w:eastAsia="fr-CA"/>
        </w:rPr>
        <w:t>ECONOMIC AND COMMUNITY DEVELOPMENT</w:t>
      </w:r>
    </w:p>
    <w:p w14:paraId="5F348B0E" w14:textId="77777777" w:rsidR="00B76785" w:rsidRPr="00430903" w:rsidRDefault="00B76785" w:rsidP="00A16AFD">
      <w:pPr>
        <w:tabs>
          <w:tab w:val="left" w:pos="1418"/>
        </w:tabs>
        <w:spacing w:after="0" w:line="252" w:lineRule="auto"/>
        <w:jc w:val="right"/>
        <w:rPr>
          <w:rFonts w:eastAsia="Times New Roman" w:cstheme="minorHAnsi"/>
          <w:i/>
          <w:lang w:eastAsia="fr-CA"/>
        </w:rPr>
      </w:pPr>
    </w:p>
    <w:p w14:paraId="7DC78C39" w14:textId="77777777" w:rsidR="00B76785" w:rsidRPr="00194DA7" w:rsidRDefault="00392132" w:rsidP="00A16AFD">
      <w:pPr>
        <w:spacing w:after="0" w:line="252" w:lineRule="auto"/>
        <w:jc w:val="both"/>
        <w:outlineLvl w:val="0"/>
        <w:rPr>
          <w:rFonts w:cstheme="minorHAnsi"/>
          <w:b/>
          <w:i/>
          <w:u w:val="single"/>
        </w:rPr>
      </w:pPr>
      <w:r w:rsidRPr="00194DA7">
        <w:rPr>
          <w:rFonts w:cstheme="minorHAnsi"/>
          <w:b/>
          <w:u w:val="single"/>
        </w:rPr>
        <w:t xml:space="preserve">ENVIRONNEMENT, </w:t>
      </w:r>
      <w:r w:rsidR="00B76785" w:rsidRPr="00194DA7">
        <w:rPr>
          <w:rFonts w:cstheme="minorHAnsi"/>
          <w:b/>
          <w:u w:val="single"/>
        </w:rPr>
        <w:t xml:space="preserve">SANTÉ ET BIEN-ÊTRE / </w:t>
      </w:r>
      <w:r w:rsidR="00B76785" w:rsidRPr="00194DA7">
        <w:rPr>
          <w:rFonts w:cstheme="minorHAnsi"/>
          <w:b/>
          <w:i/>
          <w:u w:val="single"/>
        </w:rPr>
        <w:t>HEALTH AND WELLNESS</w:t>
      </w:r>
    </w:p>
    <w:p w14:paraId="6B5B5560" w14:textId="77777777" w:rsidR="00B76785" w:rsidRPr="00194DA7" w:rsidRDefault="00B76785" w:rsidP="00A1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06ECA4E1" w14:textId="77777777" w:rsidR="008C2B7A" w:rsidRDefault="008C2B7A" w:rsidP="00A16AFD">
      <w:pPr>
        <w:spacing w:after="0" w:line="252" w:lineRule="auto"/>
        <w:jc w:val="both"/>
        <w:rPr>
          <w:b/>
          <w:u w:val="single"/>
        </w:rPr>
      </w:pPr>
      <w:r>
        <w:rPr>
          <w:b/>
          <w:u w:val="single"/>
        </w:rPr>
        <w:t>2022-09-266</w:t>
      </w:r>
      <w:r>
        <w:rPr>
          <w:b/>
          <w:u w:val="single"/>
        </w:rPr>
        <w:tab/>
      </w:r>
      <w:r w:rsidRPr="00295139">
        <w:rPr>
          <w:b/>
          <w:u w:val="single"/>
        </w:rPr>
        <w:t>Territoires incompatibles avec l'activité minière: demande auprès du gouvernement du Québec d'assouplir les critères des orientations gouvernementales en matière d'aménagement du territoire sur les mines</w:t>
      </w:r>
    </w:p>
    <w:p w14:paraId="3F7E0DD3" w14:textId="77777777" w:rsidR="008C2B7A" w:rsidRPr="003A7758" w:rsidRDefault="008C2B7A" w:rsidP="00A16AFD">
      <w:pPr>
        <w:spacing w:after="0" w:line="252" w:lineRule="auto"/>
        <w:jc w:val="both"/>
        <w:rPr>
          <w:b/>
          <w:u w:val="single"/>
        </w:rPr>
      </w:pPr>
    </w:p>
    <w:p w14:paraId="61E5396F" w14:textId="77777777" w:rsidR="008C2B7A" w:rsidRPr="00551548" w:rsidRDefault="008C2B7A" w:rsidP="00A16AFD">
      <w:pPr>
        <w:spacing w:line="252" w:lineRule="auto"/>
        <w:jc w:val="both"/>
        <w:rPr>
          <w:rFonts w:cstheme="minorHAnsi"/>
          <w:b/>
          <w:i/>
          <w:sz w:val="24"/>
          <w:lang w:val="en-CA"/>
        </w:rPr>
      </w:pPr>
      <w:r w:rsidRPr="00551548">
        <w:rPr>
          <w:b/>
          <w:i/>
          <w:u w:val="single"/>
          <w:lang w:val="en-CA"/>
        </w:rPr>
        <w:t>2022-09-</w:t>
      </w:r>
      <w:r>
        <w:rPr>
          <w:b/>
          <w:i/>
          <w:u w:val="single"/>
          <w:lang w:val="en-CA"/>
        </w:rPr>
        <w:t>266</w:t>
      </w:r>
      <w:r w:rsidRPr="00551548">
        <w:rPr>
          <w:b/>
          <w:i/>
          <w:u w:val="single"/>
          <w:lang w:val="en-CA"/>
        </w:rPr>
        <w:tab/>
        <w:t>Territories incompatible with mining activity: request to the Government of Quebec to relax the criteria of government orientations in terms of land use planning for mines</w:t>
      </w:r>
    </w:p>
    <w:p w14:paraId="31D932BD" w14:textId="77777777" w:rsidR="008C2B7A" w:rsidRDefault="008C2B7A" w:rsidP="00A16AFD">
      <w:pPr>
        <w:spacing w:line="252" w:lineRule="auto"/>
        <w:ind w:left="2268" w:right="100" w:hanging="2268"/>
        <w:jc w:val="both"/>
        <w:rPr>
          <w:rFonts w:cstheme="minorHAnsi"/>
        </w:rPr>
      </w:pPr>
      <w:r w:rsidRPr="00563AE7">
        <w:rPr>
          <w:rFonts w:cstheme="minorHAnsi"/>
        </w:rPr>
        <w:t>CONSIDÉRANT</w:t>
      </w:r>
      <w:r w:rsidRPr="00563AE7">
        <w:rPr>
          <w:rFonts w:cstheme="minorHAnsi"/>
          <w:spacing w:val="-9"/>
        </w:rPr>
        <w:t xml:space="preserve"> </w:t>
      </w:r>
      <w:r>
        <w:rPr>
          <w:rFonts w:cstheme="minorHAnsi"/>
          <w:spacing w:val="-9"/>
        </w:rPr>
        <w:tab/>
      </w:r>
      <w:r w:rsidRPr="00563AE7">
        <w:rPr>
          <w:rFonts w:cstheme="minorHAnsi"/>
        </w:rPr>
        <w:t>qu'en</w:t>
      </w:r>
      <w:r w:rsidRPr="00563AE7">
        <w:rPr>
          <w:rFonts w:cstheme="minorHAnsi"/>
          <w:spacing w:val="-7"/>
        </w:rPr>
        <w:t xml:space="preserve"> </w:t>
      </w:r>
      <w:r w:rsidRPr="00563AE7">
        <w:rPr>
          <w:rFonts w:cstheme="minorHAnsi"/>
        </w:rPr>
        <w:t>2016,</w:t>
      </w:r>
      <w:r w:rsidRPr="00563AE7">
        <w:rPr>
          <w:rFonts w:cstheme="minorHAnsi"/>
          <w:spacing w:val="-9"/>
        </w:rPr>
        <w:t xml:space="preserve"> </w:t>
      </w:r>
      <w:r w:rsidRPr="00563AE7">
        <w:rPr>
          <w:rFonts w:cstheme="minorHAnsi"/>
        </w:rPr>
        <w:t>le</w:t>
      </w:r>
      <w:r w:rsidRPr="00563AE7">
        <w:rPr>
          <w:rFonts w:cstheme="minorHAnsi"/>
          <w:spacing w:val="-6"/>
        </w:rPr>
        <w:t xml:space="preserve"> </w:t>
      </w:r>
      <w:r w:rsidRPr="00563AE7">
        <w:rPr>
          <w:rFonts w:cstheme="minorHAnsi"/>
        </w:rPr>
        <w:t>gouvernement</w:t>
      </w:r>
      <w:r w:rsidRPr="00563AE7">
        <w:rPr>
          <w:rFonts w:cstheme="minorHAnsi"/>
          <w:spacing w:val="-6"/>
        </w:rPr>
        <w:t xml:space="preserve"> </w:t>
      </w:r>
      <w:r w:rsidRPr="00563AE7">
        <w:rPr>
          <w:rFonts w:cstheme="minorHAnsi"/>
        </w:rPr>
        <w:t>du</w:t>
      </w:r>
      <w:r w:rsidRPr="00563AE7">
        <w:rPr>
          <w:rFonts w:cstheme="minorHAnsi"/>
          <w:spacing w:val="-10"/>
        </w:rPr>
        <w:t xml:space="preserve"> </w:t>
      </w:r>
      <w:r w:rsidRPr="00563AE7">
        <w:rPr>
          <w:rFonts w:cstheme="minorHAnsi"/>
        </w:rPr>
        <w:t>Québec</w:t>
      </w:r>
      <w:r w:rsidRPr="00563AE7">
        <w:rPr>
          <w:rFonts w:cstheme="minorHAnsi"/>
          <w:spacing w:val="-6"/>
        </w:rPr>
        <w:t xml:space="preserve"> </w:t>
      </w:r>
      <w:r w:rsidRPr="00563AE7">
        <w:rPr>
          <w:rFonts w:cstheme="minorHAnsi"/>
        </w:rPr>
        <w:t>a</w:t>
      </w:r>
      <w:r w:rsidRPr="00563AE7">
        <w:rPr>
          <w:rFonts w:cstheme="minorHAnsi"/>
          <w:spacing w:val="-9"/>
        </w:rPr>
        <w:t xml:space="preserve"> </w:t>
      </w:r>
      <w:r w:rsidRPr="00563AE7">
        <w:rPr>
          <w:rFonts w:cstheme="minorHAnsi"/>
        </w:rPr>
        <w:t>émis</w:t>
      </w:r>
      <w:r w:rsidRPr="00563AE7">
        <w:rPr>
          <w:rFonts w:cstheme="minorHAnsi"/>
          <w:spacing w:val="-9"/>
        </w:rPr>
        <w:t xml:space="preserve"> </w:t>
      </w:r>
      <w:r w:rsidRPr="00563AE7">
        <w:rPr>
          <w:rFonts w:cstheme="minorHAnsi"/>
        </w:rPr>
        <w:t>des</w:t>
      </w:r>
      <w:r w:rsidRPr="00563AE7">
        <w:rPr>
          <w:rFonts w:cstheme="minorHAnsi"/>
          <w:spacing w:val="-9"/>
        </w:rPr>
        <w:t xml:space="preserve"> </w:t>
      </w:r>
      <w:r w:rsidRPr="00563AE7">
        <w:rPr>
          <w:rFonts w:cstheme="minorHAnsi"/>
        </w:rPr>
        <w:t>orientations</w:t>
      </w:r>
      <w:r w:rsidRPr="00563AE7">
        <w:rPr>
          <w:rFonts w:cstheme="minorHAnsi"/>
          <w:spacing w:val="-6"/>
        </w:rPr>
        <w:t xml:space="preserve"> </w:t>
      </w:r>
      <w:r w:rsidRPr="00563AE7">
        <w:rPr>
          <w:rFonts w:cstheme="minorHAnsi"/>
        </w:rPr>
        <w:t>gouvernementales</w:t>
      </w:r>
      <w:r w:rsidRPr="00563AE7">
        <w:rPr>
          <w:rFonts w:cstheme="minorHAnsi"/>
          <w:spacing w:val="-6"/>
        </w:rPr>
        <w:t xml:space="preserve"> </w:t>
      </w:r>
      <w:r w:rsidRPr="00563AE7">
        <w:rPr>
          <w:rFonts w:cstheme="minorHAnsi"/>
        </w:rPr>
        <w:t>en matière</w:t>
      </w:r>
      <w:r w:rsidRPr="00563AE7">
        <w:rPr>
          <w:rFonts w:cstheme="minorHAnsi"/>
          <w:spacing w:val="-13"/>
        </w:rPr>
        <w:t xml:space="preserve"> </w:t>
      </w:r>
      <w:r w:rsidRPr="00563AE7">
        <w:rPr>
          <w:rFonts w:cstheme="minorHAnsi"/>
        </w:rPr>
        <w:t>d'aménagement</w:t>
      </w:r>
      <w:r w:rsidRPr="00563AE7">
        <w:rPr>
          <w:rFonts w:cstheme="minorHAnsi"/>
          <w:spacing w:val="-12"/>
        </w:rPr>
        <w:t xml:space="preserve"> </w:t>
      </w:r>
      <w:r w:rsidRPr="00563AE7">
        <w:rPr>
          <w:rFonts w:cstheme="minorHAnsi"/>
        </w:rPr>
        <w:t>du</w:t>
      </w:r>
      <w:r w:rsidRPr="00563AE7">
        <w:rPr>
          <w:rFonts w:cstheme="minorHAnsi"/>
          <w:spacing w:val="-13"/>
        </w:rPr>
        <w:t xml:space="preserve"> </w:t>
      </w:r>
      <w:r w:rsidRPr="00563AE7">
        <w:rPr>
          <w:rFonts w:cstheme="minorHAnsi"/>
        </w:rPr>
        <w:t>territoire</w:t>
      </w:r>
      <w:r w:rsidRPr="00563AE7">
        <w:rPr>
          <w:rFonts w:cstheme="minorHAnsi"/>
          <w:spacing w:val="-12"/>
        </w:rPr>
        <w:t xml:space="preserve"> </w:t>
      </w:r>
      <w:r w:rsidRPr="00563AE7">
        <w:rPr>
          <w:rFonts w:cstheme="minorHAnsi"/>
        </w:rPr>
        <w:t>(OGAT)</w:t>
      </w:r>
      <w:r w:rsidRPr="00563AE7">
        <w:rPr>
          <w:rFonts w:cstheme="minorHAnsi"/>
          <w:spacing w:val="-13"/>
        </w:rPr>
        <w:t xml:space="preserve"> </w:t>
      </w:r>
      <w:r w:rsidRPr="00563AE7">
        <w:rPr>
          <w:rFonts w:cstheme="minorHAnsi"/>
        </w:rPr>
        <w:t>dans</w:t>
      </w:r>
      <w:r w:rsidRPr="00563AE7">
        <w:rPr>
          <w:rFonts w:cstheme="minorHAnsi"/>
          <w:spacing w:val="-12"/>
        </w:rPr>
        <w:t xml:space="preserve"> </w:t>
      </w:r>
      <w:r w:rsidRPr="00563AE7">
        <w:rPr>
          <w:rFonts w:cstheme="minorHAnsi"/>
        </w:rPr>
        <w:t>un</w:t>
      </w:r>
      <w:r w:rsidRPr="00563AE7">
        <w:rPr>
          <w:rFonts w:cstheme="minorHAnsi"/>
          <w:spacing w:val="-13"/>
        </w:rPr>
        <w:t xml:space="preserve"> </w:t>
      </w:r>
      <w:r w:rsidRPr="00563AE7">
        <w:rPr>
          <w:rFonts w:cstheme="minorHAnsi"/>
        </w:rPr>
        <w:t>document</w:t>
      </w:r>
      <w:r w:rsidRPr="00563AE7">
        <w:rPr>
          <w:rFonts w:cstheme="minorHAnsi"/>
          <w:spacing w:val="-12"/>
        </w:rPr>
        <w:t xml:space="preserve"> </w:t>
      </w:r>
      <w:r w:rsidRPr="00563AE7">
        <w:rPr>
          <w:rFonts w:cstheme="minorHAnsi"/>
        </w:rPr>
        <w:t>intitulé</w:t>
      </w:r>
      <w:r w:rsidRPr="00563AE7">
        <w:rPr>
          <w:rFonts w:cstheme="minorHAnsi"/>
          <w:spacing w:val="-12"/>
        </w:rPr>
        <w:t xml:space="preserve"> </w:t>
      </w:r>
      <w:r>
        <w:rPr>
          <w:rFonts w:cstheme="minorHAnsi"/>
          <w:spacing w:val="-12"/>
        </w:rPr>
        <w:t>«</w:t>
      </w:r>
      <w:r w:rsidRPr="00A2543B">
        <w:rPr>
          <w:rFonts w:cstheme="minorHAnsi"/>
          <w:iCs/>
        </w:rPr>
        <w:t>Pour</w:t>
      </w:r>
      <w:r w:rsidRPr="00A2543B">
        <w:rPr>
          <w:rFonts w:cstheme="minorHAnsi"/>
          <w:iCs/>
          <w:spacing w:val="-13"/>
        </w:rPr>
        <w:t xml:space="preserve"> </w:t>
      </w:r>
      <w:r w:rsidRPr="00A2543B">
        <w:rPr>
          <w:rFonts w:cstheme="minorHAnsi"/>
          <w:iCs/>
        </w:rPr>
        <w:t>assurer</w:t>
      </w:r>
      <w:r w:rsidRPr="00A2543B">
        <w:rPr>
          <w:rFonts w:cstheme="minorHAnsi"/>
          <w:iCs/>
          <w:spacing w:val="-12"/>
        </w:rPr>
        <w:t xml:space="preserve"> </w:t>
      </w:r>
      <w:r w:rsidRPr="00A2543B">
        <w:rPr>
          <w:rFonts w:cstheme="minorHAnsi"/>
          <w:iCs/>
        </w:rPr>
        <w:t>une</w:t>
      </w:r>
      <w:r w:rsidRPr="00A2543B">
        <w:rPr>
          <w:rFonts w:cstheme="minorHAnsi"/>
          <w:iCs/>
          <w:spacing w:val="-13"/>
        </w:rPr>
        <w:t xml:space="preserve"> </w:t>
      </w:r>
      <w:r w:rsidRPr="00A2543B">
        <w:rPr>
          <w:rFonts w:cstheme="minorHAnsi"/>
          <w:iCs/>
        </w:rPr>
        <w:t>cohabitation harmonieuse</w:t>
      </w:r>
      <w:r w:rsidRPr="00A2543B">
        <w:rPr>
          <w:rFonts w:cstheme="minorHAnsi"/>
          <w:iCs/>
          <w:spacing w:val="-2"/>
        </w:rPr>
        <w:t xml:space="preserve"> </w:t>
      </w:r>
      <w:r w:rsidRPr="00A2543B">
        <w:rPr>
          <w:rFonts w:cstheme="minorHAnsi"/>
          <w:iCs/>
        </w:rPr>
        <w:t>de l’activité</w:t>
      </w:r>
      <w:r w:rsidRPr="00A2543B">
        <w:rPr>
          <w:rFonts w:cstheme="minorHAnsi"/>
          <w:iCs/>
          <w:spacing w:val="-2"/>
        </w:rPr>
        <w:t xml:space="preserve"> </w:t>
      </w:r>
      <w:r w:rsidRPr="00A2543B">
        <w:rPr>
          <w:rFonts w:cstheme="minorHAnsi"/>
          <w:iCs/>
        </w:rPr>
        <w:t>minière</w:t>
      </w:r>
      <w:r w:rsidRPr="00A2543B">
        <w:rPr>
          <w:rFonts w:cstheme="minorHAnsi"/>
          <w:iCs/>
          <w:spacing w:val="-2"/>
        </w:rPr>
        <w:t xml:space="preserve"> </w:t>
      </w:r>
      <w:r w:rsidRPr="00A2543B">
        <w:rPr>
          <w:rFonts w:cstheme="minorHAnsi"/>
          <w:iCs/>
        </w:rPr>
        <w:t>avec les autres</w:t>
      </w:r>
      <w:r w:rsidRPr="00A2543B">
        <w:rPr>
          <w:rFonts w:cstheme="minorHAnsi"/>
          <w:iCs/>
          <w:spacing w:val="-1"/>
        </w:rPr>
        <w:t xml:space="preserve"> </w:t>
      </w:r>
      <w:r w:rsidRPr="00A2543B">
        <w:rPr>
          <w:rFonts w:cstheme="minorHAnsi"/>
          <w:iCs/>
        </w:rPr>
        <w:t>utilisations du</w:t>
      </w:r>
      <w:r w:rsidRPr="00A2543B">
        <w:rPr>
          <w:rFonts w:cstheme="minorHAnsi"/>
          <w:iCs/>
          <w:spacing w:val="-3"/>
        </w:rPr>
        <w:t xml:space="preserve"> </w:t>
      </w:r>
      <w:r w:rsidRPr="00A2543B">
        <w:rPr>
          <w:rFonts w:cstheme="minorHAnsi"/>
          <w:iCs/>
        </w:rPr>
        <w:t>territoire»</w:t>
      </w:r>
      <w:r w:rsidRPr="00563AE7">
        <w:rPr>
          <w:rFonts w:cstheme="minorHAnsi"/>
          <w:i/>
        </w:rPr>
        <w:t>,</w:t>
      </w:r>
      <w:r w:rsidRPr="00563AE7">
        <w:rPr>
          <w:rFonts w:cstheme="minorHAnsi"/>
          <w:i/>
          <w:spacing w:val="-2"/>
        </w:rPr>
        <w:t xml:space="preserve"> </w:t>
      </w:r>
      <w:r w:rsidRPr="00563AE7">
        <w:rPr>
          <w:rFonts w:cstheme="minorHAnsi"/>
        </w:rPr>
        <w:t>afin notamment</w:t>
      </w:r>
      <w:r w:rsidRPr="00563AE7">
        <w:rPr>
          <w:rFonts w:cstheme="minorHAnsi"/>
          <w:spacing w:val="-1"/>
        </w:rPr>
        <w:t xml:space="preserve"> </w:t>
      </w:r>
      <w:r w:rsidRPr="00563AE7">
        <w:rPr>
          <w:rFonts w:cstheme="minorHAnsi"/>
        </w:rPr>
        <w:t xml:space="preserve">d'encadrer le pouvoir des MRC de délimiter les </w:t>
      </w:r>
      <w:r>
        <w:rPr>
          <w:rFonts w:cstheme="minorHAnsi"/>
        </w:rPr>
        <w:t>territoires incompatibles avec l’activité minière (TIAM)</w:t>
      </w:r>
      <w:r w:rsidRPr="00563AE7">
        <w:rPr>
          <w:rFonts w:cstheme="minorHAnsi"/>
        </w:rPr>
        <w:t xml:space="preserve"> et de permettre l'application d'une mesure transitoire permettant la suspension temporaire des droits miniers sur son territoire;</w:t>
      </w:r>
    </w:p>
    <w:p w14:paraId="747C4736" w14:textId="77777777" w:rsidR="008C2B7A" w:rsidRDefault="008C2B7A" w:rsidP="00C02260">
      <w:pPr>
        <w:spacing w:line="259" w:lineRule="auto"/>
        <w:ind w:left="2268" w:right="100" w:hanging="2268"/>
        <w:jc w:val="both"/>
        <w:rPr>
          <w:rFonts w:cstheme="minorHAnsi"/>
          <w:i/>
          <w:iCs/>
          <w:lang w:val="en-CA"/>
        </w:rPr>
      </w:pPr>
      <w:r w:rsidRPr="008B73FC">
        <w:rPr>
          <w:rFonts w:cstheme="minorHAnsi"/>
          <w:i/>
          <w:iCs/>
          <w:lang w:val="en-CA"/>
        </w:rPr>
        <w:t xml:space="preserve">WHEREAS </w:t>
      </w:r>
      <w:r>
        <w:rPr>
          <w:rFonts w:cstheme="minorHAnsi"/>
          <w:i/>
          <w:iCs/>
          <w:lang w:val="en-CA"/>
        </w:rPr>
        <w:tab/>
      </w:r>
      <w:r w:rsidRPr="008B73FC">
        <w:rPr>
          <w:rFonts w:cstheme="minorHAnsi"/>
          <w:i/>
          <w:iCs/>
          <w:lang w:val="en-CA"/>
        </w:rPr>
        <w:t>in 2016, the Government of Quebec issued government guidelines for land use planning (</w:t>
      </w:r>
      <w:r>
        <w:rPr>
          <w:rFonts w:cstheme="minorHAnsi"/>
          <w:i/>
          <w:iCs/>
          <w:lang w:val="en-CA"/>
        </w:rPr>
        <w:t>GGLUP</w:t>
      </w:r>
      <w:r w:rsidRPr="008B73FC">
        <w:rPr>
          <w:rFonts w:cstheme="minorHAnsi"/>
          <w:i/>
          <w:iCs/>
          <w:lang w:val="en-CA"/>
        </w:rPr>
        <w:t xml:space="preserve">) in a document entitled </w:t>
      </w:r>
      <w:r>
        <w:rPr>
          <w:rFonts w:cstheme="minorHAnsi"/>
          <w:i/>
          <w:iCs/>
          <w:lang w:val="en-CA"/>
        </w:rPr>
        <w:t>«</w:t>
      </w:r>
      <w:r w:rsidRPr="008B73FC">
        <w:rPr>
          <w:rFonts w:cstheme="minorHAnsi"/>
          <w:i/>
          <w:iCs/>
          <w:lang w:val="en-CA"/>
        </w:rPr>
        <w:t>To ensure harmonious cohabitation of mining activity with other land uses</w:t>
      </w:r>
      <w:r>
        <w:rPr>
          <w:rFonts w:cstheme="minorHAnsi"/>
          <w:i/>
          <w:iCs/>
          <w:lang w:val="en-CA"/>
        </w:rPr>
        <w:t>»</w:t>
      </w:r>
      <w:r w:rsidRPr="008B73FC">
        <w:rPr>
          <w:rFonts w:cstheme="minorHAnsi"/>
          <w:i/>
          <w:iCs/>
          <w:lang w:val="en-CA"/>
        </w:rPr>
        <w:t xml:space="preserve">, in particular to regulate </w:t>
      </w:r>
      <w:r w:rsidRPr="008B73FC">
        <w:rPr>
          <w:rFonts w:cstheme="minorHAnsi"/>
          <w:i/>
          <w:iCs/>
          <w:lang w:val="en-CA"/>
        </w:rPr>
        <w:lastRenderedPageBreak/>
        <w:t xml:space="preserve">the power of RCMs to delimit </w:t>
      </w:r>
      <w:r w:rsidRPr="007E517A">
        <w:rPr>
          <w:rFonts w:cstheme="minorHAnsi"/>
          <w:i/>
          <w:iCs/>
          <w:lang w:val="en-CA"/>
        </w:rPr>
        <w:t>territories incompatible with mining activity</w:t>
      </w:r>
      <w:r>
        <w:rPr>
          <w:rFonts w:cstheme="minorHAnsi"/>
          <w:i/>
          <w:iCs/>
          <w:lang w:val="en-CA"/>
        </w:rPr>
        <w:t xml:space="preserve"> (TIMA)</w:t>
      </w:r>
      <w:r w:rsidRPr="008B73FC">
        <w:rPr>
          <w:rFonts w:cstheme="minorHAnsi"/>
          <w:i/>
          <w:iCs/>
          <w:lang w:val="en-CA"/>
        </w:rPr>
        <w:t xml:space="preserve"> and allow the application of a transitional measure allowing the temporary suspension of mining rights on its </w:t>
      </w:r>
      <w:proofErr w:type="gramStart"/>
      <w:r w:rsidRPr="008B73FC">
        <w:rPr>
          <w:rFonts w:cstheme="minorHAnsi"/>
          <w:i/>
          <w:iCs/>
          <w:lang w:val="en-CA"/>
        </w:rPr>
        <w:t>territory;</w:t>
      </w:r>
      <w:proofErr w:type="gramEnd"/>
    </w:p>
    <w:p w14:paraId="5EC4D88E" w14:textId="77777777" w:rsidR="008C2B7A" w:rsidRDefault="008C2B7A" w:rsidP="00C02260">
      <w:pPr>
        <w:spacing w:line="259" w:lineRule="auto"/>
        <w:ind w:left="2268" w:right="100" w:hanging="2268"/>
        <w:jc w:val="both"/>
        <w:rPr>
          <w:rFonts w:cstheme="minorHAnsi"/>
          <w:spacing w:val="-2"/>
        </w:rPr>
      </w:pPr>
      <w:r w:rsidRPr="00563AE7">
        <w:rPr>
          <w:rFonts w:cstheme="minorHAnsi"/>
        </w:rPr>
        <w:t xml:space="preserve">CONSIDÉRANT </w:t>
      </w:r>
      <w:r>
        <w:rPr>
          <w:rFonts w:cstheme="minorHAnsi"/>
        </w:rPr>
        <w:tab/>
      </w:r>
      <w:r w:rsidRPr="00563AE7">
        <w:rPr>
          <w:rFonts w:cstheme="minorHAnsi"/>
        </w:rPr>
        <w:t>que la MRC d'Argenteuil a entrepris ce processus d'identification dès mars 2017, et qu'ainsi, près de 80</w:t>
      </w:r>
      <w:r w:rsidRPr="00563AE7">
        <w:rPr>
          <w:rFonts w:cstheme="minorHAnsi"/>
          <w:spacing w:val="-2"/>
        </w:rPr>
        <w:t xml:space="preserve"> </w:t>
      </w:r>
      <w:r w:rsidRPr="00563AE7">
        <w:rPr>
          <w:rFonts w:cstheme="minorHAnsi"/>
        </w:rPr>
        <w:t xml:space="preserve">% du territoire de la MRC fait l'objet actuellement d'une telle suspension </w:t>
      </w:r>
      <w:r w:rsidRPr="00563AE7">
        <w:rPr>
          <w:rFonts w:cstheme="minorHAnsi"/>
          <w:spacing w:val="-2"/>
        </w:rPr>
        <w:t>temporaire;</w:t>
      </w:r>
    </w:p>
    <w:p w14:paraId="40B495D4" w14:textId="77777777" w:rsidR="008C2B7A" w:rsidRDefault="008C2B7A" w:rsidP="00C02260">
      <w:pPr>
        <w:spacing w:line="259" w:lineRule="auto"/>
        <w:ind w:left="2268" w:right="100" w:hanging="2268"/>
        <w:jc w:val="both"/>
        <w:rPr>
          <w:rFonts w:cstheme="minorHAnsi"/>
          <w:i/>
          <w:iCs/>
          <w:lang w:val="en-CA"/>
        </w:rPr>
      </w:pPr>
      <w:r w:rsidRPr="0021759A">
        <w:rPr>
          <w:rFonts w:cstheme="minorHAnsi"/>
          <w:i/>
          <w:iCs/>
          <w:lang w:val="en-CA"/>
        </w:rPr>
        <w:t xml:space="preserve">WHEREAS </w:t>
      </w:r>
      <w:r>
        <w:rPr>
          <w:rFonts w:cstheme="minorHAnsi"/>
          <w:i/>
          <w:iCs/>
          <w:lang w:val="en-CA"/>
        </w:rPr>
        <w:tab/>
      </w:r>
      <w:r w:rsidRPr="0021759A">
        <w:rPr>
          <w:rFonts w:cstheme="minorHAnsi"/>
          <w:i/>
          <w:iCs/>
          <w:lang w:val="en-CA"/>
        </w:rPr>
        <w:t xml:space="preserve">the Argenteuil </w:t>
      </w:r>
      <w:r>
        <w:rPr>
          <w:rFonts w:cstheme="minorHAnsi"/>
          <w:i/>
          <w:iCs/>
          <w:lang w:val="en-CA"/>
        </w:rPr>
        <w:t xml:space="preserve">RCM </w:t>
      </w:r>
      <w:r w:rsidRPr="0021759A">
        <w:rPr>
          <w:rFonts w:cstheme="minorHAnsi"/>
          <w:i/>
          <w:iCs/>
          <w:lang w:val="en-CA"/>
        </w:rPr>
        <w:t xml:space="preserve">undertook this identification process in March 2017, and that thus, nearly 80% of the territory of the </w:t>
      </w:r>
      <w:r>
        <w:rPr>
          <w:rFonts w:cstheme="minorHAnsi"/>
          <w:i/>
          <w:iCs/>
          <w:lang w:val="en-CA"/>
        </w:rPr>
        <w:t>RCM</w:t>
      </w:r>
      <w:r w:rsidRPr="0021759A">
        <w:rPr>
          <w:rFonts w:cstheme="minorHAnsi"/>
          <w:i/>
          <w:iCs/>
          <w:lang w:val="en-CA"/>
        </w:rPr>
        <w:t xml:space="preserve"> is currently subject to such a temporary </w:t>
      </w:r>
      <w:proofErr w:type="gramStart"/>
      <w:r w:rsidRPr="0021759A">
        <w:rPr>
          <w:rFonts w:cstheme="minorHAnsi"/>
          <w:i/>
          <w:iCs/>
          <w:lang w:val="en-CA"/>
        </w:rPr>
        <w:t>suspension;</w:t>
      </w:r>
      <w:proofErr w:type="gramEnd"/>
    </w:p>
    <w:p w14:paraId="6AE4C27A" w14:textId="77777777" w:rsidR="008C2B7A" w:rsidRDefault="008C2B7A" w:rsidP="00C02260">
      <w:pPr>
        <w:spacing w:line="259" w:lineRule="auto"/>
        <w:ind w:left="2268" w:right="100" w:hanging="2268"/>
        <w:jc w:val="both"/>
        <w:rPr>
          <w:rFonts w:cstheme="minorHAnsi"/>
        </w:rPr>
      </w:pPr>
      <w:r w:rsidRPr="00563AE7">
        <w:rPr>
          <w:rFonts w:cstheme="minorHAnsi"/>
        </w:rPr>
        <w:t xml:space="preserve">CONSIDÉRANT </w:t>
      </w:r>
      <w:r>
        <w:rPr>
          <w:rFonts w:cstheme="minorHAnsi"/>
        </w:rPr>
        <w:tab/>
      </w:r>
      <w:r w:rsidRPr="00563AE7">
        <w:rPr>
          <w:rFonts w:cstheme="minorHAnsi"/>
        </w:rPr>
        <w:t>que la MRC d’Argenteuil a confié à l’Institut du Nouveau Monde (INM), le mandat de mener deux forums de consultation, dont l'objectif était de se questionner collectivement sur les critères gouvernementaux d’identification des TIAM en lien avec les particularités du territoire d’Argenteuil;</w:t>
      </w:r>
    </w:p>
    <w:p w14:paraId="6505A1B4" w14:textId="77777777" w:rsidR="008C2B7A" w:rsidRDefault="008C2B7A" w:rsidP="00C02260">
      <w:pPr>
        <w:spacing w:line="259" w:lineRule="auto"/>
        <w:ind w:left="2268" w:right="100" w:hanging="2268"/>
        <w:jc w:val="both"/>
        <w:rPr>
          <w:rFonts w:cstheme="minorHAnsi"/>
          <w:i/>
          <w:iCs/>
          <w:lang w:val="en-CA"/>
        </w:rPr>
      </w:pPr>
      <w:r w:rsidRPr="003E1C35">
        <w:rPr>
          <w:rFonts w:cstheme="minorHAnsi"/>
          <w:i/>
          <w:iCs/>
          <w:lang w:val="en-CA"/>
        </w:rPr>
        <w:t xml:space="preserve">WHEREAS </w:t>
      </w:r>
      <w:r>
        <w:rPr>
          <w:rFonts w:cstheme="minorHAnsi"/>
          <w:i/>
          <w:iCs/>
          <w:lang w:val="en-CA"/>
        </w:rPr>
        <w:tab/>
      </w:r>
      <w:r w:rsidRPr="003E1C35">
        <w:rPr>
          <w:rFonts w:cstheme="minorHAnsi"/>
          <w:i/>
          <w:iCs/>
          <w:lang w:val="en-CA"/>
        </w:rPr>
        <w:t xml:space="preserve">the Argenteuil </w:t>
      </w:r>
      <w:r>
        <w:rPr>
          <w:rFonts w:cstheme="minorHAnsi"/>
          <w:i/>
          <w:iCs/>
          <w:lang w:val="en-CA"/>
        </w:rPr>
        <w:t xml:space="preserve">RCM </w:t>
      </w:r>
      <w:r w:rsidRPr="003E1C35">
        <w:rPr>
          <w:rFonts w:cstheme="minorHAnsi"/>
          <w:i/>
          <w:iCs/>
          <w:lang w:val="en-CA"/>
        </w:rPr>
        <w:t xml:space="preserve">has given the </w:t>
      </w:r>
      <w:proofErr w:type="spellStart"/>
      <w:r w:rsidRPr="003E1C35">
        <w:rPr>
          <w:rFonts w:cstheme="minorHAnsi"/>
          <w:i/>
          <w:iCs/>
          <w:lang w:val="en-CA"/>
        </w:rPr>
        <w:t>Institut</w:t>
      </w:r>
      <w:proofErr w:type="spellEnd"/>
      <w:r w:rsidRPr="003E1C35">
        <w:rPr>
          <w:rFonts w:cstheme="minorHAnsi"/>
          <w:i/>
          <w:iCs/>
          <w:lang w:val="en-CA"/>
        </w:rPr>
        <w:t xml:space="preserve"> du Nouveau Monde (INM) the mandate to lead two consultation forums, the objective of which was to collectively question the government criteria for identifying </w:t>
      </w:r>
      <w:r>
        <w:rPr>
          <w:rFonts w:cstheme="minorHAnsi"/>
          <w:i/>
          <w:iCs/>
          <w:lang w:val="en-CA"/>
        </w:rPr>
        <w:t>TIMAs</w:t>
      </w:r>
      <w:r w:rsidRPr="003E1C35">
        <w:rPr>
          <w:rFonts w:cstheme="minorHAnsi"/>
          <w:i/>
          <w:iCs/>
          <w:lang w:val="en-CA"/>
        </w:rPr>
        <w:t xml:space="preserve"> in connection with the particularities of the territory of </w:t>
      </w:r>
      <w:proofErr w:type="gramStart"/>
      <w:r w:rsidRPr="003E1C35">
        <w:rPr>
          <w:rFonts w:cstheme="minorHAnsi"/>
          <w:i/>
          <w:iCs/>
          <w:lang w:val="en-CA"/>
        </w:rPr>
        <w:t>Argenteuil;</w:t>
      </w:r>
      <w:proofErr w:type="gramEnd"/>
    </w:p>
    <w:p w14:paraId="24195913" w14:textId="77777777" w:rsidR="008C2B7A" w:rsidRPr="0092339C" w:rsidRDefault="008C2B7A" w:rsidP="00C02260">
      <w:pPr>
        <w:spacing w:line="259" w:lineRule="auto"/>
        <w:ind w:left="2268" w:right="100" w:hanging="2268"/>
        <w:jc w:val="both"/>
        <w:rPr>
          <w:rFonts w:cstheme="minorHAnsi"/>
          <w:i/>
          <w:iCs/>
        </w:rPr>
      </w:pPr>
      <w:r w:rsidRPr="00563AE7">
        <w:rPr>
          <w:rFonts w:cstheme="minorHAnsi"/>
        </w:rPr>
        <w:t>CONSIDÉRANT</w:t>
      </w:r>
      <w:r w:rsidRPr="00563AE7">
        <w:rPr>
          <w:rFonts w:cstheme="minorHAnsi"/>
          <w:spacing w:val="-4"/>
        </w:rPr>
        <w:t xml:space="preserve"> </w:t>
      </w:r>
      <w:r>
        <w:rPr>
          <w:rFonts w:cstheme="minorHAnsi"/>
          <w:spacing w:val="-4"/>
        </w:rPr>
        <w:tab/>
      </w:r>
      <w:r w:rsidRPr="00563AE7">
        <w:rPr>
          <w:rFonts w:cstheme="minorHAnsi"/>
        </w:rPr>
        <w:t>que</w:t>
      </w:r>
      <w:r w:rsidRPr="00563AE7">
        <w:rPr>
          <w:rFonts w:cstheme="minorHAnsi"/>
          <w:spacing w:val="-3"/>
        </w:rPr>
        <w:t xml:space="preserve"> </w:t>
      </w:r>
      <w:r w:rsidRPr="00563AE7">
        <w:rPr>
          <w:rFonts w:cstheme="minorHAnsi"/>
        </w:rPr>
        <w:t>selon</w:t>
      </w:r>
      <w:r w:rsidRPr="00563AE7">
        <w:rPr>
          <w:rFonts w:cstheme="minorHAnsi"/>
          <w:spacing w:val="-5"/>
        </w:rPr>
        <w:t xml:space="preserve"> </w:t>
      </w:r>
      <w:r w:rsidRPr="00563AE7">
        <w:rPr>
          <w:rFonts w:cstheme="minorHAnsi"/>
        </w:rPr>
        <w:t>les</w:t>
      </w:r>
      <w:r w:rsidRPr="00563AE7">
        <w:rPr>
          <w:rFonts w:cstheme="minorHAnsi"/>
          <w:spacing w:val="-4"/>
        </w:rPr>
        <w:t xml:space="preserve"> </w:t>
      </w:r>
      <w:r w:rsidRPr="00563AE7">
        <w:rPr>
          <w:rFonts w:cstheme="minorHAnsi"/>
        </w:rPr>
        <w:t>faits</w:t>
      </w:r>
      <w:r w:rsidRPr="00563AE7">
        <w:rPr>
          <w:rFonts w:cstheme="minorHAnsi"/>
          <w:spacing w:val="-4"/>
        </w:rPr>
        <w:t xml:space="preserve"> </w:t>
      </w:r>
      <w:r w:rsidRPr="00563AE7">
        <w:rPr>
          <w:rFonts w:cstheme="minorHAnsi"/>
        </w:rPr>
        <w:t>saillants</w:t>
      </w:r>
      <w:r w:rsidRPr="00563AE7">
        <w:rPr>
          <w:rFonts w:cstheme="minorHAnsi"/>
          <w:spacing w:val="-4"/>
        </w:rPr>
        <w:t xml:space="preserve"> </w:t>
      </w:r>
      <w:r w:rsidRPr="00563AE7">
        <w:rPr>
          <w:rFonts w:cstheme="minorHAnsi"/>
        </w:rPr>
        <w:t>du</w:t>
      </w:r>
      <w:r w:rsidRPr="00563AE7">
        <w:rPr>
          <w:rFonts w:cstheme="minorHAnsi"/>
          <w:spacing w:val="-5"/>
        </w:rPr>
        <w:t xml:space="preserve"> </w:t>
      </w:r>
      <w:r w:rsidRPr="00563AE7">
        <w:rPr>
          <w:rFonts w:cstheme="minorHAnsi"/>
        </w:rPr>
        <w:t>rapport</w:t>
      </w:r>
      <w:r w:rsidRPr="00563AE7">
        <w:rPr>
          <w:rFonts w:cstheme="minorHAnsi"/>
          <w:spacing w:val="-6"/>
        </w:rPr>
        <w:t xml:space="preserve"> </w:t>
      </w:r>
      <w:r w:rsidRPr="00563AE7">
        <w:rPr>
          <w:rFonts w:cstheme="minorHAnsi"/>
        </w:rPr>
        <w:t>de</w:t>
      </w:r>
      <w:r w:rsidRPr="00563AE7">
        <w:rPr>
          <w:rFonts w:cstheme="minorHAnsi"/>
          <w:spacing w:val="-3"/>
        </w:rPr>
        <w:t xml:space="preserve"> </w:t>
      </w:r>
      <w:r w:rsidRPr="00563AE7">
        <w:rPr>
          <w:rFonts w:cstheme="minorHAnsi"/>
          <w:spacing w:val="-2"/>
        </w:rPr>
        <w:t>l'INM:</w:t>
      </w:r>
    </w:p>
    <w:p w14:paraId="7B7AE9D7" w14:textId="77777777" w:rsidR="008C2B7A" w:rsidRPr="00563AE7" w:rsidRDefault="008C2B7A" w:rsidP="00C02260">
      <w:pPr>
        <w:pStyle w:val="Paragraphedeliste"/>
        <w:widowControl w:val="0"/>
        <w:numPr>
          <w:ilvl w:val="0"/>
          <w:numId w:val="24"/>
        </w:numPr>
        <w:autoSpaceDE w:val="0"/>
        <w:autoSpaceDN w:val="0"/>
        <w:spacing w:before="57" w:line="259" w:lineRule="auto"/>
        <w:ind w:left="2552" w:right="103" w:hanging="284"/>
        <w:contextualSpacing w:val="0"/>
        <w:jc w:val="both"/>
        <w:rPr>
          <w:rFonts w:asciiTheme="minorHAnsi" w:hAnsiTheme="minorHAnsi" w:cstheme="minorHAnsi"/>
          <w:sz w:val="22"/>
          <w:szCs w:val="22"/>
        </w:rPr>
      </w:pPr>
      <w:proofErr w:type="gramStart"/>
      <w:r w:rsidRPr="00563AE7">
        <w:rPr>
          <w:rFonts w:asciiTheme="minorHAnsi" w:hAnsiTheme="minorHAnsi" w:cstheme="minorHAnsi"/>
          <w:sz w:val="22"/>
          <w:szCs w:val="22"/>
        </w:rPr>
        <w:t>les</w:t>
      </w:r>
      <w:proofErr w:type="gramEnd"/>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critères</w:t>
      </w:r>
      <w:r w:rsidRPr="00563AE7">
        <w:rPr>
          <w:rFonts w:asciiTheme="minorHAnsi" w:hAnsiTheme="minorHAnsi" w:cstheme="minorHAnsi"/>
          <w:spacing w:val="-9"/>
          <w:sz w:val="22"/>
          <w:szCs w:val="22"/>
        </w:rPr>
        <w:t xml:space="preserve"> </w:t>
      </w:r>
      <w:r w:rsidRPr="00563AE7">
        <w:rPr>
          <w:rFonts w:asciiTheme="minorHAnsi" w:hAnsiTheme="minorHAnsi" w:cstheme="minorHAnsi"/>
          <w:sz w:val="22"/>
          <w:szCs w:val="22"/>
        </w:rPr>
        <w:t>de</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détermination</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des</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TIAM</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du</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gouvernement</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du</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Québec</w:t>
      </w:r>
      <w:r w:rsidRPr="00563AE7">
        <w:rPr>
          <w:rFonts w:asciiTheme="minorHAnsi" w:hAnsiTheme="minorHAnsi" w:cstheme="minorHAnsi"/>
          <w:spacing w:val="-9"/>
          <w:sz w:val="22"/>
          <w:szCs w:val="22"/>
        </w:rPr>
        <w:t xml:space="preserve"> </w:t>
      </w:r>
      <w:r w:rsidRPr="00563AE7">
        <w:rPr>
          <w:rFonts w:asciiTheme="minorHAnsi" w:hAnsiTheme="minorHAnsi" w:cstheme="minorHAnsi"/>
          <w:sz w:val="22"/>
          <w:szCs w:val="22"/>
        </w:rPr>
        <w:t>ne</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considèrent</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pas</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ou</w:t>
      </w:r>
      <w:r w:rsidRPr="00563AE7">
        <w:rPr>
          <w:rFonts w:asciiTheme="minorHAnsi" w:hAnsiTheme="minorHAnsi" w:cstheme="minorHAnsi"/>
          <w:spacing w:val="-10"/>
          <w:sz w:val="22"/>
          <w:szCs w:val="22"/>
        </w:rPr>
        <w:t xml:space="preserve"> </w:t>
      </w:r>
      <w:r w:rsidRPr="00563AE7">
        <w:rPr>
          <w:rFonts w:asciiTheme="minorHAnsi" w:hAnsiTheme="minorHAnsi" w:cstheme="minorHAnsi"/>
          <w:sz w:val="22"/>
          <w:szCs w:val="22"/>
        </w:rPr>
        <w:t>très peu</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l’environnement</w:t>
      </w:r>
      <w:r w:rsidRPr="00563AE7">
        <w:rPr>
          <w:rFonts w:asciiTheme="minorHAnsi" w:hAnsiTheme="minorHAnsi" w:cstheme="minorHAnsi"/>
          <w:spacing w:val="-1"/>
          <w:sz w:val="22"/>
          <w:szCs w:val="22"/>
        </w:rPr>
        <w:t xml:space="preserve"> </w:t>
      </w:r>
      <w:r w:rsidRPr="00563AE7">
        <w:rPr>
          <w:rFonts w:asciiTheme="minorHAnsi" w:hAnsiTheme="minorHAnsi" w:cstheme="minorHAnsi"/>
          <w:sz w:val="22"/>
          <w:szCs w:val="22"/>
        </w:rPr>
        <w:t>de</w:t>
      </w:r>
      <w:r w:rsidRPr="00563AE7">
        <w:rPr>
          <w:rFonts w:asciiTheme="minorHAnsi" w:hAnsiTheme="minorHAnsi" w:cstheme="minorHAnsi"/>
          <w:spacing w:val="-1"/>
          <w:sz w:val="22"/>
          <w:szCs w:val="22"/>
        </w:rPr>
        <w:t xml:space="preserve"> </w:t>
      </w:r>
      <w:r w:rsidRPr="00563AE7">
        <w:rPr>
          <w:rFonts w:asciiTheme="minorHAnsi" w:hAnsiTheme="minorHAnsi" w:cstheme="minorHAnsi"/>
          <w:sz w:val="22"/>
          <w:szCs w:val="22"/>
        </w:rPr>
        <w:t>la</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MRC</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d’Argenteuil</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(les</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paysages,</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la</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biodiversité,</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les</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milieux</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humides, les cours d’eau, etc.), alors qu’il devrait être au centre de ses préoccupations,</w:t>
      </w:r>
    </w:p>
    <w:p w14:paraId="3569E94C" w14:textId="77777777" w:rsidR="008C2B7A" w:rsidRPr="00563AE7" w:rsidRDefault="008C2B7A" w:rsidP="00C02260">
      <w:pPr>
        <w:pStyle w:val="Paragraphedeliste"/>
        <w:widowControl w:val="0"/>
        <w:numPr>
          <w:ilvl w:val="0"/>
          <w:numId w:val="24"/>
        </w:numPr>
        <w:autoSpaceDE w:val="0"/>
        <w:autoSpaceDN w:val="0"/>
        <w:spacing w:before="1" w:line="259" w:lineRule="auto"/>
        <w:ind w:left="2552" w:hanging="284"/>
        <w:contextualSpacing w:val="0"/>
        <w:jc w:val="both"/>
        <w:rPr>
          <w:rFonts w:asciiTheme="minorHAnsi" w:hAnsiTheme="minorHAnsi" w:cstheme="minorHAnsi"/>
          <w:sz w:val="22"/>
          <w:szCs w:val="22"/>
        </w:rPr>
      </w:pPr>
      <w:proofErr w:type="gramStart"/>
      <w:r w:rsidRPr="00563AE7">
        <w:rPr>
          <w:rFonts w:asciiTheme="minorHAnsi" w:hAnsiTheme="minorHAnsi" w:cstheme="minorHAnsi"/>
          <w:sz w:val="22"/>
          <w:szCs w:val="22"/>
        </w:rPr>
        <w:t>la</w:t>
      </w:r>
      <w:proofErr w:type="gramEnd"/>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population</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consultée</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est</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d'avis</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que</w:t>
      </w:r>
      <w:r w:rsidRPr="00563AE7">
        <w:rPr>
          <w:rFonts w:asciiTheme="minorHAnsi" w:hAnsiTheme="minorHAnsi" w:cstheme="minorHAnsi"/>
          <w:spacing w:val="-2"/>
          <w:sz w:val="22"/>
          <w:szCs w:val="22"/>
        </w:rPr>
        <w:t xml:space="preserve"> </w:t>
      </w:r>
      <w:r w:rsidRPr="00563AE7">
        <w:rPr>
          <w:rFonts w:asciiTheme="minorHAnsi" w:hAnsiTheme="minorHAnsi" w:cstheme="minorHAnsi"/>
          <w:sz w:val="22"/>
          <w:szCs w:val="22"/>
        </w:rPr>
        <w:t>les</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critères</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sont</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établis</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par</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des</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instances</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loin</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de</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la</w:t>
      </w:r>
      <w:r w:rsidRPr="00563AE7">
        <w:rPr>
          <w:rFonts w:asciiTheme="minorHAnsi" w:hAnsiTheme="minorHAnsi" w:cstheme="minorHAnsi"/>
          <w:spacing w:val="-5"/>
          <w:sz w:val="22"/>
          <w:szCs w:val="22"/>
        </w:rPr>
        <w:t xml:space="preserve"> </w:t>
      </w:r>
      <w:r w:rsidRPr="00563AE7">
        <w:rPr>
          <w:rFonts w:asciiTheme="minorHAnsi" w:hAnsiTheme="minorHAnsi" w:cstheme="minorHAnsi"/>
          <w:spacing w:val="-4"/>
          <w:sz w:val="22"/>
          <w:szCs w:val="22"/>
        </w:rPr>
        <w:t>MRC,</w:t>
      </w:r>
    </w:p>
    <w:p w14:paraId="3B27DCC1" w14:textId="77777777" w:rsidR="008C2B7A" w:rsidRPr="00563AE7" w:rsidRDefault="008C2B7A" w:rsidP="00C02260">
      <w:pPr>
        <w:pStyle w:val="Paragraphedeliste"/>
        <w:widowControl w:val="0"/>
        <w:numPr>
          <w:ilvl w:val="0"/>
          <w:numId w:val="24"/>
        </w:numPr>
        <w:autoSpaceDE w:val="0"/>
        <w:autoSpaceDN w:val="0"/>
        <w:spacing w:line="259" w:lineRule="auto"/>
        <w:ind w:left="2552" w:right="107" w:hanging="284"/>
        <w:contextualSpacing w:val="0"/>
        <w:jc w:val="both"/>
        <w:rPr>
          <w:rFonts w:asciiTheme="minorHAnsi" w:hAnsiTheme="minorHAnsi" w:cstheme="minorHAnsi"/>
          <w:sz w:val="22"/>
          <w:szCs w:val="22"/>
        </w:rPr>
      </w:pPr>
      <w:proofErr w:type="gramStart"/>
      <w:r w:rsidRPr="00563AE7">
        <w:rPr>
          <w:rFonts w:asciiTheme="minorHAnsi" w:hAnsiTheme="minorHAnsi" w:cstheme="minorHAnsi"/>
          <w:sz w:val="22"/>
          <w:szCs w:val="22"/>
        </w:rPr>
        <w:t>certains</w:t>
      </w:r>
      <w:proofErr w:type="gramEnd"/>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participants</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déplorent</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que</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les</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citoyens</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n’aient</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pas</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été</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consultés</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pour</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leur</w:t>
      </w:r>
      <w:r w:rsidRPr="00563AE7">
        <w:rPr>
          <w:rFonts w:asciiTheme="minorHAnsi" w:hAnsiTheme="minorHAnsi" w:cstheme="minorHAnsi"/>
          <w:spacing w:val="-5"/>
          <w:sz w:val="22"/>
          <w:szCs w:val="22"/>
        </w:rPr>
        <w:t xml:space="preserve"> </w:t>
      </w:r>
      <w:r w:rsidRPr="00563AE7">
        <w:rPr>
          <w:rFonts w:asciiTheme="minorHAnsi" w:hAnsiTheme="minorHAnsi" w:cstheme="minorHAnsi"/>
          <w:sz w:val="22"/>
          <w:szCs w:val="22"/>
        </w:rPr>
        <w:t>définition</w:t>
      </w:r>
      <w:r w:rsidRPr="00563AE7">
        <w:rPr>
          <w:rFonts w:asciiTheme="minorHAnsi" w:hAnsiTheme="minorHAnsi" w:cstheme="minorHAnsi"/>
          <w:spacing w:val="-7"/>
          <w:sz w:val="22"/>
          <w:szCs w:val="22"/>
        </w:rPr>
        <w:t xml:space="preserve"> </w:t>
      </w:r>
      <w:r w:rsidRPr="00563AE7">
        <w:rPr>
          <w:rFonts w:asciiTheme="minorHAnsi" w:hAnsiTheme="minorHAnsi" w:cstheme="minorHAnsi"/>
          <w:sz w:val="22"/>
          <w:szCs w:val="22"/>
        </w:rPr>
        <w:t>et expriment la perception que le lobby des mines a plus de poids qu’eux dans ce dossier;</w:t>
      </w:r>
    </w:p>
    <w:p w14:paraId="034CB148" w14:textId="77777777" w:rsidR="008C2B7A" w:rsidRDefault="008C2B7A" w:rsidP="00C02260">
      <w:pPr>
        <w:pStyle w:val="Corpsdetexte"/>
        <w:spacing w:before="8" w:line="259" w:lineRule="auto"/>
        <w:rPr>
          <w:rFonts w:asciiTheme="minorHAnsi" w:hAnsiTheme="minorHAnsi" w:cstheme="minorHAnsi"/>
        </w:rPr>
      </w:pPr>
    </w:p>
    <w:p w14:paraId="3039D07A" w14:textId="77777777" w:rsidR="008C2B7A" w:rsidRDefault="008C2B7A" w:rsidP="00C02260">
      <w:pPr>
        <w:pStyle w:val="Corpsdetexte"/>
        <w:tabs>
          <w:tab w:val="clear" w:pos="1080"/>
          <w:tab w:val="clear" w:pos="2044"/>
          <w:tab w:val="clear" w:pos="2275"/>
          <w:tab w:val="clear" w:pos="2462"/>
          <w:tab w:val="clear" w:pos="2520"/>
        </w:tabs>
        <w:spacing w:before="8" w:line="259" w:lineRule="auto"/>
        <w:ind w:left="2268" w:hanging="2268"/>
        <w:rPr>
          <w:rFonts w:asciiTheme="minorHAnsi" w:hAnsiTheme="minorHAnsi" w:cstheme="minorHAnsi"/>
          <w:i/>
          <w:iCs/>
          <w:lang w:val="en-CA"/>
        </w:rPr>
      </w:pPr>
      <w:r w:rsidRPr="003E1C35">
        <w:rPr>
          <w:rFonts w:asciiTheme="minorHAnsi" w:hAnsiTheme="minorHAnsi" w:cstheme="minorHAnsi"/>
          <w:i/>
          <w:iCs/>
          <w:lang w:val="en-CA"/>
        </w:rPr>
        <w:t xml:space="preserve">WHEREAS </w:t>
      </w:r>
      <w:r>
        <w:rPr>
          <w:rFonts w:asciiTheme="minorHAnsi" w:hAnsiTheme="minorHAnsi" w:cstheme="minorHAnsi"/>
          <w:i/>
          <w:iCs/>
          <w:lang w:val="en-CA"/>
        </w:rPr>
        <w:tab/>
      </w:r>
      <w:r w:rsidRPr="003E1C35">
        <w:rPr>
          <w:rFonts w:asciiTheme="minorHAnsi" w:hAnsiTheme="minorHAnsi" w:cstheme="minorHAnsi"/>
          <w:i/>
          <w:iCs/>
          <w:lang w:val="en-CA"/>
        </w:rPr>
        <w:t>according to the highlights of the INM report:</w:t>
      </w:r>
    </w:p>
    <w:p w14:paraId="34FFB070" w14:textId="77777777" w:rsidR="008C2B7A" w:rsidRDefault="008C2B7A" w:rsidP="00C02260">
      <w:pPr>
        <w:pStyle w:val="Corpsdetexte"/>
        <w:spacing w:before="8" w:line="259" w:lineRule="auto"/>
        <w:ind w:left="2268" w:hanging="2268"/>
        <w:rPr>
          <w:rFonts w:asciiTheme="minorHAnsi" w:hAnsiTheme="minorHAnsi" w:cstheme="minorHAnsi"/>
          <w:i/>
          <w:iCs/>
          <w:lang w:val="en-CA"/>
        </w:rPr>
      </w:pPr>
    </w:p>
    <w:p w14:paraId="50209A8B" w14:textId="77777777" w:rsidR="008C2B7A" w:rsidRPr="00E30FB1" w:rsidRDefault="008C2B7A" w:rsidP="00C02260">
      <w:pPr>
        <w:pStyle w:val="Corpsdetexte"/>
        <w:tabs>
          <w:tab w:val="clear" w:pos="1080"/>
          <w:tab w:val="clear" w:pos="2044"/>
          <w:tab w:val="clear" w:pos="2275"/>
          <w:tab w:val="clear" w:pos="2462"/>
        </w:tabs>
        <w:spacing w:before="8" w:line="259" w:lineRule="auto"/>
        <w:ind w:left="2552" w:hanging="284"/>
        <w:rPr>
          <w:rFonts w:asciiTheme="minorHAnsi" w:hAnsiTheme="minorHAnsi" w:cstheme="minorHAnsi"/>
          <w:i/>
          <w:iCs/>
          <w:lang w:val="en-CA"/>
        </w:rPr>
      </w:pPr>
      <w:r w:rsidRPr="00E30FB1">
        <w:rPr>
          <w:rFonts w:asciiTheme="minorHAnsi" w:hAnsiTheme="minorHAnsi" w:cstheme="minorHAnsi"/>
          <w:i/>
          <w:iCs/>
          <w:lang w:val="en-CA"/>
        </w:rPr>
        <w:t>1.</w:t>
      </w:r>
      <w:r>
        <w:rPr>
          <w:rFonts w:asciiTheme="minorHAnsi" w:hAnsiTheme="minorHAnsi" w:cstheme="minorHAnsi"/>
          <w:i/>
          <w:iCs/>
          <w:lang w:val="en-CA"/>
        </w:rPr>
        <w:tab/>
      </w:r>
      <w:r w:rsidRPr="00E30FB1">
        <w:rPr>
          <w:rFonts w:asciiTheme="minorHAnsi" w:hAnsiTheme="minorHAnsi" w:cstheme="minorHAnsi"/>
          <w:i/>
          <w:iCs/>
          <w:lang w:val="en-CA"/>
        </w:rPr>
        <w:t>the criteria for determining the TI</w:t>
      </w:r>
      <w:r>
        <w:rPr>
          <w:rFonts w:asciiTheme="minorHAnsi" w:hAnsiTheme="minorHAnsi" w:cstheme="minorHAnsi"/>
          <w:i/>
          <w:iCs/>
          <w:lang w:val="en-CA"/>
        </w:rPr>
        <w:t>MA</w:t>
      </w:r>
      <w:r w:rsidRPr="00E30FB1">
        <w:rPr>
          <w:rFonts w:asciiTheme="minorHAnsi" w:hAnsiTheme="minorHAnsi" w:cstheme="minorHAnsi"/>
          <w:i/>
          <w:iCs/>
          <w:lang w:val="en-CA"/>
        </w:rPr>
        <w:t xml:space="preserve"> of the Government of Quebec do not or very little consider the environment of the Argenteuil</w:t>
      </w:r>
      <w:r>
        <w:rPr>
          <w:rFonts w:asciiTheme="minorHAnsi" w:hAnsiTheme="minorHAnsi" w:cstheme="minorHAnsi"/>
          <w:i/>
          <w:iCs/>
          <w:lang w:val="en-CA"/>
        </w:rPr>
        <w:t xml:space="preserve"> RCM</w:t>
      </w:r>
      <w:r w:rsidRPr="00E30FB1">
        <w:rPr>
          <w:rFonts w:asciiTheme="minorHAnsi" w:hAnsiTheme="minorHAnsi" w:cstheme="minorHAnsi"/>
          <w:i/>
          <w:iCs/>
          <w:lang w:val="en-CA"/>
        </w:rPr>
        <w:t xml:space="preserve"> (landscapes, biodiversity, wetlands, waterways, etc.), whereas 'he should be at the center of his concerns,</w:t>
      </w:r>
    </w:p>
    <w:p w14:paraId="0DD5A8E1" w14:textId="77777777" w:rsidR="008C2B7A" w:rsidRPr="00E30FB1" w:rsidRDefault="008C2B7A" w:rsidP="00C02260">
      <w:pPr>
        <w:pStyle w:val="Corpsdetexte"/>
        <w:tabs>
          <w:tab w:val="clear" w:pos="1080"/>
          <w:tab w:val="clear" w:pos="2044"/>
          <w:tab w:val="clear" w:pos="2275"/>
          <w:tab w:val="clear" w:pos="2462"/>
        </w:tabs>
        <w:spacing w:before="8" w:line="259" w:lineRule="auto"/>
        <w:ind w:left="2552" w:hanging="284"/>
        <w:rPr>
          <w:rFonts w:asciiTheme="minorHAnsi" w:hAnsiTheme="minorHAnsi" w:cstheme="minorHAnsi"/>
          <w:i/>
          <w:iCs/>
          <w:lang w:val="en-CA"/>
        </w:rPr>
      </w:pPr>
      <w:r w:rsidRPr="00E30FB1">
        <w:rPr>
          <w:rFonts w:asciiTheme="minorHAnsi" w:hAnsiTheme="minorHAnsi" w:cstheme="minorHAnsi"/>
          <w:i/>
          <w:iCs/>
          <w:lang w:val="en-CA"/>
        </w:rPr>
        <w:t>2.</w:t>
      </w:r>
      <w:r>
        <w:rPr>
          <w:rFonts w:asciiTheme="minorHAnsi" w:hAnsiTheme="minorHAnsi" w:cstheme="minorHAnsi"/>
          <w:i/>
          <w:iCs/>
          <w:lang w:val="en-CA"/>
        </w:rPr>
        <w:tab/>
      </w:r>
      <w:r w:rsidRPr="00E30FB1">
        <w:rPr>
          <w:rFonts w:asciiTheme="minorHAnsi" w:hAnsiTheme="minorHAnsi" w:cstheme="minorHAnsi"/>
          <w:i/>
          <w:iCs/>
          <w:lang w:val="en-CA"/>
        </w:rPr>
        <w:t xml:space="preserve">the population consulted is of the opinion that the criteria are established by authorities far from the </w:t>
      </w:r>
      <w:r>
        <w:rPr>
          <w:rFonts w:asciiTheme="minorHAnsi" w:hAnsiTheme="minorHAnsi" w:cstheme="minorHAnsi"/>
          <w:i/>
          <w:iCs/>
          <w:lang w:val="en-CA"/>
        </w:rPr>
        <w:t>RCM</w:t>
      </w:r>
      <w:r w:rsidRPr="00E30FB1">
        <w:rPr>
          <w:rFonts w:asciiTheme="minorHAnsi" w:hAnsiTheme="minorHAnsi" w:cstheme="minorHAnsi"/>
          <w:i/>
          <w:iCs/>
          <w:lang w:val="en-CA"/>
        </w:rPr>
        <w:t>,</w:t>
      </w:r>
    </w:p>
    <w:p w14:paraId="58BC862B" w14:textId="77777777" w:rsidR="008C2B7A" w:rsidRPr="003E1C35" w:rsidRDefault="008C2B7A" w:rsidP="00C02260">
      <w:pPr>
        <w:pStyle w:val="Corpsdetexte"/>
        <w:tabs>
          <w:tab w:val="clear" w:pos="1080"/>
          <w:tab w:val="clear" w:pos="2044"/>
          <w:tab w:val="clear" w:pos="2275"/>
          <w:tab w:val="clear" w:pos="2462"/>
        </w:tabs>
        <w:spacing w:before="8" w:line="259" w:lineRule="auto"/>
        <w:ind w:left="2552" w:hanging="284"/>
        <w:rPr>
          <w:rFonts w:asciiTheme="minorHAnsi" w:hAnsiTheme="minorHAnsi" w:cstheme="minorHAnsi"/>
          <w:i/>
          <w:iCs/>
          <w:lang w:val="en-CA"/>
        </w:rPr>
      </w:pPr>
      <w:r w:rsidRPr="00E30FB1">
        <w:rPr>
          <w:rFonts w:asciiTheme="minorHAnsi" w:hAnsiTheme="minorHAnsi" w:cstheme="minorHAnsi"/>
          <w:i/>
          <w:iCs/>
          <w:lang w:val="en-CA"/>
        </w:rPr>
        <w:t>3.</w:t>
      </w:r>
      <w:r>
        <w:rPr>
          <w:rFonts w:asciiTheme="minorHAnsi" w:hAnsiTheme="minorHAnsi" w:cstheme="minorHAnsi"/>
          <w:i/>
          <w:iCs/>
          <w:lang w:val="en-CA"/>
        </w:rPr>
        <w:tab/>
      </w:r>
      <w:r w:rsidRPr="00E30FB1">
        <w:rPr>
          <w:rFonts w:asciiTheme="minorHAnsi" w:hAnsiTheme="minorHAnsi" w:cstheme="minorHAnsi"/>
          <w:i/>
          <w:iCs/>
          <w:lang w:val="en-CA"/>
        </w:rPr>
        <w:t xml:space="preserve">some participants deplore that citizens were not consulted for their </w:t>
      </w:r>
      <w:r>
        <w:rPr>
          <w:rFonts w:asciiTheme="minorHAnsi" w:hAnsiTheme="minorHAnsi" w:cstheme="minorHAnsi"/>
          <w:i/>
          <w:iCs/>
          <w:lang w:val="en-CA"/>
        </w:rPr>
        <w:t>d</w:t>
      </w:r>
      <w:r w:rsidRPr="00E30FB1">
        <w:rPr>
          <w:rFonts w:asciiTheme="minorHAnsi" w:hAnsiTheme="minorHAnsi" w:cstheme="minorHAnsi"/>
          <w:i/>
          <w:iCs/>
          <w:lang w:val="en-CA"/>
        </w:rPr>
        <w:t xml:space="preserve">efinition and express the perception that the mining lobby has more weight than them in this </w:t>
      </w:r>
      <w:proofErr w:type="gramStart"/>
      <w:r w:rsidRPr="00E30FB1">
        <w:rPr>
          <w:rFonts w:asciiTheme="minorHAnsi" w:hAnsiTheme="minorHAnsi" w:cstheme="minorHAnsi"/>
          <w:i/>
          <w:iCs/>
          <w:lang w:val="en-CA"/>
        </w:rPr>
        <w:t>file;</w:t>
      </w:r>
      <w:proofErr w:type="gramEnd"/>
    </w:p>
    <w:p w14:paraId="537415EF" w14:textId="77777777" w:rsidR="008C2B7A" w:rsidRPr="003E1C35" w:rsidRDefault="008C2B7A" w:rsidP="00A16AFD">
      <w:pPr>
        <w:pStyle w:val="Corpsdetexte"/>
        <w:spacing w:before="8" w:line="252" w:lineRule="auto"/>
        <w:rPr>
          <w:rFonts w:asciiTheme="minorHAnsi" w:hAnsiTheme="minorHAnsi" w:cstheme="minorHAnsi"/>
          <w:sz w:val="22"/>
          <w:szCs w:val="22"/>
          <w:lang w:val="en-CA"/>
        </w:rPr>
      </w:pPr>
    </w:p>
    <w:p w14:paraId="277A4466"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rPr>
      </w:pPr>
      <w:r w:rsidRPr="00350D22">
        <w:rPr>
          <w:rFonts w:asciiTheme="minorHAnsi" w:hAnsiTheme="minorHAnsi" w:cstheme="minorHAnsi"/>
          <w:sz w:val="22"/>
          <w:szCs w:val="22"/>
        </w:rPr>
        <w:lastRenderedPageBreak/>
        <w:t xml:space="preserve">CONSIDÉRANT </w:t>
      </w:r>
      <w:r w:rsidRPr="00350D22">
        <w:rPr>
          <w:rFonts w:asciiTheme="minorHAnsi" w:hAnsiTheme="minorHAnsi" w:cstheme="minorHAnsi"/>
          <w:sz w:val="22"/>
          <w:szCs w:val="22"/>
        </w:rPr>
        <w:tab/>
        <w:t>que cette réflexion collective unique au Québec a permis de mieux mesurer l’acceptabilité</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sociale</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des</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critères</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de</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détermination</w:t>
      </w:r>
      <w:r w:rsidRPr="00350D22">
        <w:rPr>
          <w:rFonts w:asciiTheme="minorHAnsi" w:hAnsiTheme="minorHAnsi" w:cstheme="minorHAnsi"/>
          <w:spacing w:val="-5"/>
          <w:sz w:val="22"/>
          <w:szCs w:val="22"/>
        </w:rPr>
        <w:t xml:space="preserve"> </w:t>
      </w:r>
      <w:r w:rsidRPr="00350D22">
        <w:rPr>
          <w:rFonts w:asciiTheme="minorHAnsi" w:hAnsiTheme="minorHAnsi" w:cstheme="minorHAnsi"/>
          <w:sz w:val="22"/>
          <w:szCs w:val="22"/>
        </w:rPr>
        <w:t>des</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TIAM</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définis</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par</w:t>
      </w:r>
      <w:r w:rsidRPr="00350D22">
        <w:rPr>
          <w:rFonts w:asciiTheme="minorHAnsi" w:hAnsiTheme="minorHAnsi" w:cstheme="minorHAnsi"/>
          <w:spacing w:val="-5"/>
          <w:sz w:val="22"/>
          <w:szCs w:val="22"/>
        </w:rPr>
        <w:t xml:space="preserve"> </w:t>
      </w:r>
      <w:r w:rsidRPr="00350D22">
        <w:rPr>
          <w:rFonts w:asciiTheme="minorHAnsi" w:hAnsiTheme="minorHAnsi" w:cstheme="minorHAnsi"/>
          <w:sz w:val="22"/>
          <w:szCs w:val="22"/>
        </w:rPr>
        <w:t>le</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gouvernement</w:t>
      </w:r>
      <w:r w:rsidRPr="00350D22">
        <w:rPr>
          <w:rFonts w:asciiTheme="minorHAnsi" w:hAnsiTheme="minorHAnsi" w:cstheme="minorHAnsi"/>
          <w:spacing w:val="-4"/>
          <w:sz w:val="22"/>
          <w:szCs w:val="22"/>
        </w:rPr>
        <w:t xml:space="preserve"> </w:t>
      </w:r>
      <w:r w:rsidRPr="00350D22">
        <w:rPr>
          <w:rFonts w:asciiTheme="minorHAnsi" w:hAnsiTheme="minorHAnsi" w:cstheme="minorHAnsi"/>
          <w:sz w:val="22"/>
          <w:szCs w:val="22"/>
        </w:rPr>
        <w:t>du</w:t>
      </w:r>
      <w:r w:rsidRPr="00350D22">
        <w:rPr>
          <w:rFonts w:asciiTheme="minorHAnsi" w:hAnsiTheme="minorHAnsi" w:cstheme="minorHAnsi"/>
          <w:spacing w:val="-5"/>
          <w:sz w:val="22"/>
          <w:szCs w:val="22"/>
        </w:rPr>
        <w:t xml:space="preserve"> </w:t>
      </w:r>
      <w:r w:rsidRPr="00350D22">
        <w:rPr>
          <w:rFonts w:asciiTheme="minorHAnsi" w:hAnsiTheme="minorHAnsi" w:cstheme="minorHAnsi"/>
          <w:sz w:val="22"/>
          <w:szCs w:val="22"/>
        </w:rPr>
        <w:t>Québec, en mettant en lumière notamment les préoccupations de la population;</w:t>
      </w:r>
    </w:p>
    <w:p w14:paraId="189EB6FA"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rPr>
      </w:pPr>
    </w:p>
    <w:p w14:paraId="1BDE57F5"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lang w:val="en-CA"/>
        </w:rPr>
      </w:pPr>
      <w:r w:rsidRPr="00350D22">
        <w:rPr>
          <w:rFonts w:asciiTheme="minorHAnsi" w:hAnsiTheme="minorHAnsi" w:cstheme="minorHAnsi"/>
          <w:i/>
          <w:iCs/>
          <w:sz w:val="22"/>
          <w:szCs w:val="22"/>
          <w:lang w:val="en-CA"/>
        </w:rPr>
        <w:t xml:space="preserve">WHEREAS </w:t>
      </w:r>
      <w:r w:rsidRPr="00350D22">
        <w:rPr>
          <w:rFonts w:asciiTheme="minorHAnsi" w:hAnsiTheme="minorHAnsi" w:cstheme="minorHAnsi"/>
          <w:i/>
          <w:iCs/>
          <w:sz w:val="22"/>
          <w:szCs w:val="22"/>
          <w:lang w:val="en-CA"/>
        </w:rPr>
        <w:tab/>
        <w:t xml:space="preserve">this unique collective reflection in Quebec has made it possible to better measure the social acceptability of the criteria for determining TIMA defined by the Government of Quebec, in particular by highlighting the concerns of the </w:t>
      </w:r>
      <w:proofErr w:type="gramStart"/>
      <w:r w:rsidRPr="00350D22">
        <w:rPr>
          <w:rFonts w:asciiTheme="minorHAnsi" w:hAnsiTheme="minorHAnsi" w:cstheme="minorHAnsi"/>
          <w:i/>
          <w:iCs/>
          <w:sz w:val="22"/>
          <w:szCs w:val="22"/>
          <w:lang w:val="en-CA"/>
        </w:rPr>
        <w:t>population;</w:t>
      </w:r>
      <w:proofErr w:type="gramEnd"/>
    </w:p>
    <w:p w14:paraId="3BE12241"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lang w:val="en-CA"/>
        </w:rPr>
      </w:pPr>
    </w:p>
    <w:p w14:paraId="46EBDFB2"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rPr>
      </w:pPr>
      <w:r w:rsidRPr="00350D22">
        <w:rPr>
          <w:rFonts w:asciiTheme="minorHAnsi" w:hAnsiTheme="minorHAnsi" w:cstheme="minorHAnsi"/>
          <w:sz w:val="22"/>
          <w:szCs w:val="22"/>
        </w:rPr>
        <w:t xml:space="preserve">CONSIDÉRANT </w:t>
      </w:r>
      <w:r w:rsidRPr="00350D22">
        <w:rPr>
          <w:rFonts w:asciiTheme="minorHAnsi" w:hAnsiTheme="minorHAnsi" w:cstheme="minorHAnsi"/>
          <w:sz w:val="22"/>
          <w:szCs w:val="22"/>
        </w:rPr>
        <w:tab/>
        <w:t>que</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le</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conseil</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de la</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MRC</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d'Argenteuil</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a</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adopté, lors</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de sa</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séance tenue le</w:t>
      </w:r>
      <w:r w:rsidRPr="00350D22">
        <w:rPr>
          <w:rFonts w:asciiTheme="minorHAnsi" w:hAnsiTheme="minorHAnsi" w:cstheme="minorHAnsi"/>
          <w:spacing w:val="-1"/>
          <w:sz w:val="22"/>
          <w:szCs w:val="22"/>
        </w:rPr>
        <w:t xml:space="preserve"> </w:t>
      </w:r>
      <w:r w:rsidRPr="00350D22">
        <w:rPr>
          <w:rFonts w:asciiTheme="minorHAnsi" w:hAnsiTheme="minorHAnsi" w:cstheme="minorHAnsi"/>
          <w:sz w:val="22"/>
          <w:szCs w:val="22"/>
        </w:rPr>
        <w:t>28 octobre 2020, le projet de règlement numéro 68-24-20, modifiant le schéma d’aménagement et de développement révisé (règlement numéro 68-09) de la MRC d’Argenteuil, afin d'identifier les territoires incompatibles avec l'activité minière (TIAM) qui intègrent les réflexions et préoccupations de la population;</w:t>
      </w:r>
    </w:p>
    <w:p w14:paraId="61F17F76"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rPr>
      </w:pPr>
    </w:p>
    <w:p w14:paraId="08B3BCDE" w14:textId="77777777" w:rsidR="008C2B7A" w:rsidRPr="00350D22"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sz w:val="22"/>
          <w:szCs w:val="22"/>
          <w:lang w:val="en-CA"/>
        </w:rPr>
      </w:pPr>
      <w:r w:rsidRPr="00350D22">
        <w:rPr>
          <w:rFonts w:asciiTheme="minorHAnsi" w:hAnsiTheme="minorHAnsi" w:cstheme="minorHAnsi"/>
          <w:i/>
          <w:iCs/>
          <w:sz w:val="22"/>
          <w:szCs w:val="22"/>
          <w:lang w:val="en-CA"/>
        </w:rPr>
        <w:t xml:space="preserve">WHEREAS </w:t>
      </w:r>
      <w:r w:rsidRPr="00350D22">
        <w:rPr>
          <w:rFonts w:asciiTheme="minorHAnsi" w:hAnsiTheme="minorHAnsi" w:cstheme="minorHAnsi"/>
          <w:i/>
          <w:iCs/>
          <w:sz w:val="22"/>
          <w:szCs w:val="22"/>
          <w:lang w:val="en-CA"/>
        </w:rPr>
        <w:tab/>
        <w:t>the council of the Argenteuil RCM adopted, during its meeting held on October 28, 2020, draft by-law number 68-24-20, modifying the revised land use and development plan (by-law number 68-</w:t>
      </w:r>
      <w:proofErr w:type="gramStart"/>
      <w:r w:rsidRPr="00350D22">
        <w:rPr>
          <w:rFonts w:asciiTheme="minorHAnsi" w:hAnsiTheme="minorHAnsi" w:cstheme="minorHAnsi"/>
          <w:i/>
          <w:iCs/>
          <w:sz w:val="22"/>
          <w:szCs w:val="22"/>
          <w:lang w:val="en-CA"/>
        </w:rPr>
        <w:t>09 )</w:t>
      </w:r>
      <w:proofErr w:type="gramEnd"/>
      <w:r w:rsidRPr="00350D22">
        <w:rPr>
          <w:rFonts w:asciiTheme="minorHAnsi" w:hAnsiTheme="minorHAnsi" w:cstheme="minorHAnsi"/>
          <w:i/>
          <w:iCs/>
          <w:sz w:val="22"/>
          <w:szCs w:val="22"/>
          <w:lang w:val="en-CA"/>
        </w:rPr>
        <w:t xml:space="preserve"> of the Argenteuil RCM, in order to identify territories incompatible with mining activity (TIMA) which integrate the reflections and concerns of the population;</w:t>
      </w:r>
    </w:p>
    <w:p w14:paraId="726152CF"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lang w:val="en-CA"/>
        </w:rPr>
      </w:pPr>
    </w:p>
    <w:p w14:paraId="1AB2B7F4"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rPr>
      </w:pPr>
      <w:r w:rsidRPr="00563AE7">
        <w:rPr>
          <w:rFonts w:asciiTheme="minorHAnsi" w:hAnsiTheme="minorHAnsi" w:cstheme="minorHAnsi"/>
          <w:sz w:val="22"/>
          <w:szCs w:val="22"/>
        </w:rPr>
        <w:t>CONSIDÉRANT</w:t>
      </w:r>
      <w:r w:rsidRPr="00563AE7">
        <w:rPr>
          <w:rFonts w:asciiTheme="minorHAnsi" w:hAnsiTheme="minorHAnsi" w:cstheme="minorHAnsi"/>
          <w:spacing w:val="-3"/>
          <w:sz w:val="22"/>
          <w:szCs w:val="22"/>
        </w:rPr>
        <w:t xml:space="preserve"> </w:t>
      </w:r>
      <w:r>
        <w:rPr>
          <w:rFonts w:asciiTheme="minorHAnsi" w:hAnsiTheme="minorHAnsi" w:cstheme="minorHAnsi"/>
          <w:spacing w:val="-3"/>
        </w:rPr>
        <w:tab/>
      </w:r>
      <w:r w:rsidRPr="00563AE7">
        <w:rPr>
          <w:rFonts w:asciiTheme="minorHAnsi" w:hAnsiTheme="minorHAnsi" w:cstheme="minorHAnsi"/>
          <w:sz w:val="22"/>
          <w:szCs w:val="22"/>
        </w:rPr>
        <w:t>que</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la</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MRC</w:t>
      </w:r>
      <w:r w:rsidRPr="00563AE7">
        <w:rPr>
          <w:rFonts w:asciiTheme="minorHAnsi" w:hAnsiTheme="minorHAnsi" w:cstheme="minorHAnsi"/>
          <w:spacing w:val="-6"/>
          <w:sz w:val="22"/>
          <w:szCs w:val="22"/>
        </w:rPr>
        <w:t xml:space="preserve"> </w:t>
      </w:r>
      <w:r w:rsidRPr="00563AE7">
        <w:rPr>
          <w:rFonts w:asciiTheme="minorHAnsi" w:hAnsiTheme="minorHAnsi" w:cstheme="minorHAnsi"/>
          <w:sz w:val="22"/>
          <w:szCs w:val="22"/>
        </w:rPr>
        <w:t>d'Argenteuil</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a</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reçu</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le</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19 janvier</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2021 un</w:t>
      </w:r>
      <w:r w:rsidRPr="00563AE7">
        <w:rPr>
          <w:rFonts w:asciiTheme="minorHAnsi" w:hAnsiTheme="minorHAnsi" w:cstheme="minorHAnsi"/>
          <w:spacing w:val="-4"/>
          <w:sz w:val="22"/>
          <w:szCs w:val="22"/>
        </w:rPr>
        <w:t xml:space="preserve"> </w:t>
      </w:r>
      <w:r w:rsidRPr="00563AE7">
        <w:rPr>
          <w:rFonts w:asciiTheme="minorHAnsi" w:hAnsiTheme="minorHAnsi" w:cstheme="minorHAnsi"/>
          <w:sz w:val="22"/>
          <w:szCs w:val="22"/>
        </w:rPr>
        <w:t>avis</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de</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non-conformité</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aux</w:t>
      </w:r>
      <w:r w:rsidRPr="00563AE7">
        <w:rPr>
          <w:rFonts w:asciiTheme="minorHAnsi" w:hAnsiTheme="minorHAnsi" w:cstheme="minorHAnsi"/>
          <w:spacing w:val="-3"/>
          <w:sz w:val="22"/>
          <w:szCs w:val="22"/>
        </w:rPr>
        <w:t xml:space="preserve"> </w:t>
      </w:r>
      <w:r w:rsidRPr="00563AE7">
        <w:rPr>
          <w:rFonts w:asciiTheme="minorHAnsi" w:hAnsiTheme="minorHAnsi" w:cstheme="minorHAnsi"/>
          <w:sz w:val="22"/>
          <w:szCs w:val="22"/>
        </w:rPr>
        <w:t>OGAT du projet de règlement numéro 68-24-20, car elle ne respecte pas les critères et exigences visant à assurer une cohabitation harmonieuse de l'activité minière avec les autres utilisations du territoire, comme établi par le gouvernement du Québec;</w:t>
      </w:r>
    </w:p>
    <w:p w14:paraId="5547BCB8"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rPr>
      </w:pPr>
    </w:p>
    <w:p w14:paraId="3C1FB7B6"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lang w:val="en-CA"/>
        </w:rPr>
      </w:pPr>
      <w:r w:rsidRPr="00E20EE4">
        <w:rPr>
          <w:rFonts w:asciiTheme="minorHAnsi" w:hAnsiTheme="minorHAnsi" w:cstheme="minorHAnsi"/>
          <w:i/>
          <w:iCs/>
          <w:lang w:val="en-CA"/>
        </w:rPr>
        <w:t xml:space="preserve">WHEREAS </w:t>
      </w:r>
      <w:r>
        <w:rPr>
          <w:rFonts w:asciiTheme="minorHAnsi" w:hAnsiTheme="minorHAnsi" w:cstheme="minorHAnsi"/>
          <w:i/>
          <w:iCs/>
          <w:lang w:val="en-CA"/>
        </w:rPr>
        <w:tab/>
      </w:r>
      <w:r w:rsidRPr="00E20EE4">
        <w:rPr>
          <w:rFonts w:asciiTheme="minorHAnsi" w:hAnsiTheme="minorHAnsi" w:cstheme="minorHAnsi"/>
          <w:i/>
          <w:iCs/>
          <w:lang w:val="en-CA"/>
        </w:rPr>
        <w:t xml:space="preserve">the Argenteuil </w:t>
      </w:r>
      <w:r>
        <w:rPr>
          <w:rFonts w:asciiTheme="minorHAnsi" w:hAnsiTheme="minorHAnsi" w:cstheme="minorHAnsi"/>
          <w:i/>
          <w:iCs/>
          <w:lang w:val="en-CA"/>
        </w:rPr>
        <w:t xml:space="preserve">RCM </w:t>
      </w:r>
      <w:r w:rsidRPr="00E20EE4">
        <w:rPr>
          <w:rFonts w:asciiTheme="minorHAnsi" w:hAnsiTheme="minorHAnsi" w:cstheme="minorHAnsi"/>
          <w:i/>
          <w:iCs/>
          <w:lang w:val="en-CA"/>
        </w:rPr>
        <w:t xml:space="preserve">received on January 19, </w:t>
      </w:r>
      <w:proofErr w:type="gramStart"/>
      <w:r w:rsidRPr="00E20EE4">
        <w:rPr>
          <w:rFonts w:asciiTheme="minorHAnsi" w:hAnsiTheme="minorHAnsi" w:cstheme="minorHAnsi"/>
          <w:i/>
          <w:iCs/>
          <w:lang w:val="en-CA"/>
        </w:rPr>
        <w:t>2021</w:t>
      </w:r>
      <w:proofErr w:type="gramEnd"/>
      <w:r w:rsidRPr="00E20EE4">
        <w:rPr>
          <w:rFonts w:asciiTheme="minorHAnsi" w:hAnsiTheme="minorHAnsi" w:cstheme="minorHAnsi"/>
          <w:i/>
          <w:iCs/>
          <w:lang w:val="en-CA"/>
        </w:rPr>
        <w:t xml:space="preserve"> a notice of non-compliance with the </w:t>
      </w:r>
      <w:r>
        <w:rPr>
          <w:rFonts w:asciiTheme="minorHAnsi" w:hAnsiTheme="minorHAnsi" w:cstheme="minorHAnsi"/>
          <w:i/>
          <w:iCs/>
          <w:lang w:val="en-CA"/>
        </w:rPr>
        <w:t>GGLUP</w:t>
      </w:r>
      <w:r w:rsidRPr="00E20EE4">
        <w:rPr>
          <w:rFonts w:asciiTheme="minorHAnsi" w:hAnsiTheme="minorHAnsi" w:cstheme="minorHAnsi"/>
          <w:i/>
          <w:iCs/>
          <w:lang w:val="en-CA"/>
        </w:rPr>
        <w:t xml:space="preserve"> of draft by-law number 68-24-20, because it does not respect the criteria and requirements aimed at ensuring a harmonious cohabitation of the mining activity with other land uses, as established by the Government of Quebec;</w:t>
      </w:r>
    </w:p>
    <w:p w14:paraId="27D784EE"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lang w:val="en-CA"/>
        </w:rPr>
      </w:pPr>
    </w:p>
    <w:p w14:paraId="121360B3"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rPr>
      </w:pPr>
      <w:r w:rsidRPr="00563AE7">
        <w:rPr>
          <w:rFonts w:asciiTheme="minorHAnsi" w:hAnsiTheme="minorHAnsi" w:cstheme="minorHAnsi"/>
          <w:sz w:val="22"/>
          <w:szCs w:val="22"/>
        </w:rPr>
        <w:t xml:space="preserve">CONSIDÉRANT </w:t>
      </w:r>
      <w:r>
        <w:rPr>
          <w:rFonts w:asciiTheme="minorHAnsi" w:hAnsiTheme="minorHAnsi" w:cstheme="minorHAnsi"/>
        </w:rPr>
        <w:tab/>
      </w:r>
      <w:r w:rsidRPr="00563AE7">
        <w:rPr>
          <w:rFonts w:asciiTheme="minorHAnsi" w:hAnsiTheme="minorHAnsi" w:cstheme="minorHAnsi"/>
          <w:sz w:val="22"/>
          <w:szCs w:val="22"/>
        </w:rPr>
        <w:t xml:space="preserve">que plusieurs </w:t>
      </w:r>
      <w:r>
        <w:rPr>
          <w:rFonts w:asciiTheme="minorHAnsi" w:hAnsiTheme="minorHAnsi" w:cstheme="minorHAnsi"/>
        </w:rPr>
        <w:t>municipalités</w:t>
      </w:r>
      <w:r w:rsidRPr="00563AE7">
        <w:rPr>
          <w:rFonts w:asciiTheme="minorHAnsi" w:hAnsiTheme="minorHAnsi" w:cstheme="minorHAnsi"/>
          <w:sz w:val="22"/>
          <w:szCs w:val="22"/>
        </w:rPr>
        <w:t xml:space="preserve"> du Québec se butent actuellement à un processus rigide et imposé par le gouvernement du Québec qui ne leur permet pas d’assurer une cohabitation harmonieuse entre les activités minières et les préoccupations environnementales émises par sa population;</w:t>
      </w:r>
    </w:p>
    <w:p w14:paraId="0C717C63"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rPr>
      </w:pPr>
    </w:p>
    <w:p w14:paraId="78BD8EC5"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i/>
          <w:iCs/>
          <w:lang w:val="en-CA"/>
        </w:rPr>
      </w:pPr>
      <w:r w:rsidRPr="00CE75B4">
        <w:rPr>
          <w:rFonts w:asciiTheme="minorHAnsi" w:hAnsiTheme="minorHAnsi" w:cstheme="minorHAnsi"/>
          <w:i/>
          <w:iCs/>
          <w:lang w:val="en-CA"/>
        </w:rPr>
        <w:t xml:space="preserve">WHEREAS </w:t>
      </w:r>
      <w:r>
        <w:rPr>
          <w:rFonts w:asciiTheme="minorHAnsi" w:hAnsiTheme="minorHAnsi" w:cstheme="minorHAnsi"/>
          <w:i/>
          <w:iCs/>
          <w:lang w:val="en-CA"/>
        </w:rPr>
        <w:tab/>
      </w:r>
      <w:r w:rsidRPr="00CE75B4">
        <w:rPr>
          <w:rFonts w:asciiTheme="minorHAnsi" w:hAnsiTheme="minorHAnsi" w:cstheme="minorHAnsi"/>
          <w:i/>
          <w:iCs/>
          <w:lang w:val="en-CA"/>
        </w:rPr>
        <w:t xml:space="preserve">several municipalities in Quebec are currently struggling with a rigid process imposed by the Government of Quebec which does not allow them to ensure a harmonious coexistence between mining activities and the environmental concerns expressed by its </w:t>
      </w:r>
      <w:proofErr w:type="gramStart"/>
      <w:r w:rsidRPr="00CE75B4">
        <w:rPr>
          <w:rFonts w:asciiTheme="minorHAnsi" w:hAnsiTheme="minorHAnsi" w:cstheme="minorHAnsi"/>
          <w:i/>
          <w:iCs/>
          <w:lang w:val="en-CA"/>
        </w:rPr>
        <w:t>population;</w:t>
      </w:r>
      <w:proofErr w:type="gramEnd"/>
    </w:p>
    <w:p w14:paraId="1B1B0D3C" w14:textId="77777777" w:rsidR="008C2B7A" w:rsidRDefault="008C2B7A" w:rsidP="00E44F30">
      <w:pPr>
        <w:pStyle w:val="Corpsdetexte"/>
        <w:tabs>
          <w:tab w:val="clear" w:pos="1080"/>
          <w:tab w:val="clear" w:pos="2044"/>
          <w:tab w:val="clear" w:pos="2462"/>
          <w:tab w:val="clear" w:pos="2520"/>
        </w:tabs>
        <w:spacing w:before="1" w:line="259" w:lineRule="auto"/>
        <w:ind w:left="2268" w:right="102" w:hanging="2268"/>
        <w:rPr>
          <w:rFonts w:asciiTheme="minorHAnsi" w:hAnsiTheme="minorHAnsi" w:cstheme="minorHAnsi"/>
          <w:i/>
          <w:iCs/>
          <w:lang w:val="en-CA"/>
        </w:rPr>
      </w:pPr>
    </w:p>
    <w:p w14:paraId="77D77F66" w14:textId="77777777" w:rsidR="008C2B7A" w:rsidRPr="00350D22" w:rsidRDefault="008C2B7A" w:rsidP="00A16AFD">
      <w:pPr>
        <w:pStyle w:val="Corpsdetexte"/>
        <w:tabs>
          <w:tab w:val="clear" w:pos="1080"/>
          <w:tab w:val="clear" w:pos="2044"/>
          <w:tab w:val="clear" w:pos="2462"/>
          <w:tab w:val="clear" w:pos="2520"/>
        </w:tabs>
        <w:spacing w:before="1" w:line="252" w:lineRule="auto"/>
        <w:ind w:left="2268" w:right="103" w:hanging="2268"/>
        <w:rPr>
          <w:rFonts w:asciiTheme="minorHAnsi" w:hAnsiTheme="minorHAnsi" w:cstheme="minorHAnsi"/>
          <w:sz w:val="22"/>
          <w:szCs w:val="22"/>
        </w:rPr>
      </w:pPr>
      <w:r w:rsidRPr="00350D22">
        <w:rPr>
          <w:rFonts w:asciiTheme="minorHAnsi" w:hAnsiTheme="minorHAnsi" w:cstheme="minorHAnsi"/>
          <w:sz w:val="22"/>
          <w:szCs w:val="22"/>
        </w:rPr>
        <w:lastRenderedPageBreak/>
        <w:t xml:space="preserve">CONSIDÉRANT </w:t>
      </w:r>
      <w:r w:rsidRPr="00350D22">
        <w:rPr>
          <w:rFonts w:asciiTheme="minorHAnsi" w:hAnsiTheme="minorHAnsi" w:cstheme="minorHAnsi"/>
          <w:sz w:val="22"/>
          <w:szCs w:val="22"/>
        </w:rPr>
        <w:tab/>
        <w:t>que la municipalité de Grenville-sur-la-Rouge partage certains</w:t>
      </w:r>
      <w:r w:rsidRPr="00350D22">
        <w:rPr>
          <w:rFonts w:asciiTheme="minorHAnsi" w:hAnsiTheme="minorHAnsi" w:cstheme="minorHAnsi"/>
          <w:spacing w:val="-3"/>
          <w:sz w:val="22"/>
          <w:szCs w:val="22"/>
        </w:rPr>
        <w:t xml:space="preserve"> </w:t>
      </w:r>
      <w:r w:rsidRPr="00350D22">
        <w:rPr>
          <w:rFonts w:asciiTheme="minorHAnsi" w:hAnsiTheme="minorHAnsi" w:cstheme="minorHAnsi"/>
          <w:sz w:val="22"/>
          <w:szCs w:val="22"/>
        </w:rPr>
        <w:t>des</w:t>
      </w:r>
      <w:r w:rsidRPr="00350D22">
        <w:rPr>
          <w:rFonts w:asciiTheme="minorHAnsi" w:hAnsiTheme="minorHAnsi" w:cstheme="minorHAnsi"/>
          <w:spacing w:val="-3"/>
          <w:sz w:val="22"/>
          <w:szCs w:val="22"/>
        </w:rPr>
        <w:t xml:space="preserve"> </w:t>
      </w:r>
      <w:r w:rsidRPr="00350D22">
        <w:rPr>
          <w:rFonts w:asciiTheme="minorHAnsi" w:hAnsiTheme="minorHAnsi" w:cstheme="minorHAnsi"/>
          <w:sz w:val="22"/>
          <w:szCs w:val="22"/>
        </w:rPr>
        <w:t>constats</w:t>
      </w:r>
      <w:r w:rsidRPr="00350D22">
        <w:rPr>
          <w:rFonts w:asciiTheme="minorHAnsi" w:hAnsiTheme="minorHAnsi" w:cstheme="minorHAnsi"/>
          <w:spacing w:val="-3"/>
          <w:sz w:val="22"/>
          <w:szCs w:val="22"/>
        </w:rPr>
        <w:t xml:space="preserve"> </w:t>
      </w:r>
      <w:r w:rsidRPr="00350D22">
        <w:rPr>
          <w:rFonts w:asciiTheme="minorHAnsi" w:hAnsiTheme="minorHAnsi" w:cstheme="minorHAnsi"/>
          <w:sz w:val="22"/>
          <w:szCs w:val="22"/>
        </w:rPr>
        <w:t>et préoccupations</w:t>
      </w:r>
      <w:r w:rsidRPr="00350D22">
        <w:rPr>
          <w:rFonts w:asciiTheme="minorHAnsi" w:hAnsiTheme="minorHAnsi" w:cstheme="minorHAnsi"/>
          <w:spacing w:val="-3"/>
          <w:sz w:val="22"/>
          <w:szCs w:val="22"/>
        </w:rPr>
        <w:t xml:space="preserve"> </w:t>
      </w:r>
      <w:r w:rsidRPr="00350D22">
        <w:rPr>
          <w:rFonts w:asciiTheme="minorHAnsi" w:hAnsiTheme="minorHAnsi" w:cstheme="minorHAnsi"/>
          <w:sz w:val="22"/>
          <w:szCs w:val="22"/>
        </w:rPr>
        <w:t>identifiés</w:t>
      </w:r>
      <w:r w:rsidRPr="00350D22">
        <w:rPr>
          <w:rFonts w:asciiTheme="minorHAnsi" w:hAnsiTheme="minorHAnsi" w:cstheme="minorHAnsi"/>
          <w:spacing w:val="-3"/>
          <w:sz w:val="22"/>
          <w:szCs w:val="22"/>
        </w:rPr>
        <w:t xml:space="preserve"> </w:t>
      </w:r>
      <w:r w:rsidRPr="00350D22">
        <w:rPr>
          <w:rFonts w:asciiTheme="minorHAnsi" w:hAnsiTheme="minorHAnsi" w:cstheme="minorHAnsi"/>
          <w:sz w:val="22"/>
          <w:szCs w:val="22"/>
        </w:rPr>
        <w:t>par la MRC de Papineau dans son mémoire, notamment que</w:t>
      </w:r>
      <w:proofErr w:type="gramStart"/>
      <w:r w:rsidRPr="00350D22">
        <w:rPr>
          <w:rFonts w:asciiTheme="minorHAnsi" w:hAnsiTheme="minorHAnsi" w:cstheme="minorHAnsi"/>
          <w:sz w:val="22"/>
          <w:szCs w:val="22"/>
        </w:rPr>
        <w:t xml:space="preserve"> «</w:t>
      </w:r>
      <w:r w:rsidRPr="00350D22">
        <w:rPr>
          <w:rFonts w:asciiTheme="minorHAnsi" w:hAnsiTheme="minorHAnsi" w:cstheme="minorHAnsi"/>
          <w:i/>
          <w:sz w:val="22"/>
          <w:szCs w:val="22"/>
        </w:rPr>
        <w:t>les</w:t>
      </w:r>
      <w:proofErr w:type="gramEnd"/>
      <w:r w:rsidRPr="00350D22">
        <w:rPr>
          <w:rFonts w:asciiTheme="minorHAnsi" w:hAnsiTheme="minorHAnsi" w:cstheme="minorHAnsi"/>
          <w:i/>
          <w:sz w:val="22"/>
          <w:szCs w:val="22"/>
        </w:rPr>
        <w:t xml:space="preserve"> activités susceptibles de justifier la délimitation d’un TIAM et les critères servant à les délimiter ne tiennent pas compte de la réalité du milieu</w:t>
      </w:r>
      <w:r w:rsidRPr="00350D22">
        <w:rPr>
          <w:rFonts w:asciiTheme="minorHAnsi" w:hAnsiTheme="minorHAnsi" w:cstheme="minorHAnsi"/>
          <w:sz w:val="22"/>
          <w:szCs w:val="22"/>
        </w:rPr>
        <w:t xml:space="preserve">» ainsi que la préséance de la </w:t>
      </w:r>
      <w:r w:rsidRPr="00350D22">
        <w:rPr>
          <w:rFonts w:asciiTheme="minorHAnsi" w:hAnsiTheme="minorHAnsi" w:cstheme="minorHAnsi"/>
          <w:i/>
          <w:sz w:val="22"/>
          <w:szCs w:val="22"/>
        </w:rPr>
        <w:t xml:space="preserve">Loi sur les mines </w:t>
      </w:r>
      <w:r w:rsidRPr="00350D22">
        <w:rPr>
          <w:rFonts w:asciiTheme="minorHAnsi" w:hAnsiTheme="minorHAnsi" w:cstheme="minorHAnsi"/>
          <w:sz w:val="22"/>
          <w:szCs w:val="22"/>
        </w:rPr>
        <w:t xml:space="preserve">sur la </w:t>
      </w:r>
      <w:r w:rsidRPr="00350D22">
        <w:rPr>
          <w:rFonts w:asciiTheme="minorHAnsi" w:hAnsiTheme="minorHAnsi" w:cstheme="minorHAnsi"/>
          <w:i/>
          <w:sz w:val="22"/>
          <w:szCs w:val="22"/>
        </w:rPr>
        <w:t>Loi sur l’aménagement et l’urbanisme;</w:t>
      </w:r>
    </w:p>
    <w:p w14:paraId="213F6CA2" w14:textId="77777777" w:rsidR="008C2B7A" w:rsidRPr="00350D22" w:rsidRDefault="008C2B7A" w:rsidP="00A16AFD">
      <w:pPr>
        <w:pStyle w:val="Corpsdetexte"/>
        <w:tabs>
          <w:tab w:val="clear" w:pos="1080"/>
          <w:tab w:val="clear" w:pos="2044"/>
          <w:tab w:val="clear" w:pos="2462"/>
          <w:tab w:val="clear" w:pos="2520"/>
        </w:tabs>
        <w:spacing w:before="1" w:line="252" w:lineRule="auto"/>
        <w:ind w:left="2268" w:right="103" w:hanging="2268"/>
        <w:rPr>
          <w:rFonts w:asciiTheme="minorHAnsi" w:hAnsiTheme="minorHAnsi" w:cstheme="minorHAnsi"/>
          <w:i/>
          <w:sz w:val="22"/>
          <w:szCs w:val="22"/>
        </w:rPr>
      </w:pPr>
    </w:p>
    <w:p w14:paraId="19375101" w14:textId="77777777" w:rsidR="008C2B7A" w:rsidRPr="00350D22" w:rsidRDefault="008C2B7A" w:rsidP="00A16AFD">
      <w:pPr>
        <w:pStyle w:val="Corpsdetexte"/>
        <w:tabs>
          <w:tab w:val="clear" w:pos="1080"/>
          <w:tab w:val="clear" w:pos="2044"/>
          <w:tab w:val="clear" w:pos="2462"/>
          <w:tab w:val="clear" w:pos="2520"/>
        </w:tabs>
        <w:spacing w:before="1" w:line="252" w:lineRule="auto"/>
        <w:ind w:left="2268" w:right="103" w:hanging="2268"/>
        <w:rPr>
          <w:rFonts w:asciiTheme="minorHAnsi" w:hAnsiTheme="minorHAnsi" w:cstheme="minorHAnsi"/>
          <w:sz w:val="22"/>
          <w:szCs w:val="22"/>
          <w:lang w:val="en-CA"/>
        </w:rPr>
      </w:pPr>
      <w:r w:rsidRPr="00350D22">
        <w:rPr>
          <w:rFonts w:asciiTheme="minorHAnsi" w:hAnsiTheme="minorHAnsi" w:cstheme="minorHAnsi"/>
          <w:i/>
          <w:sz w:val="22"/>
          <w:szCs w:val="22"/>
          <w:lang w:val="en-CA"/>
        </w:rPr>
        <w:t xml:space="preserve">WHEREAS </w:t>
      </w:r>
      <w:r w:rsidRPr="00350D22">
        <w:rPr>
          <w:rFonts w:asciiTheme="minorHAnsi" w:hAnsiTheme="minorHAnsi" w:cstheme="minorHAnsi"/>
          <w:i/>
          <w:sz w:val="22"/>
          <w:szCs w:val="22"/>
          <w:lang w:val="en-CA"/>
        </w:rPr>
        <w:tab/>
        <w:t xml:space="preserve">the municipality of Grenville-sur-la-Rouge shares some of the findings and concerns identified by the Papineau RCM in its brief, in particular that "the activities likely to justify the delimitation of a TIMA and the criteria used to delimit them do not take into account the reality of the environment” as well as the precedence of the Mining Act over the Act respecting land use planning and </w:t>
      </w:r>
      <w:proofErr w:type="gramStart"/>
      <w:r w:rsidRPr="00350D22">
        <w:rPr>
          <w:rFonts w:asciiTheme="minorHAnsi" w:hAnsiTheme="minorHAnsi" w:cstheme="minorHAnsi"/>
          <w:i/>
          <w:sz w:val="22"/>
          <w:szCs w:val="22"/>
          <w:lang w:val="en-CA"/>
        </w:rPr>
        <w:t>development;</w:t>
      </w:r>
      <w:proofErr w:type="gramEnd"/>
    </w:p>
    <w:p w14:paraId="7A2B5825" w14:textId="77777777" w:rsidR="008C2B7A" w:rsidRPr="00350D22" w:rsidRDefault="008C2B7A" w:rsidP="00A16AFD">
      <w:pPr>
        <w:pStyle w:val="Corpsdetexte"/>
        <w:tabs>
          <w:tab w:val="clear" w:pos="1080"/>
          <w:tab w:val="clear" w:pos="2044"/>
          <w:tab w:val="clear" w:pos="2462"/>
          <w:tab w:val="clear" w:pos="2520"/>
        </w:tabs>
        <w:spacing w:before="1" w:line="252" w:lineRule="auto"/>
        <w:ind w:left="2268" w:right="103" w:hanging="2268"/>
        <w:rPr>
          <w:rFonts w:asciiTheme="minorHAnsi" w:hAnsiTheme="minorHAnsi" w:cstheme="minorHAnsi"/>
          <w:sz w:val="22"/>
          <w:szCs w:val="22"/>
          <w:lang w:val="en-CA"/>
        </w:rPr>
      </w:pPr>
    </w:p>
    <w:p w14:paraId="6BE179E7" w14:textId="77777777" w:rsidR="008C2B7A" w:rsidRPr="00350D22" w:rsidRDefault="008C2B7A" w:rsidP="00A16AFD">
      <w:pPr>
        <w:pStyle w:val="Corpsdetexte"/>
        <w:tabs>
          <w:tab w:val="clear" w:pos="1080"/>
          <w:tab w:val="clear" w:pos="2044"/>
          <w:tab w:val="clear" w:pos="2462"/>
          <w:tab w:val="clear" w:pos="2520"/>
        </w:tabs>
        <w:spacing w:before="1" w:line="252" w:lineRule="auto"/>
        <w:ind w:left="2268" w:right="103" w:hanging="2268"/>
        <w:rPr>
          <w:rFonts w:asciiTheme="minorHAnsi" w:hAnsiTheme="minorHAnsi" w:cstheme="minorHAnsi"/>
          <w:sz w:val="22"/>
          <w:szCs w:val="22"/>
        </w:rPr>
      </w:pPr>
      <w:r w:rsidRPr="00350D22">
        <w:rPr>
          <w:rFonts w:asciiTheme="minorHAnsi" w:hAnsiTheme="minorHAnsi" w:cstheme="minorHAnsi"/>
          <w:sz w:val="22"/>
          <w:szCs w:val="22"/>
        </w:rPr>
        <w:t>EN CONSÉQUENCE</w:t>
      </w:r>
      <w:r w:rsidRPr="00350D22">
        <w:rPr>
          <w:rFonts w:asciiTheme="minorHAnsi" w:hAnsiTheme="minorHAnsi" w:cstheme="minorHAnsi"/>
          <w:sz w:val="22"/>
          <w:szCs w:val="22"/>
        </w:rPr>
        <w:tab/>
        <w:t>il est proposé par la conseillère Manon Jutras et résolu ce qui suit :</w:t>
      </w:r>
    </w:p>
    <w:p w14:paraId="440E7380" w14:textId="77777777" w:rsidR="008C2B7A" w:rsidRPr="00563AE7" w:rsidRDefault="008C2B7A" w:rsidP="00A16AFD">
      <w:pPr>
        <w:pStyle w:val="Corpsdetexte"/>
        <w:spacing w:line="252" w:lineRule="auto"/>
        <w:ind w:hanging="2268"/>
        <w:rPr>
          <w:rFonts w:asciiTheme="minorHAnsi" w:hAnsiTheme="minorHAnsi" w:cstheme="minorHAnsi"/>
          <w:sz w:val="22"/>
          <w:szCs w:val="22"/>
        </w:rPr>
      </w:pPr>
    </w:p>
    <w:p w14:paraId="7971D495" w14:textId="77777777" w:rsidR="008C2B7A" w:rsidRPr="00350D22" w:rsidRDefault="008C2B7A" w:rsidP="00A16AFD">
      <w:pPr>
        <w:pStyle w:val="Paragraphedeliste"/>
        <w:widowControl w:val="0"/>
        <w:numPr>
          <w:ilvl w:val="0"/>
          <w:numId w:val="23"/>
        </w:numPr>
        <w:autoSpaceDE w:val="0"/>
        <w:autoSpaceDN w:val="0"/>
        <w:spacing w:line="252" w:lineRule="auto"/>
        <w:ind w:left="2552" w:right="101" w:hanging="284"/>
        <w:contextualSpacing w:val="0"/>
        <w:jc w:val="both"/>
        <w:rPr>
          <w:rFonts w:asciiTheme="minorHAnsi" w:hAnsiTheme="minorHAnsi" w:cstheme="minorHAnsi"/>
          <w:sz w:val="22"/>
          <w:szCs w:val="22"/>
        </w:rPr>
      </w:pPr>
      <w:r w:rsidRPr="00350D22">
        <w:rPr>
          <w:rFonts w:asciiTheme="minorHAnsi" w:hAnsiTheme="minorHAnsi" w:cstheme="minorHAnsi"/>
          <w:sz w:val="22"/>
          <w:szCs w:val="22"/>
        </w:rPr>
        <w:t>QUE le conseil de la municipalité de Grenville-sur-la-Rouge appuie les MRC d’Argenteuil et de Papineau dans leurs démarches de représentations auprès du ministre de l’Énergie et des Ressources naturelles (MERN) en lien avec l’élaboration des territoires incompatibles avec l’activité minière (TIAM);</w:t>
      </w:r>
    </w:p>
    <w:p w14:paraId="1EF5453A" w14:textId="77777777" w:rsidR="008C2B7A" w:rsidRPr="00350D22" w:rsidRDefault="008C2B7A" w:rsidP="00A16AFD">
      <w:pPr>
        <w:pStyle w:val="Corpsdetexte"/>
        <w:spacing w:before="9" w:line="252" w:lineRule="auto"/>
        <w:ind w:left="2552" w:hanging="284"/>
        <w:rPr>
          <w:rFonts w:asciiTheme="minorHAnsi" w:hAnsiTheme="minorHAnsi" w:cstheme="minorHAnsi"/>
          <w:sz w:val="22"/>
          <w:szCs w:val="22"/>
        </w:rPr>
      </w:pPr>
    </w:p>
    <w:p w14:paraId="426D8787" w14:textId="77777777" w:rsidR="008C2B7A" w:rsidRPr="00350D22" w:rsidRDefault="008C2B7A" w:rsidP="00A16AFD">
      <w:pPr>
        <w:pStyle w:val="Paragraphedeliste"/>
        <w:widowControl w:val="0"/>
        <w:numPr>
          <w:ilvl w:val="0"/>
          <w:numId w:val="23"/>
        </w:numPr>
        <w:autoSpaceDE w:val="0"/>
        <w:autoSpaceDN w:val="0"/>
        <w:spacing w:before="1" w:line="252" w:lineRule="auto"/>
        <w:ind w:left="2552" w:right="101" w:hanging="284"/>
        <w:contextualSpacing w:val="0"/>
        <w:jc w:val="both"/>
        <w:rPr>
          <w:rFonts w:asciiTheme="minorHAnsi" w:hAnsiTheme="minorHAnsi" w:cstheme="minorHAnsi"/>
          <w:sz w:val="22"/>
          <w:szCs w:val="22"/>
        </w:rPr>
      </w:pPr>
      <w:r w:rsidRPr="00350D22">
        <w:rPr>
          <w:rFonts w:asciiTheme="minorHAnsi" w:hAnsiTheme="minorHAnsi" w:cstheme="minorHAnsi"/>
          <w:sz w:val="22"/>
          <w:szCs w:val="22"/>
        </w:rPr>
        <w:t>QUE tout comme les MRC d’Argenteuil et de Papineau, la municipalité de Grenville-sur-la-Rouge demande au gouvernement du Québec que les critères édictés dans les orientations gouvernementales en matière d'aménagement</w:t>
      </w:r>
      <w:r w:rsidRPr="00350D22">
        <w:rPr>
          <w:rFonts w:asciiTheme="minorHAnsi" w:hAnsiTheme="minorHAnsi" w:cstheme="minorHAnsi"/>
          <w:spacing w:val="-7"/>
          <w:sz w:val="22"/>
          <w:szCs w:val="22"/>
        </w:rPr>
        <w:t xml:space="preserve"> </w:t>
      </w:r>
      <w:r w:rsidRPr="00350D22">
        <w:rPr>
          <w:rFonts w:asciiTheme="minorHAnsi" w:hAnsiTheme="minorHAnsi" w:cstheme="minorHAnsi"/>
          <w:sz w:val="22"/>
          <w:szCs w:val="22"/>
        </w:rPr>
        <w:t>du</w:t>
      </w:r>
      <w:r w:rsidRPr="00350D22">
        <w:rPr>
          <w:rFonts w:asciiTheme="minorHAnsi" w:hAnsiTheme="minorHAnsi" w:cstheme="minorHAnsi"/>
          <w:spacing w:val="-8"/>
          <w:sz w:val="22"/>
          <w:szCs w:val="22"/>
        </w:rPr>
        <w:t xml:space="preserve"> </w:t>
      </w:r>
      <w:r w:rsidRPr="00350D22">
        <w:rPr>
          <w:rFonts w:asciiTheme="minorHAnsi" w:hAnsiTheme="minorHAnsi" w:cstheme="minorHAnsi"/>
          <w:sz w:val="22"/>
          <w:szCs w:val="22"/>
        </w:rPr>
        <w:t>territoire</w:t>
      </w:r>
      <w:r w:rsidRPr="00350D22">
        <w:rPr>
          <w:rFonts w:asciiTheme="minorHAnsi" w:hAnsiTheme="minorHAnsi" w:cstheme="minorHAnsi"/>
          <w:spacing w:val="-7"/>
          <w:sz w:val="22"/>
          <w:szCs w:val="22"/>
        </w:rPr>
        <w:t xml:space="preserve"> </w:t>
      </w:r>
      <w:r w:rsidRPr="00350D22">
        <w:rPr>
          <w:rFonts w:asciiTheme="minorHAnsi" w:hAnsiTheme="minorHAnsi" w:cstheme="minorHAnsi"/>
          <w:sz w:val="22"/>
          <w:szCs w:val="22"/>
        </w:rPr>
        <w:t>(document</w:t>
      </w:r>
      <w:r w:rsidRPr="00350D22">
        <w:rPr>
          <w:rFonts w:asciiTheme="minorHAnsi" w:hAnsiTheme="minorHAnsi" w:cstheme="minorHAnsi"/>
          <w:spacing w:val="-7"/>
          <w:sz w:val="22"/>
          <w:szCs w:val="22"/>
        </w:rPr>
        <w:t xml:space="preserve"> </w:t>
      </w:r>
      <w:r w:rsidRPr="00350D22">
        <w:rPr>
          <w:rFonts w:asciiTheme="minorHAnsi" w:hAnsiTheme="minorHAnsi" w:cstheme="minorHAnsi"/>
          <w:sz w:val="22"/>
          <w:szCs w:val="22"/>
        </w:rPr>
        <w:t>intitulé :</w:t>
      </w:r>
      <w:r w:rsidRPr="00350D22">
        <w:rPr>
          <w:rFonts w:asciiTheme="minorHAnsi" w:hAnsiTheme="minorHAnsi" w:cstheme="minorHAnsi"/>
          <w:spacing w:val="-8"/>
          <w:sz w:val="22"/>
          <w:szCs w:val="22"/>
        </w:rPr>
        <w:t xml:space="preserve"> </w:t>
      </w:r>
      <w:r w:rsidRPr="00350D22">
        <w:rPr>
          <w:rFonts w:asciiTheme="minorHAnsi" w:hAnsiTheme="minorHAnsi" w:cstheme="minorHAnsi"/>
          <w:iCs/>
          <w:sz w:val="22"/>
          <w:szCs w:val="22"/>
        </w:rPr>
        <w:t>Pour</w:t>
      </w:r>
      <w:r w:rsidRPr="00350D22">
        <w:rPr>
          <w:rFonts w:asciiTheme="minorHAnsi" w:hAnsiTheme="minorHAnsi" w:cstheme="minorHAnsi"/>
          <w:iCs/>
          <w:spacing w:val="-8"/>
          <w:sz w:val="22"/>
          <w:szCs w:val="22"/>
        </w:rPr>
        <w:t xml:space="preserve"> </w:t>
      </w:r>
      <w:r w:rsidRPr="00350D22">
        <w:rPr>
          <w:rFonts w:asciiTheme="minorHAnsi" w:hAnsiTheme="minorHAnsi" w:cstheme="minorHAnsi"/>
          <w:iCs/>
          <w:sz w:val="22"/>
          <w:szCs w:val="22"/>
        </w:rPr>
        <w:t>assurer</w:t>
      </w:r>
      <w:r w:rsidRPr="00350D22">
        <w:rPr>
          <w:rFonts w:asciiTheme="minorHAnsi" w:hAnsiTheme="minorHAnsi" w:cstheme="minorHAnsi"/>
          <w:iCs/>
          <w:spacing w:val="-6"/>
          <w:sz w:val="22"/>
          <w:szCs w:val="22"/>
        </w:rPr>
        <w:t xml:space="preserve"> </w:t>
      </w:r>
      <w:r w:rsidRPr="00350D22">
        <w:rPr>
          <w:rFonts w:asciiTheme="minorHAnsi" w:hAnsiTheme="minorHAnsi" w:cstheme="minorHAnsi"/>
          <w:iCs/>
          <w:sz w:val="22"/>
          <w:szCs w:val="22"/>
        </w:rPr>
        <w:t>une</w:t>
      </w:r>
      <w:r w:rsidRPr="00350D22">
        <w:rPr>
          <w:rFonts w:asciiTheme="minorHAnsi" w:hAnsiTheme="minorHAnsi" w:cstheme="minorHAnsi"/>
          <w:iCs/>
          <w:spacing w:val="-8"/>
          <w:sz w:val="22"/>
          <w:szCs w:val="22"/>
        </w:rPr>
        <w:t xml:space="preserve"> </w:t>
      </w:r>
      <w:r w:rsidRPr="00350D22">
        <w:rPr>
          <w:rFonts w:asciiTheme="minorHAnsi" w:hAnsiTheme="minorHAnsi" w:cstheme="minorHAnsi"/>
          <w:iCs/>
          <w:sz w:val="22"/>
          <w:szCs w:val="22"/>
        </w:rPr>
        <w:t>cohabitation</w:t>
      </w:r>
      <w:r w:rsidRPr="00350D22">
        <w:rPr>
          <w:rFonts w:asciiTheme="minorHAnsi" w:hAnsiTheme="minorHAnsi" w:cstheme="minorHAnsi"/>
          <w:i/>
          <w:spacing w:val="-8"/>
          <w:sz w:val="22"/>
          <w:szCs w:val="22"/>
        </w:rPr>
        <w:t xml:space="preserve"> </w:t>
      </w:r>
      <w:r w:rsidRPr="00350D22">
        <w:rPr>
          <w:rFonts w:asciiTheme="minorHAnsi" w:hAnsiTheme="minorHAnsi" w:cstheme="minorHAnsi"/>
          <w:iCs/>
          <w:sz w:val="22"/>
          <w:szCs w:val="22"/>
        </w:rPr>
        <w:t>harmonieuse</w:t>
      </w:r>
      <w:r w:rsidRPr="00350D22">
        <w:rPr>
          <w:rFonts w:asciiTheme="minorHAnsi" w:hAnsiTheme="minorHAnsi" w:cstheme="minorHAnsi"/>
          <w:iCs/>
          <w:spacing w:val="-7"/>
          <w:sz w:val="22"/>
          <w:szCs w:val="22"/>
        </w:rPr>
        <w:t xml:space="preserve"> </w:t>
      </w:r>
      <w:r w:rsidRPr="00350D22">
        <w:rPr>
          <w:rFonts w:asciiTheme="minorHAnsi" w:hAnsiTheme="minorHAnsi" w:cstheme="minorHAnsi"/>
          <w:iCs/>
          <w:sz w:val="22"/>
          <w:szCs w:val="22"/>
        </w:rPr>
        <w:t>de l’activité minière avec les autres utilisations du territoire)</w:t>
      </w:r>
      <w:r w:rsidRPr="00350D22">
        <w:rPr>
          <w:rFonts w:asciiTheme="minorHAnsi" w:hAnsiTheme="minorHAnsi" w:cstheme="minorHAnsi"/>
          <w:sz w:val="22"/>
          <w:szCs w:val="22"/>
        </w:rPr>
        <w:t xml:space="preserve"> puissent être adaptés à la réalité de chacun des milieux, notamment en ce qui concerne la protection de la biodiversité et la préservation de l'environnement;</w:t>
      </w:r>
    </w:p>
    <w:p w14:paraId="7EF52E7D" w14:textId="77777777" w:rsidR="008C2B7A" w:rsidRPr="00350D22" w:rsidRDefault="008C2B7A" w:rsidP="00A16AFD">
      <w:pPr>
        <w:pStyle w:val="Corpsdetexte"/>
        <w:spacing w:before="11" w:line="252" w:lineRule="auto"/>
        <w:ind w:left="2552" w:hanging="284"/>
        <w:rPr>
          <w:rFonts w:asciiTheme="minorHAnsi" w:hAnsiTheme="minorHAnsi" w:cstheme="minorHAnsi"/>
          <w:sz w:val="22"/>
          <w:szCs w:val="22"/>
        </w:rPr>
      </w:pPr>
    </w:p>
    <w:p w14:paraId="1F05798F" w14:textId="77777777" w:rsidR="008C2B7A" w:rsidRDefault="008C2B7A" w:rsidP="00A16AFD">
      <w:pPr>
        <w:pStyle w:val="Paragraphedeliste"/>
        <w:widowControl w:val="0"/>
        <w:numPr>
          <w:ilvl w:val="0"/>
          <w:numId w:val="23"/>
        </w:numPr>
        <w:autoSpaceDE w:val="0"/>
        <w:autoSpaceDN w:val="0"/>
        <w:spacing w:before="1" w:line="252" w:lineRule="auto"/>
        <w:ind w:left="2552" w:right="101" w:hanging="284"/>
        <w:contextualSpacing w:val="0"/>
        <w:jc w:val="both"/>
        <w:rPr>
          <w:rFonts w:asciiTheme="minorHAnsi" w:hAnsiTheme="minorHAnsi" w:cstheme="minorHAnsi"/>
          <w:sz w:val="22"/>
          <w:szCs w:val="22"/>
        </w:rPr>
      </w:pPr>
      <w:r w:rsidRPr="00350D22">
        <w:rPr>
          <w:rFonts w:asciiTheme="minorHAnsi" w:hAnsiTheme="minorHAnsi" w:cstheme="minorHAnsi"/>
          <w:sz w:val="22"/>
          <w:szCs w:val="22"/>
        </w:rPr>
        <w:t>QUE le conseil de la municipalité de Grenville-sur-la-Rouge demande au gouvernement du Québec que les municipalités obtiennent</w:t>
      </w:r>
      <w:r w:rsidRPr="00350D22">
        <w:rPr>
          <w:rFonts w:asciiTheme="minorHAnsi" w:hAnsiTheme="minorHAnsi" w:cstheme="minorHAnsi"/>
          <w:spacing w:val="-8"/>
          <w:sz w:val="22"/>
          <w:szCs w:val="22"/>
        </w:rPr>
        <w:t xml:space="preserve"> </w:t>
      </w:r>
      <w:r w:rsidRPr="00350D22">
        <w:rPr>
          <w:rFonts w:asciiTheme="minorHAnsi" w:hAnsiTheme="minorHAnsi" w:cstheme="minorHAnsi"/>
          <w:sz w:val="22"/>
          <w:szCs w:val="22"/>
        </w:rPr>
        <w:t>la</w:t>
      </w:r>
      <w:r w:rsidRPr="00350D22">
        <w:rPr>
          <w:rFonts w:asciiTheme="minorHAnsi" w:hAnsiTheme="minorHAnsi" w:cstheme="minorHAnsi"/>
          <w:spacing w:val="-7"/>
          <w:sz w:val="22"/>
          <w:szCs w:val="22"/>
        </w:rPr>
        <w:t xml:space="preserve"> </w:t>
      </w:r>
      <w:r w:rsidRPr="00350D22">
        <w:rPr>
          <w:rFonts w:asciiTheme="minorHAnsi" w:hAnsiTheme="minorHAnsi" w:cstheme="minorHAnsi"/>
          <w:sz w:val="22"/>
          <w:szCs w:val="22"/>
        </w:rPr>
        <w:t>souplesse</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requise</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pour</w:t>
      </w:r>
      <w:r w:rsidRPr="00350D22">
        <w:rPr>
          <w:rFonts w:asciiTheme="minorHAnsi" w:hAnsiTheme="minorHAnsi" w:cstheme="minorHAnsi"/>
          <w:spacing w:val="-7"/>
          <w:sz w:val="22"/>
          <w:szCs w:val="22"/>
        </w:rPr>
        <w:t xml:space="preserve"> </w:t>
      </w:r>
      <w:r w:rsidRPr="00350D22">
        <w:rPr>
          <w:rFonts w:asciiTheme="minorHAnsi" w:hAnsiTheme="minorHAnsi" w:cstheme="minorHAnsi"/>
          <w:sz w:val="22"/>
          <w:szCs w:val="22"/>
        </w:rPr>
        <w:t>répondre</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aux</w:t>
      </w:r>
      <w:r w:rsidRPr="00350D22">
        <w:rPr>
          <w:rFonts w:asciiTheme="minorHAnsi" w:hAnsiTheme="minorHAnsi" w:cstheme="minorHAnsi"/>
          <w:spacing w:val="-9"/>
          <w:sz w:val="22"/>
          <w:szCs w:val="22"/>
        </w:rPr>
        <w:t xml:space="preserve"> </w:t>
      </w:r>
      <w:r w:rsidRPr="00350D22">
        <w:rPr>
          <w:rFonts w:asciiTheme="minorHAnsi" w:hAnsiTheme="minorHAnsi" w:cstheme="minorHAnsi"/>
          <w:sz w:val="22"/>
          <w:szCs w:val="22"/>
        </w:rPr>
        <w:t>préoccupations</w:t>
      </w:r>
      <w:r w:rsidRPr="00350D22">
        <w:rPr>
          <w:rFonts w:asciiTheme="minorHAnsi" w:hAnsiTheme="minorHAnsi" w:cstheme="minorHAnsi"/>
          <w:spacing w:val="-7"/>
          <w:sz w:val="22"/>
          <w:szCs w:val="22"/>
        </w:rPr>
        <w:t xml:space="preserve"> </w:t>
      </w:r>
      <w:r w:rsidRPr="00350D22">
        <w:rPr>
          <w:rFonts w:asciiTheme="minorHAnsi" w:hAnsiTheme="minorHAnsi" w:cstheme="minorHAnsi"/>
          <w:sz w:val="22"/>
          <w:szCs w:val="22"/>
        </w:rPr>
        <w:t>de</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ses</w:t>
      </w:r>
      <w:r w:rsidRPr="00350D22">
        <w:rPr>
          <w:rFonts w:asciiTheme="minorHAnsi" w:hAnsiTheme="minorHAnsi" w:cstheme="minorHAnsi"/>
          <w:spacing w:val="-9"/>
          <w:sz w:val="22"/>
          <w:szCs w:val="22"/>
        </w:rPr>
        <w:t xml:space="preserve"> </w:t>
      </w:r>
      <w:r w:rsidRPr="00350D22">
        <w:rPr>
          <w:rFonts w:asciiTheme="minorHAnsi" w:hAnsiTheme="minorHAnsi" w:cstheme="minorHAnsi"/>
          <w:sz w:val="22"/>
          <w:szCs w:val="22"/>
        </w:rPr>
        <w:t>citoyens</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et</w:t>
      </w:r>
      <w:r w:rsidRPr="00350D22">
        <w:rPr>
          <w:rFonts w:asciiTheme="minorHAnsi" w:hAnsiTheme="minorHAnsi" w:cstheme="minorHAnsi"/>
          <w:spacing w:val="-6"/>
          <w:sz w:val="22"/>
          <w:szCs w:val="22"/>
        </w:rPr>
        <w:t xml:space="preserve"> </w:t>
      </w:r>
      <w:r w:rsidRPr="00350D22">
        <w:rPr>
          <w:rFonts w:asciiTheme="minorHAnsi" w:hAnsiTheme="minorHAnsi" w:cstheme="minorHAnsi"/>
          <w:sz w:val="22"/>
          <w:szCs w:val="22"/>
        </w:rPr>
        <w:t>ainsi</w:t>
      </w:r>
      <w:r w:rsidRPr="00350D22">
        <w:rPr>
          <w:rFonts w:asciiTheme="minorHAnsi" w:hAnsiTheme="minorHAnsi" w:cstheme="minorHAnsi"/>
          <w:spacing w:val="-9"/>
          <w:sz w:val="22"/>
          <w:szCs w:val="22"/>
        </w:rPr>
        <w:t xml:space="preserve"> </w:t>
      </w:r>
      <w:r w:rsidRPr="00350D22">
        <w:rPr>
          <w:rFonts w:asciiTheme="minorHAnsi" w:hAnsiTheme="minorHAnsi" w:cstheme="minorHAnsi"/>
          <w:sz w:val="22"/>
          <w:szCs w:val="22"/>
        </w:rPr>
        <w:t>viser une acceptabilité sociale pour l'utilisation du territoire, incluant l'activité minière.</w:t>
      </w:r>
    </w:p>
    <w:p w14:paraId="30151813" w14:textId="77777777" w:rsidR="008C2B7A" w:rsidRDefault="008C2B7A" w:rsidP="00A16AFD">
      <w:pPr>
        <w:pStyle w:val="Paragraphedeliste"/>
        <w:widowControl w:val="0"/>
        <w:autoSpaceDE w:val="0"/>
        <w:autoSpaceDN w:val="0"/>
        <w:spacing w:before="1" w:line="252" w:lineRule="auto"/>
        <w:ind w:left="2552" w:right="101"/>
        <w:contextualSpacing w:val="0"/>
        <w:rPr>
          <w:rFonts w:asciiTheme="minorHAnsi" w:hAnsiTheme="minorHAnsi" w:cstheme="minorHAnsi"/>
          <w:sz w:val="22"/>
          <w:szCs w:val="22"/>
        </w:rPr>
      </w:pPr>
    </w:p>
    <w:p w14:paraId="3449626D" w14:textId="77777777" w:rsidR="008C2B7A" w:rsidRPr="00350D22" w:rsidRDefault="008C2B7A" w:rsidP="00A16AFD">
      <w:pPr>
        <w:pStyle w:val="Paragraphedeliste"/>
        <w:widowControl w:val="0"/>
        <w:numPr>
          <w:ilvl w:val="0"/>
          <w:numId w:val="23"/>
        </w:numPr>
        <w:autoSpaceDE w:val="0"/>
        <w:autoSpaceDN w:val="0"/>
        <w:spacing w:before="1" w:line="252" w:lineRule="auto"/>
        <w:ind w:left="2552" w:right="101" w:hanging="284"/>
        <w:contextualSpacing w:val="0"/>
        <w:jc w:val="both"/>
        <w:rPr>
          <w:rFonts w:asciiTheme="minorHAnsi" w:hAnsiTheme="minorHAnsi" w:cstheme="minorHAnsi"/>
          <w:sz w:val="22"/>
          <w:szCs w:val="22"/>
        </w:rPr>
      </w:pPr>
      <w:r>
        <w:rPr>
          <w:rFonts w:asciiTheme="minorHAnsi" w:hAnsiTheme="minorHAnsi" w:cstheme="minorHAnsi"/>
          <w:sz w:val="22"/>
          <w:szCs w:val="22"/>
        </w:rPr>
        <w:t>QUE la municipalité procède à l’achat et l’installation d’affiches pour sensibiliser les citoyens de Grenville-sur-la-Rouge.</w:t>
      </w:r>
    </w:p>
    <w:p w14:paraId="7E51BB0C" w14:textId="77777777" w:rsidR="008C2B7A" w:rsidRPr="00350D22" w:rsidRDefault="008C2B7A" w:rsidP="00A16AFD">
      <w:pPr>
        <w:pStyle w:val="Corpsdetexte"/>
        <w:spacing w:before="10" w:line="252" w:lineRule="auto"/>
        <w:ind w:left="2268" w:hanging="2268"/>
        <w:rPr>
          <w:rFonts w:asciiTheme="minorHAnsi" w:hAnsiTheme="minorHAnsi" w:cstheme="minorHAnsi"/>
          <w:i/>
          <w:iCs/>
          <w:sz w:val="22"/>
          <w:szCs w:val="22"/>
        </w:rPr>
      </w:pPr>
    </w:p>
    <w:p w14:paraId="2081B831" w14:textId="77777777" w:rsidR="008C2B7A" w:rsidRPr="00350D22" w:rsidRDefault="008C2B7A" w:rsidP="00A16AFD">
      <w:pPr>
        <w:pStyle w:val="Corpsdetexte"/>
        <w:tabs>
          <w:tab w:val="clear" w:pos="1080"/>
          <w:tab w:val="clear" w:pos="2044"/>
          <w:tab w:val="clear" w:pos="2275"/>
          <w:tab w:val="clear" w:pos="2462"/>
          <w:tab w:val="clear" w:pos="2520"/>
        </w:tabs>
        <w:spacing w:before="10" w:line="252" w:lineRule="auto"/>
        <w:ind w:left="2268" w:hanging="2268"/>
        <w:rPr>
          <w:rFonts w:asciiTheme="minorHAnsi" w:hAnsiTheme="minorHAnsi" w:cstheme="minorHAnsi"/>
          <w:i/>
          <w:iCs/>
          <w:sz w:val="22"/>
          <w:szCs w:val="22"/>
          <w:lang w:val="en-CA"/>
        </w:rPr>
      </w:pPr>
      <w:proofErr w:type="gramStart"/>
      <w:r w:rsidRPr="00350D22">
        <w:rPr>
          <w:rFonts w:asciiTheme="minorHAnsi" w:hAnsiTheme="minorHAnsi" w:cstheme="minorHAnsi"/>
          <w:i/>
          <w:iCs/>
          <w:sz w:val="22"/>
          <w:szCs w:val="22"/>
          <w:lang w:val="en-CA"/>
        </w:rPr>
        <w:t>THEREFORE</w:t>
      </w:r>
      <w:proofErr w:type="gramEnd"/>
      <w:r w:rsidRPr="00350D22">
        <w:rPr>
          <w:rFonts w:asciiTheme="minorHAnsi" w:hAnsiTheme="minorHAnsi" w:cstheme="minorHAnsi"/>
          <w:i/>
          <w:iCs/>
          <w:sz w:val="22"/>
          <w:szCs w:val="22"/>
          <w:lang w:val="en-CA"/>
        </w:rPr>
        <w:t xml:space="preserve"> </w:t>
      </w:r>
      <w:r w:rsidRPr="00350D22">
        <w:rPr>
          <w:rFonts w:asciiTheme="minorHAnsi" w:hAnsiTheme="minorHAnsi" w:cstheme="minorHAnsi"/>
          <w:i/>
          <w:iCs/>
          <w:sz w:val="22"/>
          <w:szCs w:val="22"/>
          <w:lang w:val="en-CA"/>
        </w:rPr>
        <w:tab/>
        <w:t>it is proposed by Councillor Manon Jutras and resolved as follows:</w:t>
      </w:r>
    </w:p>
    <w:p w14:paraId="2B83FAF5" w14:textId="77777777" w:rsidR="008C2B7A" w:rsidRPr="00350D22" w:rsidRDefault="008C2B7A" w:rsidP="00A16AFD">
      <w:pPr>
        <w:pStyle w:val="Corpsdetexte"/>
        <w:spacing w:before="10" w:line="252" w:lineRule="auto"/>
        <w:ind w:left="2268" w:hanging="2268"/>
        <w:rPr>
          <w:rFonts w:asciiTheme="minorHAnsi" w:hAnsiTheme="minorHAnsi" w:cstheme="minorHAnsi"/>
          <w:i/>
          <w:iCs/>
          <w:sz w:val="22"/>
          <w:szCs w:val="22"/>
          <w:lang w:val="en-CA"/>
        </w:rPr>
      </w:pPr>
    </w:p>
    <w:p w14:paraId="013F439A" w14:textId="77777777" w:rsidR="008C2B7A" w:rsidRDefault="008C2B7A" w:rsidP="00A16AFD">
      <w:pPr>
        <w:pStyle w:val="Corpsdetexte"/>
        <w:numPr>
          <w:ilvl w:val="0"/>
          <w:numId w:val="25"/>
        </w:numPr>
        <w:tabs>
          <w:tab w:val="clear" w:pos="1080"/>
          <w:tab w:val="clear" w:pos="2044"/>
          <w:tab w:val="clear" w:pos="2275"/>
          <w:tab w:val="clear" w:pos="2462"/>
          <w:tab w:val="clear" w:pos="2520"/>
          <w:tab w:val="left" w:pos="2552"/>
        </w:tabs>
        <w:spacing w:before="10" w:line="252" w:lineRule="auto"/>
        <w:ind w:left="2552" w:hanging="284"/>
        <w:rPr>
          <w:rFonts w:asciiTheme="minorHAnsi" w:hAnsiTheme="minorHAnsi" w:cstheme="minorHAnsi"/>
          <w:i/>
          <w:iCs/>
          <w:sz w:val="22"/>
          <w:szCs w:val="22"/>
          <w:lang w:val="en-CA"/>
        </w:rPr>
      </w:pPr>
      <w:r w:rsidRPr="00350D22">
        <w:rPr>
          <w:rFonts w:asciiTheme="minorHAnsi" w:hAnsiTheme="minorHAnsi" w:cstheme="minorHAnsi"/>
          <w:i/>
          <w:iCs/>
          <w:sz w:val="22"/>
          <w:szCs w:val="22"/>
          <w:lang w:val="en-CA"/>
        </w:rPr>
        <w:t>THAT the council of the municipality of Grenville-sur-la-Rouge support the Argenteuil and Papineau RCMs in their representations to the Minister of Energy and Natural Resources (MENR) in connection with the development territories incompatible with mining activity (TIMA</w:t>
      </w:r>
      <w:proofErr w:type="gramStart"/>
      <w:r w:rsidRPr="00350D22">
        <w:rPr>
          <w:rFonts w:asciiTheme="minorHAnsi" w:hAnsiTheme="minorHAnsi" w:cstheme="minorHAnsi"/>
          <w:i/>
          <w:iCs/>
          <w:sz w:val="22"/>
          <w:szCs w:val="22"/>
          <w:lang w:val="en-CA"/>
        </w:rPr>
        <w:t>);</w:t>
      </w:r>
      <w:proofErr w:type="gramEnd"/>
    </w:p>
    <w:p w14:paraId="7308240F" w14:textId="77777777" w:rsidR="008C2B7A" w:rsidRDefault="008C2B7A" w:rsidP="00A16AFD">
      <w:pPr>
        <w:pStyle w:val="Corpsdetexte"/>
        <w:numPr>
          <w:ilvl w:val="0"/>
          <w:numId w:val="25"/>
        </w:numPr>
        <w:tabs>
          <w:tab w:val="clear" w:pos="1080"/>
          <w:tab w:val="clear" w:pos="2044"/>
          <w:tab w:val="clear" w:pos="2275"/>
          <w:tab w:val="clear" w:pos="2462"/>
          <w:tab w:val="clear" w:pos="2520"/>
          <w:tab w:val="left" w:pos="2552"/>
        </w:tabs>
        <w:spacing w:before="10" w:line="252" w:lineRule="auto"/>
        <w:ind w:left="2552" w:hanging="284"/>
        <w:rPr>
          <w:rFonts w:asciiTheme="minorHAnsi" w:hAnsiTheme="minorHAnsi" w:cstheme="minorHAnsi"/>
          <w:i/>
          <w:iCs/>
          <w:sz w:val="22"/>
          <w:szCs w:val="22"/>
          <w:lang w:val="en-CA"/>
        </w:rPr>
      </w:pPr>
      <w:r w:rsidRPr="007F2597">
        <w:rPr>
          <w:rFonts w:asciiTheme="minorHAnsi" w:hAnsiTheme="minorHAnsi" w:cstheme="minorHAnsi"/>
          <w:i/>
          <w:iCs/>
          <w:sz w:val="22"/>
          <w:szCs w:val="22"/>
          <w:lang w:val="en-CA"/>
        </w:rPr>
        <w:lastRenderedPageBreak/>
        <w:t xml:space="preserve">THAT, like the Argenteuil and Papineau MRCs, the municipality of Grenville-sur-la-Rouge asks the Government of Quebec that the criteria set out in the government guidelines for land use planning (document entitled: To ensure harmonious cohabitation of mining activity with other uses of the territory) can be adapted to the reality of each environment, particularly with regard to the protection of biodiversity and the preservation of the </w:t>
      </w:r>
      <w:proofErr w:type="gramStart"/>
      <w:r w:rsidRPr="007F2597">
        <w:rPr>
          <w:rFonts w:asciiTheme="minorHAnsi" w:hAnsiTheme="minorHAnsi" w:cstheme="minorHAnsi"/>
          <w:i/>
          <w:iCs/>
          <w:sz w:val="22"/>
          <w:szCs w:val="22"/>
          <w:lang w:val="en-CA"/>
        </w:rPr>
        <w:t>environment;</w:t>
      </w:r>
      <w:proofErr w:type="gramEnd"/>
    </w:p>
    <w:p w14:paraId="1A5C50CF" w14:textId="77777777" w:rsidR="008C2B7A" w:rsidRDefault="008C2B7A" w:rsidP="00A16AFD">
      <w:pPr>
        <w:pStyle w:val="Corpsdetexte"/>
        <w:tabs>
          <w:tab w:val="clear" w:pos="1080"/>
          <w:tab w:val="clear" w:pos="2044"/>
          <w:tab w:val="clear" w:pos="2275"/>
          <w:tab w:val="clear" w:pos="2462"/>
          <w:tab w:val="clear" w:pos="2520"/>
          <w:tab w:val="left" w:pos="2552"/>
        </w:tabs>
        <w:spacing w:before="10" w:line="252" w:lineRule="auto"/>
        <w:ind w:left="2552"/>
        <w:rPr>
          <w:rFonts w:asciiTheme="minorHAnsi" w:hAnsiTheme="minorHAnsi" w:cstheme="minorHAnsi"/>
          <w:i/>
          <w:iCs/>
          <w:sz w:val="22"/>
          <w:szCs w:val="22"/>
          <w:lang w:val="en-CA"/>
        </w:rPr>
      </w:pPr>
    </w:p>
    <w:p w14:paraId="6294C454" w14:textId="77777777" w:rsidR="008C2B7A" w:rsidRDefault="008C2B7A" w:rsidP="00A16AFD">
      <w:pPr>
        <w:pStyle w:val="Corpsdetexte"/>
        <w:numPr>
          <w:ilvl w:val="0"/>
          <w:numId w:val="25"/>
        </w:numPr>
        <w:tabs>
          <w:tab w:val="clear" w:pos="1080"/>
          <w:tab w:val="clear" w:pos="2044"/>
          <w:tab w:val="clear" w:pos="2275"/>
          <w:tab w:val="clear" w:pos="2462"/>
          <w:tab w:val="clear" w:pos="2520"/>
          <w:tab w:val="left" w:pos="2552"/>
        </w:tabs>
        <w:spacing w:before="10" w:line="252" w:lineRule="auto"/>
        <w:ind w:left="2552" w:hanging="284"/>
        <w:rPr>
          <w:rFonts w:asciiTheme="minorHAnsi" w:hAnsiTheme="minorHAnsi" w:cstheme="minorHAnsi"/>
          <w:i/>
          <w:iCs/>
          <w:sz w:val="22"/>
          <w:szCs w:val="22"/>
          <w:lang w:val="en-CA"/>
        </w:rPr>
      </w:pPr>
      <w:r w:rsidRPr="007F2597">
        <w:rPr>
          <w:rFonts w:asciiTheme="minorHAnsi" w:hAnsiTheme="minorHAnsi" w:cstheme="minorHAnsi"/>
          <w:i/>
          <w:iCs/>
          <w:sz w:val="22"/>
          <w:szCs w:val="22"/>
          <w:lang w:val="en-CA"/>
        </w:rPr>
        <w:t>THAT the Council of the Municipality of Grenville-sur-la-Rouge asks the Government of Quebec that the municipalities obtain the flexibility required to respond to the concerns of its citizens and thus aim for social acceptability for the use of the territory, including the mining activity.</w:t>
      </w:r>
    </w:p>
    <w:p w14:paraId="003CAE06" w14:textId="77777777" w:rsidR="008C2B7A" w:rsidRDefault="008C2B7A" w:rsidP="00A16AFD">
      <w:pPr>
        <w:pStyle w:val="Corpsdetexte"/>
        <w:tabs>
          <w:tab w:val="clear" w:pos="1080"/>
          <w:tab w:val="clear" w:pos="2044"/>
          <w:tab w:val="clear" w:pos="2275"/>
          <w:tab w:val="clear" w:pos="2462"/>
          <w:tab w:val="clear" w:pos="2520"/>
          <w:tab w:val="left" w:pos="2552"/>
        </w:tabs>
        <w:spacing w:before="10" w:line="252" w:lineRule="auto"/>
        <w:ind w:left="2552"/>
        <w:rPr>
          <w:rFonts w:asciiTheme="minorHAnsi" w:hAnsiTheme="minorHAnsi" w:cstheme="minorHAnsi"/>
          <w:i/>
          <w:iCs/>
          <w:sz w:val="22"/>
          <w:szCs w:val="22"/>
          <w:lang w:val="en-CA"/>
        </w:rPr>
      </w:pPr>
    </w:p>
    <w:p w14:paraId="32ECD80C" w14:textId="77777777" w:rsidR="008C2B7A" w:rsidRPr="007F2597" w:rsidRDefault="008C2B7A" w:rsidP="00A16AFD">
      <w:pPr>
        <w:pStyle w:val="Corpsdetexte"/>
        <w:numPr>
          <w:ilvl w:val="0"/>
          <w:numId w:val="25"/>
        </w:numPr>
        <w:tabs>
          <w:tab w:val="clear" w:pos="1080"/>
          <w:tab w:val="clear" w:pos="2044"/>
          <w:tab w:val="clear" w:pos="2275"/>
          <w:tab w:val="clear" w:pos="2462"/>
          <w:tab w:val="clear" w:pos="2520"/>
          <w:tab w:val="left" w:pos="2552"/>
        </w:tabs>
        <w:spacing w:before="10" w:line="252" w:lineRule="auto"/>
        <w:ind w:left="2552" w:hanging="284"/>
        <w:rPr>
          <w:rFonts w:asciiTheme="minorHAnsi" w:hAnsiTheme="minorHAnsi" w:cstheme="minorHAnsi"/>
          <w:i/>
          <w:iCs/>
          <w:sz w:val="22"/>
          <w:szCs w:val="22"/>
          <w:lang w:val="en-CA"/>
        </w:rPr>
      </w:pPr>
      <w:r w:rsidRPr="007F2597">
        <w:rPr>
          <w:rFonts w:asciiTheme="minorHAnsi" w:hAnsiTheme="minorHAnsi" w:cstheme="minorHAnsi"/>
          <w:i/>
          <w:iCs/>
          <w:sz w:val="22"/>
          <w:szCs w:val="22"/>
          <w:lang w:val="en-CA"/>
        </w:rPr>
        <w:t>THAT the municipality purchase and install signs to educate the people of Grenville-sur-la-Rouge.</w:t>
      </w:r>
    </w:p>
    <w:p w14:paraId="43292338" w14:textId="77777777" w:rsidR="008C2B7A" w:rsidRPr="00350D22" w:rsidRDefault="008C2B7A" w:rsidP="00A16AFD">
      <w:pPr>
        <w:pStyle w:val="Corpsdetexte"/>
        <w:spacing w:before="10" w:line="252" w:lineRule="auto"/>
        <w:ind w:left="2268" w:hanging="2268"/>
        <w:rPr>
          <w:rFonts w:asciiTheme="minorHAnsi" w:hAnsiTheme="minorHAnsi" w:cstheme="minorHAnsi"/>
          <w:i/>
          <w:iCs/>
          <w:sz w:val="22"/>
          <w:szCs w:val="22"/>
          <w:lang w:val="en-CA"/>
        </w:rPr>
      </w:pPr>
    </w:p>
    <w:p w14:paraId="1888EFAC" w14:textId="77777777" w:rsidR="004B7B3A" w:rsidRDefault="004B7B3A" w:rsidP="00A16AFD">
      <w:pPr>
        <w:spacing w:after="0" w:line="252" w:lineRule="auto"/>
        <w:jc w:val="right"/>
        <w:rPr>
          <w:rFonts w:cstheme="minorHAnsi"/>
        </w:rPr>
      </w:pPr>
      <w:r w:rsidRPr="00AB397E">
        <w:rPr>
          <w:rFonts w:cstheme="minorHAnsi"/>
        </w:rPr>
        <w:t>Adopté à l’unanimité des conseillers</w:t>
      </w:r>
    </w:p>
    <w:p w14:paraId="3599CE03" w14:textId="253F67FA" w:rsidR="00392132" w:rsidRPr="00BE4840" w:rsidRDefault="004B7B3A" w:rsidP="00A16AFD">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w:t>
      </w:r>
      <w:r w:rsidR="00BE4840">
        <w:rPr>
          <w:rFonts w:cstheme="minorHAnsi"/>
          <w:i/>
        </w:rPr>
        <w:t>s</w:t>
      </w:r>
      <w:proofErr w:type="spellEnd"/>
    </w:p>
    <w:p w14:paraId="76040A92" w14:textId="77777777" w:rsidR="00392132" w:rsidRPr="00430903" w:rsidRDefault="00392132" w:rsidP="00A1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lang w:eastAsia="fr-CA"/>
        </w:rPr>
      </w:pPr>
    </w:p>
    <w:p w14:paraId="14168112" w14:textId="77777777" w:rsidR="00B76785" w:rsidRPr="00B40ABD" w:rsidRDefault="00B76785" w:rsidP="00A16AFD">
      <w:pPr>
        <w:spacing w:after="0" w:line="252" w:lineRule="auto"/>
        <w:jc w:val="both"/>
        <w:outlineLvl w:val="0"/>
        <w:rPr>
          <w:rFonts w:cstheme="minorHAnsi"/>
          <w:b/>
          <w:i/>
          <w:u w:val="single"/>
        </w:rPr>
      </w:pPr>
      <w:r w:rsidRPr="00B40ABD">
        <w:rPr>
          <w:rFonts w:cstheme="minorHAnsi"/>
          <w:b/>
          <w:u w:val="single"/>
        </w:rPr>
        <w:t xml:space="preserve">LOISIRS ET CULTURE / </w:t>
      </w:r>
      <w:r w:rsidRPr="00B40ABD">
        <w:rPr>
          <w:rFonts w:cstheme="minorHAnsi"/>
          <w:b/>
          <w:i/>
          <w:u w:val="single"/>
        </w:rPr>
        <w:t>LEISURE AND CULTURE</w:t>
      </w:r>
    </w:p>
    <w:p w14:paraId="3E625719" w14:textId="77777777" w:rsidR="00B76785" w:rsidRPr="00FD6444" w:rsidRDefault="00B76785" w:rsidP="00A16AFD">
      <w:pPr>
        <w:spacing w:after="0" w:line="252" w:lineRule="auto"/>
        <w:jc w:val="both"/>
        <w:outlineLvl w:val="0"/>
        <w:rPr>
          <w:rFonts w:cstheme="minorHAnsi"/>
        </w:rPr>
      </w:pPr>
    </w:p>
    <w:p w14:paraId="69381DDF" w14:textId="77777777" w:rsidR="00D84614" w:rsidRDefault="00D84614" w:rsidP="00A16AFD">
      <w:pPr>
        <w:pStyle w:val="Sansinterligne"/>
        <w:spacing w:line="252" w:lineRule="auto"/>
        <w:jc w:val="both"/>
        <w:rPr>
          <w:rFonts w:cstheme="minorHAnsi"/>
          <w:b/>
          <w:u w:val="single"/>
        </w:rPr>
      </w:pPr>
      <w:r>
        <w:rPr>
          <w:rFonts w:cstheme="minorHAnsi"/>
          <w:b/>
          <w:u w:val="single"/>
        </w:rPr>
        <w:t>2022-09-267</w:t>
      </w:r>
      <w:r w:rsidRPr="00565307">
        <w:rPr>
          <w:rFonts w:cstheme="minorHAnsi"/>
          <w:b/>
          <w:u w:val="single"/>
        </w:rPr>
        <w:tab/>
      </w:r>
      <w:r>
        <w:rPr>
          <w:rFonts w:cstheme="minorHAnsi"/>
          <w:b/>
          <w:u w:val="single"/>
        </w:rPr>
        <w:t>Contrat de location, Séminaire Sacré-Cœur</w:t>
      </w:r>
    </w:p>
    <w:p w14:paraId="28DEDC77" w14:textId="77777777" w:rsidR="00D84614" w:rsidRDefault="00D84614" w:rsidP="00A16AFD">
      <w:pPr>
        <w:pStyle w:val="Sansinterligne"/>
        <w:spacing w:line="252" w:lineRule="auto"/>
        <w:jc w:val="both"/>
        <w:rPr>
          <w:rFonts w:cstheme="minorHAnsi"/>
          <w:b/>
          <w:u w:val="single"/>
        </w:rPr>
      </w:pPr>
    </w:p>
    <w:p w14:paraId="08BC7CA7" w14:textId="77777777" w:rsidR="00D84614" w:rsidRPr="00FB315B" w:rsidRDefault="00D84614" w:rsidP="00A16AFD">
      <w:pPr>
        <w:pStyle w:val="Sansinterligne"/>
        <w:spacing w:line="252" w:lineRule="auto"/>
        <w:jc w:val="both"/>
        <w:rPr>
          <w:rFonts w:cstheme="minorHAnsi"/>
          <w:b/>
          <w:i/>
          <w:u w:val="single"/>
        </w:rPr>
      </w:pPr>
      <w:r>
        <w:rPr>
          <w:rFonts w:cstheme="minorHAnsi"/>
          <w:b/>
          <w:i/>
          <w:u w:val="single"/>
        </w:rPr>
        <w:t>2022-09-267</w:t>
      </w:r>
      <w:r>
        <w:rPr>
          <w:rFonts w:cstheme="minorHAnsi"/>
          <w:b/>
          <w:i/>
          <w:u w:val="single"/>
        </w:rPr>
        <w:tab/>
      </w:r>
      <w:proofErr w:type="spellStart"/>
      <w:r>
        <w:rPr>
          <w:rFonts w:cstheme="minorHAnsi"/>
          <w:b/>
          <w:i/>
          <w:u w:val="single"/>
        </w:rPr>
        <w:t>Lease</w:t>
      </w:r>
      <w:proofErr w:type="spellEnd"/>
      <w:r>
        <w:rPr>
          <w:rFonts w:cstheme="minorHAnsi"/>
          <w:b/>
          <w:i/>
          <w:u w:val="single"/>
        </w:rPr>
        <w:t xml:space="preserve"> </w:t>
      </w:r>
      <w:proofErr w:type="spellStart"/>
      <w:r>
        <w:rPr>
          <w:rFonts w:cstheme="minorHAnsi"/>
          <w:b/>
          <w:i/>
          <w:u w:val="single"/>
        </w:rPr>
        <w:t>contract</w:t>
      </w:r>
      <w:proofErr w:type="spellEnd"/>
      <w:r>
        <w:rPr>
          <w:rFonts w:cstheme="minorHAnsi"/>
          <w:b/>
          <w:i/>
          <w:u w:val="single"/>
        </w:rPr>
        <w:t xml:space="preserve">, Séminaire </w:t>
      </w:r>
      <w:proofErr w:type="spellStart"/>
      <w:r>
        <w:rPr>
          <w:rFonts w:cstheme="minorHAnsi"/>
          <w:b/>
          <w:i/>
          <w:u w:val="single"/>
        </w:rPr>
        <w:t>Sacré-Coeur</w:t>
      </w:r>
      <w:proofErr w:type="spellEnd"/>
    </w:p>
    <w:p w14:paraId="1928A866" w14:textId="77777777" w:rsidR="00D84614" w:rsidRDefault="00D84614" w:rsidP="00A16AFD">
      <w:pPr>
        <w:pStyle w:val="Sansinterligne"/>
        <w:spacing w:line="252" w:lineRule="auto"/>
        <w:ind w:left="2268" w:hanging="2268"/>
        <w:jc w:val="both"/>
        <w:rPr>
          <w:rFonts w:cstheme="minorHAnsi"/>
        </w:rPr>
      </w:pPr>
      <w:r>
        <w:rPr>
          <w:rFonts w:cstheme="minorHAnsi"/>
        </w:rPr>
        <w:t>CONSIDÉRANT QUE</w:t>
      </w:r>
      <w:r>
        <w:rPr>
          <w:rFonts w:cstheme="minorHAnsi"/>
        </w:rPr>
        <w:tab/>
        <w:t>la Municipalité de Grenville-sur-la-Rouge désire louer la palestre du Séminaire Sacré-Cœur pour ses citoyens;</w:t>
      </w:r>
    </w:p>
    <w:p w14:paraId="47D120A1" w14:textId="77777777" w:rsidR="00D84614" w:rsidRDefault="00D84614" w:rsidP="00A16AFD">
      <w:pPr>
        <w:pStyle w:val="Sansinterligne"/>
        <w:spacing w:line="252" w:lineRule="auto"/>
        <w:ind w:left="2268" w:hanging="2268"/>
        <w:jc w:val="both"/>
        <w:rPr>
          <w:rFonts w:cstheme="minorHAnsi"/>
        </w:rPr>
      </w:pPr>
    </w:p>
    <w:p w14:paraId="3CDD9695" w14:textId="77777777" w:rsidR="00D84614" w:rsidRPr="00E464EA" w:rsidRDefault="00D84614" w:rsidP="00A16AFD">
      <w:pPr>
        <w:pStyle w:val="Sansinterligne"/>
        <w:spacing w:line="252" w:lineRule="auto"/>
        <w:ind w:left="2268" w:hanging="2268"/>
        <w:jc w:val="both"/>
        <w:rPr>
          <w:rFonts w:cstheme="minorHAnsi"/>
          <w:i/>
          <w:lang w:val="en-CA"/>
        </w:rPr>
      </w:pPr>
      <w:r w:rsidRPr="00E464EA">
        <w:rPr>
          <w:rFonts w:cstheme="minorHAnsi"/>
          <w:i/>
          <w:lang w:val="en-CA"/>
        </w:rPr>
        <w:t>WHEREAS</w:t>
      </w:r>
      <w:r w:rsidRPr="00E464EA">
        <w:rPr>
          <w:rFonts w:cstheme="minorHAnsi"/>
          <w:i/>
          <w:lang w:val="en-CA"/>
        </w:rPr>
        <w:tab/>
        <w:t xml:space="preserve">the Municipality of Grenville-sur-la-Rouge wants to rent the </w:t>
      </w:r>
      <w:r>
        <w:rPr>
          <w:rFonts w:cstheme="minorHAnsi"/>
          <w:i/>
          <w:lang w:val="en-CA"/>
        </w:rPr>
        <w:t xml:space="preserve">palestra of the </w:t>
      </w:r>
      <w:proofErr w:type="spellStart"/>
      <w:r>
        <w:rPr>
          <w:rFonts w:cstheme="minorHAnsi"/>
          <w:i/>
          <w:lang w:val="en-CA"/>
        </w:rPr>
        <w:t>Séminaire</w:t>
      </w:r>
      <w:proofErr w:type="spellEnd"/>
      <w:r>
        <w:rPr>
          <w:rFonts w:cstheme="minorHAnsi"/>
          <w:i/>
          <w:lang w:val="en-CA"/>
        </w:rPr>
        <w:t xml:space="preserve"> Sacré-Coeur for its </w:t>
      </w:r>
      <w:proofErr w:type="gramStart"/>
      <w:r>
        <w:rPr>
          <w:rFonts w:cstheme="minorHAnsi"/>
          <w:i/>
          <w:lang w:val="en-CA"/>
        </w:rPr>
        <w:t>citizens;</w:t>
      </w:r>
      <w:proofErr w:type="gramEnd"/>
    </w:p>
    <w:p w14:paraId="1BE6A0A8" w14:textId="77777777" w:rsidR="00D84614" w:rsidRPr="00E464EA" w:rsidRDefault="00D84614" w:rsidP="00A16AFD">
      <w:pPr>
        <w:pStyle w:val="Sansinterligne"/>
        <w:spacing w:line="252" w:lineRule="auto"/>
        <w:ind w:left="2268" w:hanging="2268"/>
        <w:jc w:val="both"/>
        <w:rPr>
          <w:rFonts w:cstheme="minorHAnsi"/>
          <w:lang w:val="en-CA"/>
        </w:rPr>
      </w:pPr>
    </w:p>
    <w:p w14:paraId="79AE0E4A" w14:textId="77777777" w:rsidR="00D84614" w:rsidRDefault="00D84614" w:rsidP="00A16AFD">
      <w:pPr>
        <w:pStyle w:val="Sansinterligne"/>
        <w:spacing w:line="252" w:lineRule="auto"/>
        <w:ind w:left="2268" w:hanging="2268"/>
        <w:jc w:val="both"/>
        <w:rPr>
          <w:rFonts w:cstheme="minorHAnsi"/>
        </w:rPr>
      </w:pPr>
      <w:r>
        <w:rPr>
          <w:rFonts w:cstheme="minorHAnsi"/>
        </w:rPr>
        <w:t>CONSIDÉRANT QUE</w:t>
      </w:r>
      <w:r>
        <w:rPr>
          <w:rFonts w:cstheme="minorHAnsi"/>
        </w:rPr>
        <w:tab/>
        <w:t xml:space="preserve">cette location servira à la pratique du sport appelé </w:t>
      </w:r>
      <w:proofErr w:type="spellStart"/>
      <w:r>
        <w:rPr>
          <w:rFonts w:cstheme="minorHAnsi"/>
        </w:rPr>
        <w:t>Pickleball</w:t>
      </w:r>
      <w:proofErr w:type="spellEnd"/>
      <w:r>
        <w:rPr>
          <w:rFonts w:cstheme="minorHAnsi"/>
        </w:rPr>
        <w:t>;</w:t>
      </w:r>
    </w:p>
    <w:p w14:paraId="2567351B" w14:textId="77777777" w:rsidR="00D84614" w:rsidRDefault="00D84614" w:rsidP="00A16AFD">
      <w:pPr>
        <w:pStyle w:val="Sansinterligne"/>
        <w:spacing w:line="252" w:lineRule="auto"/>
        <w:ind w:left="2268" w:hanging="2268"/>
        <w:jc w:val="both"/>
        <w:rPr>
          <w:rFonts w:cstheme="minorHAnsi"/>
        </w:rPr>
      </w:pPr>
    </w:p>
    <w:p w14:paraId="036D08FB" w14:textId="77777777" w:rsidR="00D84614" w:rsidRPr="00E464EA" w:rsidRDefault="00D84614" w:rsidP="00A16AFD">
      <w:pPr>
        <w:pStyle w:val="Sansinterligne"/>
        <w:spacing w:line="252" w:lineRule="auto"/>
        <w:ind w:left="2268" w:hanging="2268"/>
        <w:jc w:val="both"/>
        <w:rPr>
          <w:rFonts w:cstheme="minorHAnsi"/>
          <w:i/>
          <w:lang w:val="en-CA"/>
        </w:rPr>
      </w:pPr>
      <w:r w:rsidRPr="00E464EA">
        <w:rPr>
          <w:rFonts w:cstheme="minorHAnsi"/>
          <w:i/>
          <w:lang w:val="en-CA"/>
        </w:rPr>
        <w:t>WHEREAS</w:t>
      </w:r>
      <w:r w:rsidRPr="00E464EA">
        <w:rPr>
          <w:rFonts w:cstheme="minorHAnsi"/>
          <w:i/>
          <w:lang w:val="en-CA"/>
        </w:rPr>
        <w:tab/>
        <w:t xml:space="preserve">this location will serve to practice a sport named </w:t>
      </w:r>
      <w:proofErr w:type="gramStart"/>
      <w:r w:rsidRPr="00E464EA">
        <w:rPr>
          <w:rFonts w:cstheme="minorHAnsi"/>
          <w:i/>
          <w:lang w:val="en-CA"/>
        </w:rPr>
        <w:t>P</w:t>
      </w:r>
      <w:r>
        <w:rPr>
          <w:rFonts w:cstheme="minorHAnsi"/>
          <w:i/>
          <w:lang w:val="en-CA"/>
        </w:rPr>
        <w:t>ickleball;</w:t>
      </w:r>
      <w:proofErr w:type="gramEnd"/>
    </w:p>
    <w:p w14:paraId="08FE3331" w14:textId="77777777" w:rsidR="00D84614" w:rsidRPr="00E464EA" w:rsidRDefault="00D84614" w:rsidP="00A16AFD">
      <w:pPr>
        <w:pStyle w:val="Sansinterligne"/>
        <w:spacing w:line="252" w:lineRule="auto"/>
        <w:ind w:left="2268" w:hanging="2268"/>
        <w:jc w:val="both"/>
        <w:rPr>
          <w:rFonts w:cstheme="minorHAnsi"/>
          <w:lang w:val="en-CA"/>
        </w:rPr>
      </w:pPr>
    </w:p>
    <w:p w14:paraId="1AFEA682" w14:textId="77777777" w:rsidR="00D84614" w:rsidRDefault="00D84614" w:rsidP="00A16AFD">
      <w:pPr>
        <w:pStyle w:val="Sansinterligne"/>
        <w:spacing w:line="252" w:lineRule="auto"/>
        <w:ind w:left="2268" w:hanging="2268"/>
        <w:jc w:val="both"/>
        <w:rPr>
          <w:rFonts w:cstheme="minorHAnsi"/>
        </w:rPr>
      </w:pPr>
      <w:r>
        <w:rPr>
          <w:rFonts w:cstheme="minorHAnsi"/>
        </w:rPr>
        <w:t>CONSIDÉRANT QUE</w:t>
      </w:r>
      <w:r>
        <w:rPr>
          <w:rFonts w:cstheme="minorHAnsi"/>
        </w:rPr>
        <w:tab/>
        <w:t xml:space="preserve">la Municipalité s’engage à louer au Séminaire Sacré-Cœur la palestre aux fins de l’activité de </w:t>
      </w:r>
      <w:proofErr w:type="spellStart"/>
      <w:r>
        <w:rPr>
          <w:rFonts w:cstheme="minorHAnsi"/>
        </w:rPr>
        <w:t>Pickleball</w:t>
      </w:r>
      <w:proofErr w:type="spellEnd"/>
      <w:r>
        <w:rPr>
          <w:rFonts w:cstheme="minorHAnsi"/>
        </w:rPr>
        <w:t xml:space="preserve"> tous les jeudis entre 18h et 21h pour la période comprise entre le mois d’octobre 2022 et le mois d’avril 2023, pour un total de dix (10) jeudis;</w:t>
      </w:r>
    </w:p>
    <w:p w14:paraId="36469C8C" w14:textId="77777777" w:rsidR="00D84614" w:rsidRDefault="00D84614" w:rsidP="00A16AFD">
      <w:pPr>
        <w:pStyle w:val="Sansinterligne"/>
        <w:spacing w:line="252" w:lineRule="auto"/>
        <w:ind w:left="2268" w:hanging="2268"/>
        <w:jc w:val="both"/>
        <w:rPr>
          <w:rFonts w:cstheme="minorHAnsi"/>
        </w:rPr>
      </w:pPr>
    </w:p>
    <w:p w14:paraId="4DF08019" w14:textId="77777777" w:rsidR="00D84614" w:rsidRDefault="00D84614" w:rsidP="00A16AFD">
      <w:pPr>
        <w:pStyle w:val="Sansinterligne"/>
        <w:spacing w:line="252" w:lineRule="auto"/>
        <w:ind w:left="2268" w:hanging="2268"/>
        <w:jc w:val="both"/>
        <w:rPr>
          <w:rFonts w:cstheme="minorHAnsi"/>
          <w:i/>
          <w:lang w:val="en-CA"/>
        </w:rPr>
      </w:pPr>
      <w:r w:rsidRPr="00E464EA">
        <w:rPr>
          <w:rFonts w:cstheme="minorHAnsi"/>
          <w:i/>
          <w:lang w:val="en-CA"/>
        </w:rPr>
        <w:t>WHEREAS</w:t>
      </w:r>
      <w:r w:rsidRPr="00E464EA">
        <w:rPr>
          <w:rFonts w:cstheme="minorHAnsi"/>
          <w:i/>
          <w:lang w:val="en-CA"/>
        </w:rPr>
        <w:tab/>
        <w:t xml:space="preserve">the Municipality undertakes to rent to the </w:t>
      </w:r>
      <w:proofErr w:type="spellStart"/>
      <w:r w:rsidRPr="00E464EA">
        <w:rPr>
          <w:rFonts w:cstheme="minorHAnsi"/>
          <w:i/>
          <w:lang w:val="en-CA"/>
        </w:rPr>
        <w:t>Séminaire</w:t>
      </w:r>
      <w:proofErr w:type="spellEnd"/>
      <w:r w:rsidRPr="00E464EA">
        <w:rPr>
          <w:rFonts w:cstheme="minorHAnsi"/>
          <w:i/>
          <w:lang w:val="en-CA"/>
        </w:rPr>
        <w:t xml:space="preserve"> Sacré-</w:t>
      </w:r>
      <w:proofErr w:type="spellStart"/>
      <w:r w:rsidRPr="00E464EA">
        <w:rPr>
          <w:rFonts w:cstheme="minorHAnsi"/>
          <w:i/>
          <w:lang w:val="en-CA"/>
        </w:rPr>
        <w:t>Cœur</w:t>
      </w:r>
      <w:proofErr w:type="spellEnd"/>
      <w:r w:rsidRPr="00E464EA">
        <w:rPr>
          <w:rFonts w:cstheme="minorHAnsi"/>
          <w:i/>
          <w:lang w:val="en-CA"/>
        </w:rPr>
        <w:t xml:space="preserve"> the palestra</w:t>
      </w:r>
      <w:r>
        <w:rPr>
          <w:rFonts w:cstheme="minorHAnsi"/>
          <w:i/>
          <w:lang w:val="en-CA"/>
        </w:rPr>
        <w:t xml:space="preserve"> for the Pickleball activity every Thursday between 6h00 pm to 9h00 pm from October 2022 to April 2023, for a total of ten (10) </w:t>
      </w:r>
      <w:proofErr w:type="gramStart"/>
      <w:r>
        <w:rPr>
          <w:rFonts w:cstheme="minorHAnsi"/>
          <w:i/>
          <w:lang w:val="en-CA"/>
        </w:rPr>
        <w:t>Thursday;</w:t>
      </w:r>
      <w:proofErr w:type="gramEnd"/>
    </w:p>
    <w:p w14:paraId="1E6F25BC" w14:textId="77777777" w:rsidR="00D84614" w:rsidRDefault="00D84614" w:rsidP="00A16AFD">
      <w:pPr>
        <w:pStyle w:val="Sansinterligne"/>
        <w:spacing w:line="252" w:lineRule="auto"/>
        <w:ind w:left="2268" w:hanging="2268"/>
        <w:jc w:val="both"/>
        <w:rPr>
          <w:rFonts w:cstheme="minorHAnsi"/>
          <w:i/>
          <w:lang w:val="en-CA"/>
        </w:rPr>
      </w:pPr>
    </w:p>
    <w:p w14:paraId="2907714B" w14:textId="7FA87329" w:rsidR="00D84614" w:rsidRDefault="00D84614" w:rsidP="00A16AFD">
      <w:pPr>
        <w:pStyle w:val="Sansinterligne"/>
        <w:spacing w:line="252" w:lineRule="auto"/>
        <w:ind w:left="2268" w:hanging="2268"/>
        <w:jc w:val="both"/>
        <w:rPr>
          <w:rFonts w:cstheme="minorHAnsi"/>
        </w:rPr>
      </w:pPr>
      <w:r>
        <w:rPr>
          <w:rFonts w:cstheme="minorHAnsi"/>
        </w:rPr>
        <w:t xml:space="preserve">EN CONSÉQUENCE </w:t>
      </w:r>
      <w:r>
        <w:rPr>
          <w:rFonts w:cstheme="minorHAnsi"/>
        </w:rPr>
        <w:tab/>
        <w:t>il est proposé par la conseillère Isabelle Brisson et résolu que le conseil municipal entérine le contrat de location et le contrat de services au montant de 2 000$ du Séminaire Sacré-Cœur et autorise le Maire et le Directeur général à signer les contrats au nom de la Municipalité de Grenville-sur-la-Rouge. La somme de 2 000$ est payable en 2 versements, soit l’un en 2022 et l’autre en 2023.</w:t>
      </w:r>
    </w:p>
    <w:p w14:paraId="7C56F5D6" w14:textId="2F21FC05" w:rsidR="00E44F30" w:rsidRDefault="00E44F30" w:rsidP="00A16AFD">
      <w:pPr>
        <w:pStyle w:val="Sansinterligne"/>
        <w:spacing w:line="252" w:lineRule="auto"/>
        <w:ind w:left="2268" w:hanging="2268"/>
        <w:jc w:val="both"/>
        <w:rPr>
          <w:rFonts w:cstheme="minorHAnsi"/>
        </w:rPr>
      </w:pPr>
    </w:p>
    <w:p w14:paraId="45CE073C" w14:textId="77777777" w:rsidR="00E44F30" w:rsidRDefault="00E44F30" w:rsidP="00A16AFD">
      <w:pPr>
        <w:pStyle w:val="Sansinterligne"/>
        <w:spacing w:line="252" w:lineRule="auto"/>
        <w:ind w:left="2268" w:hanging="2268"/>
        <w:jc w:val="both"/>
        <w:rPr>
          <w:rFonts w:cstheme="minorHAnsi"/>
        </w:rPr>
      </w:pPr>
    </w:p>
    <w:p w14:paraId="1D92157A" w14:textId="77777777" w:rsidR="00D84614" w:rsidRDefault="00D84614" w:rsidP="00A16AFD">
      <w:pPr>
        <w:pStyle w:val="Sansinterligne"/>
        <w:spacing w:line="252" w:lineRule="auto"/>
        <w:ind w:left="2268" w:hanging="2268"/>
        <w:jc w:val="both"/>
        <w:rPr>
          <w:rFonts w:cstheme="minorHAnsi"/>
        </w:rPr>
      </w:pPr>
    </w:p>
    <w:p w14:paraId="084EAAE3" w14:textId="77777777" w:rsidR="00D84614" w:rsidRPr="00F9730B" w:rsidRDefault="00D84614" w:rsidP="00E44F30">
      <w:pPr>
        <w:pStyle w:val="Sansinterligne"/>
        <w:spacing w:line="264" w:lineRule="auto"/>
        <w:ind w:left="2268" w:hanging="2268"/>
        <w:jc w:val="both"/>
        <w:rPr>
          <w:rFonts w:cstheme="minorHAnsi"/>
          <w:i/>
        </w:rPr>
      </w:pPr>
      <w:r>
        <w:rPr>
          <w:rFonts w:cstheme="minorHAnsi"/>
        </w:rPr>
        <w:tab/>
      </w:r>
      <w:r w:rsidRPr="00F9730B">
        <w:rPr>
          <w:rFonts w:cstheme="minorHAnsi"/>
        </w:rPr>
        <w:t xml:space="preserve">Les fonds nécessaires seront prélevés au poste budgétaire </w:t>
      </w:r>
      <w:r>
        <w:rPr>
          <w:rFonts w:cstheme="minorHAnsi"/>
        </w:rPr>
        <w:t>02.70191.447.</w:t>
      </w:r>
    </w:p>
    <w:p w14:paraId="4CFE7778" w14:textId="77777777" w:rsidR="00D84614" w:rsidRDefault="00D84614" w:rsidP="00E44F30">
      <w:pPr>
        <w:pStyle w:val="Sansinterligne"/>
        <w:spacing w:line="264" w:lineRule="auto"/>
        <w:ind w:left="2268" w:hanging="2268"/>
        <w:jc w:val="both"/>
        <w:rPr>
          <w:rFonts w:cstheme="minorHAnsi"/>
          <w:i/>
        </w:rPr>
      </w:pPr>
    </w:p>
    <w:p w14:paraId="593A087D" w14:textId="77777777" w:rsidR="00D84614" w:rsidRDefault="00D84614" w:rsidP="00E44F30">
      <w:pPr>
        <w:pStyle w:val="Sansinterligne"/>
        <w:spacing w:line="264" w:lineRule="auto"/>
        <w:ind w:left="2268" w:hanging="2268"/>
        <w:jc w:val="both"/>
        <w:rPr>
          <w:rFonts w:cstheme="minorHAnsi"/>
          <w:i/>
          <w:lang w:val="en-CA"/>
        </w:rPr>
      </w:pPr>
      <w:proofErr w:type="gramStart"/>
      <w:r w:rsidRPr="00FB315B">
        <w:rPr>
          <w:rFonts w:cstheme="minorHAnsi"/>
          <w:i/>
          <w:lang w:val="en-CA"/>
        </w:rPr>
        <w:t>THEREFORE</w:t>
      </w:r>
      <w:proofErr w:type="gramEnd"/>
      <w:r>
        <w:rPr>
          <w:rFonts w:cstheme="minorHAnsi"/>
          <w:i/>
          <w:lang w:val="en-CA"/>
        </w:rPr>
        <w:tab/>
      </w:r>
      <w:r w:rsidRPr="00FB315B">
        <w:rPr>
          <w:rFonts w:cstheme="minorHAnsi"/>
          <w:i/>
          <w:lang w:val="en-CA"/>
        </w:rPr>
        <w:t xml:space="preserve">it is </w:t>
      </w:r>
      <w:r>
        <w:rPr>
          <w:rFonts w:cstheme="minorHAnsi"/>
          <w:i/>
          <w:lang w:val="en-CA"/>
        </w:rPr>
        <w:t>proposed</w:t>
      </w:r>
      <w:r w:rsidRPr="00FB315B">
        <w:rPr>
          <w:rFonts w:cstheme="minorHAnsi"/>
          <w:i/>
          <w:lang w:val="en-CA"/>
        </w:rPr>
        <w:t xml:space="preserve"> by </w:t>
      </w:r>
      <w:r>
        <w:rPr>
          <w:rFonts w:cstheme="minorHAnsi"/>
          <w:i/>
          <w:lang w:val="en-CA"/>
        </w:rPr>
        <w:t xml:space="preserve">Councillor Isabelle Brisson and </w:t>
      </w:r>
      <w:r w:rsidRPr="00364FF6">
        <w:rPr>
          <w:rFonts w:cstheme="minorHAnsi"/>
          <w:i/>
          <w:lang w:val="en-CA"/>
        </w:rPr>
        <w:t xml:space="preserve">resolved that the municipal council ratify the rental contract and the service contract in the amount of </w:t>
      </w:r>
      <w:r>
        <w:rPr>
          <w:rFonts w:cstheme="minorHAnsi"/>
          <w:i/>
          <w:lang w:val="en-CA"/>
        </w:rPr>
        <w:t>$2 000</w:t>
      </w:r>
      <w:r w:rsidRPr="00364FF6">
        <w:rPr>
          <w:rFonts w:cstheme="minorHAnsi"/>
          <w:i/>
          <w:lang w:val="en-CA"/>
        </w:rPr>
        <w:t xml:space="preserve"> </w:t>
      </w:r>
      <w:r>
        <w:rPr>
          <w:rFonts w:cstheme="minorHAnsi"/>
          <w:i/>
          <w:lang w:val="en-CA"/>
        </w:rPr>
        <w:t>with</w:t>
      </w:r>
      <w:r w:rsidRPr="00364FF6">
        <w:rPr>
          <w:rFonts w:cstheme="minorHAnsi"/>
          <w:i/>
          <w:lang w:val="en-CA"/>
        </w:rPr>
        <w:t xml:space="preserve"> the </w:t>
      </w:r>
      <w:proofErr w:type="spellStart"/>
      <w:r w:rsidRPr="00364FF6">
        <w:rPr>
          <w:rFonts w:cstheme="minorHAnsi"/>
          <w:i/>
          <w:lang w:val="en-CA"/>
        </w:rPr>
        <w:t>Séminaire</w:t>
      </w:r>
      <w:proofErr w:type="spellEnd"/>
      <w:r w:rsidRPr="00364FF6">
        <w:rPr>
          <w:rFonts w:cstheme="minorHAnsi"/>
          <w:i/>
          <w:lang w:val="en-CA"/>
        </w:rPr>
        <w:t xml:space="preserve"> Sacré-Coeur and authorize the Mayor and the Director general to sign the contracts on behalf of the Municipality of Grenville</w:t>
      </w:r>
      <w:r>
        <w:rPr>
          <w:rFonts w:cstheme="minorHAnsi"/>
          <w:i/>
          <w:lang w:val="en-CA"/>
        </w:rPr>
        <w:t>-sur-la-Rouge.</w:t>
      </w:r>
      <w:r w:rsidRPr="00364FF6">
        <w:rPr>
          <w:rFonts w:cstheme="minorHAnsi"/>
          <w:i/>
          <w:lang w:val="en-CA"/>
        </w:rPr>
        <w:t xml:space="preserve"> </w:t>
      </w:r>
      <w:r w:rsidRPr="00B90067">
        <w:rPr>
          <w:rFonts w:cstheme="minorHAnsi"/>
          <w:i/>
          <w:lang w:val="en-CA"/>
        </w:rPr>
        <w:t>The sum of $2,000 is payable in 2 installments, one in 2022 and the other in 2023.</w:t>
      </w:r>
    </w:p>
    <w:p w14:paraId="226491B5" w14:textId="77777777" w:rsidR="00D84614" w:rsidRDefault="00D84614" w:rsidP="00E44F30">
      <w:pPr>
        <w:pStyle w:val="Sansinterligne"/>
        <w:spacing w:line="264" w:lineRule="auto"/>
        <w:ind w:left="2268" w:hanging="2268"/>
        <w:jc w:val="both"/>
        <w:rPr>
          <w:rFonts w:cstheme="minorHAnsi"/>
          <w:i/>
          <w:lang w:val="en-CA"/>
        </w:rPr>
      </w:pPr>
    </w:p>
    <w:p w14:paraId="07368E9F" w14:textId="77777777" w:rsidR="00D84614" w:rsidRPr="00FB315B" w:rsidRDefault="00D84614" w:rsidP="00E44F30">
      <w:pPr>
        <w:pStyle w:val="Sansinterligne"/>
        <w:spacing w:line="264" w:lineRule="auto"/>
        <w:ind w:left="2268"/>
        <w:jc w:val="both"/>
        <w:rPr>
          <w:rFonts w:cstheme="minorHAnsi"/>
          <w:i/>
          <w:lang w:val="en-CA"/>
        </w:rPr>
      </w:pPr>
      <w:r w:rsidRPr="00364FF6">
        <w:rPr>
          <w:rFonts w:cstheme="minorHAnsi"/>
          <w:i/>
          <w:lang w:val="en-CA"/>
        </w:rPr>
        <w:t xml:space="preserve">The necessary funds will be taken from the budget item </w:t>
      </w:r>
      <w:r>
        <w:rPr>
          <w:rFonts w:cstheme="minorHAnsi"/>
          <w:i/>
          <w:lang w:val="en-CA"/>
        </w:rPr>
        <w:t>02.70191.447</w:t>
      </w:r>
    </w:p>
    <w:p w14:paraId="2604E348" w14:textId="77777777" w:rsidR="00D84614" w:rsidRPr="00430903" w:rsidRDefault="00D84614" w:rsidP="00E44F30">
      <w:pPr>
        <w:spacing w:after="0" w:line="264" w:lineRule="auto"/>
        <w:jc w:val="right"/>
        <w:rPr>
          <w:rFonts w:cstheme="minorHAnsi"/>
          <w:lang w:val="en-CA"/>
        </w:rPr>
      </w:pPr>
    </w:p>
    <w:p w14:paraId="32A3A105" w14:textId="418F0022" w:rsidR="004B7B3A" w:rsidRDefault="004B7B3A" w:rsidP="00E44F30">
      <w:pPr>
        <w:spacing w:after="0" w:line="264" w:lineRule="auto"/>
        <w:jc w:val="right"/>
        <w:rPr>
          <w:rFonts w:cstheme="minorHAnsi"/>
        </w:rPr>
      </w:pPr>
      <w:r w:rsidRPr="00AB397E">
        <w:rPr>
          <w:rFonts w:cstheme="minorHAnsi"/>
        </w:rPr>
        <w:t>Adopté à l’unanimité des conseillers</w:t>
      </w:r>
    </w:p>
    <w:p w14:paraId="4A6517DB" w14:textId="77777777" w:rsidR="004B7B3A" w:rsidRDefault="004B7B3A" w:rsidP="00E44F30">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350FAA3" w14:textId="77777777" w:rsidR="00FD6444" w:rsidRPr="00B40ABD" w:rsidRDefault="00FD6444" w:rsidP="00E44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rPr>
          <w:rFonts w:eastAsia="Times New Roman" w:cstheme="minorHAnsi"/>
          <w:i/>
          <w:lang w:eastAsia="fr-CA"/>
        </w:rPr>
      </w:pPr>
    </w:p>
    <w:p w14:paraId="4494E208" w14:textId="77777777" w:rsidR="00B76785" w:rsidRPr="00B40ABD" w:rsidRDefault="00D673D1" w:rsidP="00E44F30">
      <w:pPr>
        <w:spacing w:after="0" w:line="264" w:lineRule="auto"/>
        <w:jc w:val="both"/>
        <w:outlineLvl w:val="0"/>
        <w:rPr>
          <w:rFonts w:cstheme="minorHAnsi"/>
          <w:b/>
          <w:u w:val="single"/>
        </w:rPr>
      </w:pPr>
      <w:r w:rsidRPr="00B40ABD">
        <w:rPr>
          <w:rFonts w:cstheme="minorHAnsi"/>
          <w:b/>
          <w:u w:val="single"/>
        </w:rPr>
        <w:t xml:space="preserve">CORRESPONDANCE ET </w:t>
      </w:r>
      <w:r w:rsidR="00B76785" w:rsidRPr="00B40ABD">
        <w:rPr>
          <w:rFonts w:cstheme="minorHAnsi"/>
          <w:b/>
          <w:u w:val="single"/>
        </w:rPr>
        <w:t xml:space="preserve">AFFAIRES NOUVELLES / </w:t>
      </w:r>
      <w:r w:rsidRPr="00B40ABD">
        <w:rPr>
          <w:rFonts w:cstheme="minorHAnsi"/>
          <w:b/>
          <w:u w:val="single"/>
        </w:rPr>
        <w:t xml:space="preserve">CORRESPONDENCE AND </w:t>
      </w:r>
      <w:r w:rsidR="005C1348" w:rsidRPr="00B40ABD">
        <w:rPr>
          <w:rFonts w:cstheme="minorHAnsi"/>
          <w:b/>
          <w:i/>
          <w:u w:val="single"/>
        </w:rPr>
        <w:t>NEW BUSINESS</w:t>
      </w:r>
    </w:p>
    <w:p w14:paraId="1EB02B18" w14:textId="77777777" w:rsidR="00B76785" w:rsidRPr="00B40ABD" w:rsidRDefault="00B76785" w:rsidP="00E44F30">
      <w:pPr>
        <w:spacing w:after="0" w:line="264" w:lineRule="auto"/>
        <w:jc w:val="both"/>
        <w:rPr>
          <w:rFonts w:eastAsia="Times New Roman" w:cstheme="minorHAnsi"/>
          <w:color w:val="000000"/>
          <w:lang w:eastAsia="fr-CA"/>
        </w:rPr>
      </w:pPr>
    </w:p>
    <w:p w14:paraId="24862820" w14:textId="77777777" w:rsidR="008C7767" w:rsidRDefault="008C7767" w:rsidP="00E44F30">
      <w:pPr>
        <w:spacing w:after="0" w:line="264" w:lineRule="auto"/>
        <w:jc w:val="both"/>
        <w:rPr>
          <w:b/>
          <w:u w:val="single"/>
        </w:rPr>
      </w:pPr>
      <w:r>
        <w:rPr>
          <w:b/>
          <w:u w:val="single"/>
        </w:rPr>
        <w:t>2022-09-268</w:t>
      </w:r>
      <w:r>
        <w:rPr>
          <w:b/>
          <w:u w:val="single"/>
        </w:rPr>
        <w:tab/>
      </w:r>
      <w:r w:rsidRPr="00A10D84">
        <w:rPr>
          <w:b/>
          <w:u w:val="single"/>
        </w:rPr>
        <w:t xml:space="preserve">Demande de contribution pour la </w:t>
      </w:r>
      <w:bookmarkStart w:id="57" w:name="_Hlk113437276"/>
      <w:bookmarkStart w:id="58" w:name="_Hlk113437880"/>
      <w:r w:rsidRPr="00A10D84">
        <w:rPr>
          <w:b/>
          <w:u w:val="single"/>
        </w:rPr>
        <w:t>Course Marche Relais Argenteuil</w:t>
      </w:r>
      <w:bookmarkEnd w:id="57"/>
    </w:p>
    <w:bookmarkEnd w:id="58"/>
    <w:p w14:paraId="49BE25AC" w14:textId="77777777" w:rsidR="008C7767" w:rsidRPr="003A7758" w:rsidRDefault="008C7767" w:rsidP="00E44F30">
      <w:pPr>
        <w:spacing w:after="0" w:line="264" w:lineRule="auto"/>
        <w:jc w:val="both"/>
        <w:rPr>
          <w:b/>
          <w:u w:val="single"/>
        </w:rPr>
      </w:pPr>
    </w:p>
    <w:p w14:paraId="1EB80D5B" w14:textId="77777777" w:rsidR="008C7767" w:rsidRPr="00B44BEB" w:rsidRDefault="008C7767" w:rsidP="00E44F30">
      <w:pPr>
        <w:spacing w:line="264" w:lineRule="auto"/>
        <w:jc w:val="both"/>
        <w:rPr>
          <w:rFonts w:cstheme="minorHAnsi"/>
          <w:b/>
          <w:i/>
          <w:sz w:val="24"/>
        </w:rPr>
      </w:pPr>
      <w:r w:rsidRPr="00B44BEB">
        <w:rPr>
          <w:b/>
          <w:i/>
          <w:u w:val="single"/>
        </w:rPr>
        <w:t>2022-09-</w:t>
      </w:r>
      <w:r>
        <w:rPr>
          <w:b/>
          <w:i/>
          <w:u w:val="single"/>
        </w:rPr>
        <w:t>268</w:t>
      </w:r>
      <w:r w:rsidRPr="00B44BEB">
        <w:rPr>
          <w:b/>
          <w:i/>
          <w:u w:val="single"/>
        </w:rPr>
        <w:tab/>
        <w:t xml:space="preserve">Contribution </w:t>
      </w:r>
      <w:proofErr w:type="spellStart"/>
      <w:r w:rsidRPr="00B44BEB">
        <w:rPr>
          <w:b/>
          <w:i/>
          <w:u w:val="single"/>
        </w:rPr>
        <w:t>request</w:t>
      </w:r>
      <w:proofErr w:type="spellEnd"/>
      <w:r w:rsidRPr="00B44BEB">
        <w:rPr>
          <w:b/>
          <w:i/>
          <w:u w:val="single"/>
        </w:rPr>
        <w:t xml:space="preserve"> for the Course Marche Relais Argenteuil</w:t>
      </w:r>
    </w:p>
    <w:p w14:paraId="15E515AE" w14:textId="77777777" w:rsidR="008C7767" w:rsidRDefault="008C7767" w:rsidP="00E44F30">
      <w:pPr>
        <w:spacing w:line="264" w:lineRule="auto"/>
        <w:ind w:left="2268" w:hanging="2268"/>
        <w:jc w:val="both"/>
        <w:rPr>
          <w:color w:val="000000"/>
        </w:rPr>
      </w:pPr>
      <w:r>
        <w:rPr>
          <w:color w:val="000000"/>
        </w:rPr>
        <w:t>ATTENDU</w:t>
      </w:r>
      <w:r>
        <w:rPr>
          <w:color w:val="000000"/>
        </w:rPr>
        <w:tab/>
        <w:t xml:space="preserve">que la dixième édition de </w:t>
      </w:r>
      <w:bookmarkStart w:id="59" w:name="_Hlk113437651"/>
      <w:r>
        <w:rPr>
          <w:color w:val="000000"/>
        </w:rPr>
        <w:t xml:space="preserve">la </w:t>
      </w:r>
      <w:r w:rsidRPr="00873A05">
        <w:rPr>
          <w:color w:val="000000"/>
        </w:rPr>
        <w:t>Course Marche Relais Argenteuil</w:t>
      </w:r>
      <w:r>
        <w:rPr>
          <w:color w:val="000000"/>
        </w:rPr>
        <w:t xml:space="preserve"> </w:t>
      </w:r>
      <w:bookmarkEnd w:id="59"/>
      <w:r>
        <w:rPr>
          <w:color w:val="000000"/>
        </w:rPr>
        <w:t>aura lieu le 1</w:t>
      </w:r>
      <w:r w:rsidRPr="00873A05">
        <w:rPr>
          <w:color w:val="000000"/>
          <w:vertAlign w:val="superscript"/>
        </w:rPr>
        <w:t>er</w:t>
      </w:r>
      <w:r>
        <w:rPr>
          <w:color w:val="000000"/>
        </w:rPr>
        <w:t xml:space="preserve"> octobre 2022;</w:t>
      </w:r>
    </w:p>
    <w:p w14:paraId="107D81D7" w14:textId="77777777" w:rsidR="008C7767" w:rsidRPr="00487230" w:rsidRDefault="008C7767" w:rsidP="00E44F30">
      <w:pPr>
        <w:spacing w:line="264" w:lineRule="auto"/>
        <w:ind w:left="2268" w:hanging="2268"/>
        <w:jc w:val="both"/>
        <w:rPr>
          <w:i/>
          <w:iCs/>
          <w:color w:val="000000"/>
          <w:lang w:val="en-CA"/>
        </w:rPr>
      </w:pPr>
      <w:r w:rsidRPr="00487230">
        <w:rPr>
          <w:i/>
          <w:iCs/>
          <w:color w:val="000000"/>
          <w:lang w:val="en-CA"/>
        </w:rPr>
        <w:t xml:space="preserve">WHEREAS </w:t>
      </w:r>
      <w:r>
        <w:rPr>
          <w:i/>
          <w:iCs/>
          <w:color w:val="000000"/>
          <w:lang w:val="en-CA"/>
        </w:rPr>
        <w:tab/>
      </w:r>
      <w:r w:rsidRPr="00487230">
        <w:rPr>
          <w:i/>
          <w:iCs/>
          <w:color w:val="000000"/>
          <w:lang w:val="en-CA"/>
        </w:rPr>
        <w:t xml:space="preserve">the tenth edition of the Course Marche </w:t>
      </w:r>
      <w:proofErr w:type="spellStart"/>
      <w:r w:rsidRPr="00487230">
        <w:rPr>
          <w:i/>
          <w:iCs/>
          <w:color w:val="000000"/>
          <w:lang w:val="en-CA"/>
        </w:rPr>
        <w:t>Relais</w:t>
      </w:r>
      <w:proofErr w:type="spellEnd"/>
      <w:r w:rsidRPr="00487230">
        <w:rPr>
          <w:i/>
          <w:iCs/>
          <w:color w:val="000000"/>
          <w:lang w:val="en-CA"/>
        </w:rPr>
        <w:t xml:space="preserve"> Argenteuil will take place on October 1, </w:t>
      </w:r>
      <w:proofErr w:type="gramStart"/>
      <w:r w:rsidRPr="00487230">
        <w:rPr>
          <w:i/>
          <w:iCs/>
          <w:color w:val="000000"/>
          <w:lang w:val="en-CA"/>
        </w:rPr>
        <w:t>2022;</w:t>
      </w:r>
      <w:proofErr w:type="gramEnd"/>
    </w:p>
    <w:p w14:paraId="39EACF7A" w14:textId="77777777" w:rsidR="008C7767" w:rsidRDefault="008C7767" w:rsidP="00E44F30">
      <w:pPr>
        <w:spacing w:line="264" w:lineRule="auto"/>
        <w:ind w:left="2268" w:hanging="2268"/>
        <w:jc w:val="both"/>
        <w:rPr>
          <w:color w:val="000000"/>
        </w:rPr>
      </w:pPr>
      <w:r>
        <w:rPr>
          <w:color w:val="000000"/>
        </w:rPr>
        <w:t>ATTENDU</w:t>
      </w:r>
      <w:r>
        <w:rPr>
          <w:color w:val="000000"/>
        </w:rPr>
        <w:tab/>
        <w:t xml:space="preserve">que les profits amassés iront </w:t>
      </w:r>
      <w:bookmarkStart w:id="60" w:name="_Hlk113437719"/>
      <w:r>
        <w:rPr>
          <w:color w:val="000000"/>
        </w:rPr>
        <w:t xml:space="preserve">à la Fondation Espoir Jeunesse Argenteuil </w:t>
      </w:r>
      <w:bookmarkEnd w:id="60"/>
      <w:r>
        <w:rPr>
          <w:color w:val="000000"/>
        </w:rPr>
        <w:t>qui a pour objectif premier d’aider les jeunes ayant une problématique de santé mentale;</w:t>
      </w:r>
    </w:p>
    <w:p w14:paraId="002641E8" w14:textId="77777777" w:rsidR="008C7767" w:rsidRPr="00B75D5B" w:rsidRDefault="008C7767" w:rsidP="00E44F30">
      <w:pPr>
        <w:spacing w:line="264" w:lineRule="auto"/>
        <w:ind w:left="2268" w:hanging="2268"/>
        <w:jc w:val="both"/>
        <w:rPr>
          <w:i/>
          <w:iCs/>
          <w:color w:val="000000"/>
          <w:lang w:val="en-CA"/>
        </w:rPr>
      </w:pPr>
      <w:r w:rsidRPr="00B75D5B">
        <w:rPr>
          <w:i/>
          <w:iCs/>
          <w:color w:val="000000"/>
          <w:lang w:val="en-CA"/>
        </w:rPr>
        <w:t xml:space="preserve">WHEREAS </w:t>
      </w:r>
      <w:r>
        <w:rPr>
          <w:i/>
          <w:iCs/>
          <w:color w:val="000000"/>
          <w:lang w:val="en-CA"/>
        </w:rPr>
        <w:tab/>
      </w:r>
      <w:r w:rsidRPr="00B75D5B">
        <w:rPr>
          <w:i/>
          <w:iCs/>
          <w:color w:val="000000"/>
          <w:lang w:val="en-CA"/>
        </w:rPr>
        <w:t xml:space="preserve">the proceeds will go to the </w:t>
      </w:r>
      <w:proofErr w:type="spellStart"/>
      <w:r w:rsidRPr="00B75D5B">
        <w:rPr>
          <w:i/>
          <w:iCs/>
          <w:color w:val="000000"/>
          <w:lang w:val="en-CA"/>
        </w:rPr>
        <w:t>Fondation</w:t>
      </w:r>
      <w:proofErr w:type="spellEnd"/>
      <w:r w:rsidRPr="00B75D5B">
        <w:rPr>
          <w:i/>
          <w:iCs/>
          <w:color w:val="000000"/>
          <w:lang w:val="en-CA"/>
        </w:rPr>
        <w:t xml:space="preserve"> Espoir Jeunesse Argenteuil, whose primary objective is to help young people with mental health </w:t>
      </w:r>
      <w:proofErr w:type="gramStart"/>
      <w:r w:rsidRPr="00B75D5B">
        <w:rPr>
          <w:i/>
          <w:iCs/>
          <w:color w:val="000000"/>
          <w:lang w:val="en-CA"/>
        </w:rPr>
        <w:t>problems;</w:t>
      </w:r>
      <w:proofErr w:type="gramEnd"/>
    </w:p>
    <w:p w14:paraId="56BB18CD" w14:textId="77777777" w:rsidR="008C7767" w:rsidRPr="00B44BEB" w:rsidRDefault="008C7767" w:rsidP="00E44F30">
      <w:pPr>
        <w:spacing w:line="264" w:lineRule="auto"/>
        <w:ind w:left="2268" w:hanging="2268"/>
        <w:jc w:val="both"/>
        <w:rPr>
          <w:color w:val="000000"/>
          <w:lang w:val="en-CA"/>
        </w:rPr>
      </w:pPr>
      <w:r>
        <w:rPr>
          <w:color w:val="000000"/>
        </w:rPr>
        <w:t>EN</w:t>
      </w:r>
      <w:r w:rsidRPr="00A91D41">
        <w:rPr>
          <w:color w:val="000000"/>
        </w:rPr>
        <w:t xml:space="preserve"> CONSÉQUEN</w:t>
      </w:r>
      <w:r>
        <w:rPr>
          <w:color w:val="000000"/>
        </w:rPr>
        <w:t>CE</w:t>
      </w:r>
      <w:r w:rsidRPr="00A91D41">
        <w:rPr>
          <w:color w:val="000000"/>
        </w:rPr>
        <w:tab/>
      </w:r>
      <w:r>
        <w:rPr>
          <w:color w:val="000000"/>
        </w:rPr>
        <w:t xml:space="preserve">il </w:t>
      </w:r>
      <w:r w:rsidRPr="00A91D41">
        <w:rPr>
          <w:color w:val="000000"/>
        </w:rPr>
        <w:t xml:space="preserve">est proposé par </w:t>
      </w:r>
      <w:r>
        <w:rPr>
          <w:color w:val="000000"/>
        </w:rPr>
        <w:t>la conseillère Isabelle Brisson</w:t>
      </w:r>
      <w:r w:rsidRPr="00A91D41">
        <w:rPr>
          <w:color w:val="000000"/>
        </w:rPr>
        <w:t xml:space="preserve"> et résolu d’accorder </w:t>
      </w:r>
      <w:r>
        <w:rPr>
          <w:color w:val="000000"/>
        </w:rPr>
        <w:t>une contribution</w:t>
      </w:r>
      <w:r w:rsidRPr="00A91D41">
        <w:rPr>
          <w:color w:val="000000"/>
        </w:rPr>
        <w:t xml:space="preserve"> financi</w:t>
      </w:r>
      <w:r>
        <w:rPr>
          <w:color w:val="000000"/>
        </w:rPr>
        <w:t>ère</w:t>
      </w:r>
      <w:r w:rsidRPr="00A91D41">
        <w:rPr>
          <w:color w:val="000000"/>
        </w:rPr>
        <w:t xml:space="preserve"> de </w:t>
      </w:r>
      <w:r>
        <w:rPr>
          <w:color w:val="000000"/>
        </w:rPr>
        <w:t>250$</w:t>
      </w:r>
      <w:r w:rsidRPr="00A91D41">
        <w:rPr>
          <w:color w:val="000000"/>
        </w:rPr>
        <w:t xml:space="preserve"> à la Course Marche Relais Argenteuil afin de soutenir leur projet </w:t>
      </w:r>
      <w:r>
        <w:rPr>
          <w:color w:val="000000"/>
        </w:rPr>
        <w:t xml:space="preserve">d’amasser des profits qu’ils remettront </w:t>
      </w:r>
      <w:r w:rsidRPr="00A91D41">
        <w:rPr>
          <w:color w:val="000000"/>
        </w:rPr>
        <w:t xml:space="preserve">à la Fondation Espoir Jeunesse Argenteuil. </w:t>
      </w:r>
      <w:r w:rsidRPr="00B44BEB">
        <w:rPr>
          <w:color w:val="000000"/>
          <w:lang w:val="en-CA"/>
        </w:rPr>
        <w:t xml:space="preserve">Les fonds </w:t>
      </w:r>
      <w:proofErr w:type="spellStart"/>
      <w:r w:rsidRPr="00B44BEB">
        <w:rPr>
          <w:color w:val="000000"/>
          <w:lang w:val="en-CA"/>
        </w:rPr>
        <w:t>nécessaires</w:t>
      </w:r>
      <w:proofErr w:type="spellEnd"/>
      <w:r w:rsidRPr="00B44BEB">
        <w:rPr>
          <w:color w:val="000000"/>
          <w:lang w:val="en-CA"/>
        </w:rPr>
        <w:t xml:space="preserve"> </w:t>
      </w:r>
      <w:proofErr w:type="spellStart"/>
      <w:r w:rsidRPr="00B44BEB">
        <w:rPr>
          <w:color w:val="000000"/>
          <w:lang w:val="en-CA"/>
        </w:rPr>
        <w:t>seront</w:t>
      </w:r>
      <w:proofErr w:type="spellEnd"/>
      <w:r w:rsidRPr="00B44BEB">
        <w:rPr>
          <w:color w:val="000000"/>
          <w:lang w:val="en-CA"/>
        </w:rPr>
        <w:t xml:space="preserve"> </w:t>
      </w:r>
      <w:proofErr w:type="spellStart"/>
      <w:r w:rsidRPr="00B44BEB">
        <w:rPr>
          <w:color w:val="000000"/>
          <w:lang w:val="en-CA"/>
        </w:rPr>
        <w:t>prélevés</w:t>
      </w:r>
      <w:proofErr w:type="spellEnd"/>
      <w:r w:rsidRPr="00B44BEB">
        <w:rPr>
          <w:color w:val="000000"/>
          <w:lang w:val="en-CA"/>
        </w:rPr>
        <w:t xml:space="preserve"> au poste </w:t>
      </w:r>
      <w:proofErr w:type="spellStart"/>
      <w:r w:rsidRPr="00B44BEB">
        <w:rPr>
          <w:color w:val="000000"/>
          <w:lang w:val="en-CA"/>
        </w:rPr>
        <w:t>budgétaire</w:t>
      </w:r>
      <w:proofErr w:type="spellEnd"/>
      <w:r w:rsidRPr="00B44BEB">
        <w:rPr>
          <w:color w:val="000000"/>
          <w:lang w:val="en-CA"/>
        </w:rPr>
        <w:t xml:space="preserve"> 02.701.91.999.</w:t>
      </w:r>
    </w:p>
    <w:p w14:paraId="62B3612A" w14:textId="77777777" w:rsidR="008C7767" w:rsidRPr="003245B1" w:rsidRDefault="008C7767" w:rsidP="00E44F30">
      <w:pPr>
        <w:spacing w:line="264" w:lineRule="auto"/>
        <w:ind w:left="2268" w:hanging="2268"/>
        <w:jc w:val="both"/>
        <w:rPr>
          <w:i/>
          <w:iCs/>
          <w:color w:val="000000"/>
          <w:lang w:val="en-CA"/>
        </w:rPr>
      </w:pPr>
      <w:proofErr w:type="gramStart"/>
      <w:r w:rsidRPr="003245B1">
        <w:rPr>
          <w:i/>
          <w:iCs/>
          <w:color w:val="000000"/>
          <w:lang w:val="en-CA"/>
        </w:rPr>
        <w:t>CONSEQUENTLY</w:t>
      </w:r>
      <w:proofErr w:type="gramEnd"/>
      <w:r>
        <w:rPr>
          <w:i/>
          <w:iCs/>
          <w:color w:val="000000"/>
          <w:lang w:val="en-CA"/>
        </w:rPr>
        <w:tab/>
      </w:r>
      <w:r w:rsidRPr="003245B1">
        <w:rPr>
          <w:i/>
          <w:iCs/>
          <w:color w:val="000000"/>
          <w:lang w:val="en-CA"/>
        </w:rPr>
        <w:t xml:space="preserve">it is </w:t>
      </w:r>
      <w:r>
        <w:rPr>
          <w:i/>
          <w:iCs/>
          <w:color w:val="000000"/>
          <w:lang w:val="en-CA"/>
        </w:rPr>
        <w:t>proposed</w:t>
      </w:r>
      <w:r w:rsidRPr="003245B1">
        <w:rPr>
          <w:i/>
          <w:iCs/>
          <w:color w:val="000000"/>
          <w:lang w:val="en-CA"/>
        </w:rPr>
        <w:t xml:space="preserve"> by</w:t>
      </w:r>
      <w:r>
        <w:rPr>
          <w:i/>
          <w:iCs/>
          <w:color w:val="000000"/>
          <w:lang w:val="en-CA"/>
        </w:rPr>
        <w:t xml:space="preserve"> Councillor</w:t>
      </w:r>
      <w:r w:rsidRPr="003245B1">
        <w:rPr>
          <w:i/>
          <w:iCs/>
          <w:color w:val="000000"/>
          <w:lang w:val="en-CA"/>
        </w:rPr>
        <w:t xml:space="preserve"> </w:t>
      </w:r>
      <w:r>
        <w:rPr>
          <w:i/>
          <w:iCs/>
          <w:color w:val="000000"/>
          <w:lang w:val="en-CA"/>
        </w:rPr>
        <w:t>Isabelle Brisson</w:t>
      </w:r>
      <w:r w:rsidRPr="003245B1">
        <w:rPr>
          <w:i/>
          <w:iCs/>
          <w:color w:val="000000"/>
          <w:lang w:val="en-CA"/>
        </w:rPr>
        <w:t xml:space="preserve"> and resolved to grant a financial contribution of </w:t>
      </w:r>
      <w:r>
        <w:rPr>
          <w:i/>
          <w:iCs/>
          <w:color w:val="000000"/>
          <w:lang w:val="en-CA"/>
        </w:rPr>
        <w:t>$250</w:t>
      </w:r>
      <w:r w:rsidRPr="003245B1">
        <w:rPr>
          <w:i/>
          <w:iCs/>
          <w:color w:val="000000"/>
          <w:lang w:val="en-CA"/>
        </w:rPr>
        <w:t xml:space="preserve"> to the Course Marche </w:t>
      </w:r>
      <w:proofErr w:type="spellStart"/>
      <w:r w:rsidRPr="003245B1">
        <w:rPr>
          <w:i/>
          <w:iCs/>
          <w:color w:val="000000"/>
          <w:lang w:val="en-CA"/>
        </w:rPr>
        <w:t>Relais</w:t>
      </w:r>
      <w:proofErr w:type="spellEnd"/>
      <w:r w:rsidRPr="003245B1">
        <w:rPr>
          <w:i/>
          <w:iCs/>
          <w:color w:val="000000"/>
          <w:lang w:val="en-CA"/>
        </w:rPr>
        <w:t xml:space="preserve"> Argenteuil in order to support their project to raise profits that they will donate to the Espoir Jeunesse Argenteuil Foundation. The necessary funds will be taken from budget item 02.701.91.999.</w:t>
      </w:r>
    </w:p>
    <w:p w14:paraId="1A32F980" w14:textId="77777777" w:rsidR="00BF02CF" w:rsidRPr="008C7767" w:rsidRDefault="00BF02CF" w:rsidP="00E44F30">
      <w:pPr>
        <w:spacing w:after="0" w:line="264" w:lineRule="auto"/>
        <w:jc w:val="right"/>
        <w:rPr>
          <w:rFonts w:cstheme="minorHAnsi"/>
          <w:lang w:val="en-CA"/>
        </w:rPr>
      </w:pPr>
      <w:proofErr w:type="spellStart"/>
      <w:r w:rsidRPr="008C7767">
        <w:rPr>
          <w:rFonts w:cstheme="minorHAnsi"/>
          <w:lang w:val="en-CA"/>
        </w:rPr>
        <w:t>Adopté</w:t>
      </w:r>
      <w:proofErr w:type="spellEnd"/>
      <w:r w:rsidRPr="008C7767">
        <w:rPr>
          <w:rFonts w:cstheme="minorHAnsi"/>
          <w:lang w:val="en-CA"/>
        </w:rPr>
        <w:t xml:space="preserve"> à </w:t>
      </w:r>
      <w:proofErr w:type="spellStart"/>
      <w:r w:rsidRPr="008C7767">
        <w:rPr>
          <w:rFonts w:cstheme="minorHAnsi"/>
          <w:lang w:val="en-CA"/>
        </w:rPr>
        <w:t>l’unanimité</w:t>
      </w:r>
      <w:proofErr w:type="spellEnd"/>
      <w:r w:rsidRPr="008C7767">
        <w:rPr>
          <w:rFonts w:cstheme="minorHAnsi"/>
          <w:lang w:val="en-CA"/>
        </w:rPr>
        <w:t xml:space="preserve"> des </w:t>
      </w:r>
      <w:proofErr w:type="spellStart"/>
      <w:r w:rsidRPr="008C7767">
        <w:rPr>
          <w:rFonts w:cstheme="minorHAnsi"/>
          <w:lang w:val="en-CA"/>
        </w:rPr>
        <w:t>conseillers</w:t>
      </w:r>
      <w:proofErr w:type="spellEnd"/>
    </w:p>
    <w:p w14:paraId="309A6118" w14:textId="77777777" w:rsidR="00BF02CF" w:rsidRDefault="00BF02CF" w:rsidP="00E44F30">
      <w:pPr>
        <w:spacing w:after="0" w:line="264"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2D8B9509" w14:textId="118A94E1" w:rsidR="00FD6444" w:rsidRDefault="00FD6444" w:rsidP="00E44F30">
      <w:pPr>
        <w:spacing w:after="0" w:line="264" w:lineRule="auto"/>
        <w:jc w:val="right"/>
        <w:rPr>
          <w:rFonts w:cstheme="minorHAnsi"/>
          <w:i/>
        </w:rPr>
      </w:pPr>
    </w:p>
    <w:p w14:paraId="0C7E2C98" w14:textId="5F81872D" w:rsidR="00E44F30" w:rsidRDefault="00E44F30" w:rsidP="00E44F30">
      <w:pPr>
        <w:spacing w:after="0" w:line="264" w:lineRule="auto"/>
        <w:jc w:val="right"/>
        <w:rPr>
          <w:rFonts w:cstheme="minorHAnsi"/>
          <w:i/>
        </w:rPr>
      </w:pPr>
    </w:p>
    <w:p w14:paraId="561AF9FC" w14:textId="77777777" w:rsidR="008C7767" w:rsidRDefault="008C7767" w:rsidP="00A16AFD">
      <w:pPr>
        <w:spacing w:line="252" w:lineRule="auto"/>
        <w:jc w:val="both"/>
        <w:rPr>
          <w:rFonts w:cs="Arial"/>
          <w:b/>
          <w:u w:val="single"/>
        </w:rPr>
      </w:pPr>
      <w:r>
        <w:rPr>
          <w:rFonts w:cs="Arial"/>
          <w:b/>
          <w:u w:val="single"/>
        </w:rPr>
        <w:lastRenderedPageBreak/>
        <w:t>2022-09-269</w:t>
      </w:r>
      <w:r w:rsidRPr="005761B9">
        <w:rPr>
          <w:rFonts w:cs="Arial"/>
          <w:b/>
          <w:u w:val="single"/>
        </w:rPr>
        <w:tab/>
      </w:r>
      <w:r w:rsidRPr="0066725A">
        <w:rPr>
          <w:rFonts w:cs="Arial"/>
          <w:b/>
          <w:u w:val="single"/>
        </w:rPr>
        <w:t xml:space="preserve">Aide financière pour </w:t>
      </w:r>
      <w:r>
        <w:rPr>
          <w:rFonts w:cs="Arial"/>
          <w:b/>
          <w:u w:val="single"/>
        </w:rPr>
        <w:t>le</w:t>
      </w:r>
      <w:r w:rsidRPr="0066725A">
        <w:rPr>
          <w:rFonts w:cs="Arial"/>
          <w:b/>
          <w:u w:val="single"/>
        </w:rPr>
        <w:t xml:space="preserve"> Noël des jeunes</w:t>
      </w:r>
      <w:r>
        <w:rPr>
          <w:rFonts w:cs="Arial"/>
          <w:b/>
          <w:u w:val="single"/>
        </w:rPr>
        <w:t xml:space="preserve"> 2022</w:t>
      </w:r>
    </w:p>
    <w:p w14:paraId="63F5263D" w14:textId="77777777" w:rsidR="008C7767" w:rsidRPr="00D730FA" w:rsidRDefault="008C7767" w:rsidP="00A16AFD">
      <w:pPr>
        <w:spacing w:line="252" w:lineRule="auto"/>
        <w:jc w:val="both"/>
        <w:rPr>
          <w:rFonts w:cs="Arial"/>
          <w:b/>
          <w:i/>
          <w:u w:val="single"/>
          <w:lang w:val="en-CA"/>
        </w:rPr>
      </w:pPr>
      <w:r>
        <w:rPr>
          <w:rFonts w:cs="Arial"/>
          <w:b/>
          <w:i/>
          <w:u w:val="single"/>
          <w:lang w:val="en-CA"/>
        </w:rPr>
        <w:t>2022-09-269</w:t>
      </w:r>
      <w:r w:rsidRPr="00D730FA">
        <w:rPr>
          <w:rFonts w:cs="Arial"/>
          <w:b/>
          <w:i/>
          <w:u w:val="single"/>
          <w:lang w:val="en-CA"/>
        </w:rPr>
        <w:t xml:space="preserve"> </w:t>
      </w:r>
      <w:r>
        <w:rPr>
          <w:rFonts w:cs="Arial"/>
          <w:b/>
          <w:i/>
          <w:u w:val="single"/>
          <w:lang w:val="en-CA"/>
        </w:rPr>
        <w:tab/>
        <w:t>Financial support</w:t>
      </w:r>
      <w:r w:rsidRPr="00D730FA">
        <w:rPr>
          <w:rFonts w:cs="Arial"/>
          <w:b/>
          <w:i/>
          <w:u w:val="single"/>
          <w:lang w:val="en-CA"/>
        </w:rPr>
        <w:t xml:space="preserve"> for the 202</w:t>
      </w:r>
      <w:r>
        <w:rPr>
          <w:rFonts w:cs="Arial"/>
          <w:b/>
          <w:i/>
          <w:u w:val="single"/>
          <w:lang w:val="en-CA"/>
        </w:rPr>
        <w:t>2</w:t>
      </w:r>
      <w:r w:rsidRPr="00D730FA">
        <w:rPr>
          <w:rFonts w:cs="Arial"/>
          <w:b/>
          <w:i/>
          <w:u w:val="single"/>
          <w:lang w:val="en-CA"/>
        </w:rPr>
        <w:t xml:space="preserve"> Youth Christmas</w:t>
      </w:r>
    </w:p>
    <w:p w14:paraId="4EC8EF5D" w14:textId="77777777" w:rsidR="008C7767" w:rsidRDefault="008C7767" w:rsidP="00A16AFD">
      <w:pPr>
        <w:spacing w:line="252" w:lineRule="auto"/>
        <w:ind w:left="2268" w:hanging="2268"/>
        <w:jc w:val="both"/>
        <w:rPr>
          <w:color w:val="000000"/>
          <w:lang w:val="fr-FR"/>
        </w:rPr>
      </w:pPr>
      <w:r w:rsidRPr="0066725A">
        <w:rPr>
          <w:color w:val="000000"/>
          <w:lang w:val="fr-FR"/>
        </w:rPr>
        <w:t xml:space="preserve">CONSIDÉRANT </w:t>
      </w:r>
      <w:r>
        <w:rPr>
          <w:color w:val="000000"/>
          <w:lang w:val="fr-FR"/>
        </w:rPr>
        <w:tab/>
      </w:r>
      <w:r w:rsidRPr="0066725A">
        <w:rPr>
          <w:color w:val="000000"/>
          <w:lang w:val="fr-FR"/>
        </w:rPr>
        <w:t>la demande du Club Optimiste de Grenville et Agglomérations Inc. quant à une aide financière pour contribuer à l’organisation d’une activité pour les jeunes ;</w:t>
      </w:r>
    </w:p>
    <w:p w14:paraId="0D93B0A2" w14:textId="77777777" w:rsidR="008C7767" w:rsidRPr="00A30DE5" w:rsidRDefault="008C7767" w:rsidP="00A16AFD">
      <w:pPr>
        <w:spacing w:line="252" w:lineRule="auto"/>
        <w:ind w:left="2268" w:hanging="2268"/>
        <w:jc w:val="both"/>
        <w:rPr>
          <w:i/>
          <w:color w:val="000000"/>
          <w:lang w:val="en-CA"/>
        </w:rPr>
      </w:pPr>
      <w:r>
        <w:rPr>
          <w:i/>
          <w:color w:val="000000"/>
          <w:lang w:val="en-CA"/>
        </w:rPr>
        <w:t>WHEREAS</w:t>
      </w:r>
      <w:r w:rsidRPr="00A30DE5">
        <w:rPr>
          <w:i/>
          <w:color w:val="000000"/>
          <w:lang w:val="en-CA"/>
        </w:rPr>
        <w:t xml:space="preserve"> </w:t>
      </w:r>
      <w:r>
        <w:rPr>
          <w:i/>
          <w:color w:val="000000"/>
          <w:lang w:val="en-CA"/>
        </w:rPr>
        <w:tab/>
      </w:r>
      <w:r w:rsidRPr="00A30DE5">
        <w:rPr>
          <w:i/>
          <w:color w:val="000000"/>
          <w:lang w:val="en-CA"/>
        </w:rPr>
        <w:t xml:space="preserve">the request from the Optimist Club of Grenville and Agglomerations Inc. for financial assistance to help organize an activity for young </w:t>
      </w:r>
      <w:proofErr w:type="gramStart"/>
      <w:r w:rsidRPr="00A30DE5">
        <w:rPr>
          <w:i/>
          <w:color w:val="000000"/>
          <w:lang w:val="en-CA"/>
        </w:rPr>
        <w:t>people;</w:t>
      </w:r>
      <w:proofErr w:type="gramEnd"/>
    </w:p>
    <w:p w14:paraId="75EBF544" w14:textId="77777777" w:rsidR="008C7767" w:rsidRDefault="008C7767" w:rsidP="00A16AFD">
      <w:pPr>
        <w:spacing w:line="252" w:lineRule="auto"/>
        <w:ind w:left="2268" w:hanging="2268"/>
        <w:jc w:val="both"/>
        <w:rPr>
          <w:color w:val="000000"/>
        </w:rPr>
      </w:pPr>
      <w:r w:rsidRPr="0066725A">
        <w:rPr>
          <w:color w:val="000000"/>
          <w:lang w:val="fr-FR"/>
        </w:rPr>
        <w:t xml:space="preserve">CONSIDÉRANT </w:t>
      </w:r>
      <w:r>
        <w:rPr>
          <w:color w:val="000000"/>
          <w:lang w:val="fr-FR"/>
        </w:rPr>
        <w:tab/>
      </w:r>
      <w:r w:rsidRPr="0066725A">
        <w:rPr>
          <w:color w:val="000000"/>
          <w:lang w:val="fr-FR"/>
        </w:rPr>
        <w:t xml:space="preserve">que les activités du </w:t>
      </w:r>
      <w:r w:rsidRPr="0066725A">
        <w:rPr>
          <w:color w:val="000000"/>
        </w:rPr>
        <w:t xml:space="preserve">Club optimiste et agglomérations Inc. complètent l’offre de service en loisirs de la région et de la </w:t>
      </w:r>
      <w:proofErr w:type="gramStart"/>
      <w:r w:rsidRPr="0066725A">
        <w:rPr>
          <w:color w:val="000000"/>
        </w:rPr>
        <w:t>Municipalité;</w:t>
      </w:r>
      <w:proofErr w:type="gramEnd"/>
    </w:p>
    <w:p w14:paraId="782D174E" w14:textId="77777777" w:rsidR="008C7767" w:rsidRPr="00B77AAF" w:rsidRDefault="008C7767" w:rsidP="00A16AFD">
      <w:pPr>
        <w:spacing w:line="252" w:lineRule="auto"/>
        <w:ind w:left="2268" w:hanging="2268"/>
        <w:jc w:val="both"/>
        <w:rPr>
          <w:i/>
          <w:color w:val="000000"/>
          <w:lang w:val="en-CA"/>
        </w:rPr>
      </w:pPr>
      <w:r w:rsidRPr="00B77AAF">
        <w:rPr>
          <w:i/>
          <w:color w:val="000000"/>
          <w:lang w:val="en-CA"/>
        </w:rPr>
        <w:t xml:space="preserve">WHEREAS </w:t>
      </w:r>
      <w:r>
        <w:rPr>
          <w:i/>
          <w:color w:val="000000"/>
          <w:lang w:val="en-CA"/>
        </w:rPr>
        <w:tab/>
      </w:r>
      <w:r w:rsidRPr="00B77AAF">
        <w:rPr>
          <w:i/>
          <w:color w:val="000000"/>
          <w:lang w:val="en-CA"/>
        </w:rPr>
        <w:t xml:space="preserve">the activities of the Optimist Club and Agglomerations Inc. complement the leisure service offer of the region and the </w:t>
      </w:r>
      <w:proofErr w:type="gramStart"/>
      <w:r w:rsidRPr="00B77AAF">
        <w:rPr>
          <w:i/>
          <w:color w:val="000000"/>
          <w:lang w:val="en-CA"/>
        </w:rPr>
        <w:t>Municipality;</w:t>
      </w:r>
      <w:proofErr w:type="gramEnd"/>
    </w:p>
    <w:p w14:paraId="74E3F0DC" w14:textId="77777777" w:rsidR="008C7767" w:rsidRDefault="008C7767" w:rsidP="00A16AFD">
      <w:pPr>
        <w:spacing w:line="252" w:lineRule="auto"/>
        <w:ind w:left="2268" w:hanging="2268"/>
        <w:jc w:val="both"/>
        <w:rPr>
          <w:color w:val="000000"/>
          <w:lang w:val="fr-FR"/>
        </w:rPr>
      </w:pPr>
      <w:r w:rsidRPr="0066725A">
        <w:rPr>
          <w:color w:val="000000"/>
          <w:lang w:val="fr-FR"/>
        </w:rPr>
        <w:t xml:space="preserve">CONSIDÉRANT </w:t>
      </w:r>
      <w:r>
        <w:rPr>
          <w:color w:val="000000"/>
          <w:lang w:val="fr-FR"/>
        </w:rPr>
        <w:tab/>
      </w:r>
      <w:r w:rsidRPr="0066725A">
        <w:rPr>
          <w:color w:val="000000"/>
          <w:lang w:val="fr-FR"/>
        </w:rPr>
        <w:t xml:space="preserve">que les </w:t>
      </w:r>
      <w:r>
        <w:rPr>
          <w:color w:val="000000"/>
          <w:lang w:val="fr-FR"/>
        </w:rPr>
        <w:t>familles</w:t>
      </w:r>
      <w:r w:rsidRPr="0066725A">
        <w:rPr>
          <w:color w:val="000000"/>
          <w:lang w:val="fr-FR"/>
        </w:rPr>
        <w:t xml:space="preserve"> de Grenville-sur-la-Rouge auront l’opportunité de profiter </w:t>
      </w:r>
      <w:r>
        <w:rPr>
          <w:color w:val="000000"/>
          <w:lang w:val="fr-FR"/>
        </w:rPr>
        <w:t>de l’événement Noël des jeunes 2022</w:t>
      </w:r>
      <w:r w:rsidRPr="0066725A">
        <w:rPr>
          <w:color w:val="000000"/>
          <w:lang w:val="fr-FR"/>
        </w:rPr>
        <w:t xml:space="preserve"> du Club optimiste </w:t>
      </w:r>
      <w:r w:rsidRPr="0066725A">
        <w:rPr>
          <w:color w:val="000000"/>
        </w:rPr>
        <w:t xml:space="preserve">et agglomérations </w:t>
      </w:r>
      <w:proofErr w:type="gramStart"/>
      <w:r w:rsidRPr="0066725A">
        <w:rPr>
          <w:color w:val="000000"/>
        </w:rPr>
        <w:t>Inc.</w:t>
      </w:r>
      <w:r w:rsidRPr="0066725A">
        <w:rPr>
          <w:color w:val="000000"/>
          <w:lang w:val="fr-FR"/>
        </w:rPr>
        <w:t>;</w:t>
      </w:r>
      <w:proofErr w:type="gramEnd"/>
    </w:p>
    <w:p w14:paraId="679C2CEB" w14:textId="77777777" w:rsidR="008C7767" w:rsidRPr="005620A8" w:rsidRDefault="008C7767" w:rsidP="00A16AFD">
      <w:pPr>
        <w:spacing w:line="252" w:lineRule="auto"/>
        <w:ind w:left="2268" w:hanging="2268"/>
        <w:jc w:val="both"/>
        <w:rPr>
          <w:i/>
          <w:color w:val="000000"/>
          <w:lang w:val="en-CA"/>
        </w:rPr>
      </w:pPr>
      <w:r w:rsidRPr="005620A8">
        <w:rPr>
          <w:i/>
          <w:color w:val="000000"/>
          <w:lang w:val="en-CA"/>
        </w:rPr>
        <w:t xml:space="preserve">WHEREAS </w:t>
      </w:r>
      <w:r w:rsidRPr="005620A8">
        <w:rPr>
          <w:i/>
          <w:color w:val="000000"/>
          <w:lang w:val="en-CA"/>
        </w:rPr>
        <w:tab/>
      </w:r>
      <w:r w:rsidRPr="009D6965">
        <w:rPr>
          <w:i/>
          <w:color w:val="000000"/>
          <w:lang w:val="en-CA"/>
        </w:rPr>
        <w:t>the families of Grenville-sur-la-Rouge will have the opportunity to take advantage of the 20</w:t>
      </w:r>
      <w:r>
        <w:rPr>
          <w:i/>
          <w:color w:val="000000"/>
          <w:lang w:val="en-CA"/>
        </w:rPr>
        <w:t>22</w:t>
      </w:r>
      <w:r w:rsidRPr="009D6965">
        <w:rPr>
          <w:i/>
          <w:color w:val="000000"/>
          <w:lang w:val="en-CA"/>
        </w:rPr>
        <w:t xml:space="preserve"> Youth Christmas event of the Optim</w:t>
      </w:r>
      <w:r>
        <w:rPr>
          <w:i/>
          <w:color w:val="000000"/>
          <w:lang w:val="en-CA"/>
        </w:rPr>
        <w:t xml:space="preserve">ist Club and Agglomerations </w:t>
      </w:r>
      <w:proofErr w:type="gramStart"/>
      <w:r>
        <w:rPr>
          <w:i/>
          <w:color w:val="000000"/>
          <w:lang w:val="en-CA"/>
        </w:rPr>
        <w:t>Inc</w:t>
      </w:r>
      <w:r w:rsidRPr="009D6965">
        <w:rPr>
          <w:i/>
          <w:color w:val="000000"/>
          <w:lang w:val="en-CA"/>
        </w:rPr>
        <w:t>.;</w:t>
      </w:r>
      <w:proofErr w:type="gramEnd"/>
    </w:p>
    <w:p w14:paraId="6D741D18" w14:textId="77777777" w:rsidR="008C7767" w:rsidRPr="00CF38F9" w:rsidRDefault="008C7767" w:rsidP="00A16AFD">
      <w:pPr>
        <w:pStyle w:val="Paragraphedeliste"/>
        <w:tabs>
          <w:tab w:val="left" w:pos="2268"/>
        </w:tabs>
        <w:spacing w:after="200" w:line="252" w:lineRule="auto"/>
        <w:ind w:left="2268" w:hanging="2268"/>
        <w:jc w:val="both"/>
        <w:rPr>
          <w:rFonts w:asciiTheme="minorHAnsi" w:hAnsiTheme="minorHAnsi" w:cstheme="minorHAnsi"/>
          <w:sz w:val="22"/>
          <w:szCs w:val="22"/>
          <w:lang w:val="en-CA"/>
        </w:rPr>
      </w:pPr>
      <w:r>
        <w:rPr>
          <w:rFonts w:asciiTheme="minorHAnsi" w:hAnsiTheme="minorHAnsi"/>
          <w:sz w:val="22"/>
          <w:szCs w:val="22"/>
          <w:lang w:val="fr-FR" w:eastAsia="fr-FR"/>
        </w:rPr>
        <w:t>EN CONSÉQUENCE</w:t>
      </w:r>
      <w:r>
        <w:rPr>
          <w:rFonts w:asciiTheme="minorHAnsi" w:hAnsiTheme="minorHAnsi"/>
          <w:sz w:val="22"/>
          <w:szCs w:val="22"/>
          <w:lang w:val="fr-FR" w:eastAsia="fr-FR"/>
        </w:rPr>
        <w:tab/>
        <w:t>il</w:t>
      </w:r>
      <w:r w:rsidRPr="0066725A">
        <w:rPr>
          <w:rFonts w:asciiTheme="minorHAnsi" w:hAnsiTheme="minorHAnsi"/>
          <w:sz w:val="22"/>
          <w:szCs w:val="22"/>
          <w:lang w:eastAsia="fr-FR"/>
        </w:rPr>
        <w:t xml:space="preserve"> est proposé par</w:t>
      </w:r>
      <w:r>
        <w:rPr>
          <w:rFonts w:asciiTheme="minorHAnsi" w:hAnsiTheme="minorHAnsi"/>
          <w:sz w:val="22"/>
          <w:szCs w:val="22"/>
          <w:lang w:eastAsia="fr-FR"/>
        </w:rPr>
        <w:t xml:space="preserve"> la conseillère Manon Jutras</w:t>
      </w:r>
      <w:r w:rsidRPr="0066725A">
        <w:rPr>
          <w:rFonts w:asciiTheme="minorHAnsi" w:hAnsiTheme="minorHAnsi"/>
          <w:sz w:val="22"/>
          <w:szCs w:val="22"/>
          <w:lang w:eastAsia="fr-FR"/>
        </w:rPr>
        <w:t xml:space="preserve"> et résolu </w:t>
      </w:r>
      <w:r w:rsidRPr="0066725A">
        <w:rPr>
          <w:rFonts w:asciiTheme="minorHAnsi" w:hAnsiTheme="minorHAnsi"/>
          <w:color w:val="000000"/>
          <w:sz w:val="22"/>
          <w:szCs w:val="22"/>
          <w:lang w:val="fr-FR"/>
        </w:rPr>
        <w:t xml:space="preserve">d’accorder au </w:t>
      </w:r>
      <w:r w:rsidRPr="0066725A">
        <w:rPr>
          <w:rFonts w:asciiTheme="minorHAnsi" w:hAnsiTheme="minorHAnsi"/>
          <w:color w:val="000000"/>
          <w:sz w:val="22"/>
          <w:szCs w:val="22"/>
        </w:rPr>
        <w:t xml:space="preserve">Club Optimiste de Grenville et Agglomérations Inc., </w:t>
      </w:r>
      <w:r w:rsidRPr="0066725A">
        <w:rPr>
          <w:rFonts w:asciiTheme="minorHAnsi" w:hAnsiTheme="minorHAnsi"/>
          <w:color w:val="000000"/>
          <w:sz w:val="22"/>
          <w:szCs w:val="22"/>
          <w:lang w:val="fr-FR"/>
        </w:rPr>
        <w:t>une aide financière</w:t>
      </w:r>
      <w:r w:rsidRPr="0066725A">
        <w:rPr>
          <w:rFonts w:asciiTheme="minorHAnsi" w:hAnsiTheme="minorHAnsi"/>
          <w:color w:val="000000"/>
          <w:sz w:val="22"/>
          <w:szCs w:val="22"/>
        </w:rPr>
        <w:t xml:space="preserve"> de </w:t>
      </w:r>
      <w:r>
        <w:rPr>
          <w:rFonts w:asciiTheme="minorHAnsi" w:hAnsiTheme="minorHAnsi"/>
          <w:color w:val="000000"/>
          <w:sz w:val="22"/>
          <w:szCs w:val="22"/>
        </w:rPr>
        <w:t>500$</w:t>
      </w:r>
      <w:r w:rsidRPr="0066725A">
        <w:rPr>
          <w:rFonts w:asciiTheme="minorHAnsi" w:hAnsiTheme="minorHAnsi"/>
          <w:color w:val="000000"/>
          <w:sz w:val="22"/>
          <w:szCs w:val="22"/>
        </w:rPr>
        <w:t xml:space="preserve"> pour contribuer à </w:t>
      </w:r>
      <w:r>
        <w:rPr>
          <w:rFonts w:asciiTheme="minorHAnsi" w:hAnsiTheme="minorHAnsi"/>
          <w:color w:val="000000"/>
          <w:sz w:val="22"/>
          <w:szCs w:val="22"/>
        </w:rPr>
        <w:t>l</w:t>
      </w:r>
      <w:r w:rsidRPr="0066725A">
        <w:rPr>
          <w:rFonts w:asciiTheme="minorHAnsi" w:hAnsiTheme="minorHAnsi"/>
          <w:color w:val="000000"/>
          <w:sz w:val="22"/>
          <w:szCs w:val="22"/>
        </w:rPr>
        <w:t>’événement le Noël des jeunes</w:t>
      </w:r>
      <w:r>
        <w:rPr>
          <w:rFonts w:asciiTheme="minorHAnsi" w:hAnsiTheme="minorHAnsi"/>
          <w:color w:val="000000"/>
          <w:sz w:val="22"/>
          <w:szCs w:val="22"/>
        </w:rPr>
        <w:t xml:space="preserve"> 2022. </w:t>
      </w:r>
      <w:r w:rsidRPr="00CF38F9">
        <w:rPr>
          <w:rFonts w:asciiTheme="minorHAnsi" w:hAnsiTheme="minorHAnsi" w:cstheme="minorHAnsi"/>
          <w:sz w:val="22"/>
          <w:szCs w:val="22"/>
          <w:lang w:val="en-CA"/>
        </w:rPr>
        <w:t xml:space="preserve">Les fonds </w:t>
      </w:r>
      <w:proofErr w:type="spellStart"/>
      <w:r w:rsidRPr="00CF38F9">
        <w:rPr>
          <w:rFonts w:asciiTheme="minorHAnsi" w:hAnsiTheme="minorHAnsi" w:cstheme="minorHAnsi"/>
          <w:sz w:val="22"/>
          <w:szCs w:val="22"/>
          <w:lang w:val="en-CA"/>
        </w:rPr>
        <w:t>nécessaires</w:t>
      </w:r>
      <w:proofErr w:type="spellEnd"/>
      <w:r w:rsidRPr="00CF38F9">
        <w:rPr>
          <w:rFonts w:asciiTheme="minorHAnsi" w:hAnsiTheme="minorHAnsi" w:cstheme="minorHAnsi"/>
          <w:sz w:val="22"/>
          <w:szCs w:val="22"/>
          <w:lang w:val="en-CA"/>
        </w:rPr>
        <w:t xml:space="preserve"> </w:t>
      </w:r>
      <w:proofErr w:type="spellStart"/>
      <w:r w:rsidRPr="00CF38F9">
        <w:rPr>
          <w:rFonts w:asciiTheme="minorHAnsi" w:hAnsiTheme="minorHAnsi" w:cstheme="minorHAnsi"/>
          <w:sz w:val="22"/>
          <w:szCs w:val="22"/>
          <w:lang w:val="en-CA"/>
        </w:rPr>
        <w:t>seront</w:t>
      </w:r>
      <w:proofErr w:type="spellEnd"/>
      <w:r w:rsidRPr="00CF38F9">
        <w:rPr>
          <w:rFonts w:asciiTheme="minorHAnsi" w:hAnsiTheme="minorHAnsi" w:cstheme="minorHAnsi"/>
          <w:sz w:val="22"/>
          <w:szCs w:val="22"/>
          <w:lang w:val="en-CA"/>
        </w:rPr>
        <w:t xml:space="preserve"> </w:t>
      </w:r>
      <w:proofErr w:type="spellStart"/>
      <w:r w:rsidRPr="00CF38F9">
        <w:rPr>
          <w:rFonts w:asciiTheme="minorHAnsi" w:hAnsiTheme="minorHAnsi" w:cstheme="minorHAnsi"/>
          <w:sz w:val="22"/>
          <w:szCs w:val="22"/>
          <w:lang w:val="en-CA"/>
        </w:rPr>
        <w:t>prélevés</w:t>
      </w:r>
      <w:proofErr w:type="spellEnd"/>
      <w:r w:rsidRPr="00CF38F9">
        <w:rPr>
          <w:rFonts w:asciiTheme="minorHAnsi" w:hAnsiTheme="minorHAnsi" w:cstheme="minorHAnsi"/>
          <w:sz w:val="22"/>
          <w:szCs w:val="22"/>
          <w:lang w:val="en-CA"/>
        </w:rPr>
        <w:t xml:space="preserve"> au poste </w:t>
      </w:r>
      <w:proofErr w:type="spellStart"/>
      <w:r w:rsidRPr="00CF38F9">
        <w:rPr>
          <w:rFonts w:asciiTheme="minorHAnsi" w:hAnsiTheme="minorHAnsi" w:cstheme="minorHAnsi"/>
          <w:sz w:val="22"/>
          <w:szCs w:val="22"/>
          <w:lang w:val="en-CA"/>
        </w:rPr>
        <w:t>budgétaire</w:t>
      </w:r>
      <w:proofErr w:type="spellEnd"/>
      <w:r w:rsidRPr="00CF38F9">
        <w:rPr>
          <w:rFonts w:asciiTheme="minorHAnsi" w:hAnsiTheme="minorHAnsi" w:cstheme="minorHAnsi"/>
          <w:sz w:val="22"/>
          <w:szCs w:val="22"/>
          <w:lang w:val="en-CA"/>
        </w:rPr>
        <w:t xml:space="preserve"> 02.701.91.999.</w:t>
      </w:r>
    </w:p>
    <w:p w14:paraId="740A70D5" w14:textId="77777777" w:rsidR="008C7767" w:rsidRPr="00943F9B" w:rsidRDefault="008C7767" w:rsidP="00A16AFD">
      <w:pPr>
        <w:pStyle w:val="Paragraphedeliste"/>
        <w:tabs>
          <w:tab w:val="left" w:pos="2268"/>
        </w:tabs>
        <w:spacing w:after="200" w:line="252" w:lineRule="auto"/>
        <w:ind w:left="2268" w:hanging="2268"/>
        <w:jc w:val="both"/>
        <w:rPr>
          <w:rFonts w:asciiTheme="minorHAnsi" w:hAnsiTheme="minorHAnsi" w:cstheme="minorHAnsi"/>
          <w:sz w:val="22"/>
          <w:szCs w:val="22"/>
          <w:lang w:val="en-CA"/>
        </w:rPr>
      </w:pPr>
      <w:proofErr w:type="gramStart"/>
      <w:r w:rsidRPr="00190686">
        <w:rPr>
          <w:rFonts w:asciiTheme="minorHAnsi" w:hAnsiTheme="minorHAnsi" w:cstheme="minorHAnsi"/>
          <w:i/>
          <w:sz w:val="22"/>
          <w:szCs w:val="22"/>
          <w:lang w:val="en-CA"/>
        </w:rPr>
        <w:t>THEREFORE</w:t>
      </w:r>
      <w:proofErr w:type="gramEnd"/>
      <w:r>
        <w:rPr>
          <w:rFonts w:asciiTheme="minorHAnsi" w:hAnsiTheme="minorHAnsi" w:cstheme="minorHAnsi"/>
          <w:i/>
          <w:sz w:val="22"/>
          <w:szCs w:val="22"/>
          <w:lang w:val="en-CA"/>
        </w:rPr>
        <w:tab/>
      </w:r>
      <w:r w:rsidRPr="00190686">
        <w:rPr>
          <w:rFonts w:asciiTheme="minorHAnsi" w:hAnsiTheme="minorHAnsi" w:cstheme="minorHAnsi"/>
          <w:i/>
          <w:sz w:val="22"/>
          <w:szCs w:val="22"/>
          <w:lang w:val="en-CA"/>
        </w:rPr>
        <w:t xml:space="preserve">it is </w:t>
      </w:r>
      <w:r>
        <w:rPr>
          <w:rFonts w:asciiTheme="minorHAnsi" w:hAnsiTheme="minorHAnsi" w:cstheme="minorHAnsi"/>
          <w:i/>
          <w:sz w:val="22"/>
          <w:szCs w:val="22"/>
          <w:lang w:val="en-CA"/>
        </w:rPr>
        <w:t>proposed</w:t>
      </w:r>
      <w:r w:rsidRPr="00190686">
        <w:rPr>
          <w:rFonts w:asciiTheme="minorHAnsi" w:hAnsiTheme="minorHAnsi" w:cstheme="minorHAnsi"/>
          <w:i/>
          <w:sz w:val="22"/>
          <w:szCs w:val="22"/>
          <w:lang w:val="en-CA"/>
        </w:rPr>
        <w:t xml:space="preserve"> by</w:t>
      </w:r>
      <w:r>
        <w:rPr>
          <w:rFonts w:asciiTheme="minorHAnsi" w:hAnsiTheme="minorHAnsi" w:cstheme="minorHAnsi"/>
          <w:i/>
          <w:sz w:val="22"/>
          <w:szCs w:val="22"/>
          <w:lang w:val="en-CA"/>
        </w:rPr>
        <w:t xml:space="preserve"> Councillor</w:t>
      </w:r>
      <w:r w:rsidRPr="00190686">
        <w:rPr>
          <w:rFonts w:asciiTheme="minorHAnsi" w:hAnsiTheme="minorHAnsi" w:cstheme="minorHAnsi"/>
          <w:i/>
          <w:sz w:val="22"/>
          <w:szCs w:val="22"/>
          <w:lang w:val="en-CA"/>
        </w:rPr>
        <w:t xml:space="preserve"> </w:t>
      </w:r>
      <w:r>
        <w:rPr>
          <w:rFonts w:asciiTheme="minorHAnsi" w:hAnsiTheme="minorHAnsi" w:cstheme="minorHAnsi"/>
          <w:i/>
          <w:sz w:val="22"/>
          <w:szCs w:val="22"/>
          <w:lang w:val="en-CA"/>
        </w:rPr>
        <w:t xml:space="preserve">Manon Jutras </w:t>
      </w:r>
      <w:r w:rsidRPr="00190686">
        <w:rPr>
          <w:rFonts w:asciiTheme="minorHAnsi" w:hAnsiTheme="minorHAnsi" w:cstheme="minorHAnsi"/>
          <w:i/>
          <w:sz w:val="22"/>
          <w:szCs w:val="22"/>
          <w:lang w:val="en-CA"/>
        </w:rPr>
        <w:t xml:space="preserve">and resolved to grant to the Optimist Club of Grenville and Agglomerations </w:t>
      </w:r>
      <w:r>
        <w:rPr>
          <w:rFonts w:asciiTheme="minorHAnsi" w:hAnsiTheme="minorHAnsi" w:cstheme="minorHAnsi"/>
          <w:i/>
          <w:sz w:val="22"/>
          <w:szCs w:val="22"/>
          <w:lang w:val="en-CA"/>
        </w:rPr>
        <w:t xml:space="preserve">Inc., financial assistance of $250 </w:t>
      </w:r>
      <w:r w:rsidRPr="00190686">
        <w:rPr>
          <w:rFonts w:asciiTheme="minorHAnsi" w:hAnsiTheme="minorHAnsi" w:cstheme="minorHAnsi"/>
          <w:i/>
          <w:sz w:val="22"/>
          <w:szCs w:val="22"/>
          <w:lang w:val="en-CA"/>
        </w:rPr>
        <w:t>to contribute to the 202</w:t>
      </w:r>
      <w:r>
        <w:rPr>
          <w:rFonts w:asciiTheme="minorHAnsi" w:hAnsiTheme="minorHAnsi" w:cstheme="minorHAnsi"/>
          <w:i/>
          <w:sz w:val="22"/>
          <w:szCs w:val="22"/>
          <w:lang w:val="en-CA"/>
        </w:rPr>
        <w:t>2</w:t>
      </w:r>
      <w:r w:rsidRPr="00190686">
        <w:rPr>
          <w:rFonts w:asciiTheme="minorHAnsi" w:hAnsiTheme="minorHAnsi" w:cstheme="minorHAnsi"/>
          <w:i/>
          <w:sz w:val="22"/>
          <w:szCs w:val="22"/>
          <w:lang w:val="en-CA"/>
        </w:rPr>
        <w:t xml:space="preserve"> Youth Christmas event. </w:t>
      </w:r>
      <w:bookmarkStart w:id="61" w:name="_Hlk113542122"/>
      <w:r w:rsidRPr="00190686">
        <w:rPr>
          <w:rFonts w:asciiTheme="minorHAnsi" w:hAnsiTheme="minorHAnsi" w:cstheme="minorHAnsi"/>
          <w:i/>
          <w:sz w:val="22"/>
          <w:szCs w:val="22"/>
          <w:lang w:val="en-CA"/>
        </w:rPr>
        <w:t>The necessary funds will b</w:t>
      </w:r>
      <w:r>
        <w:rPr>
          <w:rFonts w:asciiTheme="minorHAnsi" w:hAnsiTheme="minorHAnsi" w:cstheme="minorHAnsi"/>
          <w:i/>
          <w:sz w:val="22"/>
          <w:szCs w:val="22"/>
          <w:lang w:val="en-CA"/>
        </w:rPr>
        <w:t>e taken from budget item 02.701</w:t>
      </w:r>
      <w:r w:rsidRPr="00190686">
        <w:rPr>
          <w:rFonts w:asciiTheme="minorHAnsi" w:hAnsiTheme="minorHAnsi" w:cstheme="minorHAnsi"/>
          <w:i/>
          <w:sz w:val="22"/>
          <w:szCs w:val="22"/>
          <w:lang w:val="en-CA"/>
        </w:rPr>
        <w:t>.91</w:t>
      </w:r>
      <w:r>
        <w:rPr>
          <w:rFonts w:asciiTheme="minorHAnsi" w:hAnsiTheme="minorHAnsi" w:cstheme="minorHAnsi"/>
          <w:i/>
          <w:sz w:val="22"/>
          <w:szCs w:val="22"/>
          <w:lang w:val="en-CA"/>
        </w:rPr>
        <w:t>.</w:t>
      </w:r>
      <w:r w:rsidRPr="00190686">
        <w:rPr>
          <w:rFonts w:asciiTheme="minorHAnsi" w:hAnsiTheme="minorHAnsi" w:cstheme="minorHAnsi"/>
          <w:i/>
          <w:sz w:val="22"/>
          <w:szCs w:val="22"/>
          <w:lang w:val="en-CA"/>
        </w:rPr>
        <w:t>999</w:t>
      </w:r>
      <w:bookmarkEnd w:id="61"/>
      <w:r w:rsidRPr="00190686">
        <w:rPr>
          <w:rFonts w:asciiTheme="minorHAnsi" w:hAnsiTheme="minorHAnsi" w:cstheme="minorHAnsi"/>
          <w:i/>
          <w:sz w:val="22"/>
          <w:szCs w:val="22"/>
          <w:lang w:val="en-CA"/>
        </w:rPr>
        <w:t>.</w:t>
      </w:r>
    </w:p>
    <w:p w14:paraId="21641284" w14:textId="77777777" w:rsidR="00BF02CF" w:rsidRPr="00430903" w:rsidRDefault="00BF02CF" w:rsidP="00A16AFD">
      <w:pPr>
        <w:spacing w:after="0" w:line="252" w:lineRule="auto"/>
        <w:jc w:val="right"/>
        <w:rPr>
          <w:rFonts w:cstheme="minorHAnsi"/>
          <w:lang w:val="en-CA"/>
        </w:rPr>
      </w:pPr>
      <w:proofErr w:type="spellStart"/>
      <w:r w:rsidRPr="00430903">
        <w:rPr>
          <w:rFonts w:cstheme="minorHAnsi"/>
          <w:lang w:val="en-CA"/>
        </w:rPr>
        <w:t>Adopté</w:t>
      </w:r>
      <w:proofErr w:type="spellEnd"/>
      <w:r w:rsidRPr="00430903">
        <w:rPr>
          <w:rFonts w:cstheme="minorHAnsi"/>
          <w:lang w:val="en-CA"/>
        </w:rPr>
        <w:t xml:space="preserve"> à </w:t>
      </w:r>
      <w:proofErr w:type="spellStart"/>
      <w:r w:rsidRPr="00430903">
        <w:rPr>
          <w:rFonts w:cstheme="minorHAnsi"/>
          <w:lang w:val="en-CA"/>
        </w:rPr>
        <w:t>l’unanimité</w:t>
      </w:r>
      <w:proofErr w:type="spellEnd"/>
      <w:r w:rsidRPr="00430903">
        <w:rPr>
          <w:rFonts w:cstheme="minorHAnsi"/>
          <w:lang w:val="en-CA"/>
        </w:rPr>
        <w:t xml:space="preserve"> des </w:t>
      </w:r>
      <w:proofErr w:type="spellStart"/>
      <w:r w:rsidRPr="00430903">
        <w:rPr>
          <w:rFonts w:cstheme="minorHAnsi"/>
          <w:lang w:val="en-CA"/>
        </w:rPr>
        <w:t>conseillers</w:t>
      </w:r>
      <w:proofErr w:type="spellEnd"/>
    </w:p>
    <w:p w14:paraId="17271EE8" w14:textId="77777777" w:rsidR="00BF02CF" w:rsidRPr="00BF02CF" w:rsidRDefault="00BF02CF" w:rsidP="00A16AFD">
      <w:pPr>
        <w:spacing w:after="0" w:line="252" w:lineRule="auto"/>
        <w:jc w:val="right"/>
        <w:rPr>
          <w:rFonts w:cstheme="minorHAnsi"/>
          <w:i/>
          <w:lang w:val="en-CA"/>
        </w:rPr>
      </w:pPr>
      <w:r w:rsidRPr="00BF02CF">
        <w:rPr>
          <w:rFonts w:cstheme="minorHAnsi"/>
          <w:i/>
          <w:lang w:val="en-CA"/>
        </w:rPr>
        <w:t>Adopted unanimously by councillors</w:t>
      </w:r>
    </w:p>
    <w:p w14:paraId="52D972A9" w14:textId="77777777" w:rsidR="00FD6444" w:rsidRPr="004424EB" w:rsidRDefault="00FD6444" w:rsidP="00A1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rPr>
          <w:rFonts w:eastAsia="Times New Roman" w:cstheme="minorHAnsi"/>
          <w:i/>
          <w:sz w:val="24"/>
          <w:szCs w:val="24"/>
          <w:lang w:val="en-CA" w:eastAsia="fr-CA"/>
        </w:rPr>
      </w:pPr>
    </w:p>
    <w:p w14:paraId="15F2D752" w14:textId="77777777" w:rsidR="004424EB" w:rsidRPr="004424EB" w:rsidRDefault="004424EB" w:rsidP="00A16AFD">
      <w:pPr>
        <w:pStyle w:val="Sansinterligne"/>
        <w:spacing w:line="252" w:lineRule="auto"/>
        <w:jc w:val="both"/>
        <w:rPr>
          <w:rFonts w:cstheme="minorHAnsi"/>
          <w:b/>
          <w:u w:val="single"/>
          <w:lang w:val="en-CA"/>
        </w:rPr>
      </w:pPr>
      <w:r w:rsidRPr="004424EB">
        <w:rPr>
          <w:rFonts w:cstheme="minorHAnsi"/>
          <w:b/>
          <w:u w:val="single"/>
          <w:lang w:val="en-CA"/>
        </w:rPr>
        <w:t>2022-09-270</w:t>
      </w:r>
      <w:r w:rsidRPr="004424EB">
        <w:rPr>
          <w:rFonts w:cstheme="minorHAnsi"/>
          <w:b/>
          <w:u w:val="single"/>
          <w:lang w:val="en-CA"/>
        </w:rPr>
        <w:tab/>
        <w:t xml:space="preserve">Don au </w:t>
      </w:r>
      <w:proofErr w:type="spellStart"/>
      <w:r w:rsidRPr="004424EB">
        <w:rPr>
          <w:rFonts w:cstheme="minorHAnsi"/>
          <w:b/>
          <w:u w:val="single"/>
          <w:lang w:val="en-CA"/>
        </w:rPr>
        <w:t>comité</w:t>
      </w:r>
      <w:proofErr w:type="spellEnd"/>
      <w:r w:rsidRPr="004424EB">
        <w:rPr>
          <w:rFonts w:cstheme="minorHAnsi"/>
          <w:b/>
          <w:u w:val="single"/>
          <w:lang w:val="en-CA"/>
        </w:rPr>
        <w:t xml:space="preserve"> </w:t>
      </w:r>
      <w:proofErr w:type="spellStart"/>
      <w:r w:rsidRPr="004424EB">
        <w:rPr>
          <w:rFonts w:cstheme="minorHAnsi"/>
          <w:b/>
          <w:u w:val="single"/>
          <w:lang w:val="en-CA"/>
        </w:rPr>
        <w:t>culturel</w:t>
      </w:r>
      <w:proofErr w:type="spellEnd"/>
      <w:r w:rsidRPr="004424EB">
        <w:rPr>
          <w:rFonts w:cstheme="minorHAnsi"/>
          <w:b/>
          <w:u w:val="single"/>
          <w:lang w:val="en-CA"/>
        </w:rPr>
        <w:t xml:space="preserve"> de </w:t>
      </w:r>
      <w:proofErr w:type="spellStart"/>
      <w:r w:rsidRPr="004424EB">
        <w:rPr>
          <w:rFonts w:cstheme="minorHAnsi"/>
          <w:b/>
          <w:u w:val="single"/>
          <w:lang w:val="en-CA"/>
        </w:rPr>
        <w:t>l’Église</w:t>
      </w:r>
      <w:proofErr w:type="spellEnd"/>
      <w:r w:rsidRPr="004424EB">
        <w:rPr>
          <w:rFonts w:cstheme="minorHAnsi"/>
          <w:b/>
          <w:u w:val="single"/>
          <w:lang w:val="en-CA"/>
        </w:rPr>
        <w:t xml:space="preserve"> St-Andrews United Church Avoca</w:t>
      </w:r>
    </w:p>
    <w:p w14:paraId="203B132C" w14:textId="77777777" w:rsidR="004424EB" w:rsidRPr="004424EB" w:rsidRDefault="004424EB" w:rsidP="00A16AFD">
      <w:pPr>
        <w:pStyle w:val="Sansinterligne"/>
        <w:spacing w:line="252" w:lineRule="auto"/>
        <w:jc w:val="both"/>
        <w:rPr>
          <w:rFonts w:cstheme="minorHAnsi"/>
          <w:b/>
          <w:u w:val="single"/>
          <w:lang w:val="en-CA"/>
        </w:rPr>
      </w:pPr>
    </w:p>
    <w:p w14:paraId="155B432C" w14:textId="77777777" w:rsidR="004424EB" w:rsidRPr="004424EB" w:rsidRDefault="004424EB" w:rsidP="00A16AFD">
      <w:pPr>
        <w:pStyle w:val="Sansinterligne"/>
        <w:spacing w:line="252" w:lineRule="auto"/>
        <w:jc w:val="both"/>
        <w:rPr>
          <w:rFonts w:cstheme="minorHAnsi"/>
          <w:b/>
          <w:i/>
          <w:u w:val="single"/>
          <w:lang w:val="en-CA"/>
        </w:rPr>
      </w:pPr>
      <w:r w:rsidRPr="004424EB">
        <w:rPr>
          <w:rFonts w:cstheme="minorHAnsi"/>
          <w:b/>
          <w:i/>
          <w:u w:val="single"/>
          <w:lang w:val="en-CA"/>
        </w:rPr>
        <w:t>2022-09-270</w:t>
      </w:r>
      <w:r w:rsidRPr="004424EB">
        <w:rPr>
          <w:rFonts w:cstheme="minorHAnsi"/>
          <w:b/>
          <w:i/>
          <w:u w:val="single"/>
          <w:lang w:val="en-CA"/>
        </w:rPr>
        <w:tab/>
        <w:t>Donation to the Cultural Committee of St Andrews United Church Avoca</w:t>
      </w:r>
    </w:p>
    <w:p w14:paraId="692CADB2" w14:textId="77777777" w:rsidR="004424EB" w:rsidRPr="004424EB" w:rsidRDefault="004424EB" w:rsidP="00A16AFD">
      <w:pPr>
        <w:pStyle w:val="Sansinterligne"/>
        <w:spacing w:line="252" w:lineRule="auto"/>
        <w:jc w:val="both"/>
        <w:rPr>
          <w:rFonts w:cstheme="minorHAnsi"/>
          <w:b/>
          <w:u w:val="single"/>
          <w:lang w:val="en-CA"/>
        </w:rPr>
      </w:pPr>
    </w:p>
    <w:p w14:paraId="72108723" w14:textId="77777777" w:rsidR="004424EB" w:rsidRPr="004424EB" w:rsidRDefault="004424EB" w:rsidP="00A16AFD">
      <w:pPr>
        <w:pStyle w:val="Sansinterligne"/>
        <w:spacing w:line="252" w:lineRule="auto"/>
        <w:ind w:left="2268" w:hanging="2268"/>
        <w:jc w:val="both"/>
        <w:rPr>
          <w:rFonts w:cstheme="minorHAnsi"/>
        </w:rPr>
      </w:pPr>
      <w:r w:rsidRPr="004424EB">
        <w:rPr>
          <w:rFonts w:cstheme="minorHAnsi"/>
        </w:rPr>
        <w:t xml:space="preserve">CONSIDÉRANT </w:t>
      </w:r>
      <w:r w:rsidRPr="004424EB">
        <w:rPr>
          <w:rFonts w:cstheme="minorHAnsi"/>
        </w:rPr>
        <w:tab/>
        <w:t xml:space="preserve">la demande de soutien financier présentée par le comité culturel de l’Église St-Andrews United Church </w:t>
      </w:r>
      <w:proofErr w:type="spellStart"/>
      <w:r w:rsidRPr="004424EB">
        <w:rPr>
          <w:rFonts w:cstheme="minorHAnsi"/>
        </w:rPr>
        <w:t>Avoca</w:t>
      </w:r>
      <w:proofErr w:type="spellEnd"/>
      <w:r w:rsidRPr="004424EB">
        <w:rPr>
          <w:rFonts w:cstheme="minorHAnsi"/>
        </w:rPr>
        <w:t>, au montant de 1000$, pour l’année 2022;</w:t>
      </w:r>
    </w:p>
    <w:p w14:paraId="7F1D451E" w14:textId="77777777" w:rsidR="004424EB" w:rsidRPr="004424EB" w:rsidRDefault="004424EB" w:rsidP="00A16AFD">
      <w:pPr>
        <w:pStyle w:val="Sansinterligne"/>
        <w:spacing w:line="252" w:lineRule="auto"/>
        <w:ind w:left="2124" w:hanging="2124"/>
        <w:jc w:val="both"/>
        <w:rPr>
          <w:rFonts w:cstheme="minorHAnsi"/>
        </w:rPr>
      </w:pPr>
    </w:p>
    <w:p w14:paraId="20F19666" w14:textId="77777777" w:rsidR="004424EB" w:rsidRPr="004424EB" w:rsidRDefault="004424EB" w:rsidP="00A16AFD">
      <w:pPr>
        <w:pStyle w:val="Sansinterligne"/>
        <w:spacing w:line="252" w:lineRule="auto"/>
        <w:ind w:left="2268" w:hanging="2268"/>
        <w:jc w:val="both"/>
        <w:rPr>
          <w:rFonts w:cstheme="minorHAnsi"/>
          <w:i/>
          <w:lang w:val="en-CA"/>
        </w:rPr>
      </w:pPr>
      <w:r w:rsidRPr="004424EB">
        <w:rPr>
          <w:rFonts w:cstheme="minorHAnsi"/>
          <w:i/>
          <w:lang w:val="en-CA"/>
        </w:rPr>
        <w:t>WHEREAS</w:t>
      </w:r>
      <w:r w:rsidRPr="004424EB">
        <w:rPr>
          <w:rFonts w:cstheme="minorHAnsi"/>
          <w:i/>
          <w:lang w:val="en-CA"/>
        </w:rPr>
        <w:tab/>
        <w:t xml:space="preserve">the financial support request presented by the cultural committee of Avoca St Andrews United Church, at the amount of 1000$ for year </w:t>
      </w:r>
      <w:proofErr w:type="gramStart"/>
      <w:r w:rsidRPr="004424EB">
        <w:rPr>
          <w:rFonts w:cstheme="minorHAnsi"/>
          <w:i/>
          <w:lang w:val="en-CA"/>
        </w:rPr>
        <w:t>2022;</w:t>
      </w:r>
      <w:proofErr w:type="gramEnd"/>
    </w:p>
    <w:p w14:paraId="6F237C53" w14:textId="77777777" w:rsidR="004424EB" w:rsidRPr="004424EB" w:rsidRDefault="004424EB" w:rsidP="00A16AFD">
      <w:pPr>
        <w:pStyle w:val="Sansinterligne"/>
        <w:spacing w:line="252" w:lineRule="auto"/>
        <w:jc w:val="both"/>
        <w:rPr>
          <w:rFonts w:cstheme="minorHAnsi"/>
          <w:lang w:val="en-CA"/>
        </w:rPr>
      </w:pPr>
    </w:p>
    <w:p w14:paraId="3F6581FA" w14:textId="77777777" w:rsidR="004424EB" w:rsidRPr="004424EB" w:rsidRDefault="004424EB" w:rsidP="00A16AFD">
      <w:pPr>
        <w:pStyle w:val="Sansinterligne"/>
        <w:spacing w:line="252" w:lineRule="auto"/>
        <w:ind w:left="2268" w:hanging="2268"/>
        <w:jc w:val="both"/>
        <w:rPr>
          <w:rFonts w:cstheme="minorHAnsi"/>
        </w:rPr>
      </w:pPr>
      <w:r w:rsidRPr="004424EB">
        <w:rPr>
          <w:rFonts w:cstheme="minorHAnsi"/>
        </w:rPr>
        <w:t>CONSIDÉRANT</w:t>
      </w:r>
      <w:r w:rsidRPr="004424EB">
        <w:rPr>
          <w:rFonts w:cstheme="minorHAnsi"/>
        </w:rPr>
        <w:tab/>
        <w:t xml:space="preserve">que le conseil municipal souhaite encourager les activités culturelles, notamment la présentation d’exposition et de prestations musicales offertes par le comité culturel de l’église St Andrews United Church </w:t>
      </w:r>
      <w:proofErr w:type="spellStart"/>
      <w:r w:rsidRPr="004424EB">
        <w:rPr>
          <w:rFonts w:cstheme="minorHAnsi"/>
        </w:rPr>
        <w:t>Avoca</w:t>
      </w:r>
      <w:proofErr w:type="spellEnd"/>
      <w:r w:rsidRPr="004424EB">
        <w:rPr>
          <w:rFonts w:cstheme="minorHAnsi"/>
        </w:rPr>
        <w:t>;</w:t>
      </w:r>
    </w:p>
    <w:p w14:paraId="66DE24DD" w14:textId="77777777" w:rsidR="004424EB" w:rsidRPr="004424EB" w:rsidRDefault="004424EB" w:rsidP="00A16AFD">
      <w:pPr>
        <w:pStyle w:val="Sansinterligne"/>
        <w:spacing w:line="252" w:lineRule="auto"/>
        <w:ind w:left="2268" w:hanging="2268"/>
        <w:jc w:val="both"/>
        <w:rPr>
          <w:rFonts w:cstheme="minorHAnsi"/>
          <w:i/>
          <w:lang w:val="en-CA"/>
        </w:rPr>
      </w:pPr>
      <w:r w:rsidRPr="004424EB">
        <w:rPr>
          <w:rFonts w:cstheme="minorHAnsi"/>
          <w:i/>
          <w:lang w:val="en-CA"/>
        </w:rPr>
        <w:lastRenderedPageBreak/>
        <w:t>WHEREAS</w:t>
      </w:r>
      <w:r w:rsidRPr="004424EB">
        <w:rPr>
          <w:rFonts w:cstheme="minorHAnsi"/>
          <w:i/>
          <w:lang w:val="en-CA"/>
        </w:rPr>
        <w:tab/>
        <w:t xml:space="preserve">the city council wants to encourage cultural activities such as exposition and musical performances offered by the cultural committee of Avoca St Andrews United </w:t>
      </w:r>
      <w:proofErr w:type="gramStart"/>
      <w:r w:rsidRPr="004424EB">
        <w:rPr>
          <w:rFonts w:cstheme="minorHAnsi"/>
          <w:i/>
          <w:lang w:val="en-CA"/>
        </w:rPr>
        <w:t>Church;</w:t>
      </w:r>
      <w:proofErr w:type="gramEnd"/>
    </w:p>
    <w:p w14:paraId="7339145D" w14:textId="77777777" w:rsidR="004424EB" w:rsidRPr="004424EB" w:rsidRDefault="004424EB" w:rsidP="00A16AFD">
      <w:pPr>
        <w:pStyle w:val="Sansinterligne"/>
        <w:spacing w:line="252" w:lineRule="auto"/>
        <w:ind w:left="2268" w:hanging="2268"/>
        <w:jc w:val="both"/>
        <w:rPr>
          <w:rFonts w:cstheme="minorHAnsi"/>
          <w:i/>
          <w:lang w:val="en-CA"/>
        </w:rPr>
      </w:pPr>
    </w:p>
    <w:p w14:paraId="6FCF2B12" w14:textId="77777777" w:rsidR="004424EB" w:rsidRPr="004424EB" w:rsidRDefault="004424EB" w:rsidP="00A16AFD">
      <w:pPr>
        <w:pStyle w:val="Paragraphedeliste"/>
        <w:tabs>
          <w:tab w:val="left" w:pos="2268"/>
        </w:tabs>
        <w:spacing w:after="200" w:line="252" w:lineRule="auto"/>
        <w:ind w:left="2268" w:hanging="2268"/>
        <w:jc w:val="both"/>
        <w:rPr>
          <w:rFonts w:cstheme="minorHAnsi"/>
          <w:i/>
          <w:sz w:val="22"/>
          <w:szCs w:val="22"/>
          <w:lang w:val="en-CA"/>
        </w:rPr>
      </w:pPr>
      <w:r w:rsidRPr="004424EB">
        <w:rPr>
          <w:rFonts w:asciiTheme="minorHAnsi" w:hAnsiTheme="minorHAnsi" w:cstheme="minorHAnsi"/>
          <w:sz w:val="22"/>
          <w:szCs w:val="22"/>
        </w:rPr>
        <w:t>EN CONSÉQUENCE</w:t>
      </w:r>
      <w:r w:rsidRPr="004424EB">
        <w:rPr>
          <w:rFonts w:asciiTheme="minorHAnsi" w:hAnsiTheme="minorHAnsi" w:cstheme="minorHAnsi"/>
          <w:sz w:val="22"/>
          <w:szCs w:val="22"/>
        </w:rPr>
        <w:tab/>
        <w:t xml:space="preserve">il est proposé par le conseiller Denis Fillion et résolu que le conseil municipal accueille favorablement la demande de soutien financier du comité culturel de l’Église St Andrews United Church </w:t>
      </w:r>
      <w:proofErr w:type="spellStart"/>
      <w:r w:rsidRPr="004424EB">
        <w:rPr>
          <w:rFonts w:asciiTheme="minorHAnsi" w:hAnsiTheme="minorHAnsi" w:cstheme="minorHAnsi"/>
          <w:sz w:val="22"/>
          <w:szCs w:val="22"/>
        </w:rPr>
        <w:t>Avoca</w:t>
      </w:r>
      <w:proofErr w:type="spellEnd"/>
      <w:r w:rsidRPr="004424EB">
        <w:rPr>
          <w:rFonts w:asciiTheme="minorHAnsi" w:hAnsiTheme="minorHAnsi" w:cstheme="minorHAnsi"/>
          <w:sz w:val="22"/>
          <w:szCs w:val="22"/>
        </w:rPr>
        <w:t xml:space="preserve"> et leur accorde une aide financière de 1 000$. </w:t>
      </w:r>
      <w:r w:rsidRPr="004424EB">
        <w:rPr>
          <w:rFonts w:asciiTheme="minorHAnsi" w:hAnsiTheme="minorHAnsi" w:cstheme="minorHAnsi"/>
          <w:sz w:val="22"/>
          <w:szCs w:val="22"/>
          <w:lang w:val="en-CA"/>
        </w:rPr>
        <w:t xml:space="preserve">Les fonds </w:t>
      </w:r>
      <w:proofErr w:type="spellStart"/>
      <w:r w:rsidRPr="004424EB">
        <w:rPr>
          <w:rFonts w:asciiTheme="minorHAnsi" w:hAnsiTheme="minorHAnsi" w:cstheme="minorHAnsi"/>
          <w:sz w:val="22"/>
          <w:szCs w:val="22"/>
          <w:lang w:val="en-CA"/>
        </w:rPr>
        <w:t>nécessaires</w:t>
      </w:r>
      <w:proofErr w:type="spellEnd"/>
      <w:r w:rsidRPr="004424EB">
        <w:rPr>
          <w:rFonts w:asciiTheme="minorHAnsi" w:hAnsiTheme="minorHAnsi" w:cstheme="minorHAnsi"/>
          <w:sz w:val="22"/>
          <w:szCs w:val="22"/>
          <w:lang w:val="en-CA"/>
        </w:rPr>
        <w:t xml:space="preserve"> </w:t>
      </w:r>
      <w:proofErr w:type="spellStart"/>
      <w:r w:rsidRPr="004424EB">
        <w:rPr>
          <w:rFonts w:asciiTheme="minorHAnsi" w:hAnsiTheme="minorHAnsi" w:cstheme="minorHAnsi"/>
          <w:sz w:val="22"/>
          <w:szCs w:val="22"/>
          <w:lang w:val="en-CA"/>
        </w:rPr>
        <w:t>seront</w:t>
      </w:r>
      <w:proofErr w:type="spellEnd"/>
      <w:r w:rsidRPr="004424EB">
        <w:rPr>
          <w:rFonts w:asciiTheme="minorHAnsi" w:hAnsiTheme="minorHAnsi" w:cstheme="minorHAnsi"/>
          <w:sz w:val="22"/>
          <w:szCs w:val="22"/>
          <w:lang w:val="en-CA"/>
        </w:rPr>
        <w:t xml:space="preserve"> </w:t>
      </w:r>
      <w:proofErr w:type="spellStart"/>
      <w:r w:rsidRPr="004424EB">
        <w:rPr>
          <w:rFonts w:asciiTheme="minorHAnsi" w:hAnsiTheme="minorHAnsi" w:cstheme="minorHAnsi"/>
          <w:sz w:val="22"/>
          <w:szCs w:val="22"/>
          <w:lang w:val="en-CA"/>
        </w:rPr>
        <w:t>prélevés</w:t>
      </w:r>
      <w:proofErr w:type="spellEnd"/>
      <w:r w:rsidRPr="004424EB">
        <w:rPr>
          <w:rFonts w:asciiTheme="minorHAnsi" w:hAnsiTheme="minorHAnsi" w:cstheme="minorHAnsi"/>
          <w:sz w:val="22"/>
          <w:szCs w:val="22"/>
          <w:lang w:val="en-CA"/>
        </w:rPr>
        <w:t xml:space="preserve"> au poste </w:t>
      </w:r>
      <w:proofErr w:type="spellStart"/>
      <w:r w:rsidRPr="004424EB">
        <w:rPr>
          <w:rFonts w:asciiTheme="minorHAnsi" w:hAnsiTheme="minorHAnsi" w:cstheme="minorHAnsi"/>
          <w:sz w:val="22"/>
          <w:szCs w:val="22"/>
          <w:lang w:val="en-CA"/>
        </w:rPr>
        <w:t>budgétaire</w:t>
      </w:r>
      <w:proofErr w:type="spellEnd"/>
      <w:r w:rsidRPr="004424EB">
        <w:rPr>
          <w:rFonts w:asciiTheme="minorHAnsi" w:hAnsiTheme="minorHAnsi" w:cstheme="minorHAnsi"/>
          <w:sz w:val="22"/>
          <w:szCs w:val="22"/>
          <w:lang w:val="en-CA"/>
        </w:rPr>
        <w:t xml:space="preserve"> 02.701.91.999.</w:t>
      </w:r>
    </w:p>
    <w:p w14:paraId="79B431F8" w14:textId="77777777" w:rsidR="004424EB" w:rsidRPr="004424EB" w:rsidRDefault="004424EB" w:rsidP="00A16AFD">
      <w:pPr>
        <w:pStyle w:val="Sansinterligne"/>
        <w:spacing w:line="252" w:lineRule="auto"/>
        <w:ind w:left="2268" w:hanging="2268"/>
        <w:jc w:val="both"/>
        <w:rPr>
          <w:rFonts w:cstheme="minorHAnsi"/>
          <w:i/>
          <w:lang w:val="en-CA"/>
        </w:rPr>
      </w:pPr>
      <w:proofErr w:type="gramStart"/>
      <w:r w:rsidRPr="004424EB">
        <w:rPr>
          <w:rFonts w:cstheme="minorHAnsi"/>
          <w:i/>
          <w:lang w:val="en-CA"/>
        </w:rPr>
        <w:t>THEREFORE</w:t>
      </w:r>
      <w:proofErr w:type="gramEnd"/>
      <w:r w:rsidRPr="004424EB">
        <w:rPr>
          <w:rFonts w:cstheme="minorHAnsi"/>
          <w:i/>
          <w:lang w:val="en-CA"/>
        </w:rPr>
        <w:tab/>
        <w:t>it is proposed by Councillor Denis Fillion and resolved that the municipal council receives favorably the financial request of the cultural committee of Avoca St-Andrews United Church and give a financial contribution of $1,000. The necessary funds will be taken from budget item 02.701.91.999.</w:t>
      </w:r>
    </w:p>
    <w:p w14:paraId="22B2042B" w14:textId="77777777" w:rsidR="004424EB" w:rsidRDefault="004424EB" w:rsidP="00A16AFD">
      <w:pPr>
        <w:spacing w:after="0" w:line="252" w:lineRule="auto"/>
        <w:jc w:val="right"/>
        <w:rPr>
          <w:rFonts w:cstheme="minorHAnsi"/>
          <w:lang w:val="en-CA"/>
        </w:rPr>
      </w:pPr>
    </w:p>
    <w:p w14:paraId="3CBD08F6" w14:textId="0515718E" w:rsidR="00BF02CF" w:rsidRPr="00BF02CF" w:rsidRDefault="00BF02CF" w:rsidP="00A16AFD">
      <w:pPr>
        <w:spacing w:after="0" w:line="252" w:lineRule="auto"/>
        <w:jc w:val="right"/>
        <w:rPr>
          <w:rFonts w:cstheme="minorHAnsi"/>
          <w:lang w:val="en-CA"/>
        </w:rPr>
      </w:pPr>
      <w:proofErr w:type="spellStart"/>
      <w:r w:rsidRPr="00BF02CF">
        <w:rPr>
          <w:rFonts w:cstheme="minorHAnsi"/>
          <w:lang w:val="en-CA"/>
        </w:rPr>
        <w:t>Adopté</w:t>
      </w:r>
      <w:proofErr w:type="spellEnd"/>
      <w:r w:rsidRPr="00BF02CF">
        <w:rPr>
          <w:rFonts w:cstheme="minorHAnsi"/>
          <w:lang w:val="en-CA"/>
        </w:rPr>
        <w:t xml:space="preserve"> à </w:t>
      </w:r>
      <w:proofErr w:type="spellStart"/>
      <w:r w:rsidRPr="00BF02CF">
        <w:rPr>
          <w:rFonts w:cstheme="minorHAnsi"/>
          <w:lang w:val="en-CA"/>
        </w:rPr>
        <w:t>l’unanimité</w:t>
      </w:r>
      <w:proofErr w:type="spellEnd"/>
      <w:r w:rsidRPr="00BF02CF">
        <w:rPr>
          <w:rFonts w:cstheme="minorHAnsi"/>
          <w:lang w:val="en-CA"/>
        </w:rPr>
        <w:t xml:space="preserve"> des </w:t>
      </w:r>
      <w:proofErr w:type="spellStart"/>
      <w:r w:rsidRPr="00BF02CF">
        <w:rPr>
          <w:rFonts w:cstheme="minorHAnsi"/>
          <w:lang w:val="en-CA"/>
        </w:rPr>
        <w:t>conseillers</w:t>
      </w:r>
      <w:proofErr w:type="spellEnd"/>
    </w:p>
    <w:p w14:paraId="3B0DA008" w14:textId="77777777" w:rsidR="00BF02CF" w:rsidRPr="00430903" w:rsidRDefault="00BF02CF" w:rsidP="00A16AFD">
      <w:pPr>
        <w:spacing w:after="0" w:line="252" w:lineRule="auto"/>
        <w:jc w:val="right"/>
        <w:rPr>
          <w:rFonts w:cstheme="minorHAnsi"/>
          <w:i/>
        </w:rPr>
      </w:pPr>
      <w:proofErr w:type="spellStart"/>
      <w:r w:rsidRPr="00430903">
        <w:rPr>
          <w:rFonts w:cstheme="minorHAnsi"/>
          <w:i/>
        </w:rPr>
        <w:t>Adopted</w:t>
      </w:r>
      <w:proofErr w:type="spellEnd"/>
      <w:r w:rsidRPr="00430903">
        <w:rPr>
          <w:rFonts w:cstheme="minorHAnsi"/>
          <w:i/>
        </w:rPr>
        <w:t xml:space="preserve"> </w:t>
      </w:r>
      <w:proofErr w:type="spellStart"/>
      <w:r w:rsidRPr="00430903">
        <w:rPr>
          <w:rFonts w:cstheme="minorHAnsi"/>
          <w:i/>
        </w:rPr>
        <w:t>unanimously</w:t>
      </w:r>
      <w:proofErr w:type="spellEnd"/>
      <w:r w:rsidRPr="00430903">
        <w:rPr>
          <w:rFonts w:cstheme="minorHAnsi"/>
          <w:i/>
        </w:rPr>
        <w:t xml:space="preserve"> by </w:t>
      </w:r>
      <w:proofErr w:type="spellStart"/>
      <w:r w:rsidRPr="00430903">
        <w:rPr>
          <w:rFonts w:cstheme="minorHAnsi"/>
          <w:i/>
        </w:rPr>
        <w:t>councillors</w:t>
      </w:r>
      <w:proofErr w:type="spellEnd"/>
    </w:p>
    <w:p w14:paraId="14C12482" w14:textId="77777777" w:rsidR="00FD6444" w:rsidRPr="00430903" w:rsidRDefault="00FD6444" w:rsidP="00A16AFD">
      <w:pPr>
        <w:spacing w:after="0" w:line="252" w:lineRule="auto"/>
        <w:jc w:val="right"/>
        <w:rPr>
          <w:rFonts w:cstheme="minorHAnsi"/>
          <w:i/>
        </w:rPr>
      </w:pPr>
    </w:p>
    <w:p w14:paraId="60A744F3" w14:textId="77777777" w:rsidR="00DD00C0" w:rsidRDefault="00DD00C0" w:rsidP="00A16AFD">
      <w:pPr>
        <w:spacing w:after="0" w:line="252" w:lineRule="auto"/>
        <w:jc w:val="both"/>
        <w:rPr>
          <w:rFonts w:cstheme="minorHAnsi"/>
          <w:b/>
          <w:u w:val="single"/>
        </w:rPr>
      </w:pPr>
      <w:r>
        <w:rPr>
          <w:rFonts w:cstheme="minorHAnsi"/>
          <w:b/>
          <w:u w:val="single"/>
        </w:rPr>
        <w:t>2022-09-271</w:t>
      </w:r>
      <w:r>
        <w:rPr>
          <w:rFonts w:cstheme="minorHAnsi"/>
          <w:b/>
          <w:u w:val="single"/>
        </w:rPr>
        <w:tab/>
        <w:t>Soutien financier au Centre Communautaire Campbell pour le dépouillement d’arbre de Noël</w:t>
      </w:r>
    </w:p>
    <w:p w14:paraId="0C0CF7AC" w14:textId="77777777" w:rsidR="00DD00C0" w:rsidRDefault="00DD00C0" w:rsidP="00A16AFD">
      <w:pPr>
        <w:spacing w:after="0" w:line="252" w:lineRule="auto"/>
        <w:jc w:val="both"/>
        <w:rPr>
          <w:rFonts w:cstheme="minorHAnsi"/>
          <w:b/>
          <w:u w:val="single"/>
        </w:rPr>
      </w:pPr>
    </w:p>
    <w:p w14:paraId="68862958" w14:textId="77777777" w:rsidR="00DD00C0" w:rsidRPr="00FE425C" w:rsidRDefault="00DD00C0" w:rsidP="00A16AFD">
      <w:pPr>
        <w:spacing w:after="0" w:line="252" w:lineRule="auto"/>
        <w:jc w:val="both"/>
        <w:rPr>
          <w:rFonts w:cstheme="minorHAnsi"/>
          <w:b/>
          <w:u w:val="single"/>
          <w:lang w:val="en-CA"/>
        </w:rPr>
      </w:pPr>
      <w:r>
        <w:rPr>
          <w:rFonts w:cstheme="minorHAnsi"/>
          <w:b/>
          <w:i/>
          <w:u w:val="single"/>
          <w:lang w:val="en-CA"/>
        </w:rPr>
        <w:t>2022-09-271</w:t>
      </w:r>
      <w:r>
        <w:rPr>
          <w:rFonts w:cstheme="minorHAnsi"/>
          <w:b/>
          <w:i/>
          <w:u w:val="single"/>
          <w:lang w:val="en-CA"/>
        </w:rPr>
        <w:tab/>
      </w:r>
      <w:r w:rsidRPr="00FE425C">
        <w:rPr>
          <w:rFonts w:cstheme="minorHAnsi"/>
          <w:b/>
          <w:i/>
          <w:u w:val="single"/>
          <w:lang w:val="en-CA"/>
        </w:rPr>
        <w:t xml:space="preserve">Financial </w:t>
      </w:r>
      <w:r>
        <w:rPr>
          <w:rFonts w:cstheme="minorHAnsi"/>
          <w:b/>
          <w:i/>
          <w:u w:val="single"/>
          <w:lang w:val="en-CA"/>
        </w:rPr>
        <w:t>s</w:t>
      </w:r>
      <w:r w:rsidRPr="00FE425C">
        <w:rPr>
          <w:rFonts w:cstheme="minorHAnsi"/>
          <w:b/>
          <w:i/>
          <w:u w:val="single"/>
          <w:lang w:val="en-CA"/>
        </w:rPr>
        <w:t>uppo</w:t>
      </w:r>
      <w:r>
        <w:rPr>
          <w:rFonts w:cstheme="minorHAnsi"/>
          <w:b/>
          <w:i/>
          <w:u w:val="single"/>
          <w:lang w:val="en-CA"/>
        </w:rPr>
        <w:t>rt for Campbell Community Center</w:t>
      </w:r>
      <w:r w:rsidRPr="00FE425C">
        <w:rPr>
          <w:rFonts w:cstheme="minorHAnsi"/>
          <w:b/>
          <w:i/>
          <w:u w:val="single"/>
          <w:lang w:val="en-CA"/>
        </w:rPr>
        <w:t xml:space="preserve"> for Christmas tree counting</w:t>
      </w:r>
    </w:p>
    <w:p w14:paraId="7DED0715" w14:textId="77777777" w:rsidR="00DD00C0" w:rsidRDefault="00DD00C0" w:rsidP="00A16AFD">
      <w:pPr>
        <w:pStyle w:val="PrformatHTML"/>
        <w:spacing w:line="252" w:lineRule="auto"/>
        <w:rPr>
          <w:rFonts w:asciiTheme="minorHAnsi" w:hAnsiTheme="minorHAnsi" w:cstheme="minorHAnsi"/>
          <w:b/>
          <w:i/>
          <w:sz w:val="22"/>
          <w:szCs w:val="22"/>
          <w:u w:val="single"/>
          <w:lang w:val="en"/>
        </w:rPr>
      </w:pPr>
    </w:p>
    <w:p w14:paraId="0935A2F9" w14:textId="77777777" w:rsidR="00DD00C0" w:rsidRDefault="00DD00C0" w:rsidP="00A16AFD">
      <w:pPr>
        <w:tabs>
          <w:tab w:val="left" w:pos="2268"/>
        </w:tabs>
        <w:spacing w:line="252"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 xml:space="preserve">la demande adressée à la Municipalité pour soutenir le dépouillement d’arbre de Noël organisé par le Centre </w:t>
      </w:r>
      <w:r>
        <w:rPr>
          <w:color w:val="000000"/>
          <w:lang w:val="fr-FR"/>
        </w:rPr>
        <w:t>C</w:t>
      </w:r>
      <w:r w:rsidRPr="00997703">
        <w:rPr>
          <w:color w:val="000000"/>
          <w:lang w:val="fr-FR"/>
        </w:rPr>
        <w:t>ommunautaire Campbell ;</w:t>
      </w:r>
    </w:p>
    <w:p w14:paraId="69B9E520" w14:textId="77777777" w:rsidR="00DD00C0" w:rsidRPr="00292A15" w:rsidRDefault="00DD00C0" w:rsidP="00A16AFD">
      <w:pPr>
        <w:tabs>
          <w:tab w:val="left" w:pos="2268"/>
        </w:tabs>
        <w:spacing w:line="252"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 xml:space="preserve">the request to the Municipality to support the Christmas tree survey organized by the Campbell Community </w:t>
      </w:r>
      <w:proofErr w:type="gramStart"/>
      <w:r w:rsidRPr="004E3137">
        <w:rPr>
          <w:rFonts w:cstheme="minorHAnsi"/>
          <w:i/>
          <w:lang w:val="en"/>
        </w:rPr>
        <w:t>Center;</w:t>
      </w:r>
      <w:proofErr w:type="gramEnd"/>
    </w:p>
    <w:p w14:paraId="1B97DF15" w14:textId="77777777" w:rsidR="00DD00C0" w:rsidRPr="00997703" w:rsidRDefault="00DD00C0" w:rsidP="00A16AFD">
      <w:pPr>
        <w:tabs>
          <w:tab w:val="left" w:pos="2268"/>
        </w:tabs>
        <w:spacing w:line="252" w:lineRule="auto"/>
        <w:ind w:left="2268" w:hanging="2268"/>
        <w:jc w:val="both"/>
        <w:rPr>
          <w:color w:val="000000"/>
          <w:lang w:val="fr-FR"/>
        </w:rPr>
      </w:pPr>
      <w:r w:rsidRPr="00997703">
        <w:rPr>
          <w:color w:val="000000"/>
          <w:lang w:val="fr-FR"/>
        </w:rPr>
        <w:t>CONSIDÉRANT</w:t>
      </w:r>
      <w:r>
        <w:rPr>
          <w:color w:val="000000"/>
          <w:lang w:val="fr-FR"/>
        </w:rPr>
        <w:tab/>
      </w:r>
      <w:r w:rsidRPr="00997703">
        <w:rPr>
          <w:color w:val="000000"/>
          <w:lang w:val="fr-FR"/>
        </w:rPr>
        <w:t>les services offerts par l’organisme à la communauté ;</w:t>
      </w:r>
    </w:p>
    <w:p w14:paraId="2C55F608" w14:textId="77777777" w:rsidR="00DD00C0" w:rsidRDefault="00DD00C0" w:rsidP="00A16AFD">
      <w:pPr>
        <w:pStyle w:val="PrformatHTML"/>
        <w:tabs>
          <w:tab w:val="clear" w:pos="916"/>
          <w:tab w:val="clear" w:pos="1832"/>
          <w:tab w:val="clear" w:pos="2748"/>
          <w:tab w:val="left" w:pos="2268"/>
          <w:tab w:val="left" w:pos="2835"/>
        </w:tabs>
        <w:spacing w:line="252" w:lineRule="auto"/>
        <w:ind w:left="2268" w:hanging="2268"/>
        <w:jc w:val="both"/>
        <w:rPr>
          <w:rFonts w:asciiTheme="minorHAnsi" w:hAnsiTheme="minorHAnsi" w:cstheme="minorHAnsi"/>
          <w:i/>
          <w:sz w:val="22"/>
          <w:szCs w:val="22"/>
          <w:lang w:val="en"/>
        </w:rPr>
      </w:pPr>
      <w:r w:rsidRPr="004E3137">
        <w:rPr>
          <w:rFonts w:asciiTheme="minorHAnsi" w:hAnsiTheme="minorHAnsi" w:cstheme="minorHAnsi"/>
          <w:i/>
          <w:color w:val="000000"/>
          <w:sz w:val="22"/>
          <w:szCs w:val="22"/>
          <w:lang w:val="en-CA"/>
        </w:rPr>
        <w:t>WHEREAS</w:t>
      </w:r>
      <w:r w:rsidRPr="004E3137">
        <w:rPr>
          <w:rFonts w:asciiTheme="minorHAnsi" w:hAnsiTheme="minorHAnsi" w:cstheme="minorHAnsi"/>
          <w:i/>
          <w:color w:val="000000"/>
          <w:sz w:val="22"/>
          <w:szCs w:val="22"/>
          <w:lang w:val="en-CA"/>
        </w:rPr>
        <w:tab/>
      </w:r>
      <w:r w:rsidRPr="004E3137">
        <w:rPr>
          <w:rFonts w:asciiTheme="minorHAnsi" w:hAnsiTheme="minorHAnsi" w:cstheme="minorHAnsi"/>
          <w:i/>
          <w:sz w:val="22"/>
          <w:szCs w:val="22"/>
          <w:lang w:val="en"/>
        </w:rPr>
        <w:t xml:space="preserve">the services offered by the organization to the </w:t>
      </w:r>
      <w:proofErr w:type="gramStart"/>
      <w:r w:rsidRPr="004E3137">
        <w:rPr>
          <w:rFonts w:asciiTheme="minorHAnsi" w:hAnsiTheme="minorHAnsi" w:cstheme="minorHAnsi"/>
          <w:i/>
          <w:sz w:val="22"/>
          <w:szCs w:val="22"/>
          <w:lang w:val="en"/>
        </w:rPr>
        <w:t>community;</w:t>
      </w:r>
      <w:proofErr w:type="gramEnd"/>
    </w:p>
    <w:p w14:paraId="78CC5CBB" w14:textId="77777777" w:rsidR="00DD00C0" w:rsidRPr="004E3137" w:rsidRDefault="00DD00C0" w:rsidP="00A16AFD">
      <w:pPr>
        <w:pStyle w:val="PrformatHTML"/>
        <w:tabs>
          <w:tab w:val="clear" w:pos="2748"/>
          <w:tab w:val="left" w:pos="2268"/>
          <w:tab w:val="left" w:pos="2835"/>
        </w:tabs>
        <w:spacing w:line="252" w:lineRule="auto"/>
        <w:ind w:left="2268" w:hanging="2268"/>
        <w:jc w:val="both"/>
        <w:rPr>
          <w:rFonts w:asciiTheme="minorHAnsi" w:hAnsiTheme="minorHAnsi"/>
          <w:color w:val="000000"/>
          <w:sz w:val="22"/>
          <w:szCs w:val="22"/>
          <w:lang w:val="en-CA"/>
        </w:rPr>
      </w:pPr>
    </w:p>
    <w:p w14:paraId="530E6B3E" w14:textId="77777777" w:rsidR="00DD00C0" w:rsidRDefault="00DD00C0" w:rsidP="00A16AFD">
      <w:pPr>
        <w:tabs>
          <w:tab w:val="left" w:pos="2268"/>
        </w:tabs>
        <w:spacing w:line="252" w:lineRule="auto"/>
        <w:ind w:left="2268" w:hanging="2268"/>
        <w:jc w:val="both"/>
        <w:rPr>
          <w:color w:val="000000"/>
          <w:lang w:val="fr-FR"/>
        </w:rPr>
      </w:pPr>
      <w:r w:rsidRPr="00997703">
        <w:rPr>
          <w:color w:val="000000"/>
          <w:lang w:val="fr-FR"/>
        </w:rPr>
        <w:t xml:space="preserve">CONSIDÉRANT </w:t>
      </w:r>
      <w:r>
        <w:rPr>
          <w:color w:val="000000"/>
          <w:lang w:val="fr-FR"/>
        </w:rPr>
        <w:tab/>
      </w:r>
      <w:r w:rsidRPr="00997703">
        <w:rPr>
          <w:color w:val="000000"/>
          <w:lang w:val="fr-FR"/>
        </w:rPr>
        <w:t>l’importance d’un tel événement dans la communauté pour les familles de Grenville-sur-la-Rouge ;</w:t>
      </w:r>
    </w:p>
    <w:p w14:paraId="6B35065B" w14:textId="77777777" w:rsidR="00DD00C0" w:rsidRDefault="00DD00C0" w:rsidP="00A16AFD">
      <w:pPr>
        <w:tabs>
          <w:tab w:val="left" w:pos="2268"/>
        </w:tabs>
        <w:spacing w:line="252" w:lineRule="auto"/>
        <w:ind w:left="2268" w:hanging="2268"/>
        <w:jc w:val="both"/>
        <w:rPr>
          <w:color w:val="000000"/>
          <w:lang w:val="en-CA"/>
        </w:rPr>
      </w:pPr>
      <w:r w:rsidRPr="004E3137">
        <w:rPr>
          <w:rFonts w:cstheme="minorHAnsi"/>
          <w:i/>
          <w:color w:val="000000"/>
          <w:lang w:val="en-CA"/>
        </w:rPr>
        <w:t>WHEREAS</w:t>
      </w:r>
      <w:r w:rsidRPr="004E3137">
        <w:rPr>
          <w:rFonts w:cstheme="minorHAnsi"/>
          <w:i/>
          <w:color w:val="000000"/>
          <w:lang w:val="en-CA"/>
        </w:rPr>
        <w:tab/>
      </w:r>
      <w:r w:rsidRPr="004E3137">
        <w:rPr>
          <w:rFonts w:cstheme="minorHAnsi"/>
          <w:i/>
          <w:lang w:val="en"/>
        </w:rPr>
        <w:t>the importance of such an event in the community for families in Grenville-sur-la-</w:t>
      </w:r>
      <w:proofErr w:type="gramStart"/>
      <w:r w:rsidRPr="004E3137">
        <w:rPr>
          <w:rFonts w:cstheme="minorHAnsi"/>
          <w:i/>
          <w:lang w:val="en"/>
        </w:rPr>
        <w:t>Rouge;</w:t>
      </w:r>
      <w:proofErr w:type="gramEnd"/>
    </w:p>
    <w:p w14:paraId="6C41D348" w14:textId="77777777" w:rsidR="00DD00C0" w:rsidRPr="00120470" w:rsidRDefault="00DD00C0" w:rsidP="00A16AFD">
      <w:pPr>
        <w:tabs>
          <w:tab w:val="left" w:pos="2268"/>
        </w:tabs>
        <w:spacing w:line="252" w:lineRule="auto"/>
        <w:ind w:left="2268" w:hanging="2268"/>
        <w:jc w:val="both"/>
        <w:rPr>
          <w:color w:val="000000"/>
          <w:lang w:val="en-CA"/>
        </w:rPr>
      </w:pPr>
      <w:r>
        <w:rPr>
          <w:lang w:eastAsia="fr-FR"/>
        </w:rPr>
        <w:t>EN CONSÉQUENCE</w:t>
      </w:r>
      <w:r>
        <w:rPr>
          <w:lang w:eastAsia="fr-FR"/>
        </w:rPr>
        <w:tab/>
        <w:t>i</w:t>
      </w:r>
      <w:r w:rsidRPr="00D8279C">
        <w:rPr>
          <w:lang w:eastAsia="fr-FR"/>
        </w:rPr>
        <w:t xml:space="preserve">l est proposé par </w:t>
      </w:r>
      <w:r>
        <w:rPr>
          <w:lang w:eastAsia="fr-FR"/>
        </w:rPr>
        <w:t>la conseillère Isabelle Brisson</w:t>
      </w:r>
      <w:r w:rsidRPr="00D8279C">
        <w:rPr>
          <w:lang w:eastAsia="fr-FR"/>
        </w:rPr>
        <w:t xml:space="preserve"> et résolu </w:t>
      </w:r>
      <w:r w:rsidRPr="00D8279C">
        <w:rPr>
          <w:color w:val="000000"/>
          <w:lang w:val="fr-FR"/>
        </w:rPr>
        <w:t xml:space="preserve">d’octroyer </w:t>
      </w:r>
      <w:r>
        <w:rPr>
          <w:color w:val="000000"/>
          <w:lang w:val="fr-FR"/>
        </w:rPr>
        <w:t>2 000$</w:t>
      </w:r>
      <w:r w:rsidRPr="00D8279C">
        <w:rPr>
          <w:color w:val="000000"/>
          <w:lang w:val="fr-FR"/>
        </w:rPr>
        <w:t xml:space="preserve"> au Centre Communautaire Campbell pour soutenir l’organisation du dépouillement d’arbre de Noël </w:t>
      </w:r>
      <w:r>
        <w:rPr>
          <w:color w:val="000000"/>
          <w:lang w:val="fr-FR"/>
        </w:rPr>
        <w:t>2022</w:t>
      </w:r>
      <w:r w:rsidRPr="00D8279C">
        <w:rPr>
          <w:color w:val="000000"/>
          <w:lang w:val="fr-FR"/>
        </w:rPr>
        <w:t>.</w:t>
      </w:r>
      <w:r>
        <w:rPr>
          <w:color w:val="000000"/>
          <w:lang w:val="fr-FR"/>
        </w:rPr>
        <w:t xml:space="preserve">  </w:t>
      </w:r>
      <w:r w:rsidRPr="00120470">
        <w:rPr>
          <w:rFonts w:cstheme="minorHAnsi"/>
          <w:lang w:val="en-CA"/>
        </w:rPr>
        <w:t xml:space="preserve">Les fonds </w:t>
      </w:r>
      <w:proofErr w:type="spellStart"/>
      <w:r w:rsidRPr="00120470">
        <w:rPr>
          <w:rFonts w:cstheme="minorHAnsi"/>
          <w:lang w:val="en-CA"/>
        </w:rPr>
        <w:t>nécessaires</w:t>
      </w:r>
      <w:proofErr w:type="spellEnd"/>
      <w:r w:rsidRPr="00120470">
        <w:rPr>
          <w:rFonts w:cstheme="minorHAnsi"/>
          <w:lang w:val="en-CA"/>
        </w:rPr>
        <w:t xml:space="preserve"> </w:t>
      </w:r>
      <w:proofErr w:type="spellStart"/>
      <w:r w:rsidRPr="00120470">
        <w:rPr>
          <w:rFonts w:cstheme="minorHAnsi"/>
          <w:lang w:val="en-CA"/>
        </w:rPr>
        <w:t>seront</w:t>
      </w:r>
      <w:proofErr w:type="spellEnd"/>
      <w:r w:rsidRPr="00120470">
        <w:rPr>
          <w:rFonts w:cstheme="minorHAnsi"/>
          <w:lang w:val="en-CA"/>
        </w:rPr>
        <w:t xml:space="preserve"> </w:t>
      </w:r>
      <w:proofErr w:type="spellStart"/>
      <w:r w:rsidRPr="00120470">
        <w:rPr>
          <w:rFonts w:cstheme="minorHAnsi"/>
          <w:lang w:val="en-CA"/>
        </w:rPr>
        <w:t>prélevés</w:t>
      </w:r>
      <w:proofErr w:type="spellEnd"/>
      <w:r w:rsidRPr="00120470">
        <w:rPr>
          <w:rFonts w:cstheme="minorHAnsi"/>
          <w:lang w:val="en-CA"/>
        </w:rPr>
        <w:t xml:space="preserve"> au poste </w:t>
      </w:r>
      <w:proofErr w:type="spellStart"/>
      <w:r w:rsidRPr="00120470">
        <w:rPr>
          <w:rFonts w:cstheme="minorHAnsi"/>
          <w:lang w:val="en-CA"/>
        </w:rPr>
        <w:t>budgétaire</w:t>
      </w:r>
      <w:proofErr w:type="spellEnd"/>
      <w:r w:rsidRPr="00120470">
        <w:rPr>
          <w:rFonts w:cstheme="minorHAnsi"/>
          <w:lang w:val="en-CA"/>
        </w:rPr>
        <w:t xml:space="preserve"> 02.701.91.999.</w:t>
      </w:r>
    </w:p>
    <w:p w14:paraId="345365AC" w14:textId="77777777" w:rsidR="00DD00C0" w:rsidRDefault="00DD00C0" w:rsidP="00A16AFD">
      <w:pPr>
        <w:pStyle w:val="PrformatHTML"/>
        <w:tabs>
          <w:tab w:val="clear" w:pos="1832"/>
          <w:tab w:val="left" w:pos="2268"/>
        </w:tabs>
        <w:spacing w:line="252" w:lineRule="auto"/>
        <w:ind w:left="2268" w:hanging="2268"/>
        <w:jc w:val="both"/>
        <w:rPr>
          <w:rFonts w:asciiTheme="minorHAnsi" w:hAnsiTheme="minorHAnsi" w:cstheme="minorHAnsi"/>
          <w:i/>
          <w:sz w:val="22"/>
          <w:szCs w:val="22"/>
          <w:lang w:val="en-CA"/>
        </w:rPr>
      </w:pPr>
      <w:proofErr w:type="gramStart"/>
      <w:r w:rsidRPr="004E3137">
        <w:rPr>
          <w:rFonts w:asciiTheme="minorHAnsi" w:hAnsiTheme="minorHAnsi" w:cstheme="minorHAnsi"/>
          <w:i/>
          <w:sz w:val="22"/>
          <w:szCs w:val="22"/>
          <w:lang w:val="en-CA" w:eastAsia="fr-FR"/>
        </w:rPr>
        <w:t>THEREFORE</w:t>
      </w:r>
      <w:proofErr w:type="gramEnd"/>
      <w:r w:rsidRPr="004E3137">
        <w:rPr>
          <w:rFonts w:asciiTheme="minorHAnsi" w:hAnsiTheme="minorHAnsi" w:cstheme="minorHAnsi"/>
          <w:i/>
          <w:sz w:val="22"/>
          <w:szCs w:val="22"/>
          <w:lang w:val="en-CA" w:eastAsia="fr-FR"/>
        </w:rPr>
        <w:tab/>
      </w:r>
      <w:r>
        <w:rPr>
          <w:rFonts w:asciiTheme="minorHAnsi" w:hAnsiTheme="minorHAnsi" w:cstheme="minorHAnsi"/>
          <w:i/>
          <w:sz w:val="22"/>
          <w:szCs w:val="22"/>
          <w:lang w:val="en-CA"/>
        </w:rPr>
        <w:t>it</w:t>
      </w:r>
      <w:r w:rsidRPr="004E3137">
        <w:rPr>
          <w:rFonts w:asciiTheme="minorHAnsi" w:hAnsiTheme="minorHAnsi" w:cstheme="minorHAnsi"/>
          <w:i/>
          <w:sz w:val="22"/>
          <w:szCs w:val="22"/>
          <w:lang w:val="en"/>
        </w:rPr>
        <w:t xml:space="preserve"> is </w:t>
      </w:r>
      <w:r>
        <w:rPr>
          <w:rFonts w:asciiTheme="minorHAnsi" w:hAnsiTheme="minorHAnsi" w:cstheme="minorHAnsi"/>
          <w:i/>
          <w:sz w:val="22"/>
          <w:szCs w:val="22"/>
          <w:lang w:val="en"/>
        </w:rPr>
        <w:t>proposed</w:t>
      </w:r>
      <w:r w:rsidRPr="004E3137">
        <w:rPr>
          <w:rFonts w:asciiTheme="minorHAnsi" w:hAnsiTheme="minorHAnsi" w:cstheme="minorHAnsi"/>
          <w:i/>
          <w:sz w:val="22"/>
          <w:szCs w:val="22"/>
          <w:lang w:val="en"/>
        </w:rPr>
        <w:t xml:space="preserve"> by </w:t>
      </w:r>
      <w:proofErr w:type="spellStart"/>
      <w:r>
        <w:rPr>
          <w:rFonts w:asciiTheme="minorHAnsi" w:hAnsiTheme="minorHAnsi" w:cstheme="minorHAnsi"/>
          <w:i/>
          <w:sz w:val="22"/>
          <w:szCs w:val="22"/>
          <w:lang w:val="en"/>
        </w:rPr>
        <w:t>Councillor</w:t>
      </w:r>
      <w:proofErr w:type="spellEnd"/>
      <w:r>
        <w:rPr>
          <w:rFonts w:asciiTheme="minorHAnsi" w:hAnsiTheme="minorHAnsi" w:cstheme="minorHAnsi"/>
          <w:i/>
          <w:sz w:val="22"/>
          <w:szCs w:val="22"/>
          <w:lang w:val="en"/>
        </w:rPr>
        <w:t xml:space="preserve"> Isabelle Brisson and resolved to give $2,000 </w:t>
      </w:r>
      <w:r w:rsidRPr="004E3137">
        <w:rPr>
          <w:rFonts w:asciiTheme="minorHAnsi" w:hAnsiTheme="minorHAnsi" w:cstheme="minorHAnsi"/>
          <w:i/>
          <w:sz w:val="22"/>
          <w:szCs w:val="22"/>
          <w:lang w:val="en"/>
        </w:rPr>
        <w:t xml:space="preserve">to the Campbell Community Center to support the organization of the Christmas Tree Count </w:t>
      </w:r>
      <w:r>
        <w:rPr>
          <w:rFonts w:asciiTheme="minorHAnsi" w:hAnsiTheme="minorHAnsi" w:cstheme="minorHAnsi"/>
          <w:i/>
          <w:sz w:val="22"/>
          <w:szCs w:val="22"/>
          <w:lang w:val="en"/>
        </w:rPr>
        <w:t>2022</w:t>
      </w:r>
      <w:r w:rsidRPr="004E3137">
        <w:rPr>
          <w:rFonts w:asciiTheme="minorHAnsi" w:hAnsiTheme="minorHAnsi" w:cstheme="minorHAnsi"/>
          <w:i/>
          <w:sz w:val="22"/>
          <w:szCs w:val="22"/>
          <w:lang w:val="en"/>
        </w:rPr>
        <w:t>.</w:t>
      </w:r>
      <w:r>
        <w:rPr>
          <w:rFonts w:asciiTheme="minorHAnsi" w:hAnsiTheme="minorHAnsi" w:cstheme="minorHAnsi"/>
          <w:i/>
          <w:sz w:val="22"/>
          <w:szCs w:val="22"/>
          <w:lang w:val="en"/>
        </w:rPr>
        <w:t xml:space="preserve">  </w:t>
      </w:r>
      <w:r w:rsidRPr="00190686">
        <w:rPr>
          <w:rFonts w:asciiTheme="minorHAnsi" w:hAnsiTheme="minorHAnsi" w:cstheme="minorHAnsi"/>
          <w:i/>
          <w:sz w:val="22"/>
          <w:szCs w:val="22"/>
          <w:lang w:val="en-CA"/>
        </w:rPr>
        <w:t>The necessary funds will be ta</w:t>
      </w:r>
      <w:r>
        <w:rPr>
          <w:rFonts w:asciiTheme="minorHAnsi" w:hAnsiTheme="minorHAnsi" w:cstheme="minorHAnsi"/>
          <w:i/>
          <w:sz w:val="22"/>
          <w:szCs w:val="22"/>
          <w:lang w:val="en-CA"/>
        </w:rPr>
        <w:t>ken from budget item 02.701 .91.</w:t>
      </w:r>
      <w:r w:rsidRPr="00190686">
        <w:rPr>
          <w:rFonts w:asciiTheme="minorHAnsi" w:hAnsiTheme="minorHAnsi" w:cstheme="minorHAnsi"/>
          <w:i/>
          <w:sz w:val="22"/>
          <w:szCs w:val="22"/>
          <w:lang w:val="en-CA"/>
        </w:rPr>
        <w:t>999.</w:t>
      </w:r>
    </w:p>
    <w:p w14:paraId="7DF484D0" w14:textId="77777777" w:rsidR="00A2463F" w:rsidRDefault="00A2463F" w:rsidP="00A16AFD">
      <w:pPr>
        <w:spacing w:after="0" w:line="252" w:lineRule="auto"/>
        <w:jc w:val="right"/>
        <w:rPr>
          <w:rFonts w:cstheme="minorHAnsi"/>
          <w:lang w:val="en-CA"/>
        </w:rPr>
      </w:pPr>
    </w:p>
    <w:p w14:paraId="289815A7" w14:textId="77777777" w:rsidR="00A2463F" w:rsidRPr="00430903" w:rsidRDefault="00A2463F" w:rsidP="00A16AFD">
      <w:pPr>
        <w:spacing w:after="0" w:line="252" w:lineRule="auto"/>
        <w:jc w:val="right"/>
        <w:rPr>
          <w:rFonts w:cstheme="minorHAnsi"/>
          <w:lang w:val="en-CA"/>
        </w:rPr>
      </w:pPr>
      <w:proofErr w:type="spellStart"/>
      <w:r w:rsidRPr="00430903">
        <w:rPr>
          <w:rFonts w:cstheme="minorHAnsi"/>
          <w:lang w:val="en-CA"/>
        </w:rPr>
        <w:t>Adopté</w:t>
      </w:r>
      <w:proofErr w:type="spellEnd"/>
      <w:r w:rsidRPr="00430903">
        <w:rPr>
          <w:rFonts w:cstheme="minorHAnsi"/>
          <w:lang w:val="en-CA"/>
        </w:rPr>
        <w:t xml:space="preserve"> à </w:t>
      </w:r>
      <w:proofErr w:type="spellStart"/>
      <w:r w:rsidRPr="00430903">
        <w:rPr>
          <w:rFonts w:cstheme="minorHAnsi"/>
          <w:lang w:val="en-CA"/>
        </w:rPr>
        <w:t>l’unanimité</w:t>
      </w:r>
      <w:proofErr w:type="spellEnd"/>
      <w:r w:rsidRPr="00430903">
        <w:rPr>
          <w:rFonts w:cstheme="minorHAnsi"/>
          <w:lang w:val="en-CA"/>
        </w:rPr>
        <w:t xml:space="preserve"> des </w:t>
      </w:r>
      <w:proofErr w:type="spellStart"/>
      <w:r w:rsidRPr="00430903">
        <w:rPr>
          <w:rFonts w:cstheme="minorHAnsi"/>
          <w:lang w:val="en-CA"/>
        </w:rPr>
        <w:t>conseillers</w:t>
      </w:r>
      <w:proofErr w:type="spellEnd"/>
    </w:p>
    <w:p w14:paraId="6D836555" w14:textId="77777777" w:rsidR="00A2463F" w:rsidRPr="00430903" w:rsidRDefault="00A2463F" w:rsidP="00A16AFD">
      <w:pPr>
        <w:spacing w:after="0" w:line="252" w:lineRule="auto"/>
        <w:jc w:val="right"/>
        <w:rPr>
          <w:rFonts w:cstheme="minorHAnsi"/>
          <w:i/>
          <w:lang w:val="en-CA"/>
        </w:rPr>
      </w:pPr>
      <w:r w:rsidRPr="00430903">
        <w:rPr>
          <w:rFonts w:cstheme="minorHAnsi"/>
          <w:i/>
          <w:lang w:val="en-CA"/>
        </w:rPr>
        <w:t>Adopted unanimously by councillors</w:t>
      </w:r>
    </w:p>
    <w:p w14:paraId="3DF5A5DD" w14:textId="77777777" w:rsidR="00D673D1" w:rsidRPr="00430903" w:rsidRDefault="00D673D1" w:rsidP="007F22B3">
      <w:pPr>
        <w:spacing w:after="0" w:line="252" w:lineRule="auto"/>
        <w:jc w:val="both"/>
        <w:rPr>
          <w:rFonts w:eastAsia="Times New Roman" w:cstheme="minorHAnsi"/>
          <w:color w:val="000000"/>
          <w:lang w:val="en-CA" w:eastAsia="fr-CA"/>
        </w:rPr>
      </w:pPr>
    </w:p>
    <w:p w14:paraId="13E8D9B1" w14:textId="377D48F2" w:rsidR="00FD6444" w:rsidRPr="00430903" w:rsidRDefault="00FD6444" w:rsidP="007F22B3">
      <w:pPr>
        <w:spacing w:after="0" w:line="252" w:lineRule="auto"/>
        <w:rPr>
          <w:b/>
          <w:u w:val="single"/>
          <w:lang w:val="en-CA"/>
        </w:rPr>
      </w:pPr>
      <w:r w:rsidRPr="00430903">
        <w:rPr>
          <w:rFonts w:cs="Arial"/>
          <w:b/>
          <w:sz w:val="21"/>
          <w:szCs w:val="21"/>
          <w:u w:val="single"/>
          <w:lang w:val="en-CA"/>
        </w:rPr>
        <w:lastRenderedPageBreak/>
        <w:t xml:space="preserve">CERTIFICAT DU </w:t>
      </w:r>
      <w:r w:rsidR="009726A5" w:rsidRPr="00430903">
        <w:rPr>
          <w:rFonts w:cs="Arial"/>
          <w:b/>
          <w:sz w:val="21"/>
          <w:szCs w:val="21"/>
          <w:u w:val="single"/>
          <w:lang w:val="en-CA"/>
        </w:rPr>
        <w:t>GREFFIER-TRÉSORIER</w:t>
      </w:r>
    </w:p>
    <w:p w14:paraId="66F41CF0" w14:textId="5383C878" w:rsidR="00FD6444" w:rsidRPr="00430903" w:rsidRDefault="002616F1" w:rsidP="007F22B3">
      <w:pPr>
        <w:spacing w:line="252" w:lineRule="auto"/>
        <w:jc w:val="both"/>
        <w:outlineLvl w:val="0"/>
        <w:rPr>
          <w:rFonts w:cs="Arial"/>
          <w:b/>
          <w:sz w:val="21"/>
          <w:szCs w:val="21"/>
          <w:u w:val="single"/>
          <w:lang w:val="en-CA"/>
        </w:rPr>
      </w:pPr>
      <w:r w:rsidRPr="00430903">
        <w:rPr>
          <w:rFonts w:cs="Arial"/>
          <w:b/>
          <w:i/>
          <w:sz w:val="21"/>
          <w:szCs w:val="21"/>
          <w:u w:val="single"/>
          <w:lang w:val="en-CA"/>
        </w:rPr>
        <w:t>CLERK</w:t>
      </w:r>
      <w:r w:rsidR="00FD6444" w:rsidRPr="00430903">
        <w:rPr>
          <w:rFonts w:cs="Arial"/>
          <w:b/>
          <w:i/>
          <w:sz w:val="21"/>
          <w:szCs w:val="21"/>
          <w:u w:val="single"/>
          <w:lang w:val="en-CA"/>
        </w:rPr>
        <w:t>-TREASURER CERTIFICATE</w:t>
      </w:r>
    </w:p>
    <w:p w14:paraId="3E070186" w14:textId="0F6FDC4B" w:rsidR="00CF4075" w:rsidRPr="00955F92" w:rsidRDefault="00CF4075" w:rsidP="007F22B3">
      <w:pPr>
        <w:spacing w:line="252" w:lineRule="auto"/>
        <w:jc w:val="both"/>
        <w:rPr>
          <w:color w:val="000000"/>
        </w:rPr>
      </w:pPr>
      <w:r>
        <w:rPr>
          <w:color w:val="000000"/>
        </w:rPr>
        <w:t xml:space="preserve">Je, soussigné, Marc Beaulieu, </w:t>
      </w:r>
      <w:r w:rsidR="009726A5">
        <w:rPr>
          <w:color w:val="000000"/>
        </w:rPr>
        <w:t>greffier-trésorier</w:t>
      </w:r>
      <w:r>
        <w:rPr>
          <w:color w:val="000000"/>
        </w:rPr>
        <w:t xml:space="preserve"> de la municipalité de Grenville-sur-la-Rouge, certifie sous mon serment d’office, que les crédits sont disponibles pour payer toutes les dépenses autorisées lors de la présente séance.</w:t>
      </w:r>
    </w:p>
    <w:p w14:paraId="2DD23F75" w14:textId="240CE84B" w:rsidR="00CF4075" w:rsidRPr="00FE76C9" w:rsidRDefault="00CF4075" w:rsidP="007F22B3">
      <w:pPr>
        <w:spacing w:line="252" w:lineRule="auto"/>
        <w:jc w:val="both"/>
        <w:rPr>
          <w:color w:val="000000"/>
          <w:sz w:val="21"/>
          <w:szCs w:val="21"/>
          <w:lang w:val="en-CA"/>
        </w:rPr>
      </w:pPr>
      <w:r w:rsidRPr="00CA2EC5">
        <w:rPr>
          <w:i/>
          <w:color w:val="000000"/>
          <w:lang w:val="en-CA"/>
        </w:rPr>
        <w:t xml:space="preserve">I, the undersigned, Marc Beaulieu, </w:t>
      </w:r>
      <w:r w:rsidR="00166135">
        <w:rPr>
          <w:i/>
          <w:color w:val="000000"/>
          <w:lang w:val="en-CA"/>
        </w:rPr>
        <w:t>clerk</w:t>
      </w:r>
      <w:r w:rsidRPr="00CA2EC5">
        <w:rPr>
          <w:i/>
          <w:color w:val="000000"/>
          <w:lang w:val="en-CA"/>
        </w:rPr>
        <w:t xml:space="preserve">-treasurer of the municipality of Grenville-sur-la-Rouge, certify under my oath of office, that credits are available to pay all the expenses authorized in </w:t>
      </w:r>
      <w:r>
        <w:rPr>
          <w:i/>
          <w:color w:val="000000"/>
          <w:lang w:val="en-CA"/>
        </w:rPr>
        <w:t>the current meeting.</w:t>
      </w:r>
    </w:p>
    <w:p w14:paraId="28A570E8" w14:textId="77777777" w:rsidR="00B76785" w:rsidRPr="00B40ABD" w:rsidRDefault="00B76785" w:rsidP="007F22B3">
      <w:pPr>
        <w:spacing w:after="0" w:line="252" w:lineRule="auto"/>
        <w:jc w:val="both"/>
        <w:outlineLvl w:val="0"/>
        <w:rPr>
          <w:rFonts w:cstheme="minorHAnsi"/>
          <w:b/>
          <w:i/>
          <w:u w:val="single"/>
        </w:rPr>
      </w:pPr>
      <w:r w:rsidRPr="00B40ABD">
        <w:rPr>
          <w:rFonts w:cstheme="minorHAnsi"/>
          <w:b/>
          <w:u w:val="single"/>
        </w:rPr>
        <w:t xml:space="preserve">PÉRIODE DE QUESTIONS / </w:t>
      </w:r>
      <w:r w:rsidRPr="00B40ABD">
        <w:rPr>
          <w:rFonts w:cstheme="minorHAnsi"/>
          <w:b/>
          <w:i/>
          <w:u w:val="single"/>
        </w:rPr>
        <w:t>QUESTION PERIOD</w:t>
      </w:r>
    </w:p>
    <w:p w14:paraId="6DE92C8D" w14:textId="77777777" w:rsidR="00B76785" w:rsidRPr="00B40ABD" w:rsidRDefault="00B76785" w:rsidP="007F22B3">
      <w:pPr>
        <w:spacing w:after="0" w:line="252" w:lineRule="auto"/>
        <w:jc w:val="both"/>
        <w:outlineLvl w:val="0"/>
        <w:rPr>
          <w:rFonts w:cstheme="minorHAnsi"/>
          <w:b/>
          <w:i/>
          <w:u w:val="single"/>
        </w:rPr>
      </w:pPr>
    </w:p>
    <w:p w14:paraId="52CA5F1B" w14:textId="77777777" w:rsidR="009B0EB6" w:rsidRPr="00B40ABD" w:rsidRDefault="009B0EB6" w:rsidP="007F22B3">
      <w:pPr>
        <w:tabs>
          <w:tab w:val="left" w:pos="1418"/>
        </w:tabs>
        <w:spacing w:after="0" w:line="252" w:lineRule="auto"/>
        <w:rPr>
          <w:rFonts w:eastAsia="Times New Roman" w:cstheme="minorHAnsi"/>
          <w:b/>
          <w:u w:val="single"/>
          <w:lang w:eastAsia="fr-CA"/>
        </w:rPr>
      </w:pPr>
      <w:r w:rsidRPr="00B40ABD">
        <w:rPr>
          <w:rFonts w:eastAsia="Times New Roman" w:cstheme="minorHAnsi"/>
          <w:b/>
          <w:u w:val="single"/>
          <w:lang w:eastAsia="fr-CA"/>
        </w:rPr>
        <w:t xml:space="preserve">LEVÉE DE LA SÉANCE / </w:t>
      </w:r>
      <w:r>
        <w:rPr>
          <w:rFonts w:eastAsia="Times New Roman" w:cstheme="minorHAnsi"/>
          <w:b/>
          <w:u w:val="single"/>
          <w:lang w:eastAsia="fr-CA"/>
        </w:rPr>
        <w:t>CLOSURE OF THE SESSION</w:t>
      </w:r>
    </w:p>
    <w:p w14:paraId="38AF7D7A" w14:textId="77777777" w:rsidR="00276823" w:rsidRPr="00B40ABD" w:rsidRDefault="00276823" w:rsidP="007F22B3">
      <w:pPr>
        <w:tabs>
          <w:tab w:val="left" w:pos="1418"/>
        </w:tabs>
        <w:spacing w:after="0" w:line="252" w:lineRule="auto"/>
        <w:rPr>
          <w:rFonts w:eastAsia="Times New Roman" w:cstheme="minorHAnsi"/>
          <w:lang w:eastAsia="fr-CA"/>
        </w:rPr>
      </w:pPr>
    </w:p>
    <w:p w14:paraId="65730A10" w14:textId="77777777" w:rsidR="00536F33" w:rsidRPr="00230CA7" w:rsidRDefault="00536F33" w:rsidP="007F22B3">
      <w:pPr>
        <w:pStyle w:val="Sansinterligne"/>
        <w:spacing w:line="252" w:lineRule="auto"/>
        <w:jc w:val="both"/>
        <w:rPr>
          <w:rFonts w:cs="Arial"/>
          <w:b/>
          <w:u w:val="single"/>
        </w:rPr>
      </w:pPr>
      <w:r>
        <w:rPr>
          <w:rFonts w:cs="Arial"/>
          <w:b/>
          <w:u w:val="single"/>
        </w:rPr>
        <w:t>2022-09</w:t>
      </w:r>
      <w:r w:rsidRPr="00230CA7">
        <w:rPr>
          <w:rFonts w:cs="Arial"/>
          <w:b/>
          <w:u w:val="single"/>
        </w:rPr>
        <w:t>-</w:t>
      </w:r>
      <w:r>
        <w:rPr>
          <w:rFonts w:cs="Arial"/>
          <w:b/>
          <w:u w:val="single"/>
        </w:rPr>
        <w:t>272</w:t>
      </w:r>
      <w:r w:rsidRPr="00230CA7">
        <w:rPr>
          <w:rFonts w:cs="Arial"/>
          <w:b/>
          <w:u w:val="single"/>
        </w:rPr>
        <w:tab/>
        <w:t>Levée de la séance</w:t>
      </w:r>
    </w:p>
    <w:p w14:paraId="0955F789" w14:textId="77777777" w:rsidR="00536F33" w:rsidRPr="00230CA7" w:rsidRDefault="00536F33" w:rsidP="007F22B3">
      <w:pPr>
        <w:pStyle w:val="Sansinterligne"/>
        <w:spacing w:line="252" w:lineRule="auto"/>
        <w:jc w:val="both"/>
        <w:rPr>
          <w:rFonts w:cs="Arial"/>
          <w:b/>
          <w:u w:val="single"/>
        </w:rPr>
      </w:pPr>
    </w:p>
    <w:p w14:paraId="4205EF94" w14:textId="77777777" w:rsidR="00536F33" w:rsidRPr="007008C2" w:rsidRDefault="00536F33" w:rsidP="007F22B3">
      <w:pPr>
        <w:pStyle w:val="Sansinterligne"/>
        <w:spacing w:line="252" w:lineRule="auto"/>
        <w:jc w:val="both"/>
        <w:rPr>
          <w:rFonts w:cs="Arial"/>
          <w:b/>
          <w:i/>
          <w:u w:val="single"/>
        </w:rPr>
      </w:pPr>
      <w:r w:rsidRPr="007008C2">
        <w:rPr>
          <w:rFonts w:cs="Arial"/>
          <w:b/>
          <w:i/>
          <w:u w:val="single"/>
        </w:rPr>
        <w:t>2022-09-</w:t>
      </w:r>
      <w:r>
        <w:rPr>
          <w:rFonts w:cs="Arial"/>
          <w:b/>
          <w:i/>
          <w:u w:val="single"/>
        </w:rPr>
        <w:t>272</w:t>
      </w:r>
      <w:r w:rsidRPr="007008C2">
        <w:rPr>
          <w:rFonts w:cs="Arial"/>
          <w:b/>
          <w:i/>
          <w:u w:val="single"/>
        </w:rPr>
        <w:tab/>
      </w:r>
      <w:proofErr w:type="spellStart"/>
      <w:r w:rsidRPr="007008C2">
        <w:rPr>
          <w:rFonts w:cs="Arial"/>
          <w:b/>
          <w:i/>
          <w:u w:val="single"/>
        </w:rPr>
        <w:t>Closure</w:t>
      </w:r>
      <w:proofErr w:type="spellEnd"/>
      <w:r w:rsidRPr="007008C2">
        <w:rPr>
          <w:rFonts w:cs="Arial"/>
          <w:b/>
          <w:i/>
          <w:u w:val="single"/>
        </w:rPr>
        <w:t xml:space="preserve"> of the session</w:t>
      </w:r>
    </w:p>
    <w:p w14:paraId="78C4CC11" w14:textId="77777777" w:rsidR="00536F33" w:rsidRPr="007008C2" w:rsidRDefault="00536F33" w:rsidP="007F22B3">
      <w:pPr>
        <w:pStyle w:val="Sansinterligne"/>
        <w:spacing w:line="252" w:lineRule="auto"/>
        <w:jc w:val="both"/>
        <w:rPr>
          <w:rFonts w:cs="Arial"/>
        </w:rPr>
      </w:pPr>
    </w:p>
    <w:p w14:paraId="30D59712" w14:textId="77777777" w:rsidR="00536F33" w:rsidRPr="00230CA7" w:rsidRDefault="00536F33" w:rsidP="007F22B3">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la conseillère Natalia Czarnecka</w:t>
      </w:r>
      <w:r w:rsidRPr="00230CA7">
        <w:rPr>
          <w:rFonts w:cs="Arial"/>
        </w:rPr>
        <w:t xml:space="preserve"> et résolu que la présente séance soit levée à </w:t>
      </w:r>
      <w:r>
        <w:rPr>
          <w:rFonts w:cs="Arial"/>
        </w:rPr>
        <w:t>20h00.</w:t>
      </w:r>
    </w:p>
    <w:p w14:paraId="0D1160CA" w14:textId="77777777" w:rsidR="00536F33" w:rsidRPr="00230CA7" w:rsidRDefault="00536F33" w:rsidP="007F22B3">
      <w:pPr>
        <w:pStyle w:val="Sansinterligne"/>
        <w:spacing w:line="252" w:lineRule="auto"/>
        <w:jc w:val="both"/>
        <w:rPr>
          <w:rFonts w:cs="Arial"/>
        </w:rPr>
      </w:pPr>
    </w:p>
    <w:p w14:paraId="6EBAD14A" w14:textId="77777777" w:rsidR="00536F33" w:rsidRPr="00230CA7" w:rsidRDefault="00536F33" w:rsidP="007F22B3">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lang w:val="en-CA"/>
        </w:rPr>
        <w:t>Natalia Czarnecka</w:t>
      </w:r>
      <w:r w:rsidRPr="00230CA7">
        <w:rPr>
          <w:rFonts w:cs="Arial"/>
          <w:i/>
          <w:lang w:val="en-CA"/>
        </w:rPr>
        <w:t xml:space="preserve"> and resolved to close the </w:t>
      </w:r>
      <w:r>
        <w:rPr>
          <w:rFonts w:cs="Arial"/>
          <w:i/>
          <w:lang w:val="en-CA"/>
        </w:rPr>
        <w:t>current meeting</w:t>
      </w:r>
      <w:r w:rsidRPr="00230CA7">
        <w:rPr>
          <w:rFonts w:cs="Arial"/>
          <w:i/>
          <w:lang w:val="en-CA"/>
        </w:rPr>
        <w:t xml:space="preserve"> at </w:t>
      </w:r>
      <w:r>
        <w:rPr>
          <w:rFonts w:cs="Arial"/>
          <w:lang w:val="en-CA"/>
        </w:rPr>
        <w:t>8:00</w:t>
      </w:r>
      <w:r w:rsidRPr="00293351">
        <w:rPr>
          <w:rFonts w:cs="Arial"/>
          <w:lang w:val="en-CA"/>
        </w:rPr>
        <w:t xml:space="preserve"> </w:t>
      </w:r>
      <w:r w:rsidRPr="00230CA7">
        <w:rPr>
          <w:rFonts w:cs="Arial"/>
          <w:i/>
          <w:lang w:val="en-CA"/>
        </w:rPr>
        <w:t>pm.</w:t>
      </w:r>
    </w:p>
    <w:p w14:paraId="250D68CE" w14:textId="77777777" w:rsidR="003069FC" w:rsidRPr="00536F33" w:rsidRDefault="003069FC" w:rsidP="007F22B3">
      <w:pPr>
        <w:tabs>
          <w:tab w:val="left" w:pos="1418"/>
        </w:tabs>
        <w:spacing w:after="0" w:line="252" w:lineRule="auto"/>
        <w:rPr>
          <w:rFonts w:eastAsia="Times New Roman" w:cstheme="minorHAnsi"/>
          <w:lang w:val="en-CA" w:eastAsia="fr-CA"/>
        </w:rPr>
      </w:pPr>
    </w:p>
    <w:p w14:paraId="0E7A66AE" w14:textId="77777777" w:rsidR="00BF02CF" w:rsidRDefault="00BF02CF" w:rsidP="007F22B3">
      <w:pPr>
        <w:spacing w:after="0" w:line="252" w:lineRule="auto"/>
        <w:jc w:val="right"/>
        <w:rPr>
          <w:rFonts w:cstheme="minorHAnsi"/>
        </w:rPr>
      </w:pPr>
      <w:r w:rsidRPr="00AB397E">
        <w:rPr>
          <w:rFonts w:cstheme="minorHAnsi"/>
        </w:rPr>
        <w:t>Adopté à l’unanimité des conseillers</w:t>
      </w:r>
    </w:p>
    <w:p w14:paraId="08C1CB66" w14:textId="77777777" w:rsidR="00BF02CF" w:rsidRDefault="00BF02CF" w:rsidP="007F22B3">
      <w:pPr>
        <w:spacing w:after="0" w:line="252" w:lineRule="auto"/>
        <w:jc w:val="right"/>
        <w:rPr>
          <w:rFonts w:cstheme="minorHAnsi"/>
          <w:i/>
        </w:rPr>
      </w:pPr>
      <w:proofErr w:type="spellStart"/>
      <w:r w:rsidRPr="00AB397E">
        <w:rPr>
          <w:rFonts w:cstheme="minorHAnsi"/>
          <w:i/>
        </w:rPr>
        <w:t>Adopted</w:t>
      </w:r>
      <w:proofErr w:type="spellEnd"/>
      <w:r w:rsidRPr="00AB397E">
        <w:rPr>
          <w:rFonts w:cstheme="minorHAnsi"/>
          <w:i/>
        </w:rPr>
        <w:t xml:space="preserve"> </w:t>
      </w:r>
      <w:proofErr w:type="spellStart"/>
      <w:r w:rsidRPr="00AB397E">
        <w:rPr>
          <w:rFonts w:cstheme="minorHAnsi"/>
          <w:i/>
        </w:rPr>
        <w:t>unanimously</w:t>
      </w:r>
      <w:proofErr w:type="spellEnd"/>
      <w:r w:rsidRPr="00AB397E">
        <w:rPr>
          <w:rFonts w:cstheme="minorHAnsi"/>
          <w:i/>
        </w:rPr>
        <w:t xml:space="preserve"> by </w:t>
      </w:r>
      <w:proofErr w:type="spellStart"/>
      <w:r w:rsidRPr="00AB397E">
        <w:rPr>
          <w:rFonts w:cstheme="minorHAnsi"/>
          <w:i/>
        </w:rPr>
        <w:t>councillors</w:t>
      </w:r>
      <w:proofErr w:type="spellEnd"/>
    </w:p>
    <w:p w14:paraId="0DA4C5A6" w14:textId="77777777" w:rsidR="00B76785" w:rsidRPr="00B40ABD" w:rsidRDefault="00B76785" w:rsidP="007F22B3">
      <w:pPr>
        <w:tabs>
          <w:tab w:val="left" w:pos="1418"/>
        </w:tabs>
        <w:spacing w:after="0" w:line="252" w:lineRule="auto"/>
        <w:rPr>
          <w:rFonts w:eastAsia="Times New Roman" w:cstheme="minorHAnsi"/>
          <w:lang w:eastAsia="fr-CA"/>
        </w:rPr>
      </w:pPr>
    </w:p>
    <w:p w14:paraId="053F309F" w14:textId="77777777" w:rsidR="00B76785" w:rsidRPr="00B40ABD" w:rsidRDefault="00B76785" w:rsidP="007F22B3">
      <w:pPr>
        <w:tabs>
          <w:tab w:val="left" w:pos="1418"/>
        </w:tabs>
        <w:spacing w:after="0" w:line="252" w:lineRule="auto"/>
        <w:rPr>
          <w:rFonts w:eastAsia="Times New Roman" w:cstheme="minorHAnsi"/>
          <w:lang w:eastAsia="fr-CA"/>
        </w:rPr>
      </w:pPr>
    </w:p>
    <w:p w14:paraId="643909E5" w14:textId="77777777" w:rsidR="00B76785" w:rsidRPr="00B40ABD" w:rsidRDefault="00B76785" w:rsidP="007F22B3">
      <w:pPr>
        <w:tabs>
          <w:tab w:val="left" w:pos="1418"/>
        </w:tabs>
        <w:spacing w:after="0" w:line="252" w:lineRule="auto"/>
        <w:rPr>
          <w:rFonts w:eastAsia="Times New Roman" w:cstheme="minorHAnsi"/>
          <w:lang w:eastAsia="fr-CA"/>
        </w:rPr>
      </w:pPr>
    </w:p>
    <w:p w14:paraId="7B3D70A0" w14:textId="77777777" w:rsidR="00B76785" w:rsidRPr="00B40ABD" w:rsidRDefault="00B76785" w:rsidP="007F22B3">
      <w:pPr>
        <w:spacing w:after="0" w:line="252" w:lineRule="auto"/>
        <w:rPr>
          <w:rFonts w:cstheme="minorHAnsi"/>
        </w:rPr>
      </w:pPr>
    </w:p>
    <w:p w14:paraId="7F16B38A" w14:textId="77777777" w:rsidR="00B76785" w:rsidRPr="00B40ABD" w:rsidRDefault="00B76785" w:rsidP="007F22B3">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B40ABD" w14:paraId="27779AA1" w14:textId="77777777" w:rsidTr="00E35E66">
        <w:tc>
          <w:tcPr>
            <w:tcW w:w="2970" w:type="dxa"/>
            <w:tcBorders>
              <w:top w:val="single" w:sz="4" w:space="0" w:color="auto"/>
            </w:tcBorders>
          </w:tcPr>
          <w:p w14:paraId="24F2BA6F" w14:textId="77777777" w:rsidR="00B76785" w:rsidRPr="00B40ABD" w:rsidRDefault="00B76785" w:rsidP="007F22B3">
            <w:pPr>
              <w:spacing w:line="252" w:lineRule="auto"/>
              <w:rPr>
                <w:rFonts w:eastAsia="Times New Roman" w:cstheme="minorHAnsi"/>
                <w:lang w:eastAsia="fr-CA"/>
              </w:rPr>
            </w:pPr>
            <w:r w:rsidRPr="00B40ABD">
              <w:rPr>
                <w:rFonts w:eastAsia="Times New Roman" w:cstheme="minorHAnsi"/>
                <w:lang w:eastAsia="fr-CA"/>
              </w:rPr>
              <w:t>Tom Arnold</w:t>
            </w:r>
          </w:p>
          <w:p w14:paraId="0EE6ED33" w14:textId="77777777" w:rsidR="00B76785" w:rsidRPr="00B40ABD" w:rsidRDefault="00B76785" w:rsidP="007F22B3">
            <w:pPr>
              <w:spacing w:line="252" w:lineRule="auto"/>
              <w:rPr>
                <w:rFonts w:eastAsia="Times New Roman" w:cstheme="minorHAnsi"/>
                <w:lang w:eastAsia="fr-CA"/>
              </w:rPr>
            </w:pPr>
            <w:r w:rsidRPr="00B40ABD">
              <w:rPr>
                <w:rFonts w:eastAsia="Times New Roman" w:cstheme="minorHAnsi"/>
                <w:lang w:eastAsia="fr-CA"/>
              </w:rPr>
              <w:t>Maire</w:t>
            </w:r>
          </w:p>
        </w:tc>
        <w:tc>
          <w:tcPr>
            <w:tcW w:w="990" w:type="dxa"/>
          </w:tcPr>
          <w:p w14:paraId="4C266BD5" w14:textId="77777777" w:rsidR="00B76785" w:rsidRPr="00B40ABD" w:rsidRDefault="00B76785" w:rsidP="007F22B3">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77777777" w:rsidR="00B76785" w:rsidRPr="00B40ABD" w:rsidRDefault="00B76785" w:rsidP="007F22B3">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Marc Beaulieu</w:t>
            </w:r>
          </w:p>
          <w:p w14:paraId="1D357935" w14:textId="5C552D5D" w:rsidR="00B76785" w:rsidRPr="00B40ABD" w:rsidRDefault="00B76785" w:rsidP="007F22B3">
            <w:pPr>
              <w:tabs>
                <w:tab w:val="right" w:pos="3402"/>
                <w:tab w:val="left" w:pos="4253"/>
                <w:tab w:val="right" w:pos="7655"/>
              </w:tabs>
              <w:spacing w:line="252" w:lineRule="auto"/>
              <w:jc w:val="both"/>
              <w:rPr>
                <w:rFonts w:eastAsia="Times New Roman" w:cstheme="minorHAnsi"/>
                <w:lang w:eastAsia="fr-CA"/>
              </w:rPr>
            </w:pPr>
            <w:r w:rsidRPr="00B40ABD">
              <w:rPr>
                <w:rFonts w:eastAsia="Times New Roman" w:cstheme="minorHAnsi"/>
                <w:lang w:eastAsia="fr-CA"/>
              </w:rPr>
              <w:t xml:space="preserve">Directeur général et </w:t>
            </w:r>
            <w:r w:rsidR="009726A5">
              <w:rPr>
                <w:rFonts w:eastAsia="Times New Roman" w:cstheme="minorHAnsi"/>
                <w:lang w:eastAsia="fr-CA"/>
              </w:rPr>
              <w:t>greffier-trésorier</w:t>
            </w:r>
          </w:p>
        </w:tc>
      </w:tr>
    </w:tbl>
    <w:p w14:paraId="3273EB0E" w14:textId="77777777" w:rsidR="002C62DC" w:rsidRPr="00B40ABD" w:rsidRDefault="002C62DC" w:rsidP="007F22B3">
      <w:pPr>
        <w:spacing w:line="252" w:lineRule="auto"/>
        <w:rPr>
          <w:rFonts w:cstheme="minorHAnsi"/>
        </w:rPr>
      </w:pPr>
    </w:p>
    <w:sectPr w:rsidR="002C62DC" w:rsidRPr="00B40ABD" w:rsidSect="002E4C51">
      <w:headerReference w:type="default" r:id="rId12"/>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FD5C" w14:textId="77777777" w:rsidR="00857575" w:rsidRDefault="00857575" w:rsidP="00A42C7F">
      <w:pPr>
        <w:spacing w:after="0" w:line="240" w:lineRule="auto"/>
      </w:pPr>
      <w:r>
        <w:separator/>
      </w:r>
    </w:p>
  </w:endnote>
  <w:endnote w:type="continuationSeparator" w:id="0">
    <w:p w14:paraId="6556009A" w14:textId="77777777" w:rsidR="00857575" w:rsidRDefault="00857575"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4663" w14:textId="77777777" w:rsidR="00857575" w:rsidRDefault="00857575" w:rsidP="00A42C7F">
      <w:pPr>
        <w:spacing w:after="0" w:line="240" w:lineRule="auto"/>
      </w:pPr>
      <w:r>
        <w:separator/>
      </w:r>
    </w:p>
  </w:footnote>
  <w:footnote w:type="continuationSeparator" w:id="0">
    <w:p w14:paraId="643D25CB" w14:textId="77777777" w:rsidR="00857575" w:rsidRDefault="00857575"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7777777"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ordinaire</w:t>
    </w:r>
  </w:p>
  <w:p w14:paraId="64DE06BE" w14:textId="7E67F626" w:rsidR="00A42C7F" w:rsidRPr="00477AC9" w:rsidRDefault="004B2D78"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13 septembre</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2022</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633"/>
    <w:multiLevelType w:val="multilevel"/>
    <w:tmpl w:val="E618AB90"/>
    <w:lvl w:ilvl="0">
      <w:start w:val="1"/>
      <w:numFmt w:val="decimal"/>
      <w:lvlText w:val="%1."/>
      <w:lvlJc w:val="left"/>
      <w:pPr>
        <w:ind w:left="1440" w:hanging="360"/>
      </w:pPr>
      <w:rPr>
        <w:rFonts w:ascii="Times New Roman" w:hAnsi="Times New Roman" w:cs="Times New Roman" w:hint="default"/>
        <w:sz w:val="24"/>
      </w:rPr>
    </w:lvl>
    <w:lvl w:ilvl="1">
      <w:start w:val="1"/>
      <w:numFmt w:val="decimal"/>
      <w:isLgl/>
      <w:lvlText w:val="%1.%2"/>
      <w:lvlJc w:val="left"/>
      <w:pPr>
        <w:ind w:left="1620" w:hanging="54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43F1A03"/>
    <w:multiLevelType w:val="hybridMultilevel"/>
    <w:tmpl w:val="5C78D8C8"/>
    <w:lvl w:ilvl="0" w:tplc="133AF23C">
      <w:start w:val="1"/>
      <w:numFmt w:val="decimal"/>
      <w:lvlText w:val="%1."/>
      <w:lvlJc w:val="left"/>
      <w:pPr>
        <w:ind w:left="1140" w:hanging="572"/>
        <w:jc w:val="left"/>
      </w:pPr>
      <w:rPr>
        <w:rFonts w:ascii="Calibri" w:eastAsia="Calibri" w:hAnsi="Calibri" w:cs="Calibri" w:hint="default"/>
        <w:b w:val="0"/>
        <w:bCs w:val="0"/>
        <w:i w:val="0"/>
        <w:iCs w:val="0"/>
        <w:w w:val="100"/>
        <w:sz w:val="22"/>
        <w:szCs w:val="22"/>
        <w:lang w:val="fr-FR" w:eastAsia="en-US" w:bidi="ar-SA"/>
      </w:rPr>
    </w:lvl>
    <w:lvl w:ilvl="1" w:tplc="A0F097C0">
      <w:numFmt w:val="bullet"/>
      <w:lvlText w:val="•"/>
      <w:lvlJc w:val="left"/>
      <w:pPr>
        <w:ind w:left="2002" w:hanging="572"/>
      </w:pPr>
      <w:rPr>
        <w:rFonts w:hint="default"/>
        <w:lang w:val="fr-FR" w:eastAsia="en-US" w:bidi="ar-SA"/>
      </w:rPr>
    </w:lvl>
    <w:lvl w:ilvl="2" w:tplc="1F44D1E2">
      <w:numFmt w:val="bullet"/>
      <w:lvlText w:val="•"/>
      <w:lvlJc w:val="left"/>
      <w:pPr>
        <w:ind w:left="2862" w:hanging="572"/>
      </w:pPr>
      <w:rPr>
        <w:rFonts w:hint="default"/>
        <w:lang w:val="fr-FR" w:eastAsia="en-US" w:bidi="ar-SA"/>
      </w:rPr>
    </w:lvl>
    <w:lvl w:ilvl="3" w:tplc="547CA618">
      <w:numFmt w:val="bullet"/>
      <w:lvlText w:val="•"/>
      <w:lvlJc w:val="left"/>
      <w:pPr>
        <w:ind w:left="3722" w:hanging="572"/>
      </w:pPr>
      <w:rPr>
        <w:rFonts w:hint="default"/>
        <w:lang w:val="fr-FR" w:eastAsia="en-US" w:bidi="ar-SA"/>
      </w:rPr>
    </w:lvl>
    <w:lvl w:ilvl="4" w:tplc="638A21D2">
      <w:numFmt w:val="bullet"/>
      <w:lvlText w:val="•"/>
      <w:lvlJc w:val="left"/>
      <w:pPr>
        <w:ind w:left="4582" w:hanging="572"/>
      </w:pPr>
      <w:rPr>
        <w:rFonts w:hint="default"/>
        <w:lang w:val="fr-FR" w:eastAsia="en-US" w:bidi="ar-SA"/>
      </w:rPr>
    </w:lvl>
    <w:lvl w:ilvl="5" w:tplc="CD2A7F7C">
      <w:numFmt w:val="bullet"/>
      <w:lvlText w:val="•"/>
      <w:lvlJc w:val="left"/>
      <w:pPr>
        <w:ind w:left="5443" w:hanging="572"/>
      </w:pPr>
      <w:rPr>
        <w:rFonts w:hint="default"/>
        <w:lang w:val="fr-FR" w:eastAsia="en-US" w:bidi="ar-SA"/>
      </w:rPr>
    </w:lvl>
    <w:lvl w:ilvl="6" w:tplc="3C0AC6CE">
      <w:numFmt w:val="bullet"/>
      <w:lvlText w:val="•"/>
      <w:lvlJc w:val="left"/>
      <w:pPr>
        <w:ind w:left="6303" w:hanging="572"/>
      </w:pPr>
      <w:rPr>
        <w:rFonts w:hint="default"/>
        <w:lang w:val="fr-FR" w:eastAsia="en-US" w:bidi="ar-SA"/>
      </w:rPr>
    </w:lvl>
    <w:lvl w:ilvl="7" w:tplc="76D43792">
      <w:numFmt w:val="bullet"/>
      <w:lvlText w:val="•"/>
      <w:lvlJc w:val="left"/>
      <w:pPr>
        <w:ind w:left="7163" w:hanging="572"/>
      </w:pPr>
      <w:rPr>
        <w:rFonts w:hint="default"/>
        <w:lang w:val="fr-FR" w:eastAsia="en-US" w:bidi="ar-SA"/>
      </w:rPr>
    </w:lvl>
    <w:lvl w:ilvl="8" w:tplc="348C65EE">
      <w:numFmt w:val="bullet"/>
      <w:lvlText w:val="•"/>
      <w:lvlJc w:val="left"/>
      <w:pPr>
        <w:ind w:left="8023" w:hanging="572"/>
      </w:pPr>
      <w:rPr>
        <w:rFonts w:hint="default"/>
        <w:lang w:val="fr-FR" w:eastAsia="en-US" w:bidi="ar-SA"/>
      </w:rPr>
    </w:lvl>
  </w:abstractNum>
  <w:abstractNum w:abstractNumId="2" w15:restartNumberingAfterBreak="0">
    <w:nsid w:val="105E0FD6"/>
    <w:multiLevelType w:val="hybridMultilevel"/>
    <w:tmpl w:val="68F87EAE"/>
    <w:lvl w:ilvl="0" w:tplc="7E2CD55A">
      <w:start w:val="1"/>
      <w:numFmt w:val="decimal"/>
      <w:lvlText w:val="%1."/>
      <w:lvlJc w:val="left"/>
      <w:pPr>
        <w:ind w:left="778" w:hanging="572"/>
        <w:jc w:val="left"/>
      </w:pPr>
      <w:rPr>
        <w:rFonts w:ascii="Calibri" w:eastAsia="Calibri" w:hAnsi="Calibri" w:cs="Calibri" w:hint="default"/>
        <w:b w:val="0"/>
        <w:bCs w:val="0"/>
        <w:i w:val="0"/>
        <w:iCs w:val="0"/>
        <w:w w:val="100"/>
        <w:sz w:val="22"/>
        <w:szCs w:val="22"/>
        <w:lang w:val="fr-FR" w:eastAsia="en-US" w:bidi="ar-SA"/>
      </w:rPr>
    </w:lvl>
    <w:lvl w:ilvl="1" w:tplc="7EE49924">
      <w:numFmt w:val="bullet"/>
      <w:lvlText w:val="•"/>
      <w:lvlJc w:val="left"/>
      <w:pPr>
        <w:ind w:left="1640" w:hanging="572"/>
      </w:pPr>
      <w:rPr>
        <w:rFonts w:hint="default"/>
        <w:lang w:val="fr-FR" w:eastAsia="en-US" w:bidi="ar-SA"/>
      </w:rPr>
    </w:lvl>
    <w:lvl w:ilvl="2" w:tplc="7AF693E2">
      <w:numFmt w:val="bullet"/>
      <w:lvlText w:val="•"/>
      <w:lvlJc w:val="left"/>
      <w:pPr>
        <w:ind w:left="2500" w:hanging="572"/>
      </w:pPr>
      <w:rPr>
        <w:rFonts w:hint="default"/>
        <w:lang w:val="fr-FR" w:eastAsia="en-US" w:bidi="ar-SA"/>
      </w:rPr>
    </w:lvl>
    <w:lvl w:ilvl="3" w:tplc="C5586E80">
      <w:numFmt w:val="bullet"/>
      <w:lvlText w:val="•"/>
      <w:lvlJc w:val="left"/>
      <w:pPr>
        <w:ind w:left="3360" w:hanging="572"/>
      </w:pPr>
      <w:rPr>
        <w:rFonts w:hint="default"/>
        <w:lang w:val="fr-FR" w:eastAsia="en-US" w:bidi="ar-SA"/>
      </w:rPr>
    </w:lvl>
    <w:lvl w:ilvl="4" w:tplc="89109C8A">
      <w:numFmt w:val="bullet"/>
      <w:lvlText w:val="•"/>
      <w:lvlJc w:val="left"/>
      <w:pPr>
        <w:ind w:left="4220" w:hanging="572"/>
      </w:pPr>
      <w:rPr>
        <w:rFonts w:hint="default"/>
        <w:lang w:val="fr-FR" w:eastAsia="en-US" w:bidi="ar-SA"/>
      </w:rPr>
    </w:lvl>
    <w:lvl w:ilvl="5" w:tplc="D5746D0A">
      <w:numFmt w:val="bullet"/>
      <w:lvlText w:val="•"/>
      <w:lvlJc w:val="left"/>
      <w:pPr>
        <w:ind w:left="5081" w:hanging="572"/>
      </w:pPr>
      <w:rPr>
        <w:rFonts w:hint="default"/>
        <w:lang w:val="fr-FR" w:eastAsia="en-US" w:bidi="ar-SA"/>
      </w:rPr>
    </w:lvl>
    <w:lvl w:ilvl="6" w:tplc="7A0802D6">
      <w:numFmt w:val="bullet"/>
      <w:lvlText w:val="•"/>
      <w:lvlJc w:val="left"/>
      <w:pPr>
        <w:ind w:left="5941" w:hanging="572"/>
      </w:pPr>
      <w:rPr>
        <w:rFonts w:hint="default"/>
        <w:lang w:val="fr-FR" w:eastAsia="en-US" w:bidi="ar-SA"/>
      </w:rPr>
    </w:lvl>
    <w:lvl w:ilvl="7" w:tplc="0DD0311E">
      <w:numFmt w:val="bullet"/>
      <w:lvlText w:val="•"/>
      <w:lvlJc w:val="left"/>
      <w:pPr>
        <w:ind w:left="6801" w:hanging="572"/>
      </w:pPr>
      <w:rPr>
        <w:rFonts w:hint="default"/>
        <w:lang w:val="fr-FR" w:eastAsia="en-US" w:bidi="ar-SA"/>
      </w:rPr>
    </w:lvl>
    <w:lvl w:ilvl="8" w:tplc="95C8ABFC">
      <w:numFmt w:val="bullet"/>
      <w:lvlText w:val="•"/>
      <w:lvlJc w:val="left"/>
      <w:pPr>
        <w:ind w:left="7661" w:hanging="572"/>
      </w:pPr>
      <w:rPr>
        <w:rFonts w:hint="default"/>
        <w:lang w:val="fr-FR" w:eastAsia="en-US" w:bidi="ar-SA"/>
      </w:rPr>
    </w:lvl>
  </w:abstractNum>
  <w:abstractNum w:abstractNumId="3" w15:restartNumberingAfterBreak="0">
    <w:nsid w:val="15563B0F"/>
    <w:multiLevelType w:val="hybridMultilevel"/>
    <w:tmpl w:val="3402A046"/>
    <w:lvl w:ilvl="0" w:tplc="3CD89E3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58845A1"/>
    <w:multiLevelType w:val="hybridMultilevel"/>
    <w:tmpl w:val="C4F0B94C"/>
    <w:lvl w:ilvl="0" w:tplc="85DCAD10">
      <w:start w:val="1"/>
      <w:numFmt w:val="decimal"/>
      <w:lvlText w:val="%1."/>
      <w:lvlJc w:val="left"/>
      <w:pPr>
        <w:ind w:left="1080" w:hanging="360"/>
      </w:pPr>
      <w:rPr>
        <w:rFonts w:ascii="Times New Roman" w:hAnsi="Times New Roman" w:cs="Times New Roman" w:hint="default"/>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15:restartNumberingAfterBreak="0">
    <w:nsid w:val="1C661DEA"/>
    <w:multiLevelType w:val="multilevel"/>
    <w:tmpl w:val="BFF82F9A"/>
    <w:lvl w:ilvl="0">
      <w:start w:val="3"/>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E42542"/>
    <w:multiLevelType w:val="multilevel"/>
    <w:tmpl w:val="DBFE227C"/>
    <w:lvl w:ilvl="0">
      <w:start w:val="1"/>
      <w:numFmt w:val="decimal"/>
      <w:lvlText w:val="%1"/>
      <w:lvlJc w:val="left"/>
      <w:pPr>
        <w:tabs>
          <w:tab w:val="num" w:pos="432"/>
        </w:tabs>
        <w:ind w:left="432" w:hanging="432"/>
      </w:pPr>
      <w:rPr>
        <w:rFonts w:hint="default"/>
        <w:b/>
        <w:i w:val="0"/>
        <w:caps w:val="0"/>
        <w:strike w:val="0"/>
        <w:dstrike w:val="0"/>
        <w:shadow w:val="0"/>
        <w:emboss w:val="0"/>
        <w:imprint w:val="0"/>
        <w:vanish w:val="0"/>
        <w:sz w:val="24"/>
        <w:vertAlign w:val="base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sz w:val="20"/>
        <w:szCs w:val="20"/>
        <w:lang w:val="fr-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19512B8"/>
    <w:multiLevelType w:val="hybridMultilevel"/>
    <w:tmpl w:val="BDA641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1D4435"/>
    <w:multiLevelType w:val="hybridMultilevel"/>
    <w:tmpl w:val="C3287EE6"/>
    <w:lvl w:ilvl="0" w:tplc="257C595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CA0257A"/>
    <w:multiLevelType w:val="hybridMultilevel"/>
    <w:tmpl w:val="8436842C"/>
    <w:lvl w:ilvl="0" w:tplc="6A025AEC">
      <w:start w:val="1"/>
      <w:numFmt w:val="decimal"/>
      <w:lvlText w:val="%1."/>
      <w:lvlJc w:val="left"/>
      <w:pPr>
        <w:ind w:left="1080" w:hanging="360"/>
      </w:pPr>
      <w:rPr>
        <w:rFonts w:hint="default"/>
        <w:b w:val="0"/>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39B8039C"/>
    <w:multiLevelType w:val="hybridMultilevel"/>
    <w:tmpl w:val="26F876EE"/>
    <w:lvl w:ilvl="0" w:tplc="D818ADFC">
      <w:start w:val="1"/>
      <w:numFmt w:val="lowerLetter"/>
      <w:lvlText w:val="%1)"/>
      <w:lvlJc w:val="left"/>
      <w:pPr>
        <w:ind w:left="1800" w:hanging="360"/>
      </w:pPr>
      <w:rPr>
        <w:rFonts w:hint="default"/>
        <w:b w:val="0"/>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3C5F3A56"/>
    <w:multiLevelType w:val="multilevel"/>
    <w:tmpl w:val="6C1E2976"/>
    <w:lvl w:ilvl="0">
      <w:start w:val="4"/>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EFD40E8"/>
    <w:multiLevelType w:val="hybridMultilevel"/>
    <w:tmpl w:val="31805130"/>
    <w:lvl w:ilvl="0" w:tplc="7A581C40">
      <w:start w:val="1"/>
      <w:numFmt w:val="lowerLetter"/>
      <w:lvlText w:val="%1)"/>
      <w:lvlJc w:val="left"/>
      <w:pPr>
        <w:ind w:left="1800" w:hanging="360"/>
      </w:pPr>
      <w:rPr>
        <w:rFonts w:hint="default"/>
        <w:b w:val="0"/>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4" w15:restartNumberingAfterBreak="0">
    <w:nsid w:val="41A463D5"/>
    <w:multiLevelType w:val="hybridMultilevel"/>
    <w:tmpl w:val="DFE0480E"/>
    <w:lvl w:ilvl="0" w:tplc="4CA4BD04">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5"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3F1419F"/>
    <w:multiLevelType w:val="multilevel"/>
    <w:tmpl w:val="F45039CE"/>
    <w:lvl w:ilvl="0">
      <w:start w:val="1"/>
      <w:numFmt w:val="decimal"/>
      <w:lvlText w:val="%1."/>
      <w:lvlJc w:val="left"/>
      <w:pPr>
        <w:ind w:left="1080" w:hanging="360"/>
      </w:pPr>
      <w:rPr>
        <w:rFonts w:hint="default"/>
        <w:b w:val="0"/>
      </w:rPr>
    </w:lvl>
    <w:lvl w:ilvl="1">
      <w:start w:val="2"/>
      <w:numFmt w:val="decimal"/>
      <w:isLgl/>
      <w:lvlText w:val="%1.%2"/>
      <w:lvlJc w:val="left"/>
      <w:pPr>
        <w:ind w:left="1164" w:hanging="444"/>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4EB230F"/>
    <w:multiLevelType w:val="hybridMultilevel"/>
    <w:tmpl w:val="48AA241A"/>
    <w:lvl w:ilvl="0" w:tplc="0C0C000F">
      <w:start w:val="1"/>
      <w:numFmt w:val="decimal"/>
      <w:lvlText w:val="%1."/>
      <w:lvlJc w:val="left"/>
      <w:pPr>
        <w:ind w:left="2988" w:hanging="360"/>
      </w:pPr>
    </w:lvl>
    <w:lvl w:ilvl="1" w:tplc="0C0C0019" w:tentative="1">
      <w:start w:val="1"/>
      <w:numFmt w:val="lowerLetter"/>
      <w:lvlText w:val="%2."/>
      <w:lvlJc w:val="left"/>
      <w:pPr>
        <w:ind w:left="3708" w:hanging="360"/>
      </w:pPr>
    </w:lvl>
    <w:lvl w:ilvl="2" w:tplc="0C0C001B" w:tentative="1">
      <w:start w:val="1"/>
      <w:numFmt w:val="lowerRoman"/>
      <w:lvlText w:val="%3."/>
      <w:lvlJc w:val="right"/>
      <w:pPr>
        <w:ind w:left="4428" w:hanging="180"/>
      </w:pPr>
    </w:lvl>
    <w:lvl w:ilvl="3" w:tplc="0C0C000F" w:tentative="1">
      <w:start w:val="1"/>
      <w:numFmt w:val="decimal"/>
      <w:lvlText w:val="%4."/>
      <w:lvlJc w:val="left"/>
      <w:pPr>
        <w:ind w:left="5148" w:hanging="360"/>
      </w:pPr>
    </w:lvl>
    <w:lvl w:ilvl="4" w:tplc="0C0C0019" w:tentative="1">
      <w:start w:val="1"/>
      <w:numFmt w:val="lowerLetter"/>
      <w:lvlText w:val="%5."/>
      <w:lvlJc w:val="left"/>
      <w:pPr>
        <w:ind w:left="5868" w:hanging="360"/>
      </w:pPr>
    </w:lvl>
    <w:lvl w:ilvl="5" w:tplc="0C0C001B" w:tentative="1">
      <w:start w:val="1"/>
      <w:numFmt w:val="lowerRoman"/>
      <w:lvlText w:val="%6."/>
      <w:lvlJc w:val="right"/>
      <w:pPr>
        <w:ind w:left="6588" w:hanging="180"/>
      </w:pPr>
    </w:lvl>
    <w:lvl w:ilvl="6" w:tplc="0C0C000F" w:tentative="1">
      <w:start w:val="1"/>
      <w:numFmt w:val="decimal"/>
      <w:lvlText w:val="%7."/>
      <w:lvlJc w:val="left"/>
      <w:pPr>
        <w:ind w:left="7308" w:hanging="360"/>
      </w:pPr>
    </w:lvl>
    <w:lvl w:ilvl="7" w:tplc="0C0C0019" w:tentative="1">
      <w:start w:val="1"/>
      <w:numFmt w:val="lowerLetter"/>
      <w:lvlText w:val="%8."/>
      <w:lvlJc w:val="left"/>
      <w:pPr>
        <w:ind w:left="8028" w:hanging="360"/>
      </w:pPr>
    </w:lvl>
    <w:lvl w:ilvl="8" w:tplc="0C0C001B" w:tentative="1">
      <w:start w:val="1"/>
      <w:numFmt w:val="lowerRoman"/>
      <w:lvlText w:val="%9."/>
      <w:lvlJc w:val="right"/>
      <w:pPr>
        <w:ind w:left="8748" w:hanging="180"/>
      </w:pPr>
    </w:lvl>
  </w:abstractNum>
  <w:abstractNum w:abstractNumId="18" w15:restartNumberingAfterBreak="0">
    <w:nsid w:val="52764163"/>
    <w:multiLevelType w:val="hybridMultilevel"/>
    <w:tmpl w:val="65784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886255E"/>
    <w:multiLevelType w:val="hybridMultilevel"/>
    <w:tmpl w:val="D098030C"/>
    <w:lvl w:ilvl="0" w:tplc="7876E43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68CD609F"/>
    <w:multiLevelType w:val="hybridMultilevel"/>
    <w:tmpl w:val="BD7CCE84"/>
    <w:lvl w:ilvl="0" w:tplc="75A6C02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1" w15:restartNumberingAfterBreak="0">
    <w:nsid w:val="6C7644D9"/>
    <w:multiLevelType w:val="multilevel"/>
    <w:tmpl w:val="9036EA38"/>
    <w:lvl w:ilvl="0">
      <w:start w:val="1"/>
      <w:numFmt w:val="decimal"/>
      <w:lvlText w:val="%1."/>
      <w:lvlJc w:val="left"/>
      <w:pPr>
        <w:ind w:left="1080" w:hanging="360"/>
      </w:pPr>
      <w:rPr>
        <w:rFonts w:ascii="Times New Roman" w:hAnsi="Times New Roman" w:cs="Times New Roman" w:hint="default"/>
        <w:sz w:val="24"/>
      </w:rPr>
    </w:lvl>
    <w:lvl w:ilvl="1">
      <w:start w:val="2"/>
      <w:numFmt w:val="decimal"/>
      <w:isLgl/>
      <w:lvlText w:val="%1.%2"/>
      <w:lvlJc w:val="left"/>
      <w:pPr>
        <w:ind w:left="1164" w:hanging="444"/>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5087530"/>
    <w:multiLevelType w:val="hybridMultilevel"/>
    <w:tmpl w:val="3774AADE"/>
    <w:lvl w:ilvl="0" w:tplc="222AE5E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77067112"/>
    <w:multiLevelType w:val="hybridMultilevel"/>
    <w:tmpl w:val="4966206E"/>
    <w:lvl w:ilvl="0" w:tplc="7E5CFCFE">
      <w:start w:val="2021"/>
      <w:numFmt w:val="bullet"/>
      <w:lvlText w:val=""/>
      <w:lvlJc w:val="left"/>
      <w:pPr>
        <w:ind w:left="2628" w:hanging="360"/>
      </w:pPr>
      <w:rPr>
        <w:rFonts w:ascii="Symbol" w:eastAsiaTheme="minorHAnsi" w:hAnsi="Symbol" w:cs="Arial" w:hint="default"/>
      </w:rPr>
    </w:lvl>
    <w:lvl w:ilvl="1" w:tplc="0C0C0003" w:tentative="1">
      <w:start w:val="1"/>
      <w:numFmt w:val="bullet"/>
      <w:lvlText w:val="o"/>
      <w:lvlJc w:val="left"/>
      <w:pPr>
        <w:ind w:left="3348" w:hanging="360"/>
      </w:pPr>
      <w:rPr>
        <w:rFonts w:ascii="Courier New" w:hAnsi="Courier New" w:cs="Courier New" w:hint="default"/>
      </w:rPr>
    </w:lvl>
    <w:lvl w:ilvl="2" w:tplc="0C0C0005" w:tentative="1">
      <w:start w:val="1"/>
      <w:numFmt w:val="bullet"/>
      <w:lvlText w:val=""/>
      <w:lvlJc w:val="left"/>
      <w:pPr>
        <w:ind w:left="4068" w:hanging="360"/>
      </w:pPr>
      <w:rPr>
        <w:rFonts w:ascii="Wingdings" w:hAnsi="Wingdings" w:hint="default"/>
      </w:rPr>
    </w:lvl>
    <w:lvl w:ilvl="3" w:tplc="0C0C0001" w:tentative="1">
      <w:start w:val="1"/>
      <w:numFmt w:val="bullet"/>
      <w:lvlText w:val=""/>
      <w:lvlJc w:val="left"/>
      <w:pPr>
        <w:ind w:left="4788" w:hanging="360"/>
      </w:pPr>
      <w:rPr>
        <w:rFonts w:ascii="Symbol" w:hAnsi="Symbol" w:hint="default"/>
      </w:rPr>
    </w:lvl>
    <w:lvl w:ilvl="4" w:tplc="0C0C0003" w:tentative="1">
      <w:start w:val="1"/>
      <w:numFmt w:val="bullet"/>
      <w:lvlText w:val="o"/>
      <w:lvlJc w:val="left"/>
      <w:pPr>
        <w:ind w:left="5508" w:hanging="360"/>
      </w:pPr>
      <w:rPr>
        <w:rFonts w:ascii="Courier New" w:hAnsi="Courier New" w:cs="Courier New" w:hint="default"/>
      </w:rPr>
    </w:lvl>
    <w:lvl w:ilvl="5" w:tplc="0C0C0005" w:tentative="1">
      <w:start w:val="1"/>
      <w:numFmt w:val="bullet"/>
      <w:lvlText w:val=""/>
      <w:lvlJc w:val="left"/>
      <w:pPr>
        <w:ind w:left="6228" w:hanging="360"/>
      </w:pPr>
      <w:rPr>
        <w:rFonts w:ascii="Wingdings" w:hAnsi="Wingdings" w:hint="default"/>
      </w:rPr>
    </w:lvl>
    <w:lvl w:ilvl="6" w:tplc="0C0C0001" w:tentative="1">
      <w:start w:val="1"/>
      <w:numFmt w:val="bullet"/>
      <w:lvlText w:val=""/>
      <w:lvlJc w:val="left"/>
      <w:pPr>
        <w:ind w:left="6948" w:hanging="360"/>
      </w:pPr>
      <w:rPr>
        <w:rFonts w:ascii="Symbol" w:hAnsi="Symbol" w:hint="default"/>
      </w:rPr>
    </w:lvl>
    <w:lvl w:ilvl="7" w:tplc="0C0C0003" w:tentative="1">
      <w:start w:val="1"/>
      <w:numFmt w:val="bullet"/>
      <w:lvlText w:val="o"/>
      <w:lvlJc w:val="left"/>
      <w:pPr>
        <w:ind w:left="7668" w:hanging="360"/>
      </w:pPr>
      <w:rPr>
        <w:rFonts w:ascii="Courier New" w:hAnsi="Courier New" w:cs="Courier New" w:hint="default"/>
      </w:rPr>
    </w:lvl>
    <w:lvl w:ilvl="8" w:tplc="0C0C0005" w:tentative="1">
      <w:start w:val="1"/>
      <w:numFmt w:val="bullet"/>
      <w:lvlText w:val=""/>
      <w:lvlJc w:val="left"/>
      <w:pPr>
        <w:ind w:left="8388" w:hanging="360"/>
      </w:pPr>
      <w:rPr>
        <w:rFonts w:ascii="Wingdings" w:hAnsi="Wingdings" w:hint="default"/>
      </w:rPr>
    </w:lvl>
  </w:abstractNum>
  <w:abstractNum w:abstractNumId="24" w15:restartNumberingAfterBreak="0">
    <w:nsid w:val="79A61CDB"/>
    <w:multiLevelType w:val="hybridMultilevel"/>
    <w:tmpl w:val="DA3CABE8"/>
    <w:lvl w:ilvl="0" w:tplc="732CDB7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16cid:durableId="262611917">
    <w:abstractNumId w:val="15"/>
  </w:num>
  <w:num w:numId="2" w16cid:durableId="808668834">
    <w:abstractNumId w:val="10"/>
  </w:num>
  <w:num w:numId="3" w16cid:durableId="1849173746">
    <w:abstractNumId w:val="23"/>
  </w:num>
  <w:num w:numId="4" w16cid:durableId="1513446642">
    <w:abstractNumId w:val="18"/>
  </w:num>
  <w:num w:numId="5" w16cid:durableId="203101459">
    <w:abstractNumId w:val="7"/>
  </w:num>
  <w:num w:numId="6" w16cid:durableId="203717755">
    <w:abstractNumId w:val="0"/>
  </w:num>
  <w:num w:numId="7" w16cid:durableId="645283277">
    <w:abstractNumId w:val="6"/>
    <w:lvlOverride w:ilvl="0">
      <w:startOverride w:val="1"/>
    </w:lvlOverride>
    <w:lvlOverride w:ilvl="1">
      <w:startOverride w:val="1"/>
    </w:lvlOverride>
    <w:lvlOverride w:ilvl="2">
      <w:startOverride w:val="4"/>
    </w:lvlOverride>
  </w:num>
  <w:num w:numId="8" w16cid:durableId="2140803330">
    <w:abstractNumId w:val="22"/>
  </w:num>
  <w:num w:numId="9" w16cid:durableId="537012099">
    <w:abstractNumId w:val="16"/>
  </w:num>
  <w:num w:numId="10" w16cid:durableId="362632118">
    <w:abstractNumId w:val="9"/>
  </w:num>
  <w:num w:numId="11" w16cid:durableId="1183393708">
    <w:abstractNumId w:val="11"/>
  </w:num>
  <w:num w:numId="12" w16cid:durableId="913975504">
    <w:abstractNumId w:val="13"/>
  </w:num>
  <w:num w:numId="13" w16cid:durableId="1529097675">
    <w:abstractNumId w:val="5"/>
  </w:num>
  <w:num w:numId="14" w16cid:durableId="242448721">
    <w:abstractNumId w:val="24"/>
  </w:num>
  <w:num w:numId="15" w16cid:durableId="1821731561">
    <w:abstractNumId w:val="3"/>
  </w:num>
  <w:num w:numId="16" w16cid:durableId="882180700">
    <w:abstractNumId w:val="14"/>
  </w:num>
  <w:num w:numId="17" w16cid:durableId="1044253860">
    <w:abstractNumId w:val="4"/>
  </w:num>
  <w:num w:numId="18" w16cid:durableId="487400239">
    <w:abstractNumId w:val="21"/>
  </w:num>
  <w:num w:numId="19" w16cid:durableId="1890915777">
    <w:abstractNumId w:val="20"/>
  </w:num>
  <w:num w:numId="20" w16cid:durableId="845049056">
    <w:abstractNumId w:val="19"/>
  </w:num>
  <w:num w:numId="21" w16cid:durableId="259458044">
    <w:abstractNumId w:val="12"/>
  </w:num>
  <w:num w:numId="22" w16cid:durableId="336813243">
    <w:abstractNumId w:val="8"/>
  </w:num>
  <w:num w:numId="23" w16cid:durableId="2026469632">
    <w:abstractNumId w:val="1"/>
  </w:num>
  <w:num w:numId="24" w16cid:durableId="956566294">
    <w:abstractNumId w:val="2"/>
  </w:num>
  <w:num w:numId="25" w16cid:durableId="176949784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5353E"/>
    <w:rsid w:val="00087B06"/>
    <w:rsid w:val="000A1CEE"/>
    <w:rsid w:val="000A1FFA"/>
    <w:rsid w:val="000C1CF5"/>
    <w:rsid w:val="000E1A3C"/>
    <w:rsid w:val="00150062"/>
    <w:rsid w:val="00166135"/>
    <w:rsid w:val="00183A3A"/>
    <w:rsid w:val="00194DA7"/>
    <w:rsid w:val="00211F2A"/>
    <w:rsid w:val="00216D26"/>
    <w:rsid w:val="0021714B"/>
    <w:rsid w:val="002214C6"/>
    <w:rsid w:val="00222E97"/>
    <w:rsid w:val="00241442"/>
    <w:rsid w:val="0024470A"/>
    <w:rsid w:val="002609C0"/>
    <w:rsid w:val="002616F1"/>
    <w:rsid w:val="0027416B"/>
    <w:rsid w:val="002759F4"/>
    <w:rsid w:val="00276823"/>
    <w:rsid w:val="00286520"/>
    <w:rsid w:val="002871A6"/>
    <w:rsid w:val="002973AD"/>
    <w:rsid w:val="002C308E"/>
    <w:rsid w:val="002C62DC"/>
    <w:rsid w:val="002E4C51"/>
    <w:rsid w:val="003069FC"/>
    <w:rsid w:val="00314631"/>
    <w:rsid w:val="003165FF"/>
    <w:rsid w:val="0032031D"/>
    <w:rsid w:val="003249E5"/>
    <w:rsid w:val="00360666"/>
    <w:rsid w:val="00392132"/>
    <w:rsid w:val="003A630F"/>
    <w:rsid w:val="00400158"/>
    <w:rsid w:val="00412108"/>
    <w:rsid w:val="00430903"/>
    <w:rsid w:val="004424EB"/>
    <w:rsid w:val="00473EED"/>
    <w:rsid w:val="004B2D78"/>
    <w:rsid w:val="004B7B3A"/>
    <w:rsid w:val="004E1649"/>
    <w:rsid w:val="004E5217"/>
    <w:rsid w:val="00507377"/>
    <w:rsid w:val="00513082"/>
    <w:rsid w:val="00533C05"/>
    <w:rsid w:val="00536F33"/>
    <w:rsid w:val="00552B7F"/>
    <w:rsid w:val="00554230"/>
    <w:rsid w:val="00564CAA"/>
    <w:rsid w:val="00572878"/>
    <w:rsid w:val="00590AA2"/>
    <w:rsid w:val="00597204"/>
    <w:rsid w:val="005C1348"/>
    <w:rsid w:val="005E27C2"/>
    <w:rsid w:val="005F3F4A"/>
    <w:rsid w:val="005F5719"/>
    <w:rsid w:val="00656DDC"/>
    <w:rsid w:val="0066475E"/>
    <w:rsid w:val="00664E13"/>
    <w:rsid w:val="006C4DA3"/>
    <w:rsid w:val="006F351C"/>
    <w:rsid w:val="0072599A"/>
    <w:rsid w:val="007313FF"/>
    <w:rsid w:val="00731828"/>
    <w:rsid w:val="00745916"/>
    <w:rsid w:val="007550FB"/>
    <w:rsid w:val="0076271C"/>
    <w:rsid w:val="007967C3"/>
    <w:rsid w:val="007B6643"/>
    <w:rsid w:val="007C0712"/>
    <w:rsid w:val="007C326D"/>
    <w:rsid w:val="007F22B3"/>
    <w:rsid w:val="0081330D"/>
    <w:rsid w:val="00857575"/>
    <w:rsid w:val="00865B02"/>
    <w:rsid w:val="008C2B7A"/>
    <w:rsid w:val="008C3299"/>
    <w:rsid w:val="008C7767"/>
    <w:rsid w:val="00923AB7"/>
    <w:rsid w:val="00936613"/>
    <w:rsid w:val="0094389E"/>
    <w:rsid w:val="00944C0A"/>
    <w:rsid w:val="009501DF"/>
    <w:rsid w:val="00970816"/>
    <w:rsid w:val="009726A5"/>
    <w:rsid w:val="009777E2"/>
    <w:rsid w:val="0098625B"/>
    <w:rsid w:val="009A60A0"/>
    <w:rsid w:val="009B0EB6"/>
    <w:rsid w:val="00A00753"/>
    <w:rsid w:val="00A06CD1"/>
    <w:rsid w:val="00A16AFD"/>
    <w:rsid w:val="00A2463F"/>
    <w:rsid w:val="00A31E0E"/>
    <w:rsid w:val="00A42C7F"/>
    <w:rsid w:val="00A47D47"/>
    <w:rsid w:val="00A75558"/>
    <w:rsid w:val="00AB397E"/>
    <w:rsid w:val="00B0553D"/>
    <w:rsid w:val="00B40ABD"/>
    <w:rsid w:val="00B4364B"/>
    <w:rsid w:val="00B563C5"/>
    <w:rsid w:val="00B76785"/>
    <w:rsid w:val="00B8246C"/>
    <w:rsid w:val="00BE4840"/>
    <w:rsid w:val="00BF02CF"/>
    <w:rsid w:val="00BF186F"/>
    <w:rsid w:val="00BF550B"/>
    <w:rsid w:val="00C02260"/>
    <w:rsid w:val="00C135A3"/>
    <w:rsid w:val="00C32EF3"/>
    <w:rsid w:val="00C54226"/>
    <w:rsid w:val="00C56AB2"/>
    <w:rsid w:val="00C800DB"/>
    <w:rsid w:val="00C8585B"/>
    <w:rsid w:val="00CA0FFB"/>
    <w:rsid w:val="00CF4075"/>
    <w:rsid w:val="00D04A83"/>
    <w:rsid w:val="00D4376B"/>
    <w:rsid w:val="00D673D1"/>
    <w:rsid w:val="00D84614"/>
    <w:rsid w:val="00DA129E"/>
    <w:rsid w:val="00DA6A3D"/>
    <w:rsid w:val="00DD00C0"/>
    <w:rsid w:val="00E31BB4"/>
    <w:rsid w:val="00E4164D"/>
    <w:rsid w:val="00E44F30"/>
    <w:rsid w:val="00E477D4"/>
    <w:rsid w:val="00E51145"/>
    <w:rsid w:val="00E77FDD"/>
    <w:rsid w:val="00EF7A26"/>
    <w:rsid w:val="00F22741"/>
    <w:rsid w:val="00F23FE2"/>
    <w:rsid w:val="00F86F62"/>
    <w:rsid w:val="00F87AAB"/>
    <w:rsid w:val="00F92F28"/>
    <w:rsid w:val="00FD6444"/>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1"/>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4">
    <w:name w:val="s4"/>
    <w:basedOn w:val="Policepardfaut"/>
    <w:rsid w:val="00597204"/>
  </w:style>
  <w:style w:type="paragraph" w:styleId="Corpsdetexte">
    <w:name w:val="Body Text"/>
    <w:basedOn w:val="Normal"/>
    <w:link w:val="CorpsdetexteCar"/>
    <w:rsid w:val="008C2B7A"/>
    <w:pPr>
      <w:widowControl w:val="0"/>
      <w:tabs>
        <w:tab w:val="left" w:pos="-1964"/>
        <w:tab w:val="left" w:pos="0"/>
        <w:tab w:val="left" w:pos="1080"/>
        <w:tab w:val="left" w:pos="2044"/>
        <w:tab w:val="left" w:pos="2275"/>
        <w:tab w:val="left" w:pos="2462"/>
        <w:tab w:val="left" w:pos="2520"/>
      </w:tabs>
      <w:suppressAutoHyphens/>
      <w:autoSpaceDE w:val="0"/>
      <w:autoSpaceDN w:val="0"/>
      <w:adjustRightInd w:val="0"/>
      <w:spacing w:after="0" w:line="240" w:lineRule="atLeast"/>
      <w:jc w:val="both"/>
    </w:pPr>
    <w:rPr>
      <w:rFonts w:ascii="Arial" w:eastAsia="Times New Roman" w:hAnsi="Arial" w:cs="Times New Roman"/>
      <w:spacing w:val="-2"/>
      <w:sz w:val="23"/>
      <w:szCs w:val="23"/>
      <w:lang w:eastAsia="fr-FR"/>
    </w:rPr>
  </w:style>
  <w:style w:type="character" w:customStyle="1" w:styleId="CorpsdetexteCar">
    <w:name w:val="Corps de texte Car"/>
    <w:basedOn w:val="Policepardfaut"/>
    <w:link w:val="Corpsdetexte"/>
    <w:rsid w:val="008C2B7A"/>
    <w:rPr>
      <w:rFonts w:ascii="Arial" w:eastAsia="Times New Roman" w:hAnsi="Arial" w:cs="Times New Roman"/>
      <w:spacing w:val="-2"/>
      <w:sz w:val="23"/>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48</Pages>
  <Words>18200</Words>
  <Characters>100102</Characters>
  <Application>Microsoft Office Word</Application>
  <DocSecurity>0</DocSecurity>
  <Lines>834</Lines>
  <Paragraphs>236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70</cp:revision>
  <dcterms:created xsi:type="dcterms:W3CDTF">2021-10-19T13:03:00Z</dcterms:created>
  <dcterms:modified xsi:type="dcterms:W3CDTF">2022-09-30T13:30:00Z</dcterms:modified>
</cp:coreProperties>
</file>