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323703">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323703">
      <w:pPr>
        <w:spacing w:after="0" w:line="252" w:lineRule="auto"/>
        <w:jc w:val="center"/>
        <w:rPr>
          <w:rFonts w:cstheme="minorHAnsi"/>
        </w:rPr>
      </w:pPr>
    </w:p>
    <w:p w14:paraId="0E63D777" w14:textId="77777777" w:rsidR="0003669A" w:rsidRPr="009955D3" w:rsidRDefault="0003669A" w:rsidP="00323703">
      <w:pPr>
        <w:spacing w:after="0" w:line="252" w:lineRule="auto"/>
        <w:jc w:val="center"/>
        <w:rPr>
          <w:rFonts w:cstheme="minorHAnsi"/>
        </w:rPr>
      </w:pPr>
    </w:p>
    <w:p w14:paraId="12DF5C48" w14:textId="14B0A821" w:rsidR="00B76785" w:rsidRPr="009955D3" w:rsidRDefault="00B76785" w:rsidP="00323703">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8A5873">
        <w:rPr>
          <w:rFonts w:cstheme="minorHAnsi"/>
        </w:rPr>
        <w:t>12 mars</w:t>
      </w:r>
      <w:r w:rsidR="00412108" w:rsidRPr="009955D3">
        <w:rPr>
          <w:rFonts w:cstheme="minorHAnsi"/>
        </w:rPr>
        <w:t xml:space="preserve"> </w:t>
      </w:r>
      <w:r w:rsidR="009718BB">
        <w:rPr>
          <w:rFonts w:cstheme="minorHAnsi"/>
        </w:rPr>
        <w:t>2024</w:t>
      </w:r>
      <w:r w:rsidRPr="009955D3">
        <w:rPr>
          <w:rFonts w:cstheme="minorHAnsi"/>
        </w:rPr>
        <w:t xml:space="preserve"> à 19h00.</w:t>
      </w:r>
    </w:p>
    <w:p w14:paraId="1DE3EB82" w14:textId="77777777" w:rsidR="00B76785" w:rsidRPr="009955D3" w:rsidRDefault="00B76785" w:rsidP="00323703">
      <w:pPr>
        <w:spacing w:after="0" w:line="252" w:lineRule="auto"/>
        <w:jc w:val="both"/>
        <w:rPr>
          <w:rFonts w:cstheme="minorHAnsi"/>
        </w:rPr>
      </w:pPr>
    </w:p>
    <w:p w14:paraId="4BCE9A4A" w14:textId="66DDDF8F" w:rsidR="00B76785" w:rsidRPr="009955D3" w:rsidRDefault="00B76785" w:rsidP="00323703">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8A5873">
        <w:rPr>
          <w:rFonts w:cstheme="minorHAnsi"/>
          <w:i/>
          <w:lang w:val="en-CA"/>
        </w:rPr>
        <w:t>March 12,</w:t>
      </w:r>
      <w:r w:rsidRPr="009955D3">
        <w:rPr>
          <w:rFonts w:cstheme="minorHAnsi"/>
          <w:i/>
          <w:lang w:val="en-CA"/>
        </w:rPr>
        <w:t xml:space="preserve"> </w:t>
      </w:r>
      <w:r w:rsidR="009718BB">
        <w:rPr>
          <w:rFonts w:cstheme="minorHAnsi"/>
          <w:i/>
          <w:lang w:val="en-CA"/>
        </w:rPr>
        <w:t>2024</w:t>
      </w:r>
      <w:r w:rsidR="008A5873">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1049D1C3" w14:textId="77777777" w:rsidR="00BD5CE3" w:rsidRDefault="00BD5CE3" w:rsidP="00323703">
      <w:pPr>
        <w:spacing w:after="0" w:line="252" w:lineRule="auto"/>
        <w:rPr>
          <w:rFonts w:cstheme="minorHAnsi"/>
          <w:lang w:val="en-CA"/>
        </w:rPr>
      </w:pPr>
    </w:p>
    <w:p w14:paraId="6B9365A2" w14:textId="77777777" w:rsidR="0003669A" w:rsidRPr="009955D3" w:rsidRDefault="0003669A" w:rsidP="00323703">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323703">
            <w:pPr>
              <w:spacing w:line="252" w:lineRule="auto"/>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323703">
            <w:pPr>
              <w:spacing w:line="252" w:lineRule="auto"/>
              <w:rPr>
                <w:rFonts w:cstheme="minorHAnsi"/>
              </w:rPr>
            </w:pPr>
            <w:r w:rsidRPr="009955D3">
              <w:rPr>
                <w:rFonts w:cstheme="minorHAnsi"/>
              </w:rPr>
              <w:t>Le maire :</w:t>
            </w:r>
          </w:p>
        </w:tc>
        <w:tc>
          <w:tcPr>
            <w:tcW w:w="2869" w:type="dxa"/>
          </w:tcPr>
          <w:p w14:paraId="1AC0AEE2" w14:textId="77777777" w:rsidR="00BD5CE3" w:rsidRPr="009955D3" w:rsidRDefault="00BD5CE3" w:rsidP="00323703">
            <w:pPr>
              <w:spacing w:line="252"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323703">
            <w:pPr>
              <w:spacing w:line="252" w:lineRule="auto"/>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323703">
            <w:pPr>
              <w:spacing w:line="252" w:lineRule="auto"/>
              <w:rPr>
                <w:rFonts w:cstheme="minorHAnsi"/>
              </w:rPr>
            </w:pPr>
          </w:p>
        </w:tc>
        <w:tc>
          <w:tcPr>
            <w:tcW w:w="2869" w:type="dxa"/>
          </w:tcPr>
          <w:p w14:paraId="75A3CBD9" w14:textId="77777777" w:rsidR="00BD5CE3" w:rsidRPr="009955D3" w:rsidRDefault="00BD5CE3" w:rsidP="00323703">
            <w:pPr>
              <w:spacing w:line="252"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323703">
            <w:pPr>
              <w:spacing w:line="252" w:lineRule="auto"/>
              <w:rPr>
                <w:rFonts w:cstheme="minorHAnsi"/>
                <w:b/>
              </w:rPr>
            </w:pPr>
          </w:p>
        </w:tc>
        <w:tc>
          <w:tcPr>
            <w:tcW w:w="3004" w:type="dxa"/>
          </w:tcPr>
          <w:p w14:paraId="621A166E" w14:textId="77777777" w:rsidR="00BD5CE3" w:rsidRPr="009955D3" w:rsidRDefault="00BD5CE3" w:rsidP="00323703">
            <w:pPr>
              <w:spacing w:line="252"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323703">
            <w:pPr>
              <w:spacing w:line="252"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323703">
            <w:pPr>
              <w:spacing w:line="252" w:lineRule="auto"/>
              <w:rPr>
                <w:rFonts w:cstheme="minorHAnsi"/>
                <w:b/>
              </w:rPr>
            </w:pPr>
          </w:p>
        </w:tc>
        <w:tc>
          <w:tcPr>
            <w:tcW w:w="3004" w:type="dxa"/>
          </w:tcPr>
          <w:p w14:paraId="4AFAD2D8" w14:textId="77777777" w:rsidR="00BD5CE3" w:rsidRPr="009955D3" w:rsidRDefault="00BD5CE3" w:rsidP="00323703">
            <w:pPr>
              <w:spacing w:line="252" w:lineRule="auto"/>
              <w:rPr>
                <w:rFonts w:cstheme="minorHAnsi"/>
              </w:rPr>
            </w:pPr>
          </w:p>
        </w:tc>
        <w:tc>
          <w:tcPr>
            <w:tcW w:w="2869" w:type="dxa"/>
          </w:tcPr>
          <w:p w14:paraId="137786CE" w14:textId="77777777" w:rsidR="00BD5CE3" w:rsidRPr="009955D3" w:rsidRDefault="00BD5CE3" w:rsidP="00323703">
            <w:pPr>
              <w:spacing w:line="252" w:lineRule="auto"/>
              <w:rPr>
                <w:rFonts w:cstheme="minorHAnsi"/>
              </w:rPr>
            </w:pPr>
            <w:r w:rsidRPr="009955D3">
              <w:rPr>
                <w:rFonts w:cstheme="minorHAnsi"/>
              </w:rPr>
              <w:t>Natalia Czarnecka</w:t>
            </w:r>
          </w:p>
          <w:p w14:paraId="6B7B5A9C" w14:textId="77777777" w:rsidR="00BD5CE3" w:rsidRPr="009955D3" w:rsidRDefault="00BD5CE3" w:rsidP="00323703">
            <w:pPr>
              <w:spacing w:line="252" w:lineRule="auto"/>
              <w:rPr>
                <w:rFonts w:cstheme="minorHAnsi"/>
              </w:rPr>
            </w:pPr>
            <w:r w:rsidRPr="009955D3">
              <w:rPr>
                <w:rFonts w:cstheme="minorHAnsi"/>
              </w:rPr>
              <w:t>Isabelle Brisson</w:t>
            </w:r>
          </w:p>
        </w:tc>
      </w:tr>
      <w:tr w:rsidR="00BD5CE3" w:rsidRPr="002801B4" w14:paraId="6A6FE29A" w14:textId="77777777" w:rsidTr="00E864CB">
        <w:tc>
          <w:tcPr>
            <w:tcW w:w="1763" w:type="dxa"/>
          </w:tcPr>
          <w:p w14:paraId="76504B62" w14:textId="77777777" w:rsidR="00BD5CE3" w:rsidRPr="009955D3" w:rsidRDefault="00BD5CE3" w:rsidP="00323703">
            <w:pPr>
              <w:spacing w:line="252" w:lineRule="auto"/>
              <w:rPr>
                <w:rFonts w:cstheme="minorHAnsi"/>
                <w:b/>
              </w:rPr>
            </w:pPr>
          </w:p>
        </w:tc>
        <w:tc>
          <w:tcPr>
            <w:tcW w:w="3004" w:type="dxa"/>
          </w:tcPr>
          <w:p w14:paraId="0168D449" w14:textId="77777777" w:rsidR="00BD5CE3" w:rsidRPr="009955D3" w:rsidRDefault="00BD5CE3" w:rsidP="00323703">
            <w:pPr>
              <w:spacing w:line="252" w:lineRule="auto"/>
              <w:rPr>
                <w:rFonts w:cstheme="minorHAnsi"/>
              </w:rPr>
            </w:pPr>
            <w:r w:rsidRPr="009955D3">
              <w:rPr>
                <w:rFonts w:cstheme="minorHAnsi"/>
              </w:rPr>
              <w:t>Les conseillers :</w:t>
            </w:r>
          </w:p>
        </w:tc>
        <w:tc>
          <w:tcPr>
            <w:tcW w:w="2869" w:type="dxa"/>
          </w:tcPr>
          <w:p w14:paraId="2DA4945E" w14:textId="77777777" w:rsidR="00BD5CE3" w:rsidRPr="009955D3" w:rsidRDefault="00BD5CE3" w:rsidP="00323703">
            <w:pPr>
              <w:spacing w:line="252" w:lineRule="auto"/>
              <w:rPr>
                <w:rFonts w:cstheme="minorHAnsi"/>
                <w:lang w:val="en-CA"/>
              </w:rPr>
            </w:pPr>
            <w:r w:rsidRPr="009955D3">
              <w:rPr>
                <w:rFonts w:cstheme="minorHAnsi"/>
                <w:lang w:val="en-CA"/>
              </w:rPr>
              <w:t>Carl Woodbury</w:t>
            </w:r>
          </w:p>
          <w:p w14:paraId="1DDC9532" w14:textId="77777777" w:rsidR="00BD5CE3" w:rsidRPr="009955D3" w:rsidRDefault="00BD5CE3" w:rsidP="00323703">
            <w:pPr>
              <w:spacing w:line="252" w:lineRule="auto"/>
              <w:rPr>
                <w:rFonts w:cstheme="minorHAnsi"/>
                <w:lang w:val="en-CA"/>
              </w:rPr>
            </w:pPr>
            <w:r w:rsidRPr="009955D3">
              <w:rPr>
                <w:rFonts w:cstheme="minorHAnsi"/>
                <w:lang w:val="en-CA"/>
              </w:rPr>
              <w:t>Denis Fillion</w:t>
            </w:r>
          </w:p>
          <w:p w14:paraId="3254633D" w14:textId="77777777" w:rsidR="00BD5CE3" w:rsidRPr="009955D3" w:rsidRDefault="00BD5CE3" w:rsidP="00323703">
            <w:pPr>
              <w:spacing w:line="252" w:lineRule="auto"/>
              <w:rPr>
                <w:rFonts w:cstheme="minorHAnsi"/>
                <w:lang w:val="en-CA"/>
              </w:rPr>
            </w:pPr>
            <w:r w:rsidRPr="009955D3">
              <w:rPr>
                <w:rFonts w:cstheme="minorHAnsi"/>
                <w:lang w:val="en-CA"/>
              </w:rPr>
              <w:t>Patrice Deslongchamps</w:t>
            </w:r>
          </w:p>
        </w:tc>
      </w:tr>
      <w:tr w:rsidR="00BD5CE3" w:rsidRPr="002801B4" w14:paraId="0D32FF8F" w14:textId="77777777" w:rsidTr="00E864CB">
        <w:tc>
          <w:tcPr>
            <w:tcW w:w="1763" w:type="dxa"/>
          </w:tcPr>
          <w:p w14:paraId="6155226B" w14:textId="77777777" w:rsidR="00BD5CE3" w:rsidRPr="009955D3" w:rsidRDefault="00BD5CE3" w:rsidP="00323703">
            <w:pPr>
              <w:spacing w:line="252" w:lineRule="auto"/>
              <w:rPr>
                <w:rFonts w:cstheme="minorHAnsi"/>
                <w:b/>
                <w:lang w:val="en-CA"/>
              </w:rPr>
            </w:pPr>
          </w:p>
        </w:tc>
        <w:tc>
          <w:tcPr>
            <w:tcW w:w="3004" w:type="dxa"/>
          </w:tcPr>
          <w:p w14:paraId="1A165DC2" w14:textId="77777777" w:rsidR="00BD5CE3" w:rsidRPr="009955D3" w:rsidRDefault="00BD5CE3" w:rsidP="00323703">
            <w:pPr>
              <w:spacing w:line="252" w:lineRule="auto"/>
              <w:rPr>
                <w:rFonts w:cstheme="minorHAnsi"/>
                <w:lang w:val="en-CA"/>
              </w:rPr>
            </w:pPr>
          </w:p>
        </w:tc>
        <w:tc>
          <w:tcPr>
            <w:tcW w:w="2869" w:type="dxa"/>
          </w:tcPr>
          <w:p w14:paraId="67178AC1" w14:textId="77777777" w:rsidR="00BD5CE3" w:rsidRPr="009955D3" w:rsidRDefault="00BD5CE3" w:rsidP="00323703">
            <w:pPr>
              <w:spacing w:line="252" w:lineRule="auto"/>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323703">
            <w:pPr>
              <w:spacing w:line="252" w:lineRule="auto"/>
              <w:rPr>
                <w:rFonts w:cstheme="minorHAnsi"/>
                <w:b/>
                <w:lang w:val="en-CA"/>
              </w:rPr>
            </w:pPr>
          </w:p>
        </w:tc>
        <w:tc>
          <w:tcPr>
            <w:tcW w:w="3004" w:type="dxa"/>
          </w:tcPr>
          <w:p w14:paraId="4BBC1B03" w14:textId="3F8BAE93" w:rsidR="00BD5CE3" w:rsidRPr="009955D3" w:rsidRDefault="008A5873" w:rsidP="00323703">
            <w:pPr>
              <w:spacing w:line="252" w:lineRule="auto"/>
              <w:rPr>
                <w:rFonts w:cstheme="minorHAnsi"/>
              </w:rPr>
            </w:pPr>
            <w:r>
              <w:rPr>
                <w:rFonts w:cstheme="minorHAnsi"/>
              </w:rPr>
              <w:t>Le Directeur général</w:t>
            </w:r>
          </w:p>
        </w:tc>
        <w:tc>
          <w:tcPr>
            <w:tcW w:w="2869" w:type="dxa"/>
          </w:tcPr>
          <w:p w14:paraId="0A65133E" w14:textId="26835CD2" w:rsidR="00BD5CE3" w:rsidRPr="009955D3" w:rsidRDefault="008A5873" w:rsidP="00323703">
            <w:pPr>
              <w:spacing w:line="252" w:lineRule="auto"/>
              <w:rPr>
                <w:rFonts w:cstheme="minorHAnsi"/>
              </w:rPr>
            </w:pPr>
            <w:r>
              <w:rPr>
                <w:rFonts w:cstheme="minorHAnsi"/>
              </w:rPr>
              <w:t>François Rioux</w:t>
            </w:r>
          </w:p>
        </w:tc>
      </w:tr>
      <w:tr w:rsidR="00BD5CE3" w:rsidRPr="009955D3" w14:paraId="58E74731" w14:textId="77777777" w:rsidTr="00E864CB">
        <w:tc>
          <w:tcPr>
            <w:tcW w:w="1763" w:type="dxa"/>
          </w:tcPr>
          <w:p w14:paraId="2980356D" w14:textId="77777777" w:rsidR="00BD5CE3" w:rsidRPr="009955D3" w:rsidRDefault="00BD5CE3" w:rsidP="00323703">
            <w:pPr>
              <w:spacing w:line="252" w:lineRule="auto"/>
              <w:rPr>
                <w:rFonts w:cstheme="minorHAnsi"/>
                <w:b/>
              </w:rPr>
            </w:pPr>
          </w:p>
        </w:tc>
        <w:tc>
          <w:tcPr>
            <w:tcW w:w="3004" w:type="dxa"/>
          </w:tcPr>
          <w:p w14:paraId="368E5FBB" w14:textId="77777777" w:rsidR="00BD5CE3" w:rsidRPr="009955D3" w:rsidRDefault="00BD5CE3" w:rsidP="00323703">
            <w:pPr>
              <w:spacing w:line="252" w:lineRule="auto"/>
              <w:rPr>
                <w:rFonts w:cstheme="minorHAnsi"/>
              </w:rPr>
            </w:pPr>
          </w:p>
        </w:tc>
        <w:tc>
          <w:tcPr>
            <w:tcW w:w="2869" w:type="dxa"/>
          </w:tcPr>
          <w:p w14:paraId="0EFB4734" w14:textId="77777777" w:rsidR="00BD5CE3" w:rsidRPr="009955D3" w:rsidRDefault="00BD5CE3" w:rsidP="00323703">
            <w:pPr>
              <w:spacing w:line="252" w:lineRule="auto"/>
              <w:rPr>
                <w:rFonts w:cstheme="minorHAnsi"/>
              </w:rPr>
            </w:pPr>
          </w:p>
        </w:tc>
      </w:tr>
    </w:tbl>
    <w:p w14:paraId="3BA31092" w14:textId="77777777" w:rsidR="00BD5CE3" w:rsidRPr="009955D3" w:rsidRDefault="00BD5CE3" w:rsidP="00323703">
      <w:pPr>
        <w:spacing w:after="0" w:line="252" w:lineRule="auto"/>
        <w:rPr>
          <w:rFonts w:cstheme="minorHAnsi"/>
          <w:b/>
          <w:u w:val="single"/>
        </w:rPr>
      </w:pPr>
    </w:p>
    <w:p w14:paraId="79BF8ED9" w14:textId="77777777" w:rsidR="00BD5CE3" w:rsidRPr="009955D3" w:rsidRDefault="00BD5CE3" w:rsidP="00323703">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323703">
      <w:pPr>
        <w:spacing w:after="0" w:line="252" w:lineRule="auto"/>
        <w:rPr>
          <w:rFonts w:cstheme="minorHAnsi"/>
        </w:rPr>
      </w:pPr>
    </w:p>
    <w:p w14:paraId="2E33A0D1" w14:textId="0E43C308" w:rsidR="00BD5CE3" w:rsidRPr="009955D3" w:rsidRDefault="00BD5CE3" w:rsidP="00323703">
      <w:pPr>
        <w:spacing w:after="0" w:line="252" w:lineRule="auto"/>
        <w:jc w:val="both"/>
        <w:rPr>
          <w:rFonts w:cstheme="minorHAnsi"/>
        </w:rPr>
      </w:pPr>
      <w:r w:rsidRPr="009955D3">
        <w:rPr>
          <w:rFonts w:cstheme="minorHAnsi"/>
        </w:rPr>
        <w:t xml:space="preserve">Après constatation du quorum, la séance est ouverte à 19h00 par M. Tom Arnold, maire de la Municipalité de Grenville-sur-la-Rouge. </w:t>
      </w:r>
      <w:r w:rsidR="007124D9">
        <w:rPr>
          <w:rFonts w:cstheme="minorHAnsi"/>
        </w:rPr>
        <w:t>Le Directeur général</w:t>
      </w:r>
      <w:r w:rsidRPr="009955D3">
        <w:rPr>
          <w:rFonts w:cstheme="minorHAnsi"/>
        </w:rPr>
        <w:t>,</w:t>
      </w:r>
      <w:r w:rsidR="007124D9">
        <w:rPr>
          <w:rFonts w:cstheme="minorHAnsi"/>
        </w:rPr>
        <w:t xml:space="preserve"> Monsieur François </w:t>
      </w:r>
      <w:r w:rsidR="007A747C">
        <w:rPr>
          <w:rFonts w:cstheme="minorHAnsi"/>
        </w:rPr>
        <w:t>Rioux</w:t>
      </w:r>
      <w:r w:rsidRPr="009955D3">
        <w:rPr>
          <w:rFonts w:cstheme="minorHAnsi"/>
        </w:rPr>
        <w:t>, est présent</w:t>
      </w:r>
      <w:r>
        <w:rPr>
          <w:rFonts w:cstheme="minorHAnsi"/>
        </w:rPr>
        <w:t xml:space="preserve"> et</w:t>
      </w:r>
      <w:r w:rsidRPr="009955D3">
        <w:rPr>
          <w:rFonts w:cstheme="minorHAnsi"/>
        </w:rPr>
        <w:t xml:space="preserve"> agit à titre de secrétaire d’assemblée.</w:t>
      </w:r>
    </w:p>
    <w:p w14:paraId="0DAD349E" w14:textId="77777777" w:rsidR="00BD5CE3" w:rsidRPr="009955D3" w:rsidRDefault="00BD5CE3" w:rsidP="00323703">
      <w:pPr>
        <w:spacing w:after="0" w:line="252" w:lineRule="auto"/>
        <w:jc w:val="both"/>
        <w:rPr>
          <w:rFonts w:cstheme="minorHAnsi"/>
        </w:rPr>
      </w:pPr>
    </w:p>
    <w:p w14:paraId="48C837D6" w14:textId="6771350F" w:rsidR="00BD5CE3" w:rsidRPr="009955D3" w:rsidRDefault="00BD5CE3" w:rsidP="00323703">
      <w:pPr>
        <w:spacing w:after="0" w:line="252" w:lineRule="auto"/>
        <w:jc w:val="both"/>
        <w:rPr>
          <w:rFonts w:cstheme="minorHAnsi"/>
          <w:i/>
          <w:lang w:val="en-CA"/>
        </w:rPr>
      </w:pPr>
      <w:r w:rsidRPr="009955D3">
        <w:rPr>
          <w:rFonts w:cstheme="minorHAnsi"/>
          <w:i/>
          <w:lang w:val="en-CA"/>
        </w:rPr>
        <w:t xml:space="preserve">After finding of quorum, the regular sitting is open at 7:00 pm by Mr. Tom Arnold, mayor of the Municipality of Grenville-sur-la-Rouge. The </w:t>
      </w:r>
      <w:r w:rsidR="007124D9" w:rsidRPr="009955D3">
        <w:rPr>
          <w:rFonts w:cstheme="minorHAnsi"/>
          <w:i/>
          <w:lang w:val="en-CA"/>
        </w:rPr>
        <w:t>Director General</w:t>
      </w:r>
      <w:r w:rsidRPr="009955D3">
        <w:rPr>
          <w:rFonts w:cstheme="minorHAnsi"/>
          <w:i/>
          <w:lang w:val="en-CA"/>
        </w:rPr>
        <w:t xml:space="preserve">, </w:t>
      </w:r>
      <w:r w:rsidRPr="006376FC">
        <w:rPr>
          <w:rFonts w:cstheme="minorHAnsi"/>
          <w:i/>
          <w:lang w:val="en-CA"/>
        </w:rPr>
        <w:t xml:space="preserve">Mr. </w:t>
      </w:r>
      <w:r w:rsidR="007124D9">
        <w:rPr>
          <w:rFonts w:cstheme="minorHAnsi"/>
          <w:i/>
          <w:lang w:val="en-CA"/>
        </w:rPr>
        <w:t xml:space="preserve">François </w:t>
      </w:r>
      <w:r w:rsidR="007A747C">
        <w:rPr>
          <w:rFonts w:cstheme="minorHAnsi"/>
          <w:i/>
          <w:lang w:val="en-CA"/>
        </w:rPr>
        <w:t>Rioux</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25E0DABB" w14:textId="77777777" w:rsidR="00B76785" w:rsidRPr="009955D3" w:rsidRDefault="00B76785" w:rsidP="00323703">
      <w:pPr>
        <w:spacing w:after="0" w:line="252" w:lineRule="auto"/>
        <w:jc w:val="both"/>
        <w:rPr>
          <w:rFonts w:cstheme="minorHAnsi"/>
          <w:i/>
          <w:lang w:val="en-CA"/>
        </w:rPr>
      </w:pPr>
    </w:p>
    <w:p w14:paraId="618E7E74" w14:textId="77777777" w:rsidR="00B76785" w:rsidRPr="009955D3" w:rsidRDefault="00B76785" w:rsidP="00323703">
      <w:pPr>
        <w:spacing w:after="0" w:line="252"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323703">
      <w:pPr>
        <w:spacing w:after="0" w:line="252" w:lineRule="auto"/>
        <w:jc w:val="both"/>
        <w:outlineLvl w:val="0"/>
        <w:rPr>
          <w:rFonts w:cstheme="minorHAnsi"/>
          <w:b/>
          <w:i/>
          <w:u w:val="single"/>
        </w:rPr>
      </w:pPr>
    </w:p>
    <w:p w14:paraId="402D07FA" w14:textId="77777777" w:rsidR="00B76785" w:rsidRPr="009955D3" w:rsidRDefault="00B76785" w:rsidP="00323703">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323703">
      <w:pPr>
        <w:spacing w:after="0" w:line="252" w:lineRule="auto"/>
        <w:jc w:val="both"/>
        <w:outlineLvl w:val="0"/>
        <w:rPr>
          <w:rFonts w:cstheme="minorHAnsi"/>
          <w:b/>
          <w:i/>
          <w:u w:val="single"/>
        </w:rPr>
      </w:pPr>
    </w:p>
    <w:p w14:paraId="36A2361C" w14:textId="77777777" w:rsidR="0050623E" w:rsidRPr="00002CA7" w:rsidRDefault="0050623E" w:rsidP="00323703">
      <w:pPr>
        <w:spacing w:after="0" w:line="252" w:lineRule="auto"/>
        <w:ind w:hanging="1701"/>
        <w:jc w:val="both"/>
        <w:rPr>
          <w:rFonts w:cs="Arial"/>
          <w:b/>
        </w:rPr>
      </w:pPr>
      <w:r>
        <w:rPr>
          <w:rFonts w:cstheme="minorHAnsi"/>
          <w:b/>
          <w:sz w:val="20"/>
          <w:szCs w:val="20"/>
        </w:rPr>
        <w:t>2024-03-074</w:t>
      </w:r>
      <w:r w:rsidRPr="00002CA7">
        <w:rPr>
          <w:rFonts w:cstheme="minorHAnsi"/>
          <w:b/>
        </w:rPr>
        <w:tab/>
      </w:r>
      <w:r w:rsidRPr="00002CA7">
        <w:rPr>
          <w:rFonts w:cs="Arial"/>
          <w:b/>
        </w:rPr>
        <w:t>Adoption de l’ordre du jour</w:t>
      </w:r>
    </w:p>
    <w:p w14:paraId="080298DB" w14:textId="77777777" w:rsidR="0050623E" w:rsidRPr="00BF6EF3" w:rsidRDefault="0050623E" w:rsidP="00323703">
      <w:pPr>
        <w:spacing w:after="0" w:line="252" w:lineRule="auto"/>
        <w:jc w:val="both"/>
        <w:rPr>
          <w:rFonts w:cstheme="minorHAnsi"/>
          <w:b/>
          <w:u w:val="single"/>
        </w:rPr>
      </w:pPr>
    </w:p>
    <w:p w14:paraId="66AEC460" w14:textId="77777777" w:rsidR="0050623E" w:rsidRPr="004C0EAA" w:rsidRDefault="0050623E" w:rsidP="00323703">
      <w:pPr>
        <w:pBdr>
          <w:bottom w:val="single" w:sz="12" w:space="1" w:color="auto"/>
        </w:pBdr>
        <w:spacing w:after="0" w:line="252" w:lineRule="auto"/>
        <w:jc w:val="both"/>
        <w:rPr>
          <w:rFonts w:cs="Arial"/>
          <w:b/>
          <w:i/>
        </w:rPr>
      </w:pPr>
      <w:r w:rsidRPr="004C0EAA">
        <w:rPr>
          <w:rFonts w:cs="Arial"/>
          <w:b/>
          <w:i/>
        </w:rPr>
        <w:t>Adoption of the agenda</w:t>
      </w:r>
    </w:p>
    <w:p w14:paraId="59B08744" w14:textId="77777777" w:rsidR="0050623E" w:rsidRPr="00D963BA" w:rsidRDefault="0050623E" w:rsidP="00323703">
      <w:pPr>
        <w:pStyle w:val="Sansinterligne"/>
        <w:spacing w:line="252" w:lineRule="auto"/>
        <w:jc w:val="both"/>
        <w:rPr>
          <w:rFonts w:cs="Arial"/>
          <w:b/>
        </w:rPr>
      </w:pPr>
    </w:p>
    <w:p w14:paraId="64422739" w14:textId="77777777" w:rsidR="0050623E" w:rsidRPr="00645BB5" w:rsidRDefault="0050623E" w:rsidP="00323703">
      <w:pPr>
        <w:pStyle w:val="Sansinterligne"/>
        <w:spacing w:line="252" w:lineRule="auto"/>
        <w:jc w:val="both"/>
        <w:rPr>
          <w:rFonts w:cs="Arial"/>
        </w:rPr>
      </w:pPr>
      <w:r w:rsidRPr="00645BB5">
        <w:rPr>
          <w:rFonts w:cs="Arial"/>
        </w:rPr>
        <w:t xml:space="preserve">Il est proposé par </w:t>
      </w:r>
      <w:r>
        <w:rPr>
          <w:rFonts w:cs="Arial"/>
        </w:rPr>
        <w:t>madame la conseillère Manon Jutras</w:t>
      </w:r>
      <w:r w:rsidRPr="00645BB5">
        <w:rPr>
          <w:rFonts w:cs="Arial"/>
        </w:rPr>
        <w:t xml:space="preserve"> et résolu que l’ordre du jour de la présente séance soit adopté tel que modifié à savoir :</w:t>
      </w:r>
    </w:p>
    <w:p w14:paraId="58E7A8A5" w14:textId="77777777" w:rsidR="0050623E" w:rsidRPr="00645BB5" w:rsidRDefault="0050623E" w:rsidP="00323703">
      <w:pPr>
        <w:pStyle w:val="Sansinterligne"/>
        <w:spacing w:line="252" w:lineRule="auto"/>
        <w:jc w:val="both"/>
        <w:rPr>
          <w:rFonts w:cs="Arial"/>
        </w:rPr>
      </w:pPr>
    </w:p>
    <w:p w14:paraId="4A3DB435" w14:textId="77777777" w:rsidR="0050623E" w:rsidRPr="00645BB5" w:rsidRDefault="0050623E" w:rsidP="00323703">
      <w:pPr>
        <w:pStyle w:val="Sansinterligne"/>
        <w:spacing w:line="252" w:lineRule="auto"/>
        <w:jc w:val="both"/>
        <w:rPr>
          <w:rFonts w:cs="Arial"/>
          <w:b/>
        </w:rPr>
      </w:pPr>
      <w:r w:rsidRPr="00645BB5">
        <w:rPr>
          <w:rFonts w:cs="Arial"/>
          <w:b/>
        </w:rPr>
        <w:t>Ajout des points suivants :</w:t>
      </w:r>
    </w:p>
    <w:p w14:paraId="3C372F2B" w14:textId="77777777" w:rsidR="0050623E" w:rsidRPr="00645BB5" w:rsidRDefault="0050623E" w:rsidP="00323703">
      <w:pPr>
        <w:pStyle w:val="Sansinterligne"/>
        <w:spacing w:line="252" w:lineRule="auto"/>
        <w:jc w:val="both"/>
        <w:rPr>
          <w:rFonts w:cs="Arial"/>
        </w:rPr>
      </w:pPr>
    </w:p>
    <w:p w14:paraId="2C195D43" w14:textId="77777777" w:rsidR="0050623E" w:rsidRDefault="0050623E" w:rsidP="00323703">
      <w:pPr>
        <w:pStyle w:val="Sansinterligne"/>
        <w:spacing w:line="252" w:lineRule="auto"/>
        <w:jc w:val="both"/>
        <w:rPr>
          <w:rFonts w:cs="Arial"/>
        </w:rPr>
      </w:pPr>
      <w:r w:rsidRPr="002F76D2">
        <w:rPr>
          <w:rFonts w:cs="Arial"/>
        </w:rPr>
        <w:t>6.7.</w:t>
      </w:r>
      <w:r w:rsidRPr="002F76D2">
        <w:rPr>
          <w:rFonts w:cs="Arial"/>
        </w:rPr>
        <w:tab/>
        <w:t>Avis de motion et dépôt du règlement numéro 2024-208 (RA) relatif au taux du droit de mutation applicable aux transferts dont la base d’imposition excède                  500</w:t>
      </w:r>
      <w:r>
        <w:rPr>
          <w:rFonts w:cs="Arial"/>
        </w:rPr>
        <w:t> </w:t>
      </w:r>
      <w:r w:rsidRPr="002F76D2">
        <w:rPr>
          <w:rFonts w:cs="Arial"/>
        </w:rPr>
        <w:t>000$</w:t>
      </w:r>
    </w:p>
    <w:p w14:paraId="641BA89B" w14:textId="77777777" w:rsidR="0050623E" w:rsidRDefault="0050623E" w:rsidP="00323703">
      <w:pPr>
        <w:pStyle w:val="Sansinterligne"/>
        <w:spacing w:line="252" w:lineRule="auto"/>
        <w:jc w:val="both"/>
        <w:rPr>
          <w:rFonts w:cs="Arial"/>
        </w:rPr>
      </w:pPr>
    </w:p>
    <w:p w14:paraId="14203746" w14:textId="77777777" w:rsidR="0050623E" w:rsidRDefault="0050623E" w:rsidP="00323703">
      <w:pPr>
        <w:pStyle w:val="Sansinterligne"/>
        <w:spacing w:line="252" w:lineRule="auto"/>
        <w:jc w:val="both"/>
        <w:rPr>
          <w:rFonts w:cs="Arial"/>
        </w:rPr>
      </w:pPr>
      <w:r w:rsidRPr="002F76D2">
        <w:rPr>
          <w:rFonts w:cs="Arial"/>
        </w:rPr>
        <w:t>6.</w:t>
      </w:r>
      <w:r>
        <w:rPr>
          <w:rFonts w:cs="Arial"/>
        </w:rPr>
        <w:t>8</w:t>
      </w:r>
      <w:r w:rsidRPr="002F76D2">
        <w:rPr>
          <w:rFonts w:cs="Arial"/>
        </w:rPr>
        <w:t>.</w:t>
      </w:r>
      <w:r w:rsidRPr="002F76D2">
        <w:rPr>
          <w:rFonts w:cs="Arial"/>
        </w:rPr>
        <w:tab/>
      </w:r>
      <w:bookmarkStart w:id="0" w:name="_Hlk161122974"/>
      <w:r w:rsidRPr="002F76D2">
        <w:rPr>
          <w:rFonts w:cs="Arial"/>
        </w:rPr>
        <w:t>Embauche d’une Directrice des Finances et Trésorière adjointe</w:t>
      </w:r>
      <w:bookmarkEnd w:id="0"/>
    </w:p>
    <w:p w14:paraId="32F540A9" w14:textId="77777777" w:rsidR="0050623E" w:rsidRDefault="0050623E" w:rsidP="00323703">
      <w:pPr>
        <w:pStyle w:val="Sansinterligne"/>
        <w:spacing w:line="252" w:lineRule="auto"/>
        <w:jc w:val="both"/>
        <w:rPr>
          <w:rFonts w:cs="Arial"/>
        </w:rPr>
      </w:pPr>
    </w:p>
    <w:p w14:paraId="05BE7122" w14:textId="77777777" w:rsidR="0050623E" w:rsidRDefault="0050623E" w:rsidP="00323703">
      <w:pPr>
        <w:pStyle w:val="Sansinterligne"/>
        <w:spacing w:line="252" w:lineRule="auto"/>
        <w:jc w:val="both"/>
        <w:rPr>
          <w:rFonts w:cs="Arial"/>
        </w:rPr>
      </w:pPr>
      <w:r w:rsidRPr="00D42A34">
        <w:rPr>
          <w:rFonts w:cs="Arial"/>
        </w:rPr>
        <w:t>9.4.</w:t>
      </w:r>
      <w:r w:rsidRPr="00D42A34">
        <w:rPr>
          <w:rFonts w:cs="Arial"/>
        </w:rPr>
        <w:tab/>
        <w:t>Demande de dérogation mineure – Lot 5 924 432 – 103 rue des Ormes</w:t>
      </w:r>
    </w:p>
    <w:p w14:paraId="7606E1BE" w14:textId="77777777" w:rsidR="0050623E" w:rsidRDefault="0050623E" w:rsidP="00323703">
      <w:pPr>
        <w:pStyle w:val="Sansinterligne"/>
        <w:spacing w:line="252" w:lineRule="auto"/>
        <w:jc w:val="both"/>
        <w:rPr>
          <w:rFonts w:cs="Arial"/>
        </w:rPr>
      </w:pPr>
    </w:p>
    <w:p w14:paraId="010F1F4D" w14:textId="77777777" w:rsidR="0050623E" w:rsidRPr="000C597E" w:rsidRDefault="0050623E" w:rsidP="00323703">
      <w:pPr>
        <w:pStyle w:val="Sansinterligne"/>
        <w:spacing w:line="252" w:lineRule="auto"/>
        <w:jc w:val="both"/>
        <w:rPr>
          <w:rFonts w:cs="Arial"/>
        </w:rPr>
      </w:pPr>
      <w:r w:rsidRPr="000C597E">
        <w:rPr>
          <w:rFonts w:cs="Arial"/>
        </w:rPr>
        <w:t>9.</w:t>
      </w:r>
      <w:r>
        <w:rPr>
          <w:rFonts w:cs="Arial"/>
        </w:rPr>
        <w:t>6</w:t>
      </w:r>
      <w:r w:rsidRPr="000C597E">
        <w:rPr>
          <w:rFonts w:cs="Arial"/>
        </w:rPr>
        <w:t>.</w:t>
      </w:r>
      <w:r w:rsidRPr="000C597E">
        <w:rPr>
          <w:rFonts w:cs="Arial"/>
        </w:rPr>
        <w:tab/>
        <w:t xml:space="preserve">Appui à la demande d’autorisation à la CPTAQ de monsieur Norman Bates pour la subdivision de son lot numéro 6 095 235 situé au 206, chemin </w:t>
      </w:r>
      <w:proofErr w:type="spellStart"/>
      <w:r w:rsidRPr="000C597E">
        <w:rPr>
          <w:rFonts w:cs="Arial"/>
        </w:rPr>
        <w:t>Avoca</w:t>
      </w:r>
      <w:proofErr w:type="spellEnd"/>
    </w:p>
    <w:p w14:paraId="3C308864" w14:textId="77777777" w:rsidR="0050623E" w:rsidRPr="000C597E" w:rsidRDefault="0050623E" w:rsidP="00323703">
      <w:pPr>
        <w:pStyle w:val="Sansinterligne"/>
        <w:spacing w:line="252" w:lineRule="auto"/>
        <w:jc w:val="both"/>
        <w:rPr>
          <w:rFonts w:cs="Arial"/>
        </w:rPr>
      </w:pPr>
    </w:p>
    <w:p w14:paraId="2CED3FBE" w14:textId="77777777" w:rsidR="0050623E" w:rsidRDefault="0050623E" w:rsidP="00323703">
      <w:pPr>
        <w:pStyle w:val="Sansinterligne"/>
        <w:spacing w:line="252" w:lineRule="auto"/>
        <w:jc w:val="both"/>
        <w:rPr>
          <w:rFonts w:cs="Arial"/>
        </w:rPr>
      </w:pPr>
      <w:r w:rsidRPr="000C597E">
        <w:rPr>
          <w:rFonts w:cs="Arial"/>
        </w:rPr>
        <w:lastRenderedPageBreak/>
        <w:t>9.</w:t>
      </w:r>
      <w:r>
        <w:rPr>
          <w:rFonts w:cs="Arial"/>
        </w:rPr>
        <w:t>7</w:t>
      </w:r>
      <w:r w:rsidRPr="000C597E">
        <w:rPr>
          <w:rFonts w:cs="Arial"/>
        </w:rPr>
        <w:t>.</w:t>
      </w:r>
      <w:r w:rsidRPr="000C597E">
        <w:rPr>
          <w:rFonts w:cs="Arial"/>
        </w:rPr>
        <w:tab/>
        <w:t>Pour faire une demande au ministère des Affaires Municipales et de l’Habitation – Prolonger le délai pour l’adoption d’un règlement de concordance afin de se conformer au règlement 68-31-22 amendant le schéma d’aménagement et de développement révisé de la MRC d’Argenteuil</w:t>
      </w:r>
    </w:p>
    <w:p w14:paraId="24B3320B" w14:textId="77777777" w:rsidR="0050623E" w:rsidRDefault="0050623E" w:rsidP="00323703">
      <w:pPr>
        <w:pStyle w:val="Sansinterligne"/>
        <w:spacing w:line="252" w:lineRule="auto"/>
        <w:jc w:val="both"/>
        <w:rPr>
          <w:rFonts w:cs="Arial"/>
        </w:rPr>
      </w:pPr>
    </w:p>
    <w:p w14:paraId="0993978E" w14:textId="77777777" w:rsidR="0050623E" w:rsidRPr="00983281" w:rsidRDefault="0050623E" w:rsidP="00323703">
      <w:pPr>
        <w:pStyle w:val="Sansinterligne"/>
        <w:spacing w:line="252" w:lineRule="auto"/>
        <w:jc w:val="both"/>
        <w:rPr>
          <w:rFonts w:cs="Arial"/>
          <w:b/>
          <w:bCs/>
        </w:rPr>
      </w:pPr>
      <w:r>
        <w:rPr>
          <w:rFonts w:cs="Arial"/>
          <w:b/>
          <w:bCs/>
        </w:rPr>
        <w:t>Retrait des points suivants :</w:t>
      </w:r>
    </w:p>
    <w:p w14:paraId="7E29E7F7" w14:textId="77777777" w:rsidR="0050623E" w:rsidRDefault="0050623E" w:rsidP="00323703">
      <w:pPr>
        <w:pStyle w:val="Sansinterligne"/>
        <w:spacing w:line="252" w:lineRule="auto"/>
        <w:jc w:val="both"/>
        <w:rPr>
          <w:rFonts w:cs="Arial"/>
        </w:rPr>
      </w:pPr>
    </w:p>
    <w:p w14:paraId="28B4F694" w14:textId="77777777" w:rsidR="0050623E" w:rsidRDefault="0050623E" w:rsidP="00323703">
      <w:pPr>
        <w:pStyle w:val="Sansinterligne"/>
        <w:spacing w:line="252" w:lineRule="auto"/>
        <w:jc w:val="both"/>
        <w:rPr>
          <w:rFonts w:cs="Arial"/>
        </w:rPr>
      </w:pPr>
      <w:r>
        <w:rPr>
          <w:rFonts w:cs="Arial"/>
        </w:rPr>
        <w:t>7.4.</w:t>
      </w:r>
      <w:r w:rsidRPr="0097091B">
        <w:rPr>
          <w:rFonts w:cs="Arial"/>
        </w:rPr>
        <w:tab/>
        <w:t>Octroi d’un contrat pour l’installation d’un réservoir de propane au Centre Paul Bougie</w:t>
      </w:r>
    </w:p>
    <w:p w14:paraId="41644B61" w14:textId="77777777" w:rsidR="0050623E" w:rsidRDefault="0050623E" w:rsidP="00323703">
      <w:pPr>
        <w:pStyle w:val="Sansinterligne"/>
        <w:spacing w:line="252" w:lineRule="auto"/>
        <w:jc w:val="both"/>
        <w:rPr>
          <w:rFonts w:cs="Arial"/>
        </w:rPr>
      </w:pPr>
    </w:p>
    <w:p w14:paraId="3FACAA3F" w14:textId="77777777" w:rsidR="0050623E" w:rsidRDefault="0050623E" w:rsidP="00323703">
      <w:pPr>
        <w:pStyle w:val="Sansinterligne"/>
        <w:spacing w:line="252" w:lineRule="auto"/>
        <w:jc w:val="both"/>
        <w:rPr>
          <w:rFonts w:cs="Arial"/>
        </w:rPr>
      </w:pPr>
      <w:r>
        <w:rPr>
          <w:rFonts w:cs="Arial"/>
        </w:rPr>
        <w:t>7.5.</w:t>
      </w:r>
      <w:r w:rsidRPr="0097091B">
        <w:rPr>
          <w:rFonts w:cs="Arial"/>
        </w:rPr>
        <w:tab/>
        <w:t>Matériaux d’entretien des routes</w:t>
      </w:r>
    </w:p>
    <w:p w14:paraId="5E0BFCD7" w14:textId="77777777" w:rsidR="0050623E" w:rsidRDefault="0050623E" w:rsidP="00323703">
      <w:pPr>
        <w:pStyle w:val="Sansinterligne"/>
        <w:spacing w:line="252" w:lineRule="auto"/>
        <w:jc w:val="both"/>
        <w:rPr>
          <w:rFonts w:cs="Arial"/>
        </w:rPr>
      </w:pPr>
    </w:p>
    <w:p w14:paraId="0CEFA8AA" w14:textId="77777777" w:rsidR="0050623E" w:rsidRDefault="0050623E" w:rsidP="00323703">
      <w:pPr>
        <w:pStyle w:val="Sansinterligne"/>
        <w:spacing w:line="252" w:lineRule="auto"/>
        <w:jc w:val="both"/>
        <w:rPr>
          <w:rFonts w:cs="Arial"/>
        </w:rPr>
      </w:pPr>
      <w:r>
        <w:rPr>
          <w:rFonts w:cs="Arial"/>
        </w:rPr>
        <w:t>8.2.</w:t>
      </w:r>
      <w:r>
        <w:rPr>
          <w:rFonts w:cs="Arial"/>
        </w:rPr>
        <w:tab/>
        <w:t>Dépôt du Schéma de couverture de risques</w:t>
      </w:r>
    </w:p>
    <w:p w14:paraId="61262C17" w14:textId="77777777" w:rsidR="0050623E" w:rsidRDefault="0050623E" w:rsidP="00323703">
      <w:pPr>
        <w:pStyle w:val="Sansinterligne"/>
        <w:spacing w:line="252" w:lineRule="auto"/>
        <w:jc w:val="both"/>
        <w:rPr>
          <w:rFonts w:cs="Arial"/>
        </w:rPr>
      </w:pPr>
    </w:p>
    <w:p w14:paraId="10766040" w14:textId="77777777" w:rsidR="0050623E" w:rsidRPr="00645BB5" w:rsidRDefault="0050623E" w:rsidP="00323703">
      <w:pPr>
        <w:pStyle w:val="Sansinterligne"/>
        <w:spacing w:line="252" w:lineRule="auto"/>
        <w:jc w:val="both"/>
        <w:rPr>
          <w:rFonts w:cs="Arial"/>
          <w:i/>
          <w:lang w:val="en-CA"/>
        </w:rPr>
      </w:pPr>
      <w:r w:rsidRPr="00645BB5">
        <w:rPr>
          <w:rFonts w:cs="Arial"/>
          <w:i/>
          <w:lang w:val="en-CA"/>
        </w:rPr>
        <w:t xml:space="preserve">It is proposed by Councillor </w:t>
      </w:r>
      <w:r>
        <w:rPr>
          <w:rFonts w:cs="Arial"/>
          <w:i/>
          <w:lang w:val="en-CA"/>
        </w:rPr>
        <w:t>Manon Jutras</w:t>
      </w:r>
      <w:r w:rsidRPr="00645BB5">
        <w:rPr>
          <w:rFonts w:cs="Arial"/>
          <w:i/>
          <w:lang w:val="en-CA"/>
        </w:rPr>
        <w:t xml:space="preserve"> and resolved that the agenda for this meeting be adopted as amended, namely:</w:t>
      </w:r>
    </w:p>
    <w:p w14:paraId="28572E53" w14:textId="77777777" w:rsidR="0050623E" w:rsidRDefault="0050623E" w:rsidP="00323703">
      <w:pPr>
        <w:pStyle w:val="Sansinterligne"/>
        <w:spacing w:line="252" w:lineRule="auto"/>
        <w:jc w:val="both"/>
        <w:rPr>
          <w:rFonts w:cs="Arial"/>
          <w:i/>
          <w:lang w:val="en-CA"/>
        </w:rPr>
      </w:pPr>
    </w:p>
    <w:p w14:paraId="04176844" w14:textId="77777777" w:rsidR="0050623E" w:rsidRPr="00B157B5" w:rsidRDefault="0050623E" w:rsidP="00323703">
      <w:pPr>
        <w:pStyle w:val="Sansinterligne"/>
        <w:spacing w:line="252" w:lineRule="auto"/>
        <w:jc w:val="both"/>
        <w:rPr>
          <w:rFonts w:cs="Arial"/>
          <w:b/>
          <w:bCs/>
          <w:i/>
          <w:lang w:val="en-CA"/>
        </w:rPr>
      </w:pPr>
      <w:r w:rsidRPr="00B157B5">
        <w:rPr>
          <w:rFonts w:cs="Arial"/>
          <w:b/>
          <w:bCs/>
          <w:i/>
          <w:lang w:val="en-CA"/>
        </w:rPr>
        <w:t>Added the following points:</w:t>
      </w:r>
    </w:p>
    <w:p w14:paraId="1107A6B6" w14:textId="77777777" w:rsidR="0050623E" w:rsidRPr="00645BB5" w:rsidRDefault="0050623E" w:rsidP="00323703">
      <w:pPr>
        <w:pStyle w:val="Sansinterligne"/>
        <w:spacing w:line="252" w:lineRule="auto"/>
        <w:jc w:val="both"/>
        <w:rPr>
          <w:rFonts w:cs="Arial"/>
          <w:i/>
          <w:lang w:val="en-CA"/>
        </w:rPr>
      </w:pPr>
    </w:p>
    <w:p w14:paraId="6D935BD2" w14:textId="77777777" w:rsidR="0050623E" w:rsidRDefault="0050623E" w:rsidP="00323703">
      <w:pPr>
        <w:spacing w:after="0" w:line="252" w:lineRule="auto"/>
        <w:rPr>
          <w:i/>
          <w:iCs/>
          <w:lang w:val="en-CA"/>
        </w:rPr>
      </w:pPr>
      <w:r>
        <w:rPr>
          <w:i/>
          <w:iCs/>
          <w:lang w:val="en-CA"/>
        </w:rPr>
        <w:t>6.7.</w:t>
      </w:r>
      <w:r>
        <w:rPr>
          <w:i/>
          <w:iCs/>
          <w:lang w:val="en-CA"/>
        </w:rPr>
        <w:tab/>
      </w:r>
      <w:r w:rsidRPr="00543184">
        <w:rPr>
          <w:i/>
          <w:iCs/>
          <w:lang w:val="en-CA"/>
        </w:rPr>
        <w:t xml:space="preserve">Notice of motion and </w:t>
      </w:r>
      <w:r>
        <w:rPr>
          <w:i/>
          <w:iCs/>
          <w:lang w:val="en-CA"/>
        </w:rPr>
        <w:t>tabling</w:t>
      </w:r>
      <w:r w:rsidRPr="00543184">
        <w:rPr>
          <w:i/>
          <w:iCs/>
          <w:lang w:val="en-CA"/>
        </w:rPr>
        <w:t xml:space="preserve"> of by-law number 2024-208 (RA) relating to the transfer tax rate applicable to transfers whose tax base exceeds </w:t>
      </w:r>
      <w:proofErr w:type="gramStart"/>
      <w:r w:rsidRPr="00543184">
        <w:rPr>
          <w:i/>
          <w:iCs/>
          <w:lang w:val="en-CA"/>
        </w:rPr>
        <w:t>$500,000</w:t>
      </w:r>
      <w:proofErr w:type="gramEnd"/>
    </w:p>
    <w:p w14:paraId="493680F9" w14:textId="77777777" w:rsidR="0050623E" w:rsidRDefault="0050623E" w:rsidP="00323703">
      <w:pPr>
        <w:spacing w:after="0" w:line="252" w:lineRule="auto"/>
        <w:rPr>
          <w:i/>
          <w:iCs/>
          <w:lang w:val="en-CA"/>
        </w:rPr>
      </w:pPr>
    </w:p>
    <w:p w14:paraId="4AFEA9B2" w14:textId="77777777" w:rsidR="0050623E" w:rsidRDefault="0050623E" w:rsidP="00323703">
      <w:pPr>
        <w:spacing w:after="0" w:line="252" w:lineRule="auto"/>
        <w:rPr>
          <w:i/>
          <w:iCs/>
          <w:lang w:val="en-CA"/>
        </w:rPr>
      </w:pPr>
      <w:r w:rsidRPr="00D95A15">
        <w:rPr>
          <w:i/>
          <w:iCs/>
          <w:lang w:val="en-CA"/>
        </w:rPr>
        <w:t>6.</w:t>
      </w:r>
      <w:r>
        <w:rPr>
          <w:i/>
          <w:iCs/>
          <w:lang w:val="en-CA"/>
        </w:rPr>
        <w:t>8</w:t>
      </w:r>
      <w:r w:rsidRPr="00D95A15">
        <w:rPr>
          <w:i/>
          <w:iCs/>
          <w:lang w:val="en-CA"/>
        </w:rPr>
        <w:t>.</w:t>
      </w:r>
      <w:r w:rsidRPr="00D95A15">
        <w:rPr>
          <w:i/>
          <w:iCs/>
          <w:lang w:val="en-CA"/>
        </w:rPr>
        <w:tab/>
      </w:r>
      <w:r w:rsidRPr="00ED2F44">
        <w:rPr>
          <w:i/>
          <w:iCs/>
          <w:lang w:val="en-CA"/>
        </w:rPr>
        <w:t>Hiring of a Director of Finance and Assistant Treasurer</w:t>
      </w:r>
    </w:p>
    <w:p w14:paraId="26C0F851" w14:textId="77777777" w:rsidR="0050623E" w:rsidRDefault="0050623E" w:rsidP="00323703">
      <w:pPr>
        <w:spacing w:after="0" w:line="252" w:lineRule="auto"/>
        <w:rPr>
          <w:i/>
          <w:iCs/>
          <w:lang w:val="en-CA"/>
        </w:rPr>
      </w:pPr>
    </w:p>
    <w:p w14:paraId="54030F6B" w14:textId="77777777" w:rsidR="0050623E" w:rsidRDefault="0050623E" w:rsidP="00323703">
      <w:pPr>
        <w:spacing w:after="0" w:line="252" w:lineRule="auto"/>
        <w:rPr>
          <w:i/>
          <w:iCs/>
          <w:lang w:val="en-CA"/>
        </w:rPr>
      </w:pPr>
      <w:r w:rsidRPr="006613F4">
        <w:rPr>
          <w:i/>
          <w:iCs/>
          <w:lang w:val="en-CA"/>
        </w:rPr>
        <w:t>9.4.</w:t>
      </w:r>
      <w:r w:rsidRPr="006613F4">
        <w:rPr>
          <w:i/>
          <w:iCs/>
          <w:lang w:val="en-CA"/>
        </w:rPr>
        <w:tab/>
        <w:t>Request for minor exemption – Lot 5 924 432 – 103 des Ormes Street</w:t>
      </w:r>
    </w:p>
    <w:p w14:paraId="14736D77" w14:textId="77777777" w:rsidR="0050623E" w:rsidRDefault="0050623E" w:rsidP="00323703">
      <w:pPr>
        <w:spacing w:after="0" w:line="252" w:lineRule="auto"/>
        <w:rPr>
          <w:i/>
          <w:iCs/>
          <w:lang w:val="en-CA"/>
        </w:rPr>
      </w:pPr>
    </w:p>
    <w:p w14:paraId="2B3B2FCB" w14:textId="77777777" w:rsidR="0050623E" w:rsidRDefault="0050623E" w:rsidP="00323703">
      <w:pPr>
        <w:spacing w:after="0" w:line="252" w:lineRule="auto"/>
        <w:rPr>
          <w:i/>
          <w:iCs/>
          <w:lang w:val="en-CA"/>
        </w:rPr>
      </w:pPr>
      <w:r>
        <w:rPr>
          <w:i/>
          <w:iCs/>
          <w:lang w:val="en-CA"/>
        </w:rPr>
        <w:t>9.6.</w:t>
      </w:r>
      <w:r>
        <w:rPr>
          <w:i/>
          <w:iCs/>
          <w:lang w:val="en-CA"/>
        </w:rPr>
        <w:tab/>
      </w:r>
      <w:r w:rsidRPr="0025239B">
        <w:rPr>
          <w:i/>
          <w:iCs/>
          <w:lang w:val="en-CA"/>
        </w:rPr>
        <w:t xml:space="preserve">Support for the authorization request to the CPTAQ from Mr. Norman Bates for the subdivision of his lot number 6 095 235 located at 206, chemin </w:t>
      </w:r>
      <w:proofErr w:type="gramStart"/>
      <w:r w:rsidRPr="0025239B">
        <w:rPr>
          <w:i/>
          <w:iCs/>
          <w:lang w:val="en-CA"/>
        </w:rPr>
        <w:t>Avoca</w:t>
      </w:r>
      <w:proofErr w:type="gramEnd"/>
    </w:p>
    <w:p w14:paraId="18A5561D" w14:textId="77777777" w:rsidR="0050623E" w:rsidRDefault="0050623E" w:rsidP="00323703">
      <w:pPr>
        <w:spacing w:after="0" w:line="252" w:lineRule="auto"/>
        <w:rPr>
          <w:i/>
          <w:iCs/>
          <w:lang w:val="en-CA"/>
        </w:rPr>
      </w:pPr>
    </w:p>
    <w:p w14:paraId="19E5686F" w14:textId="77777777" w:rsidR="0050623E" w:rsidRPr="00ED2F44" w:rsidRDefault="0050623E" w:rsidP="00323703">
      <w:pPr>
        <w:spacing w:after="0" w:line="252" w:lineRule="auto"/>
        <w:rPr>
          <w:i/>
          <w:iCs/>
          <w:lang w:val="en-CA"/>
        </w:rPr>
      </w:pPr>
      <w:r>
        <w:rPr>
          <w:i/>
          <w:iCs/>
          <w:lang w:val="en-CA"/>
        </w:rPr>
        <w:t>9.7.</w:t>
      </w:r>
      <w:r>
        <w:rPr>
          <w:i/>
          <w:iCs/>
          <w:lang w:val="en-CA"/>
        </w:rPr>
        <w:tab/>
      </w:r>
      <w:r w:rsidRPr="0087554C">
        <w:rPr>
          <w:i/>
          <w:iCs/>
          <w:lang w:val="en-CA"/>
        </w:rPr>
        <w:t xml:space="preserve">To make a request to the Ministry of Municipal Affairs and Housing – Extend the deadline for the adoption of a concordance by-law </w:t>
      </w:r>
      <w:proofErr w:type="gramStart"/>
      <w:r w:rsidRPr="0087554C">
        <w:rPr>
          <w:i/>
          <w:iCs/>
          <w:lang w:val="en-CA"/>
        </w:rPr>
        <w:t>in order to</w:t>
      </w:r>
      <w:proofErr w:type="gramEnd"/>
      <w:r w:rsidRPr="0087554C">
        <w:rPr>
          <w:i/>
          <w:iCs/>
          <w:lang w:val="en-CA"/>
        </w:rPr>
        <w:t xml:space="preserve"> comply with by-law 68-31-22 amending the revised land use planning and development plan the MRC of Argenteuil</w:t>
      </w:r>
    </w:p>
    <w:p w14:paraId="10E43242" w14:textId="77777777" w:rsidR="0050623E" w:rsidRPr="00ED2F44" w:rsidRDefault="0050623E" w:rsidP="00323703">
      <w:pPr>
        <w:spacing w:after="0" w:line="252" w:lineRule="auto"/>
        <w:rPr>
          <w:i/>
          <w:iCs/>
          <w:lang w:val="en-CA"/>
        </w:rPr>
      </w:pPr>
    </w:p>
    <w:p w14:paraId="1D68CFD7" w14:textId="77777777" w:rsidR="0050623E" w:rsidRPr="0013014E" w:rsidRDefault="0050623E" w:rsidP="00323703">
      <w:pPr>
        <w:spacing w:after="0" w:line="252" w:lineRule="auto"/>
        <w:rPr>
          <w:b/>
          <w:bCs/>
          <w:i/>
          <w:iCs/>
          <w:lang w:val="en-CA"/>
        </w:rPr>
      </w:pPr>
      <w:r w:rsidRPr="0013014E">
        <w:rPr>
          <w:b/>
          <w:bCs/>
          <w:i/>
          <w:iCs/>
          <w:lang w:val="en-CA"/>
        </w:rPr>
        <w:t>Removal of the following points:</w:t>
      </w:r>
    </w:p>
    <w:p w14:paraId="58FA37FB" w14:textId="77777777" w:rsidR="0050623E" w:rsidRPr="00EF733C" w:rsidRDefault="0050623E" w:rsidP="00323703">
      <w:pPr>
        <w:spacing w:after="0" w:line="252" w:lineRule="auto"/>
        <w:rPr>
          <w:i/>
          <w:iCs/>
          <w:lang w:val="en-CA"/>
        </w:rPr>
      </w:pPr>
    </w:p>
    <w:p w14:paraId="12427FF6" w14:textId="77777777" w:rsidR="0050623E" w:rsidRDefault="0050623E" w:rsidP="00323703">
      <w:pPr>
        <w:spacing w:after="0" w:line="252" w:lineRule="auto"/>
        <w:rPr>
          <w:i/>
          <w:iCs/>
          <w:lang w:val="en-CA"/>
        </w:rPr>
      </w:pPr>
      <w:r>
        <w:rPr>
          <w:i/>
          <w:iCs/>
          <w:lang w:val="en-CA"/>
        </w:rPr>
        <w:t>7.4.</w:t>
      </w:r>
      <w:r>
        <w:rPr>
          <w:i/>
          <w:iCs/>
          <w:lang w:val="en-CA"/>
        </w:rPr>
        <w:tab/>
      </w:r>
      <w:r w:rsidRPr="00EF733C">
        <w:rPr>
          <w:i/>
          <w:iCs/>
          <w:lang w:val="en-CA"/>
        </w:rPr>
        <w:t>Awarding of a contract for the installation of a propane tank at the Paul Bougie Center</w:t>
      </w:r>
    </w:p>
    <w:p w14:paraId="1C33C9CD" w14:textId="77777777" w:rsidR="0050623E" w:rsidRDefault="0050623E" w:rsidP="00323703">
      <w:pPr>
        <w:spacing w:after="0" w:line="252" w:lineRule="auto"/>
        <w:rPr>
          <w:i/>
          <w:iCs/>
          <w:lang w:val="en-CA"/>
        </w:rPr>
      </w:pPr>
    </w:p>
    <w:p w14:paraId="09D17140" w14:textId="77777777" w:rsidR="0050623E" w:rsidRDefault="0050623E" w:rsidP="00323703">
      <w:pPr>
        <w:spacing w:after="0" w:line="252" w:lineRule="auto"/>
        <w:rPr>
          <w:i/>
          <w:iCs/>
          <w:lang w:val="en-CA"/>
        </w:rPr>
      </w:pPr>
      <w:r>
        <w:rPr>
          <w:i/>
          <w:iCs/>
          <w:lang w:val="en-CA"/>
        </w:rPr>
        <w:t>7.5.</w:t>
      </w:r>
      <w:r>
        <w:rPr>
          <w:i/>
          <w:iCs/>
          <w:lang w:val="en-CA"/>
        </w:rPr>
        <w:tab/>
      </w:r>
      <w:r w:rsidRPr="00BA0953">
        <w:rPr>
          <w:i/>
          <w:iCs/>
          <w:lang w:val="en-CA"/>
        </w:rPr>
        <w:t>Road maintenance materials</w:t>
      </w:r>
    </w:p>
    <w:p w14:paraId="42F26B6F" w14:textId="77777777" w:rsidR="0050623E" w:rsidRDefault="0050623E" w:rsidP="00323703">
      <w:pPr>
        <w:spacing w:after="0" w:line="252" w:lineRule="auto"/>
        <w:rPr>
          <w:i/>
          <w:iCs/>
          <w:lang w:val="en-CA"/>
        </w:rPr>
      </w:pPr>
    </w:p>
    <w:p w14:paraId="69104A3A" w14:textId="77777777" w:rsidR="0050623E" w:rsidRPr="00EF733C" w:rsidRDefault="0050623E" w:rsidP="00323703">
      <w:pPr>
        <w:spacing w:after="0" w:line="252" w:lineRule="auto"/>
        <w:rPr>
          <w:i/>
          <w:iCs/>
          <w:lang w:val="en-CA"/>
        </w:rPr>
      </w:pPr>
      <w:r w:rsidRPr="00BA0953">
        <w:rPr>
          <w:i/>
          <w:iCs/>
          <w:lang w:val="en-CA"/>
        </w:rPr>
        <w:t>8.2</w:t>
      </w:r>
      <w:r>
        <w:rPr>
          <w:i/>
          <w:iCs/>
          <w:lang w:val="en-CA"/>
        </w:rPr>
        <w:t>.</w:t>
      </w:r>
      <w:r>
        <w:rPr>
          <w:i/>
          <w:iCs/>
          <w:lang w:val="en-CA"/>
        </w:rPr>
        <w:tab/>
        <w:t>Tabling</w:t>
      </w:r>
      <w:r w:rsidRPr="00BA0953">
        <w:rPr>
          <w:i/>
          <w:iCs/>
          <w:lang w:val="en-CA"/>
        </w:rPr>
        <w:t xml:space="preserve"> of the Risk Coverage Scheme</w:t>
      </w:r>
    </w:p>
    <w:p w14:paraId="75EAAE63" w14:textId="77777777" w:rsidR="00745916" w:rsidRPr="0050623E" w:rsidRDefault="00745916" w:rsidP="00323703">
      <w:pPr>
        <w:spacing w:after="0" w:line="252" w:lineRule="auto"/>
        <w:jc w:val="right"/>
        <w:outlineLvl w:val="0"/>
        <w:rPr>
          <w:rFonts w:cstheme="minorHAnsi"/>
          <w:b/>
          <w:u w:val="single"/>
          <w:lang w:val="en-CA"/>
        </w:rPr>
      </w:pPr>
    </w:p>
    <w:p w14:paraId="47310FC3" w14:textId="77777777" w:rsidR="00AB397E" w:rsidRPr="009955D3" w:rsidRDefault="00AB397E" w:rsidP="00323703">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23AA8411" w14:textId="77777777" w:rsidR="00AB397E" w:rsidRPr="009955D3" w:rsidRDefault="00AB397E" w:rsidP="00323703">
      <w:pPr>
        <w:spacing w:after="0" w:line="252" w:lineRule="auto"/>
        <w:jc w:val="right"/>
        <w:rPr>
          <w:rFonts w:cstheme="minorHAnsi"/>
          <w:i/>
        </w:rPr>
      </w:pPr>
    </w:p>
    <w:p w14:paraId="5F993CB7" w14:textId="77777777" w:rsidR="00B76785" w:rsidRPr="009955D3" w:rsidRDefault="00B76785" w:rsidP="00323703">
      <w:pPr>
        <w:spacing w:after="0" w:line="252"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4BB2FB2" w14:textId="77777777" w:rsidR="00564CAA" w:rsidRPr="009955D3" w:rsidRDefault="00564CAA" w:rsidP="00323703">
      <w:pPr>
        <w:spacing w:after="0" w:line="252" w:lineRule="auto"/>
        <w:jc w:val="both"/>
        <w:outlineLvl w:val="0"/>
        <w:rPr>
          <w:rFonts w:cstheme="minorHAnsi"/>
          <w:b/>
          <w:i/>
          <w:u w:val="single"/>
        </w:rPr>
      </w:pPr>
    </w:p>
    <w:p w14:paraId="1FB1FB0C" w14:textId="77777777" w:rsidR="0050623E" w:rsidRPr="00E9231C" w:rsidRDefault="0050623E" w:rsidP="00323703">
      <w:pPr>
        <w:spacing w:after="0" w:line="252" w:lineRule="auto"/>
        <w:ind w:hanging="1701"/>
        <w:jc w:val="both"/>
        <w:rPr>
          <w:rFonts w:cstheme="minorHAnsi"/>
          <w:b/>
        </w:rPr>
      </w:pPr>
      <w:r>
        <w:rPr>
          <w:rFonts w:cstheme="minorHAnsi"/>
          <w:b/>
          <w:sz w:val="20"/>
          <w:szCs w:val="20"/>
        </w:rPr>
        <w:t>2024-03</w:t>
      </w:r>
      <w:r w:rsidRPr="00E9231C">
        <w:rPr>
          <w:rFonts w:cstheme="minorHAnsi"/>
          <w:b/>
          <w:sz w:val="20"/>
          <w:szCs w:val="20"/>
        </w:rPr>
        <w:t>-</w:t>
      </w:r>
      <w:r>
        <w:rPr>
          <w:rFonts w:cstheme="minorHAnsi"/>
          <w:b/>
          <w:sz w:val="20"/>
          <w:szCs w:val="20"/>
        </w:rPr>
        <w:t>075</w:t>
      </w:r>
      <w:r w:rsidRPr="00E9231C">
        <w:rPr>
          <w:rFonts w:cstheme="minorHAnsi"/>
          <w:b/>
        </w:rPr>
        <w:tab/>
        <w:t xml:space="preserve">Adoption du procès-verbal de la séance ordinaire du conseil municipal tenue le </w:t>
      </w:r>
      <w:r>
        <w:rPr>
          <w:rFonts w:cstheme="minorHAnsi"/>
          <w:b/>
        </w:rPr>
        <w:t>13 février 2024</w:t>
      </w:r>
    </w:p>
    <w:p w14:paraId="09F8AE64" w14:textId="77777777" w:rsidR="0050623E" w:rsidRPr="00E9231C" w:rsidRDefault="0050623E" w:rsidP="00323703">
      <w:pPr>
        <w:spacing w:after="0" w:line="252" w:lineRule="auto"/>
        <w:jc w:val="both"/>
        <w:rPr>
          <w:rFonts w:cstheme="minorHAnsi"/>
          <w:b/>
        </w:rPr>
      </w:pPr>
    </w:p>
    <w:p w14:paraId="2446DA31" w14:textId="77777777" w:rsidR="0050623E" w:rsidRDefault="0050623E" w:rsidP="00323703">
      <w:pPr>
        <w:pBdr>
          <w:bottom w:val="single" w:sz="12" w:space="1" w:color="auto"/>
        </w:pBdr>
        <w:spacing w:after="0" w:line="252" w:lineRule="auto"/>
        <w:jc w:val="both"/>
        <w:rPr>
          <w:rFonts w:cstheme="minorHAnsi"/>
          <w:b/>
          <w:i/>
          <w:lang w:val="en-CA"/>
        </w:rPr>
      </w:pPr>
      <w:r w:rsidRPr="00E9231C">
        <w:rPr>
          <w:rFonts w:cstheme="minorHAnsi"/>
          <w:b/>
          <w:i/>
          <w:lang w:val="en-CA"/>
        </w:rPr>
        <w:t xml:space="preserve">Adoption of the minutes of the regular session held on </w:t>
      </w:r>
      <w:r>
        <w:rPr>
          <w:rFonts w:cstheme="minorHAnsi"/>
          <w:b/>
          <w:i/>
          <w:lang w:val="en-CA"/>
        </w:rPr>
        <w:t>February 13, 2024</w:t>
      </w:r>
    </w:p>
    <w:p w14:paraId="5F37F490" w14:textId="77777777" w:rsidR="0050623E" w:rsidRPr="00AF398C" w:rsidRDefault="0050623E" w:rsidP="00323703">
      <w:pPr>
        <w:spacing w:after="0" w:line="252" w:lineRule="auto"/>
        <w:jc w:val="both"/>
        <w:rPr>
          <w:rFonts w:cstheme="minorHAnsi"/>
          <w:b/>
          <w:i/>
          <w:u w:val="single"/>
          <w:lang w:val="en-CA"/>
        </w:rPr>
      </w:pPr>
    </w:p>
    <w:p w14:paraId="00AE1933" w14:textId="77777777" w:rsidR="0050623E" w:rsidRPr="005E31F5" w:rsidRDefault="0050623E" w:rsidP="00323703">
      <w:pPr>
        <w:spacing w:line="252" w:lineRule="auto"/>
        <w:jc w:val="both"/>
        <w:rPr>
          <w:rFonts w:cs="Arial"/>
        </w:rPr>
      </w:pPr>
      <w:r w:rsidRPr="005E31F5">
        <w:rPr>
          <w:rFonts w:cs="Arial"/>
        </w:rPr>
        <w:t xml:space="preserve">Il est proposé par </w:t>
      </w:r>
      <w:r>
        <w:rPr>
          <w:rFonts w:cs="Arial"/>
        </w:rPr>
        <w:t>madame la conseillère Manon Jutras</w:t>
      </w:r>
      <w:r w:rsidRPr="00645BB5">
        <w:rPr>
          <w:rFonts w:cs="Arial"/>
        </w:rPr>
        <w:t xml:space="preserve"> </w:t>
      </w:r>
      <w:r w:rsidRPr="005E31F5">
        <w:rPr>
          <w:rFonts w:cs="Arial"/>
        </w:rPr>
        <w:t xml:space="preserve">et résolu que le procès-verbal de la séance ordinaire </w:t>
      </w:r>
      <w:r>
        <w:rPr>
          <w:rFonts w:cs="Arial"/>
        </w:rPr>
        <w:t xml:space="preserve">du conseil municipal tenue le 13 février 2024 </w:t>
      </w:r>
      <w:r w:rsidRPr="005E31F5">
        <w:rPr>
          <w:rFonts w:cs="Arial"/>
        </w:rPr>
        <w:t>soit approuvé tel que déposé.</w:t>
      </w:r>
    </w:p>
    <w:p w14:paraId="320967AF" w14:textId="77777777" w:rsidR="0050623E" w:rsidRDefault="0050623E" w:rsidP="00323703">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February 13, 2024,</w:t>
      </w:r>
      <w:r w:rsidRPr="005E31F5">
        <w:rPr>
          <w:rFonts w:cs="Arial"/>
          <w:i/>
          <w:lang w:val="en-CA"/>
        </w:rPr>
        <w:t xml:space="preserve"> as written.</w:t>
      </w:r>
    </w:p>
    <w:p w14:paraId="09919D5D"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324EA927" w14:textId="77777777" w:rsidR="00C32EF3" w:rsidRPr="009955D3" w:rsidRDefault="00C32EF3"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EBC0D62" w14:textId="77777777" w:rsidR="00B76785" w:rsidRPr="009955D3" w:rsidRDefault="00B76785" w:rsidP="00323703">
      <w:pPr>
        <w:spacing w:after="0" w:line="252" w:lineRule="auto"/>
        <w:rPr>
          <w:rFonts w:eastAsia="Times New Roman" w:cstheme="minorHAnsi"/>
          <w:i/>
          <w:lang w:eastAsia="fr-CA"/>
        </w:rPr>
      </w:pPr>
    </w:p>
    <w:p w14:paraId="38AAFC9F" w14:textId="77777777" w:rsidR="00B76785" w:rsidRPr="009955D3" w:rsidRDefault="00B76785" w:rsidP="00323703">
      <w:pPr>
        <w:spacing w:after="0" w:line="252"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12AA3A5A" w14:textId="77777777" w:rsidR="00B76785" w:rsidRPr="009955D3" w:rsidRDefault="00B76785" w:rsidP="00323703">
      <w:pPr>
        <w:spacing w:after="0" w:line="252" w:lineRule="auto"/>
        <w:outlineLvl w:val="0"/>
        <w:rPr>
          <w:rFonts w:cstheme="minorHAnsi"/>
        </w:rPr>
      </w:pPr>
    </w:p>
    <w:p w14:paraId="3BF0BD62" w14:textId="77777777" w:rsidR="00B76785" w:rsidRPr="009955D3" w:rsidRDefault="00B76785" w:rsidP="00323703">
      <w:pPr>
        <w:spacing w:after="0" w:line="252"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323703">
      <w:pPr>
        <w:spacing w:after="0" w:line="252" w:lineRule="auto"/>
        <w:outlineLvl w:val="0"/>
        <w:rPr>
          <w:rFonts w:cstheme="minorHAnsi"/>
          <w:b/>
          <w:i/>
          <w:u w:val="single"/>
        </w:rPr>
      </w:pPr>
    </w:p>
    <w:p w14:paraId="6E64A503" w14:textId="77777777" w:rsidR="003662C7" w:rsidRPr="00AD749F" w:rsidRDefault="003662C7" w:rsidP="00323703">
      <w:pPr>
        <w:spacing w:after="0" w:line="252" w:lineRule="auto"/>
        <w:ind w:hanging="1701"/>
        <w:jc w:val="both"/>
        <w:rPr>
          <w:rFonts w:cstheme="minorHAnsi"/>
          <w:b/>
          <w:u w:val="single"/>
        </w:rPr>
      </w:pPr>
      <w:r>
        <w:rPr>
          <w:rFonts w:cstheme="minorHAnsi"/>
          <w:b/>
          <w:sz w:val="20"/>
          <w:szCs w:val="20"/>
        </w:rPr>
        <w:t>2024-03</w:t>
      </w:r>
      <w:r w:rsidRPr="004469A8">
        <w:rPr>
          <w:rFonts w:cstheme="minorHAnsi"/>
          <w:b/>
          <w:sz w:val="20"/>
          <w:szCs w:val="20"/>
        </w:rPr>
        <w:t>-</w:t>
      </w:r>
      <w:r>
        <w:rPr>
          <w:rFonts w:cstheme="minorHAnsi"/>
          <w:b/>
          <w:sz w:val="20"/>
          <w:szCs w:val="20"/>
        </w:rPr>
        <w:t>076</w:t>
      </w:r>
      <w:r w:rsidRPr="00AD749F">
        <w:rPr>
          <w:rFonts w:cstheme="minorHAnsi"/>
          <w:b/>
        </w:rPr>
        <w:tab/>
      </w:r>
      <w:r>
        <w:rPr>
          <w:rFonts w:cstheme="minorHAnsi"/>
          <w:b/>
        </w:rPr>
        <w:t>Approbation des comptes à payer au 12 mars 2024</w:t>
      </w:r>
    </w:p>
    <w:p w14:paraId="261B4D4B" w14:textId="77777777" w:rsidR="003662C7" w:rsidRPr="00AD749F" w:rsidRDefault="003662C7" w:rsidP="00323703">
      <w:pPr>
        <w:spacing w:after="0" w:line="252" w:lineRule="auto"/>
        <w:jc w:val="both"/>
        <w:rPr>
          <w:rFonts w:cstheme="minorHAnsi"/>
          <w:b/>
        </w:rPr>
      </w:pPr>
    </w:p>
    <w:p w14:paraId="0070EAA0" w14:textId="77777777" w:rsidR="003662C7" w:rsidRDefault="003662C7" w:rsidP="00323703">
      <w:pPr>
        <w:pBdr>
          <w:bottom w:val="single" w:sz="12" w:space="1" w:color="auto"/>
        </w:pBdr>
        <w:spacing w:after="0" w:line="252" w:lineRule="auto"/>
        <w:jc w:val="both"/>
        <w:rPr>
          <w:rFonts w:cstheme="minorHAnsi"/>
          <w:b/>
          <w:i/>
          <w:lang w:val="en-CA"/>
        </w:rPr>
      </w:pPr>
      <w:r w:rsidRPr="0031136C">
        <w:rPr>
          <w:rFonts w:cstheme="minorHAnsi"/>
          <w:b/>
          <w:i/>
          <w:lang w:val="en-CA"/>
        </w:rPr>
        <w:t>A</w:t>
      </w:r>
      <w:r>
        <w:rPr>
          <w:rFonts w:cstheme="minorHAnsi"/>
          <w:b/>
          <w:i/>
          <w:lang w:val="en-CA"/>
        </w:rPr>
        <w:t>pproval of accounts payable as of March 12, 2024</w:t>
      </w:r>
    </w:p>
    <w:p w14:paraId="06E5AE55" w14:textId="77777777" w:rsidR="003662C7" w:rsidRPr="004D204D" w:rsidRDefault="003662C7" w:rsidP="00323703">
      <w:pPr>
        <w:spacing w:after="0" w:line="252" w:lineRule="auto"/>
        <w:jc w:val="both"/>
        <w:rPr>
          <w:rFonts w:cstheme="minorHAnsi"/>
          <w:b/>
          <w:i/>
          <w:u w:val="single"/>
          <w:lang w:val="en-CA"/>
        </w:rPr>
      </w:pPr>
    </w:p>
    <w:p w14:paraId="345D9AD1" w14:textId="77777777" w:rsidR="003662C7" w:rsidRPr="00E53856" w:rsidRDefault="003662C7" w:rsidP="00323703">
      <w:pPr>
        <w:spacing w:line="252" w:lineRule="auto"/>
        <w:jc w:val="both"/>
        <w:rPr>
          <w:rFonts w:cs="Arial"/>
        </w:rPr>
      </w:pPr>
      <w:r w:rsidRPr="00E53856">
        <w:rPr>
          <w:rFonts w:cs="Arial"/>
        </w:rPr>
        <w:t>Il est pro</w:t>
      </w:r>
      <w:r>
        <w:rPr>
          <w:rFonts w:cs="Arial"/>
        </w:rPr>
        <w:t>posé par madame la conseillère Manon Jutras</w:t>
      </w:r>
      <w:r w:rsidRPr="00645BB5">
        <w:rPr>
          <w:rFonts w:cs="Arial"/>
        </w:rPr>
        <w:t xml:space="preserve"> </w:t>
      </w:r>
      <w:r w:rsidRPr="00E53856">
        <w:rPr>
          <w:rFonts w:cs="Arial"/>
        </w:rPr>
        <w:t xml:space="preserve">et résolu que les comptes énumérés sur la liste suggérée des comptes à approuver au </w:t>
      </w:r>
      <w:r>
        <w:rPr>
          <w:rFonts w:cs="Arial"/>
        </w:rPr>
        <w:t>12 mars 2024</w:t>
      </w:r>
      <w:r w:rsidRPr="00E53856">
        <w:rPr>
          <w:rFonts w:cs="Arial"/>
        </w:rPr>
        <w:t xml:space="preserve"> </w:t>
      </w:r>
      <w:r>
        <w:rPr>
          <w:rFonts w:cs="Arial"/>
        </w:rPr>
        <w:t>totalisant 1 156 594,87$</w:t>
      </w:r>
      <w:r w:rsidRPr="00E53856">
        <w:rPr>
          <w:rFonts w:cs="Arial"/>
        </w:rPr>
        <w:t xml:space="preserve"> </w:t>
      </w:r>
      <w:r>
        <w:rPr>
          <w:rFonts w:cs="Arial"/>
        </w:rPr>
        <w:t>s</w:t>
      </w:r>
      <w:r w:rsidRPr="00E53856">
        <w:rPr>
          <w:rFonts w:cs="Arial"/>
        </w:rPr>
        <w:t xml:space="preserve">oient approuvés et que leur paiement soit autorisé après vérification finale par la direction générale et le </w:t>
      </w:r>
      <w:r>
        <w:rPr>
          <w:rFonts w:cs="Arial"/>
        </w:rPr>
        <w:t>Maire</w:t>
      </w:r>
      <w:r w:rsidRPr="00E53856">
        <w:rPr>
          <w:rFonts w:cs="Arial"/>
        </w:rPr>
        <w:t>.</w:t>
      </w:r>
    </w:p>
    <w:p w14:paraId="06092227" w14:textId="77777777" w:rsidR="003662C7" w:rsidRDefault="003662C7" w:rsidP="00323703">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w:t>
      </w:r>
      <w:r w:rsidRPr="006128C1">
        <w:rPr>
          <w:rFonts w:cs="Arial"/>
          <w:i/>
          <w:lang w:val="en-CA"/>
        </w:rPr>
        <w:t>Manon Jutras</w:t>
      </w:r>
      <w:r>
        <w:rPr>
          <w:rFonts w:cs="Arial"/>
          <w:i/>
          <w:lang w:val="en-CA"/>
        </w:rPr>
        <w:t xml:space="preserve"> </w:t>
      </w:r>
      <w:r w:rsidRPr="00E53856">
        <w:rPr>
          <w:rFonts w:cs="Arial"/>
          <w:i/>
          <w:lang w:val="en-CA"/>
        </w:rPr>
        <w:t xml:space="preserve">and resolved to approve the payment of the accounts listed </w:t>
      </w:r>
      <w:r>
        <w:rPr>
          <w:rFonts w:cs="Arial"/>
          <w:i/>
          <w:lang w:val="en-CA"/>
        </w:rPr>
        <w:t xml:space="preserve">on the suggested list of March 12, 2024, in the amount of $1 156 594.87 </w:t>
      </w:r>
      <w:r w:rsidRPr="00E53856">
        <w:rPr>
          <w:rFonts w:cs="Arial"/>
          <w:i/>
          <w:lang w:val="en-CA"/>
        </w:rPr>
        <w:t xml:space="preserve">after verification by the general direction and the mayor. </w:t>
      </w:r>
    </w:p>
    <w:p w14:paraId="0DFAEE20"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6E8E0775" w14:textId="77777777" w:rsidR="00C32EF3" w:rsidRPr="009955D3" w:rsidRDefault="00C32EF3"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9C0F86E" w14:textId="77777777" w:rsidR="00745916" w:rsidRPr="009955D3" w:rsidRDefault="00745916" w:rsidP="00323703">
      <w:pPr>
        <w:spacing w:after="0" w:line="252" w:lineRule="auto"/>
        <w:jc w:val="right"/>
        <w:rPr>
          <w:rFonts w:eastAsia="Times New Roman" w:cstheme="minorHAnsi"/>
          <w:i/>
          <w:lang w:eastAsia="fr-CA"/>
        </w:rPr>
      </w:pPr>
    </w:p>
    <w:p w14:paraId="0F2B3156" w14:textId="77777777" w:rsidR="003662C7" w:rsidRDefault="003662C7" w:rsidP="00323703">
      <w:pPr>
        <w:pStyle w:val="Sansinterligne"/>
        <w:spacing w:line="252" w:lineRule="auto"/>
        <w:ind w:hanging="1701"/>
        <w:jc w:val="both"/>
        <w:rPr>
          <w:rFonts w:cs="Arial"/>
          <w:b/>
        </w:rPr>
      </w:pPr>
      <w:r>
        <w:rPr>
          <w:rFonts w:cs="Arial"/>
          <w:b/>
          <w:sz w:val="20"/>
          <w:szCs w:val="20"/>
        </w:rPr>
        <w:t>2024-03</w:t>
      </w:r>
      <w:r w:rsidRPr="00277DBD">
        <w:rPr>
          <w:rFonts w:cs="Arial"/>
          <w:b/>
          <w:sz w:val="20"/>
          <w:szCs w:val="20"/>
        </w:rPr>
        <w:t>-</w:t>
      </w:r>
      <w:r>
        <w:rPr>
          <w:rFonts w:cs="Arial"/>
          <w:b/>
          <w:sz w:val="20"/>
          <w:szCs w:val="20"/>
        </w:rPr>
        <w:t>077</w:t>
      </w:r>
      <w:r w:rsidRPr="00930EA1">
        <w:rPr>
          <w:rFonts w:cs="Arial"/>
          <w:b/>
        </w:rPr>
        <w:tab/>
      </w:r>
      <w:r w:rsidRPr="00EE2776">
        <w:rPr>
          <w:rFonts w:cs="Arial"/>
          <w:b/>
        </w:rPr>
        <w:t>A</w:t>
      </w:r>
      <w:r>
        <w:rPr>
          <w:rFonts w:cs="Arial"/>
          <w:b/>
        </w:rPr>
        <w:t>utorisations de paiement de factures de plus de 10 000.00$</w:t>
      </w:r>
    </w:p>
    <w:p w14:paraId="071056AF" w14:textId="77777777" w:rsidR="003662C7" w:rsidRDefault="003662C7" w:rsidP="00323703">
      <w:pPr>
        <w:pStyle w:val="Sansinterligne"/>
        <w:spacing w:line="252" w:lineRule="auto"/>
        <w:ind w:hanging="1701"/>
        <w:jc w:val="both"/>
        <w:rPr>
          <w:rFonts w:cs="Arial"/>
          <w:b/>
        </w:rPr>
      </w:pPr>
    </w:p>
    <w:p w14:paraId="18DA3205" w14:textId="77777777" w:rsidR="003662C7" w:rsidRDefault="003662C7" w:rsidP="00323703">
      <w:pPr>
        <w:pStyle w:val="Sansinterligne"/>
        <w:pBdr>
          <w:bottom w:val="single" w:sz="12" w:space="1" w:color="auto"/>
        </w:pBdr>
        <w:spacing w:line="252" w:lineRule="auto"/>
        <w:jc w:val="both"/>
        <w:rPr>
          <w:rFonts w:cs="Arial"/>
          <w:b/>
          <w:i/>
          <w:iCs/>
          <w:lang w:val="en-CA"/>
        </w:rPr>
      </w:pPr>
      <w:r w:rsidRPr="0077593F">
        <w:rPr>
          <w:rFonts w:cs="Arial"/>
          <w:b/>
          <w:i/>
          <w:iCs/>
          <w:lang w:val="en-CA"/>
        </w:rPr>
        <w:t>Authorization</w:t>
      </w:r>
      <w:r w:rsidRPr="0077593F">
        <w:rPr>
          <w:rFonts w:cs="Arial"/>
          <w:b/>
          <w:lang w:val="en-CA"/>
        </w:rPr>
        <w:t xml:space="preserve"> </w:t>
      </w:r>
      <w:r w:rsidRPr="0077593F">
        <w:rPr>
          <w:rFonts w:cs="Arial"/>
          <w:b/>
          <w:i/>
          <w:iCs/>
          <w:lang w:val="en-CA"/>
        </w:rPr>
        <w:t>to pay invoices m</w:t>
      </w:r>
      <w:r>
        <w:rPr>
          <w:rFonts w:cs="Arial"/>
          <w:b/>
          <w:i/>
          <w:iCs/>
          <w:lang w:val="en-CA"/>
        </w:rPr>
        <w:t xml:space="preserve">ore than </w:t>
      </w:r>
      <w:proofErr w:type="gramStart"/>
      <w:r>
        <w:rPr>
          <w:rFonts w:cs="Arial"/>
          <w:b/>
          <w:i/>
          <w:iCs/>
          <w:lang w:val="en-CA"/>
        </w:rPr>
        <w:t>$10 000.00</w:t>
      </w:r>
      <w:proofErr w:type="gramEnd"/>
    </w:p>
    <w:p w14:paraId="05BDB75F" w14:textId="77777777" w:rsidR="003662C7" w:rsidRPr="00A7712F" w:rsidRDefault="003662C7" w:rsidP="00323703">
      <w:pPr>
        <w:spacing w:after="0" w:line="252" w:lineRule="auto"/>
        <w:ind w:left="2268" w:hanging="2268"/>
        <w:jc w:val="both"/>
        <w:rPr>
          <w:color w:val="000000"/>
          <w:lang w:val="en-CA"/>
        </w:rPr>
      </w:pPr>
    </w:p>
    <w:p w14:paraId="5A306AE9" w14:textId="02CC8DEB" w:rsidR="003662C7" w:rsidRPr="00AF398C" w:rsidRDefault="003662C7" w:rsidP="00323703">
      <w:pPr>
        <w:spacing w:line="252" w:lineRule="auto"/>
        <w:jc w:val="both"/>
        <w:rPr>
          <w:color w:val="000000"/>
          <w:lang w:val="fr-FR"/>
        </w:rPr>
      </w:pPr>
      <w:r w:rsidRPr="00AF398C">
        <w:rPr>
          <w:color w:val="000000"/>
          <w:lang w:val="fr-FR"/>
        </w:rPr>
        <w:t xml:space="preserve">CONSIDÉRANT QU’au règlement </w:t>
      </w:r>
      <w:r w:rsidR="00AB07A2" w:rsidRPr="00AF398C">
        <w:rPr>
          <w:color w:val="000000"/>
          <w:lang w:val="fr-FR"/>
        </w:rPr>
        <w:t>RA-207-04-2019</w:t>
      </w:r>
      <w:r w:rsidRPr="00AF398C">
        <w:rPr>
          <w:color w:val="000000"/>
          <w:lang w:val="fr-FR"/>
        </w:rPr>
        <w:t>, il est indiqué que toutes dépenses de plus de 10 000,00$ doit faire l’objet d’une autorisation du conseil ;</w:t>
      </w:r>
    </w:p>
    <w:p w14:paraId="0E825DB7" w14:textId="5E430DAA" w:rsidR="003662C7" w:rsidRPr="00AF398C" w:rsidRDefault="003662C7" w:rsidP="00323703">
      <w:pPr>
        <w:spacing w:line="252" w:lineRule="auto"/>
        <w:jc w:val="both"/>
        <w:rPr>
          <w:i/>
          <w:color w:val="000000"/>
          <w:lang w:val="en-CA"/>
        </w:rPr>
      </w:pPr>
      <w:r w:rsidRPr="00AF398C">
        <w:rPr>
          <w:i/>
          <w:color w:val="000000"/>
          <w:lang w:val="en-CA"/>
        </w:rPr>
        <w:t xml:space="preserve">WHEREAS </w:t>
      </w:r>
      <w:r w:rsidRPr="00952401">
        <w:rPr>
          <w:i/>
          <w:color w:val="000000"/>
          <w:lang w:val="en-CA"/>
        </w:rPr>
        <w:t xml:space="preserve">in by-law </w:t>
      </w:r>
      <w:r w:rsidR="00AB07A2" w:rsidRPr="002801B4">
        <w:rPr>
          <w:color w:val="000000"/>
          <w:lang w:val="en-CA"/>
        </w:rPr>
        <w:t>RA-207-04-2019</w:t>
      </w:r>
      <w:r w:rsidRPr="00952401">
        <w:rPr>
          <w:i/>
          <w:color w:val="000000"/>
          <w:lang w:val="en-CA"/>
        </w:rPr>
        <w:t xml:space="preserve">, it is indicated that all expenses over $10,000.00 must be authorized by the </w:t>
      </w:r>
      <w:proofErr w:type="gramStart"/>
      <w:r w:rsidRPr="00952401">
        <w:rPr>
          <w:i/>
          <w:color w:val="000000"/>
          <w:lang w:val="en-CA"/>
        </w:rPr>
        <w:t>council</w:t>
      </w:r>
      <w:r w:rsidRPr="00AF398C">
        <w:rPr>
          <w:i/>
          <w:color w:val="000000"/>
          <w:lang w:val="en-CA"/>
        </w:rPr>
        <w:t>;</w:t>
      </w:r>
      <w:proofErr w:type="gramEnd"/>
    </w:p>
    <w:p w14:paraId="3A51ECA1" w14:textId="77777777" w:rsidR="003662C7" w:rsidRPr="00AF398C" w:rsidRDefault="003662C7" w:rsidP="00323703">
      <w:pPr>
        <w:spacing w:line="252" w:lineRule="auto"/>
        <w:jc w:val="both"/>
        <w:rPr>
          <w:rFonts w:cs="Arial"/>
          <w:color w:val="000000"/>
        </w:rPr>
      </w:pPr>
      <w:r w:rsidRPr="00AF398C">
        <w:rPr>
          <w:rFonts w:cs="Arial"/>
          <w:color w:val="000000"/>
        </w:rPr>
        <w:t xml:space="preserve">EN CONSÉQUENCE il est proposé par </w:t>
      </w:r>
      <w:r>
        <w:rPr>
          <w:rFonts w:cs="Arial"/>
        </w:rPr>
        <w:t>madame la conseillère Manon Jutras</w:t>
      </w:r>
      <w:r w:rsidRPr="00645BB5">
        <w:rPr>
          <w:rFonts w:cs="Arial"/>
        </w:rPr>
        <w:t xml:space="preserve"> </w:t>
      </w:r>
      <w:r w:rsidRPr="00AF398C">
        <w:rPr>
          <w:rFonts w:cs="Arial"/>
          <w:color w:val="000000"/>
        </w:rPr>
        <w:t xml:space="preserve">et résolu d’autoriser le paiement des factures suivantes : </w:t>
      </w:r>
    </w:p>
    <w:p w14:paraId="73EFAA56" w14:textId="77777777" w:rsidR="003662C7" w:rsidRDefault="003662C7" w:rsidP="00323703">
      <w:pPr>
        <w:spacing w:line="252" w:lineRule="auto"/>
        <w:ind w:left="142"/>
        <w:jc w:val="both"/>
        <w:rPr>
          <w:rFonts w:cs="Arial"/>
          <w:color w:val="000000"/>
        </w:rPr>
      </w:pPr>
      <w:r>
        <w:rPr>
          <w:rFonts w:cs="Arial"/>
          <w:color w:val="000000"/>
        </w:rPr>
        <w:t>-la facture numéro 1250 au montant de 28 246,14$, incluant les taxes applicables, présentée par Transport Sanitaire Hayes pour la collecte des matières résiduelles;</w:t>
      </w:r>
    </w:p>
    <w:p w14:paraId="4C669AE1" w14:textId="77777777" w:rsidR="003662C7" w:rsidRDefault="003662C7" w:rsidP="00323703">
      <w:pPr>
        <w:spacing w:line="252" w:lineRule="auto"/>
        <w:ind w:left="142"/>
        <w:jc w:val="both"/>
        <w:rPr>
          <w:rFonts w:cs="Arial"/>
          <w:color w:val="000000"/>
        </w:rPr>
      </w:pPr>
      <w:r>
        <w:rPr>
          <w:rFonts w:cs="Arial"/>
          <w:color w:val="000000"/>
        </w:rPr>
        <w:t>-la facture numéro 256976 au montant de 33 145,96$, incluant les taxes applicables, présentée par Asphalte et Pavage RF pour la fourniture et le transport de sable d’hiver;</w:t>
      </w:r>
    </w:p>
    <w:p w14:paraId="17508A79" w14:textId="77777777" w:rsidR="003662C7" w:rsidRDefault="003662C7" w:rsidP="00323703">
      <w:pPr>
        <w:spacing w:line="252" w:lineRule="auto"/>
        <w:ind w:left="142"/>
        <w:jc w:val="both"/>
        <w:rPr>
          <w:rFonts w:cs="Arial"/>
          <w:color w:val="000000"/>
        </w:rPr>
      </w:pPr>
      <w:r>
        <w:rPr>
          <w:rFonts w:cs="Arial"/>
          <w:color w:val="000000"/>
        </w:rPr>
        <w:t xml:space="preserve">-la facture numéro 2596 au montant de 24 024,03$, incluant les taxes applicables, présentée par Transport </w:t>
      </w:r>
      <w:proofErr w:type="spellStart"/>
      <w:r>
        <w:rPr>
          <w:rFonts w:cs="Arial"/>
          <w:color w:val="000000"/>
        </w:rPr>
        <w:t>Heatlie</w:t>
      </w:r>
      <w:proofErr w:type="spellEnd"/>
      <w:r>
        <w:rPr>
          <w:rFonts w:cs="Arial"/>
          <w:color w:val="000000"/>
        </w:rPr>
        <w:t xml:space="preserve"> pour l’entretien d’hiver des chemins du secteur 2 à Harrington;</w:t>
      </w:r>
    </w:p>
    <w:p w14:paraId="07DD0A8B" w14:textId="77777777" w:rsidR="003662C7" w:rsidRDefault="003662C7" w:rsidP="00323703">
      <w:pPr>
        <w:spacing w:line="252" w:lineRule="auto"/>
        <w:ind w:left="142"/>
        <w:jc w:val="both"/>
        <w:rPr>
          <w:rFonts w:cs="Arial"/>
          <w:color w:val="000000"/>
        </w:rPr>
      </w:pPr>
      <w:r>
        <w:rPr>
          <w:rFonts w:cs="Arial"/>
          <w:color w:val="000000"/>
        </w:rPr>
        <w:t>-la facture numéro 4640 au montant de 28 358,01$, incluant les taxes applicables, présentée par Brébeuf Mécanique de Procédé Inc. pour la réparation d’une valve de débitmètre de l’aqueduc;</w:t>
      </w:r>
    </w:p>
    <w:p w14:paraId="45EA2E05" w14:textId="77777777" w:rsidR="003662C7" w:rsidRDefault="003662C7" w:rsidP="00323703">
      <w:pPr>
        <w:spacing w:line="252" w:lineRule="auto"/>
        <w:ind w:left="142"/>
        <w:jc w:val="both"/>
        <w:rPr>
          <w:rFonts w:cs="Arial"/>
          <w:color w:val="000000"/>
        </w:rPr>
      </w:pPr>
      <w:r>
        <w:rPr>
          <w:rFonts w:cs="Arial"/>
          <w:color w:val="000000"/>
        </w:rPr>
        <w:t>-la facture numéro 18799 au montant de 71 284,50$, incluant les taxes applicables, présentée par la firme de comptables FBL pour l’audit des états financiers de 2022;</w:t>
      </w:r>
    </w:p>
    <w:p w14:paraId="43F44025" w14:textId="77777777" w:rsidR="003662C7" w:rsidRDefault="003662C7" w:rsidP="00323703">
      <w:pPr>
        <w:spacing w:line="252" w:lineRule="auto"/>
        <w:ind w:left="142"/>
        <w:jc w:val="both"/>
        <w:rPr>
          <w:rFonts w:cs="Arial"/>
          <w:color w:val="000000"/>
        </w:rPr>
      </w:pPr>
      <w:r>
        <w:rPr>
          <w:rFonts w:cs="Arial"/>
          <w:color w:val="000000"/>
        </w:rPr>
        <w:t>-la facture numéro SC304 au montant de 111 835,03$, incluant les taxes applicables, présentée par Fortier Ford pour l’achat et l’immatriculation d’un Ford F250;</w:t>
      </w:r>
    </w:p>
    <w:p w14:paraId="0C4DAC7A" w14:textId="77777777" w:rsidR="003662C7" w:rsidRDefault="003662C7" w:rsidP="00323703">
      <w:pPr>
        <w:spacing w:line="252" w:lineRule="auto"/>
        <w:ind w:left="142"/>
        <w:jc w:val="both"/>
        <w:rPr>
          <w:rFonts w:cs="Arial"/>
          <w:color w:val="000000"/>
        </w:rPr>
      </w:pPr>
      <w:r>
        <w:rPr>
          <w:rFonts w:cs="Arial"/>
          <w:color w:val="000000"/>
        </w:rPr>
        <w:lastRenderedPageBreak/>
        <w:t xml:space="preserve">-la facture numéro 3794 au montant de 40 496,44$, incluant les taxes applicables, présentée par HKR Consultation pour un contrat de surveillance de travaux sur le Chemin </w:t>
      </w:r>
      <w:proofErr w:type="spellStart"/>
      <w:r>
        <w:rPr>
          <w:rFonts w:cs="Arial"/>
          <w:color w:val="000000"/>
        </w:rPr>
        <w:t>Kilmar</w:t>
      </w:r>
      <w:proofErr w:type="spellEnd"/>
      <w:r>
        <w:rPr>
          <w:rFonts w:cs="Arial"/>
          <w:color w:val="000000"/>
        </w:rPr>
        <w:t xml:space="preserve"> (Lessard);</w:t>
      </w:r>
    </w:p>
    <w:p w14:paraId="1ADE806A" w14:textId="77777777" w:rsidR="003662C7" w:rsidRDefault="003662C7" w:rsidP="00323703">
      <w:pPr>
        <w:spacing w:line="252" w:lineRule="auto"/>
        <w:ind w:left="142"/>
        <w:jc w:val="both"/>
        <w:rPr>
          <w:rFonts w:cs="Arial"/>
          <w:color w:val="000000"/>
        </w:rPr>
      </w:pPr>
      <w:r>
        <w:rPr>
          <w:rFonts w:cs="Arial"/>
          <w:color w:val="000000"/>
        </w:rPr>
        <w:t>-la facture numéro 2024-000084 au montant de 461 621,82$, incluant les taxes applicables, présentée par la MRC d’Argenteuil pour la quote-part 2024;</w:t>
      </w:r>
    </w:p>
    <w:p w14:paraId="64F12FE8" w14:textId="77777777" w:rsidR="003662C7" w:rsidRDefault="003662C7" w:rsidP="00323703">
      <w:pPr>
        <w:spacing w:line="252" w:lineRule="auto"/>
        <w:ind w:left="142"/>
        <w:jc w:val="both"/>
        <w:rPr>
          <w:rFonts w:cs="Arial"/>
          <w:color w:val="000000"/>
        </w:rPr>
      </w:pPr>
      <w:r>
        <w:rPr>
          <w:rFonts w:cs="Arial"/>
          <w:color w:val="000000"/>
        </w:rPr>
        <w:t xml:space="preserve">-la facture numéro 472962 au montant de 156 113,06$, incluant les taxes applicables, présentée par USD Global Inc. pour l’achat de bacs de compost, de </w:t>
      </w:r>
      <w:proofErr w:type="spellStart"/>
      <w:r>
        <w:rPr>
          <w:rFonts w:cs="Arial"/>
          <w:color w:val="000000"/>
        </w:rPr>
        <w:t>mini-bacs</w:t>
      </w:r>
      <w:proofErr w:type="spellEnd"/>
      <w:r>
        <w:rPr>
          <w:rFonts w:cs="Arial"/>
          <w:color w:val="000000"/>
        </w:rPr>
        <w:t xml:space="preserve"> de compost et de composteurs.</w:t>
      </w:r>
    </w:p>
    <w:p w14:paraId="13C7C97A" w14:textId="77777777" w:rsidR="003662C7" w:rsidRPr="008139E5" w:rsidRDefault="003662C7" w:rsidP="00323703">
      <w:pPr>
        <w:spacing w:line="252" w:lineRule="auto"/>
        <w:ind w:left="2268" w:hanging="2268"/>
        <w:jc w:val="both"/>
        <w:rPr>
          <w:rFonts w:cs="Arial"/>
          <w:i/>
        </w:rPr>
      </w:pPr>
    </w:p>
    <w:p w14:paraId="7288F9E6" w14:textId="77777777" w:rsidR="003662C7" w:rsidRPr="00AF398C" w:rsidRDefault="003662C7" w:rsidP="00323703">
      <w:pPr>
        <w:spacing w:line="252" w:lineRule="auto"/>
        <w:ind w:left="2268" w:hanging="2268"/>
        <w:jc w:val="both"/>
        <w:rPr>
          <w:i/>
          <w:color w:val="000000"/>
          <w:lang w:val="en-CA"/>
        </w:rPr>
      </w:pPr>
      <w:proofErr w:type="gramStart"/>
      <w:r w:rsidRPr="00AF398C">
        <w:rPr>
          <w:rFonts w:cs="Arial"/>
          <w:i/>
          <w:lang w:val="en-CA"/>
        </w:rPr>
        <w:t>THEREFORE</w:t>
      </w:r>
      <w:proofErr w:type="gramEnd"/>
      <w:r w:rsidRPr="00AF398C">
        <w:rPr>
          <w:rFonts w:cs="Arial"/>
          <w:i/>
          <w:lang w:val="en-CA"/>
        </w:rPr>
        <w:t xml:space="preserv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0BE7EFAF" w14:textId="77777777" w:rsidR="003662C7" w:rsidRPr="004D56D0" w:rsidRDefault="003662C7" w:rsidP="00323703">
      <w:pPr>
        <w:spacing w:line="252" w:lineRule="auto"/>
        <w:jc w:val="both"/>
        <w:rPr>
          <w:i/>
          <w:iCs/>
          <w:color w:val="000000"/>
          <w:lang w:val="en-CA"/>
        </w:rPr>
      </w:pPr>
      <w:r w:rsidRPr="004D56D0">
        <w:rPr>
          <w:i/>
          <w:iCs/>
          <w:color w:val="000000"/>
          <w:lang w:val="en-CA"/>
        </w:rPr>
        <w:t xml:space="preserve">-invoice number 1250 in the amount of $28,246.14, including applicable taxes, presented by Transport Sanitaire Hayes for the collection of residual </w:t>
      </w:r>
      <w:proofErr w:type="gramStart"/>
      <w:r w:rsidRPr="004D56D0">
        <w:rPr>
          <w:i/>
          <w:iCs/>
          <w:color w:val="000000"/>
          <w:lang w:val="en-CA"/>
        </w:rPr>
        <w:t>materials;</w:t>
      </w:r>
      <w:proofErr w:type="gramEnd"/>
    </w:p>
    <w:p w14:paraId="5BE2BB41" w14:textId="77777777" w:rsidR="003662C7" w:rsidRDefault="003662C7" w:rsidP="00323703">
      <w:pPr>
        <w:spacing w:line="252" w:lineRule="auto"/>
        <w:jc w:val="both"/>
        <w:rPr>
          <w:i/>
          <w:iCs/>
          <w:color w:val="000000"/>
          <w:lang w:val="en-CA"/>
        </w:rPr>
      </w:pPr>
      <w:r w:rsidRPr="004D56D0">
        <w:rPr>
          <w:i/>
          <w:iCs/>
          <w:color w:val="000000"/>
          <w:lang w:val="en-CA"/>
        </w:rPr>
        <w:t xml:space="preserve">-invoice number 256976 in the amount of $33,145.96, including applicable taxes, presented by </w:t>
      </w:r>
      <w:proofErr w:type="spellStart"/>
      <w:r w:rsidRPr="004D56D0">
        <w:rPr>
          <w:i/>
          <w:iCs/>
          <w:color w:val="000000"/>
          <w:lang w:val="en-CA"/>
        </w:rPr>
        <w:t>Asphalte</w:t>
      </w:r>
      <w:proofErr w:type="spellEnd"/>
      <w:r w:rsidRPr="004D56D0">
        <w:rPr>
          <w:i/>
          <w:iCs/>
          <w:color w:val="000000"/>
          <w:lang w:val="en-CA"/>
        </w:rPr>
        <w:t xml:space="preserve"> </w:t>
      </w:r>
      <w:r>
        <w:rPr>
          <w:i/>
          <w:iCs/>
          <w:color w:val="000000"/>
          <w:lang w:val="en-CA"/>
        </w:rPr>
        <w:t>&amp;</w:t>
      </w:r>
      <w:r w:rsidRPr="004D56D0">
        <w:rPr>
          <w:i/>
          <w:iCs/>
          <w:color w:val="000000"/>
          <w:lang w:val="en-CA"/>
        </w:rPr>
        <w:t xml:space="preserve"> </w:t>
      </w:r>
      <w:proofErr w:type="spellStart"/>
      <w:r w:rsidRPr="004D56D0">
        <w:rPr>
          <w:i/>
          <w:iCs/>
          <w:color w:val="000000"/>
          <w:lang w:val="en-CA"/>
        </w:rPr>
        <w:t>Pavage</w:t>
      </w:r>
      <w:proofErr w:type="spellEnd"/>
      <w:r w:rsidRPr="004D56D0">
        <w:rPr>
          <w:i/>
          <w:iCs/>
          <w:color w:val="000000"/>
          <w:lang w:val="en-CA"/>
        </w:rPr>
        <w:t xml:space="preserve"> RF for the supply and transportation of winter </w:t>
      </w:r>
      <w:proofErr w:type="gramStart"/>
      <w:r w:rsidRPr="004D56D0">
        <w:rPr>
          <w:i/>
          <w:iCs/>
          <w:color w:val="000000"/>
          <w:lang w:val="en-CA"/>
        </w:rPr>
        <w:t>sand;</w:t>
      </w:r>
      <w:proofErr w:type="gramEnd"/>
    </w:p>
    <w:p w14:paraId="24368CAC" w14:textId="77777777" w:rsidR="003662C7" w:rsidRPr="000B0809" w:rsidRDefault="003662C7" w:rsidP="00323703">
      <w:pPr>
        <w:spacing w:line="252" w:lineRule="auto"/>
        <w:jc w:val="both"/>
        <w:rPr>
          <w:i/>
          <w:iCs/>
          <w:color w:val="000000"/>
          <w:lang w:val="en-CA"/>
        </w:rPr>
      </w:pPr>
      <w:r w:rsidRPr="000B0809">
        <w:rPr>
          <w:i/>
          <w:iCs/>
          <w:color w:val="000000"/>
          <w:lang w:val="en-CA"/>
        </w:rPr>
        <w:t xml:space="preserve">-invoice number 2596 in the amount of $24,024.03, including applicable taxes, presented by Transport </w:t>
      </w:r>
      <w:proofErr w:type="spellStart"/>
      <w:r w:rsidRPr="000B0809">
        <w:rPr>
          <w:i/>
          <w:iCs/>
          <w:color w:val="000000"/>
          <w:lang w:val="en-CA"/>
        </w:rPr>
        <w:t>Heatlie</w:t>
      </w:r>
      <w:proofErr w:type="spellEnd"/>
      <w:r w:rsidRPr="000B0809">
        <w:rPr>
          <w:i/>
          <w:iCs/>
          <w:color w:val="000000"/>
          <w:lang w:val="en-CA"/>
        </w:rPr>
        <w:t xml:space="preserve"> for winter maintenance of sector 2 roads in </w:t>
      </w:r>
      <w:proofErr w:type="gramStart"/>
      <w:r w:rsidRPr="000B0809">
        <w:rPr>
          <w:i/>
          <w:iCs/>
          <w:color w:val="000000"/>
          <w:lang w:val="en-CA"/>
        </w:rPr>
        <w:t>Harrington;</w:t>
      </w:r>
      <w:proofErr w:type="gramEnd"/>
    </w:p>
    <w:p w14:paraId="5BBF7714" w14:textId="77777777" w:rsidR="003662C7" w:rsidRDefault="003662C7" w:rsidP="00323703">
      <w:pPr>
        <w:spacing w:line="252" w:lineRule="auto"/>
        <w:jc w:val="both"/>
        <w:rPr>
          <w:i/>
          <w:iCs/>
          <w:color w:val="000000"/>
          <w:lang w:val="en-CA"/>
        </w:rPr>
      </w:pPr>
      <w:r w:rsidRPr="000B0809">
        <w:rPr>
          <w:i/>
          <w:iCs/>
          <w:color w:val="000000"/>
          <w:lang w:val="en-CA"/>
        </w:rPr>
        <w:t xml:space="preserve">-invoice number 4640 in the amount of $28,358.01, including applicable taxes, presented by </w:t>
      </w:r>
      <w:proofErr w:type="spellStart"/>
      <w:r w:rsidRPr="000B0809">
        <w:rPr>
          <w:i/>
          <w:iCs/>
          <w:color w:val="000000"/>
          <w:lang w:val="en-CA"/>
        </w:rPr>
        <w:t>Brébeuf</w:t>
      </w:r>
      <w:proofErr w:type="spellEnd"/>
      <w:r w:rsidRPr="000B0809">
        <w:rPr>
          <w:i/>
          <w:iCs/>
          <w:color w:val="000000"/>
          <w:lang w:val="en-CA"/>
        </w:rPr>
        <w:t xml:space="preserve"> </w:t>
      </w:r>
      <w:proofErr w:type="spellStart"/>
      <w:r w:rsidRPr="000B0809">
        <w:rPr>
          <w:i/>
          <w:iCs/>
          <w:color w:val="000000"/>
          <w:lang w:val="en-CA"/>
        </w:rPr>
        <w:t>Mécanique</w:t>
      </w:r>
      <w:proofErr w:type="spellEnd"/>
      <w:r w:rsidRPr="000B0809">
        <w:rPr>
          <w:i/>
          <w:iCs/>
          <w:color w:val="000000"/>
          <w:lang w:val="en-CA"/>
        </w:rPr>
        <w:t xml:space="preserve"> de </w:t>
      </w:r>
      <w:proofErr w:type="spellStart"/>
      <w:r w:rsidRPr="000B0809">
        <w:rPr>
          <w:i/>
          <w:iCs/>
          <w:color w:val="000000"/>
          <w:lang w:val="en-CA"/>
        </w:rPr>
        <w:t>Procédé</w:t>
      </w:r>
      <w:proofErr w:type="spellEnd"/>
      <w:r w:rsidRPr="000B0809">
        <w:rPr>
          <w:i/>
          <w:iCs/>
          <w:color w:val="000000"/>
          <w:lang w:val="en-CA"/>
        </w:rPr>
        <w:t xml:space="preserve"> Inc. for the repair of an aqueduct flow meter </w:t>
      </w:r>
      <w:proofErr w:type="gramStart"/>
      <w:r w:rsidRPr="000B0809">
        <w:rPr>
          <w:i/>
          <w:iCs/>
          <w:color w:val="000000"/>
          <w:lang w:val="en-CA"/>
        </w:rPr>
        <w:t>valve;</w:t>
      </w:r>
      <w:proofErr w:type="gramEnd"/>
    </w:p>
    <w:p w14:paraId="5B4816E0" w14:textId="77777777" w:rsidR="003662C7" w:rsidRPr="00064310" w:rsidRDefault="003662C7" w:rsidP="00323703">
      <w:pPr>
        <w:spacing w:line="252" w:lineRule="auto"/>
        <w:jc w:val="both"/>
        <w:rPr>
          <w:i/>
          <w:iCs/>
          <w:color w:val="000000"/>
          <w:lang w:val="en-CA"/>
        </w:rPr>
      </w:pPr>
      <w:r w:rsidRPr="00064310">
        <w:rPr>
          <w:i/>
          <w:iCs/>
          <w:color w:val="000000"/>
          <w:lang w:val="en-CA"/>
        </w:rPr>
        <w:t xml:space="preserve">-invoice number 18799 in the amount of $71,284.50, including applicable taxes, presented by the accounting firm FBL for the audit of the 2022 financial </w:t>
      </w:r>
      <w:proofErr w:type="gramStart"/>
      <w:r w:rsidRPr="00064310">
        <w:rPr>
          <w:i/>
          <w:iCs/>
          <w:color w:val="000000"/>
          <w:lang w:val="en-CA"/>
        </w:rPr>
        <w:t>statements;</w:t>
      </w:r>
      <w:proofErr w:type="gramEnd"/>
    </w:p>
    <w:p w14:paraId="77A27CB1" w14:textId="77777777" w:rsidR="003662C7" w:rsidRDefault="003662C7" w:rsidP="00323703">
      <w:pPr>
        <w:spacing w:line="252" w:lineRule="auto"/>
        <w:jc w:val="both"/>
        <w:rPr>
          <w:i/>
          <w:iCs/>
          <w:color w:val="000000"/>
          <w:lang w:val="en-CA"/>
        </w:rPr>
      </w:pPr>
      <w:r w:rsidRPr="00064310">
        <w:rPr>
          <w:i/>
          <w:iCs/>
          <w:color w:val="000000"/>
          <w:lang w:val="en-CA"/>
        </w:rPr>
        <w:t xml:space="preserve">-invoice number SC304 in the amount of $111,835.03, including applicable taxes, presented by Fortier Ford for the purchase and registration of a Ford </w:t>
      </w:r>
      <w:proofErr w:type="gramStart"/>
      <w:r w:rsidRPr="00064310">
        <w:rPr>
          <w:i/>
          <w:iCs/>
          <w:color w:val="000000"/>
          <w:lang w:val="en-CA"/>
        </w:rPr>
        <w:t>F250;</w:t>
      </w:r>
      <w:proofErr w:type="gramEnd"/>
    </w:p>
    <w:p w14:paraId="2F969307" w14:textId="77777777" w:rsidR="003662C7" w:rsidRPr="00057656" w:rsidRDefault="003662C7" w:rsidP="00323703">
      <w:pPr>
        <w:spacing w:line="252" w:lineRule="auto"/>
        <w:jc w:val="both"/>
        <w:rPr>
          <w:i/>
          <w:iCs/>
          <w:color w:val="000000"/>
          <w:lang w:val="en-CA"/>
        </w:rPr>
      </w:pPr>
      <w:r w:rsidRPr="00057656">
        <w:rPr>
          <w:i/>
          <w:iCs/>
          <w:color w:val="000000"/>
          <w:lang w:val="en-CA"/>
        </w:rPr>
        <w:t xml:space="preserve">-invoice number 3794 in the amount of $40,496.44, including applicable taxes, presented by HKR Consultation for a work supervision contract on Chemin </w:t>
      </w:r>
      <w:proofErr w:type="spellStart"/>
      <w:r w:rsidRPr="00057656">
        <w:rPr>
          <w:i/>
          <w:iCs/>
          <w:color w:val="000000"/>
          <w:lang w:val="en-CA"/>
        </w:rPr>
        <w:t>Kilmar</w:t>
      </w:r>
      <w:proofErr w:type="spellEnd"/>
      <w:r w:rsidRPr="00057656">
        <w:rPr>
          <w:i/>
          <w:iCs/>
          <w:color w:val="000000"/>
          <w:lang w:val="en-CA"/>
        </w:rPr>
        <w:t xml:space="preserve"> (Lessard</w:t>
      </w:r>
      <w:proofErr w:type="gramStart"/>
      <w:r w:rsidRPr="00057656">
        <w:rPr>
          <w:i/>
          <w:iCs/>
          <w:color w:val="000000"/>
          <w:lang w:val="en-CA"/>
        </w:rPr>
        <w:t>);</w:t>
      </w:r>
      <w:proofErr w:type="gramEnd"/>
    </w:p>
    <w:p w14:paraId="3E934FC8" w14:textId="77777777" w:rsidR="003662C7" w:rsidRPr="00057656" w:rsidRDefault="003662C7" w:rsidP="00323703">
      <w:pPr>
        <w:spacing w:line="252" w:lineRule="auto"/>
        <w:jc w:val="both"/>
        <w:rPr>
          <w:i/>
          <w:iCs/>
          <w:color w:val="000000"/>
          <w:lang w:val="en-CA"/>
        </w:rPr>
      </w:pPr>
      <w:r w:rsidRPr="00057656">
        <w:rPr>
          <w:i/>
          <w:iCs/>
          <w:color w:val="000000"/>
          <w:lang w:val="en-CA"/>
        </w:rPr>
        <w:t xml:space="preserve">-invoice number 2024-000084 in the amount of $461,621.82, including applicable taxes, presented by the MRC </w:t>
      </w:r>
      <w:r>
        <w:rPr>
          <w:i/>
          <w:iCs/>
          <w:color w:val="000000"/>
          <w:lang w:val="en-CA"/>
        </w:rPr>
        <w:t xml:space="preserve">of </w:t>
      </w:r>
      <w:r w:rsidRPr="00057656">
        <w:rPr>
          <w:i/>
          <w:iCs/>
          <w:color w:val="000000"/>
          <w:lang w:val="en-CA"/>
        </w:rPr>
        <w:t xml:space="preserve">Argenteuil for the 2024 </w:t>
      </w:r>
      <w:proofErr w:type="gramStart"/>
      <w:r w:rsidRPr="00057656">
        <w:rPr>
          <w:i/>
          <w:iCs/>
          <w:color w:val="000000"/>
          <w:lang w:val="en-CA"/>
        </w:rPr>
        <w:t>share;</w:t>
      </w:r>
      <w:proofErr w:type="gramEnd"/>
    </w:p>
    <w:p w14:paraId="34687623" w14:textId="77777777" w:rsidR="003662C7" w:rsidRDefault="003662C7" w:rsidP="00323703">
      <w:pPr>
        <w:spacing w:after="0" w:line="252" w:lineRule="auto"/>
        <w:jc w:val="both"/>
        <w:rPr>
          <w:i/>
          <w:iCs/>
          <w:color w:val="000000"/>
          <w:lang w:val="en-CA"/>
        </w:rPr>
      </w:pPr>
      <w:r w:rsidRPr="00057656">
        <w:rPr>
          <w:i/>
          <w:iCs/>
          <w:color w:val="000000"/>
          <w:lang w:val="en-CA"/>
        </w:rPr>
        <w:t xml:space="preserve">-invoice number 472962 in the amount of $156,113.06, including applicable taxes, presented by USD Global Inc. for the purchase of compost bins, mini-compost </w:t>
      </w:r>
      <w:proofErr w:type="gramStart"/>
      <w:r w:rsidRPr="00057656">
        <w:rPr>
          <w:i/>
          <w:iCs/>
          <w:color w:val="000000"/>
          <w:lang w:val="en-CA"/>
        </w:rPr>
        <w:t>bins</w:t>
      </w:r>
      <w:proofErr w:type="gramEnd"/>
      <w:r w:rsidRPr="00057656">
        <w:rPr>
          <w:i/>
          <w:iCs/>
          <w:color w:val="000000"/>
          <w:lang w:val="en-CA"/>
        </w:rPr>
        <w:t xml:space="preserve"> and composters.</w:t>
      </w:r>
    </w:p>
    <w:p w14:paraId="2688E552" w14:textId="77777777" w:rsidR="003662C7" w:rsidRDefault="003662C7" w:rsidP="00323703">
      <w:pPr>
        <w:spacing w:after="0" w:line="252" w:lineRule="auto"/>
        <w:jc w:val="both"/>
        <w:rPr>
          <w:i/>
          <w:iCs/>
          <w:color w:val="000000"/>
          <w:lang w:val="en-CA"/>
        </w:rPr>
      </w:pPr>
    </w:p>
    <w:p w14:paraId="234539AA"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31C1E502"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767B44AE" w14:textId="77777777" w:rsidR="003249E5" w:rsidRPr="001C70D7" w:rsidRDefault="003249E5" w:rsidP="00323703">
      <w:pPr>
        <w:spacing w:after="0" w:line="252" w:lineRule="auto"/>
        <w:jc w:val="right"/>
        <w:rPr>
          <w:rFonts w:eastAsia="Times New Roman" w:cstheme="minorHAnsi"/>
          <w:i/>
          <w:lang w:eastAsia="fr-CA"/>
        </w:rPr>
      </w:pPr>
    </w:p>
    <w:p w14:paraId="33A2CD39" w14:textId="77777777" w:rsidR="00665C39" w:rsidRDefault="00665C39" w:rsidP="00323703">
      <w:pPr>
        <w:spacing w:after="0" w:line="252" w:lineRule="auto"/>
        <w:ind w:hanging="1701"/>
        <w:jc w:val="both"/>
        <w:rPr>
          <w:b/>
        </w:rPr>
      </w:pPr>
      <w:r>
        <w:rPr>
          <w:b/>
          <w:sz w:val="20"/>
          <w:szCs w:val="20"/>
        </w:rPr>
        <w:t>2024-03-078</w:t>
      </w:r>
      <w:r w:rsidRPr="008820CD">
        <w:rPr>
          <w:b/>
        </w:rPr>
        <w:tab/>
        <w:t xml:space="preserve">Avis de motion et dépôt </w:t>
      </w:r>
      <w:r w:rsidRPr="0079564F">
        <w:rPr>
          <w:b/>
        </w:rPr>
        <w:t xml:space="preserve">du </w:t>
      </w:r>
      <w:bookmarkStart w:id="1" w:name="_Hlk160531160"/>
      <w:r w:rsidRPr="0079564F">
        <w:rPr>
          <w:b/>
        </w:rPr>
        <w:t>projet de règlement numéro RA-188-03-2024, amendant le règlement numéro RA-188-01-2024 décrétant les taux de taxes foncières, de tarifications et de compensations pour l’année 2024</w:t>
      </w:r>
    </w:p>
    <w:p w14:paraId="07A7CA12" w14:textId="77777777" w:rsidR="00665C39" w:rsidRDefault="00665C39" w:rsidP="00323703">
      <w:pPr>
        <w:spacing w:after="0" w:line="252" w:lineRule="auto"/>
        <w:jc w:val="both"/>
        <w:rPr>
          <w:b/>
        </w:rPr>
      </w:pPr>
    </w:p>
    <w:p w14:paraId="4AFFB728" w14:textId="77777777" w:rsidR="00665C39" w:rsidRDefault="00665C39" w:rsidP="00323703">
      <w:pPr>
        <w:pBdr>
          <w:bottom w:val="single" w:sz="12" w:space="1" w:color="auto"/>
        </w:pBdr>
        <w:spacing w:after="0" w:line="252" w:lineRule="auto"/>
        <w:jc w:val="both"/>
        <w:rPr>
          <w:b/>
          <w:i/>
          <w:iCs/>
          <w:lang w:val="en-CA"/>
        </w:rPr>
      </w:pPr>
      <w:r w:rsidRPr="00F11892">
        <w:rPr>
          <w:b/>
          <w:i/>
          <w:iCs/>
          <w:lang w:val="en-CA"/>
        </w:rPr>
        <w:t xml:space="preserve">Notice of motion and </w:t>
      </w:r>
      <w:r>
        <w:rPr>
          <w:b/>
          <w:i/>
          <w:iCs/>
          <w:lang w:val="en-CA"/>
        </w:rPr>
        <w:t>tabling</w:t>
      </w:r>
      <w:r w:rsidRPr="00F11892">
        <w:rPr>
          <w:b/>
          <w:i/>
          <w:iCs/>
          <w:lang w:val="en-CA"/>
        </w:rPr>
        <w:t xml:space="preserve"> of draft by-law number RA-188-03-2024, amending by-law number RA-188-01-2024 decreeing the rates of property taxes, </w:t>
      </w:r>
      <w:proofErr w:type="gramStart"/>
      <w:r w:rsidRPr="00F11892">
        <w:rPr>
          <w:b/>
          <w:i/>
          <w:iCs/>
          <w:lang w:val="en-CA"/>
        </w:rPr>
        <w:t>pricing</w:t>
      </w:r>
      <w:proofErr w:type="gramEnd"/>
      <w:r w:rsidRPr="00F11892">
        <w:rPr>
          <w:b/>
          <w:i/>
          <w:iCs/>
          <w:lang w:val="en-CA"/>
        </w:rPr>
        <w:t xml:space="preserve"> and compensation for the year 2024</w:t>
      </w:r>
    </w:p>
    <w:p w14:paraId="4F225039" w14:textId="77777777" w:rsidR="00665C39" w:rsidRPr="00F11892" w:rsidRDefault="00665C39" w:rsidP="00323703">
      <w:pPr>
        <w:spacing w:after="0" w:line="252" w:lineRule="auto"/>
        <w:jc w:val="both"/>
        <w:rPr>
          <w:b/>
          <w:i/>
          <w:iCs/>
          <w:lang w:val="en-CA"/>
        </w:rPr>
      </w:pPr>
    </w:p>
    <w:bookmarkEnd w:id="1"/>
    <w:p w14:paraId="46A8C60E" w14:textId="77777777" w:rsidR="00665C39" w:rsidRDefault="00665C39" w:rsidP="00323703">
      <w:pPr>
        <w:spacing w:line="252" w:lineRule="auto"/>
        <w:jc w:val="both"/>
        <w:rPr>
          <w:rFonts w:cstheme="minorHAnsi"/>
        </w:rPr>
      </w:pPr>
      <w:r w:rsidRPr="00547FBD">
        <w:rPr>
          <w:rFonts w:cstheme="minorHAnsi"/>
        </w:rPr>
        <w:t xml:space="preserve">Avis de motion est donné par la présente </w:t>
      </w:r>
      <w:r>
        <w:rPr>
          <w:rFonts w:cstheme="minorHAnsi"/>
        </w:rPr>
        <w:t>par monsieur le conseiller Denis Fillion</w:t>
      </w:r>
      <w:r w:rsidRPr="00C74FE1">
        <w:rPr>
          <w:rFonts w:cstheme="minorHAnsi"/>
        </w:rPr>
        <w:t xml:space="preserve"> qu’il sera adopté, à une séance subséquente, le </w:t>
      </w:r>
      <w:r w:rsidRPr="0079564F">
        <w:rPr>
          <w:rFonts w:cstheme="minorHAnsi"/>
        </w:rPr>
        <w:t>projet de règlement numéro RA-188-03-2024, amendant le règlement numéro RA-188-01-2024 décrétant les taux de taxes foncières, de tarifications et de compensations pour l’année 2024</w:t>
      </w:r>
      <w:r>
        <w:rPr>
          <w:rFonts w:cstheme="minorHAnsi"/>
        </w:rPr>
        <w:t>.</w:t>
      </w:r>
    </w:p>
    <w:p w14:paraId="53C2EC03" w14:textId="77777777" w:rsidR="00665C39" w:rsidRDefault="00665C39" w:rsidP="00323703">
      <w:pPr>
        <w:spacing w:line="252" w:lineRule="auto"/>
        <w:jc w:val="both"/>
        <w:rPr>
          <w:rFonts w:cstheme="minorHAnsi"/>
        </w:rPr>
      </w:pPr>
      <w:r w:rsidRPr="00547FBD">
        <w:rPr>
          <w:rFonts w:cstheme="minorHAnsi"/>
        </w:rPr>
        <w:lastRenderedPageBreak/>
        <w:t>Cet avis de motion ainsi que le dépôt du projet de règlement sont faits conformément au Code municipal du Québec (RLRQ, chapitre C-27.1).</w:t>
      </w:r>
    </w:p>
    <w:p w14:paraId="77E522A0" w14:textId="77777777" w:rsidR="00665C39" w:rsidRDefault="00665C39" w:rsidP="00323703">
      <w:pPr>
        <w:spacing w:line="252" w:lineRule="auto"/>
        <w:jc w:val="both"/>
        <w:rPr>
          <w:rFonts w:cstheme="minorHAnsi"/>
          <w:i/>
          <w:iCs/>
          <w:lang w:val="en-CA"/>
        </w:rPr>
      </w:pPr>
      <w:r w:rsidRPr="00D267E3">
        <w:rPr>
          <w:rFonts w:cstheme="minorHAnsi"/>
          <w:i/>
          <w:iCs/>
          <w:lang w:val="en-CA"/>
        </w:rPr>
        <w:t xml:space="preserve">Notice of motion is hereby given by </w:t>
      </w:r>
      <w:r>
        <w:rPr>
          <w:rFonts w:cstheme="minorHAnsi"/>
          <w:i/>
          <w:iCs/>
          <w:lang w:val="en-CA"/>
        </w:rPr>
        <w:t>Councillor Denis Fillion</w:t>
      </w:r>
      <w:r w:rsidRPr="00D267E3">
        <w:rPr>
          <w:rFonts w:cstheme="minorHAnsi"/>
          <w:i/>
          <w:iCs/>
          <w:lang w:val="en-CA"/>
        </w:rPr>
        <w:t xml:space="preserve"> that it will be adopted, at a subsequent meeting, the draft by-law number RA-188-03-2024, amending the by-law number RA-188-01-2024 decreeing the tax rates land, </w:t>
      </w:r>
      <w:proofErr w:type="gramStart"/>
      <w:r w:rsidRPr="00D267E3">
        <w:rPr>
          <w:rFonts w:cstheme="minorHAnsi"/>
          <w:i/>
          <w:iCs/>
          <w:lang w:val="en-CA"/>
        </w:rPr>
        <w:t>pricing</w:t>
      </w:r>
      <w:proofErr w:type="gramEnd"/>
      <w:r w:rsidRPr="00D267E3">
        <w:rPr>
          <w:rFonts w:cstheme="minorHAnsi"/>
          <w:i/>
          <w:iCs/>
          <w:lang w:val="en-CA"/>
        </w:rPr>
        <w:t xml:space="preserve"> and compensation for the year 2024.</w:t>
      </w:r>
    </w:p>
    <w:p w14:paraId="2C6E57C7" w14:textId="77777777" w:rsidR="00665C39" w:rsidRPr="00D267E3" w:rsidRDefault="00665C39" w:rsidP="00323703">
      <w:pPr>
        <w:spacing w:line="252" w:lineRule="auto"/>
        <w:jc w:val="both"/>
        <w:rPr>
          <w:rFonts w:cstheme="minorHAnsi"/>
          <w:i/>
          <w:iCs/>
          <w:lang w:val="en-CA"/>
        </w:rPr>
      </w:pPr>
      <w:r w:rsidRPr="00D267E3">
        <w:rPr>
          <w:rFonts w:cstheme="minorHAnsi"/>
          <w:i/>
          <w:iCs/>
          <w:lang w:val="en-CA"/>
        </w:rPr>
        <w:t>This notice of motion as well as the filing of the draft by-law are made in accordance with the Municipal Code of Quebec (RLRQ, chapter C-27.1).</w:t>
      </w:r>
    </w:p>
    <w:p w14:paraId="202A2651" w14:textId="77777777" w:rsidR="00665C39" w:rsidRPr="00D267E3" w:rsidRDefault="00665C39" w:rsidP="00323703">
      <w:pPr>
        <w:spacing w:after="0" w:line="252" w:lineRule="auto"/>
        <w:jc w:val="both"/>
        <w:rPr>
          <w:rFonts w:cstheme="minorHAnsi"/>
          <w:b/>
          <w:u w:val="single"/>
          <w:lang w:val="en-CA"/>
        </w:rPr>
      </w:pPr>
    </w:p>
    <w:p w14:paraId="0C0CADAC" w14:textId="77777777" w:rsidR="00665C39" w:rsidRPr="00EC4D9C" w:rsidRDefault="00665C39" w:rsidP="00323703">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RA-188-03-2024</w:t>
      </w:r>
    </w:p>
    <w:p w14:paraId="5D6F5475" w14:textId="77777777" w:rsidR="00665C39" w:rsidRDefault="00665C39" w:rsidP="00323703">
      <w:pPr>
        <w:spacing w:after="0" w:line="252" w:lineRule="auto"/>
        <w:jc w:val="both"/>
        <w:rPr>
          <w:b/>
          <w:color w:val="000000"/>
        </w:rPr>
      </w:pPr>
    </w:p>
    <w:p w14:paraId="1307F675" w14:textId="77777777" w:rsidR="00665C39" w:rsidRPr="00F47311" w:rsidRDefault="00665C39" w:rsidP="00323703">
      <w:pPr>
        <w:spacing w:after="0" w:line="252" w:lineRule="auto"/>
        <w:ind w:left="2268" w:hanging="2268"/>
        <w:jc w:val="both"/>
        <w:rPr>
          <w:color w:val="000000"/>
        </w:rPr>
      </w:pPr>
      <w:r w:rsidRPr="00F47311">
        <w:rPr>
          <w:b/>
          <w:color w:val="000000"/>
        </w:rPr>
        <w:t>ATTENDU</w:t>
      </w:r>
      <w:r w:rsidRPr="00F47311">
        <w:rPr>
          <w:color w:val="000000"/>
        </w:rPr>
        <w:t xml:space="preserve"> </w:t>
      </w:r>
      <w:r w:rsidRPr="00F47311">
        <w:rPr>
          <w:color w:val="000000"/>
        </w:rPr>
        <w:tab/>
        <w:t>que la date du premier versement doit être reportée;</w:t>
      </w:r>
    </w:p>
    <w:p w14:paraId="338693D6" w14:textId="77777777" w:rsidR="00665C39" w:rsidRPr="00F47311" w:rsidRDefault="00665C39" w:rsidP="00323703">
      <w:pPr>
        <w:spacing w:after="0" w:line="252" w:lineRule="auto"/>
        <w:ind w:left="2268" w:hanging="2268"/>
        <w:jc w:val="both"/>
        <w:rPr>
          <w:color w:val="000000"/>
        </w:rPr>
      </w:pPr>
    </w:p>
    <w:p w14:paraId="4CE24E76" w14:textId="77777777" w:rsidR="00665C39" w:rsidRPr="00F47311" w:rsidRDefault="00665C39" w:rsidP="00323703">
      <w:pPr>
        <w:spacing w:after="0" w:line="252" w:lineRule="auto"/>
        <w:ind w:left="2268" w:hanging="2268"/>
        <w:jc w:val="both"/>
        <w:rPr>
          <w:color w:val="000000"/>
        </w:rPr>
      </w:pPr>
      <w:r w:rsidRPr="00F47311">
        <w:rPr>
          <w:b/>
          <w:bCs/>
          <w:color w:val="000000"/>
        </w:rPr>
        <w:t>ATTENDU</w:t>
      </w:r>
      <w:r w:rsidRPr="00F47311">
        <w:rPr>
          <w:color w:val="000000"/>
        </w:rPr>
        <w:tab/>
        <w:t>qu’un avis de motion du présent règlement a été donné à la séance ordinaire tenue le 12 mars 2024 et que le projet de règlement a été déposé à cette même séance;</w:t>
      </w:r>
    </w:p>
    <w:p w14:paraId="20E8D6EA" w14:textId="77777777" w:rsidR="00665C39" w:rsidRPr="00F47311" w:rsidRDefault="00665C39" w:rsidP="00323703">
      <w:pPr>
        <w:spacing w:after="0" w:line="252" w:lineRule="auto"/>
        <w:ind w:left="2268" w:hanging="2268"/>
        <w:jc w:val="both"/>
        <w:rPr>
          <w:color w:val="000000"/>
        </w:rPr>
      </w:pPr>
    </w:p>
    <w:p w14:paraId="1F89A4E1" w14:textId="77777777" w:rsidR="00665C39" w:rsidRPr="00F47311" w:rsidRDefault="00665C39" w:rsidP="00323703">
      <w:pPr>
        <w:spacing w:after="0" w:line="252" w:lineRule="auto"/>
        <w:ind w:left="2268" w:hanging="2268"/>
        <w:jc w:val="both"/>
        <w:rPr>
          <w:color w:val="000000"/>
        </w:rPr>
      </w:pPr>
      <w:r w:rsidRPr="00F47311">
        <w:rPr>
          <w:b/>
          <w:bCs/>
          <w:color w:val="000000"/>
        </w:rPr>
        <w:t xml:space="preserve">ATTENDU </w:t>
      </w:r>
      <w:r w:rsidRPr="00F47311">
        <w:rPr>
          <w:b/>
          <w:bCs/>
          <w:color w:val="000000"/>
        </w:rPr>
        <w:tab/>
      </w:r>
      <w:r w:rsidRPr="00F47311">
        <w:rPr>
          <w:color w:val="000000"/>
        </w:rPr>
        <w:t>qu’une copie du présent règlement a été remise aux membres du conseil municipal conformément au Code municipal du Québec (RLRQ, c. C-27.1);</w:t>
      </w:r>
    </w:p>
    <w:p w14:paraId="7E87055B" w14:textId="77777777" w:rsidR="00665C39" w:rsidRPr="00F47311" w:rsidRDefault="00665C39" w:rsidP="00323703">
      <w:pPr>
        <w:spacing w:after="0" w:line="252" w:lineRule="auto"/>
        <w:ind w:left="2268" w:hanging="2268"/>
        <w:jc w:val="both"/>
        <w:rPr>
          <w:b/>
          <w:bCs/>
          <w:color w:val="000000"/>
        </w:rPr>
      </w:pPr>
    </w:p>
    <w:p w14:paraId="1CE5680D" w14:textId="77777777" w:rsidR="00665C39" w:rsidRPr="00F47311" w:rsidRDefault="00665C39" w:rsidP="00323703">
      <w:pPr>
        <w:spacing w:after="0" w:line="252" w:lineRule="auto"/>
        <w:ind w:left="2268" w:hanging="2268"/>
        <w:jc w:val="both"/>
        <w:rPr>
          <w:color w:val="000000"/>
        </w:rPr>
      </w:pPr>
      <w:r w:rsidRPr="00F47311">
        <w:rPr>
          <w:b/>
          <w:bCs/>
          <w:color w:val="000000"/>
        </w:rPr>
        <w:t xml:space="preserve">ATTENDU </w:t>
      </w:r>
      <w:r w:rsidRPr="00F47311">
        <w:rPr>
          <w:b/>
          <w:bCs/>
          <w:color w:val="000000"/>
        </w:rPr>
        <w:tab/>
      </w:r>
      <w:r w:rsidRPr="00F47311">
        <w:rPr>
          <w:color w:val="000000"/>
        </w:rPr>
        <w:t>qu’une copie du règlement est mise à la disposition du public pour consultation dès le début de la séance ;</w:t>
      </w:r>
    </w:p>
    <w:p w14:paraId="27D57518" w14:textId="77777777" w:rsidR="00665C39" w:rsidRPr="00F47311" w:rsidRDefault="00665C39" w:rsidP="00323703">
      <w:pPr>
        <w:spacing w:after="0" w:line="252" w:lineRule="auto"/>
        <w:ind w:left="2268" w:hanging="2268"/>
        <w:jc w:val="both"/>
        <w:rPr>
          <w:color w:val="000000"/>
        </w:rPr>
      </w:pPr>
    </w:p>
    <w:p w14:paraId="42F9E04D" w14:textId="77777777" w:rsidR="00665C39" w:rsidRPr="00F47311" w:rsidRDefault="00665C39" w:rsidP="00323703">
      <w:pPr>
        <w:spacing w:after="0" w:line="252" w:lineRule="auto"/>
        <w:ind w:left="2268" w:hanging="2268"/>
        <w:jc w:val="both"/>
        <w:rPr>
          <w:color w:val="000000"/>
        </w:rPr>
      </w:pPr>
      <w:r w:rsidRPr="00F47311">
        <w:rPr>
          <w:b/>
          <w:bCs/>
          <w:color w:val="000000"/>
        </w:rPr>
        <w:t>ATTENDU</w:t>
      </w:r>
      <w:r w:rsidRPr="00F47311">
        <w:rPr>
          <w:color w:val="000000"/>
        </w:rPr>
        <w:tab/>
        <w:t>que les membres du Conseil déclarent avoir lu ledit règlement et renoncent à sa lecture;</w:t>
      </w:r>
    </w:p>
    <w:p w14:paraId="071EC7DD" w14:textId="77777777" w:rsidR="00665C39" w:rsidRDefault="00665C39" w:rsidP="00323703">
      <w:pPr>
        <w:spacing w:after="0" w:line="252" w:lineRule="auto"/>
        <w:jc w:val="both"/>
        <w:rPr>
          <w:color w:val="000000"/>
        </w:rPr>
      </w:pPr>
    </w:p>
    <w:p w14:paraId="42E60D40" w14:textId="77777777" w:rsidR="00665C39" w:rsidRPr="00F47311" w:rsidRDefault="00665C39" w:rsidP="00323703">
      <w:pPr>
        <w:spacing w:after="0" w:line="252" w:lineRule="auto"/>
        <w:jc w:val="both"/>
        <w:rPr>
          <w:b/>
          <w:color w:val="000000"/>
        </w:rPr>
      </w:pPr>
      <w:r w:rsidRPr="00F47311">
        <w:rPr>
          <w:b/>
          <w:color w:val="000000"/>
        </w:rPr>
        <w:t>EN CONSÉQUENCE</w:t>
      </w:r>
      <w:r w:rsidRPr="00F47311">
        <w:rPr>
          <w:b/>
          <w:color w:val="000000"/>
        </w:rPr>
        <w:tab/>
      </w:r>
      <w:r w:rsidRPr="00F47311">
        <w:rPr>
          <w:color w:val="000000"/>
        </w:rPr>
        <w:t>il est proposé par ______</w:t>
      </w:r>
      <w:r>
        <w:rPr>
          <w:color w:val="000000"/>
          <w:u w:val="single"/>
        </w:rPr>
        <w:t>XXX</w:t>
      </w:r>
      <w:r w:rsidRPr="00F47311">
        <w:rPr>
          <w:color w:val="000000"/>
        </w:rPr>
        <w:t>_______ et résolu que le présent règlement soit adopté et qu’il statue et décrète ce qui suit :</w:t>
      </w:r>
    </w:p>
    <w:p w14:paraId="0E973149" w14:textId="77777777" w:rsidR="00665C39" w:rsidRDefault="00665C39" w:rsidP="00323703">
      <w:pPr>
        <w:spacing w:after="0" w:line="252" w:lineRule="auto"/>
        <w:jc w:val="both"/>
        <w:rPr>
          <w:color w:val="000000"/>
          <w:u w:val="single"/>
        </w:rPr>
      </w:pPr>
    </w:p>
    <w:p w14:paraId="594A799C" w14:textId="77777777" w:rsidR="00665C39" w:rsidRPr="00F47311" w:rsidRDefault="00665C39" w:rsidP="00323703">
      <w:pPr>
        <w:spacing w:after="0" w:line="252" w:lineRule="auto"/>
        <w:jc w:val="both"/>
        <w:rPr>
          <w:b/>
          <w:color w:val="000000"/>
        </w:rPr>
      </w:pPr>
      <w:r w:rsidRPr="00F47311">
        <w:rPr>
          <w:b/>
          <w:color w:val="000000"/>
        </w:rPr>
        <w:t>ARTICLE 1</w:t>
      </w:r>
    </w:p>
    <w:p w14:paraId="19284970" w14:textId="77777777" w:rsidR="00665C39" w:rsidRPr="00F47311" w:rsidRDefault="00665C39" w:rsidP="00323703">
      <w:pPr>
        <w:spacing w:after="0" w:line="252" w:lineRule="auto"/>
        <w:jc w:val="both"/>
        <w:rPr>
          <w:color w:val="000000"/>
        </w:rPr>
      </w:pPr>
    </w:p>
    <w:p w14:paraId="39961984" w14:textId="77777777" w:rsidR="00665C39" w:rsidRPr="00F47311" w:rsidRDefault="00665C39" w:rsidP="00323703">
      <w:pPr>
        <w:spacing w:after="0" w:line="252" w:lineRule="auto"/>
        <w:jc w:val="both"/>
        <w:rPr>
          <w:color w:val="000000"/>
        </w:rPr>
      </w:pPr>
      <w:r w:rsidRPr="00F47311">
        <w:rPr>
          <w:color w:val="000000"/>
        </w:rPr>
        <w:t>L’article 13 est modifié comme suit :</w:t>
      </w:r>
    </w:p>
    <w:p w14:paraId="4E5DAFE6" w14:textId="77777777" w:rsidR="00665C39" w:rsidRPr="00F47311" w:rsidRDefault="00665C39" w:rsidP="00323703">
      <w:pPr>
        <w:spacing w:after="0" w:line="252" w:lineRule="auto"/>
        <w:jc w:val="both"/>
        <w:rPr>
          <w:color w:val="000000"/>
        </w:rPr>
      </w:pPr>
    </w:p>
    <w:p w14:paraId="7B31E750" w14:textId="77777777" w:rsidR="00665C39" w:rsidRPr="00F47311" w:rsidRDefault="00665C39" w:rsidP="00323703">
      <w:pPr>
        <w:spacing w:after="0" w:line="252" w:lineRule="auto"/>
        <w:jc w:val="both"/>
        <w:rPr>
          <w:b/>
          <w:color w:val="000000"/>
        </w:rPr>
      </w:pPr>
      <w:r w:rsidRPr="00F47311">
        <w:rPr>
          <w:b/>
          <w:color w:val="000000"/>
          <w:u w:val="single"/>
        </w:rPr>
        <w:t>ARTICLE 13</w:t>
      </w:r>
      <w:r w:rsidRPr="00F47311">
        <w:rPr>
          <w:b/>
          <w:color w:val="000000"/>
        </w:rPr>
        <w:tab/>
        <w:t>PAIEMENT PAR VERSEMENTS</w:t>
      </w:r>
    </w:p>
    <w:p w14:paraId="4483E352" w14:textId="77777777" w:rsidR="00665C39" w:rsidRPr="00F47311" w:rsidRDefault="00665C39" w:rsidP="00323703">
      <w:pPr>
        <w:spacing w:after="0" w:line="252" w:lineRule="auto"/>
        <w:jc w:val="both"/>
        <w:rPr>
          <w:color w:val="000000"/>
        </w:rPr>
      </w:pPr>
    </w:p>
    <w:p w14:paraId="12B492FD" w14:textId="77777777" w:rsidR="00665C39" w:rsidRPr="00F47311" w:rsidRDefault="00665C39" w:rsidP="00323703">
      <w:pPr>
        <w:spacing w:after="0" w:line="252" w:lineRule="auto"/>
        <w:jc w:val="both"/>
        <w:rPr>
          <w:color w:val="000000"/>
        </w:rPr>
      </w:pPr>
      <w:r w:rsidRPr="00F47311">
        <w:rPr>
          <w:color w:val="000000"/>
        </w:rPr>
        <w:t>Les taxes et compensations prévues au présent règlement doivent être payées en un (1) versement unique lorsque, dans un compte, leur total n’atteint pas 300 $. La date ultime où peut être fait ce versement est le 30</w:t>
      </w:r>
      <w:r w:rsidRPr="00F47311">
        <w:rPr>
          <w:color w:val="000000"/>
          <w:vertAlign w:val="superscript"/>
        </w:rPr>
        <w:t>e</w:t>
      </w:r>
      <w:r w:rsidRPr="00F47311">
        <w:rPr>
          <w:color w:val="000000"/>
        </w:rPr>
        <w:t xml:space="preserve"> jour qui suit l’expédition du compte.</w:t>
      </w:r>
    </w:p>
    <w:p w14:paraId="3477B15A" w14:textId="77777777" w:rsidR="00665C39" w:rsidRPr="00F47311" w:rsidRDefault="00665C39" w:rsidP="00323703">
      <w:pPr>
        <w:spacing w:after="0" w:line="252" w:lineRule="auto"/>
        <w:jc w:val="both"/>
        <w:rPr>
          <w:color w:val="000000"/>
        </w:rPr>
      </w:pPr>
    </w:p>
    <w:p w14:paraId="6EDBA16F" w14:textId="77777777" w:rsidR="00665C39" w:rsidRPr="00F47311" w:rsidRDefault="00665C39" w:rsidP="00323703">
      <w:pPr>
        <w:spacing w:after="0" w:line="252" w:lineRule="auto"/>
        <w:jc w:val="both"/>
        <w:rPr>
          <w:color w:val="000000"/>
        </w:rPr>
      </w:pPr>
      <w:r w:rsidRPr="00F47311">
        <w:rPr>
          <w:color w:val="000000"/>
        </w:rPr>
        <w:t xml:space="preserve">Si le total des taxes et compensations comprises dans un compte atteint 300 $, le débiteur a le droit de payer celles-ci en quatre (4) versements selon les dates ultimes et les proportions du compte mentionnées ci-après : </w:t>
      </w:r>
    </w:p>
    <w:p w14:paraId="7ACD140F" w14:textId="77777777" w:rsidR="00665C39" w:rsidRPr="00F47311" w:rsidRDefault="00665C39" w:rsidP="00323703">
      <w:pPr>
        <w:spacing w:after="0" w:line="252" w:lineRule="auto"/>
        <w:jc w:val="both"/>
        <w:rPr>
          <w:color w:val="000000"/>
        </w:rPr>
      </w:pPr>
    </w:p>
    <w:p w14:paraId="288783A7" w14:textId="77777777" w:rsidR="00665C39" w:rsidRPr="00F47311" w:rsidRDefault="00665C39" w:rsidP="00323703">
      <w:pPr>
        <w:spacing w:after="0" w:line="252" w:lineRule="auto"/>
        <w:jc w:val="both"/>
        <w:rPr>
          <w:color w:val="000000"/>
        </w:rPr>
      </w:pPr>
      <w:r w:rsidRPr="00F47311">
        <w:rPr>
          <w:color w:val="000000"/>
        </w:rPr>
        <w:t>1</w:t>
      </w:r>
      <w:r w:rsidRPr="00F47311">
        <w:rPr>
          <w:color w:val="000000"/>
          <w:vertAlign w:val="superscript"/>
        </w:rPr>
        <w:t>er</w:t>
      </w:r>
      <w:r w:rsidRPr="00F47311">
        <w:rPr>
          <w:color w:val="000000"/>
        </w:rPr>
        <w:t xml:space="preserve"> versement : le 19 avril 2024 (minimum 30</w:t>
      </w:r>
      <w:r w:rsidRPr="00F47311">
        <w:rPr>
          <w:color w:val="000000"/>
          <w:vertAlign w:val="superscript"/>
        </w:rPr>
        <w:t>e</w:t>
      </w:r>
      <w:r w:rsidRPr="00F47311">
        <w:rPr>
          <w:color w:val="000000"/>
        </w:rPr>
        <w:t xml:space="preserve"> jour qui suit l’expédition du compte) : 25%</w:t>
      </w:r>
    </w:p>
    <w:p w14:paraId="71D26F69" w14:textId="77777777" w:rsidR="00665C39" w:rsidRPr="00F47311" w:rsidRDefault="00665C39" w:rsidP="00323703">
      <w:pPr>
        <w:spacing w:after="0" w:line="252" w:lineRule="auto"/>
        <w:jc w:val="both"/>
        <w:rPr>
          <w:color w:val="000000"/>
        </w:rPr>
      </w:pPr>
      <w:r w:rsidRPr="00F47311">
        <w:rPr>
          <w:color w:val="000000"/>
        </w:rPr>
        <w:t>2</w:t>
      </w:r>
      <w:r w:rsidRPr="00F47311">
        <w:rPr>
          <w:color w:val="000000"/>
          <w:vertAlign w:val="superscript"/>
        </w:rPr>
        <w:t>e</w:t>
      </w:r>
      <w:r w:rsidRPr="00F47311">
        <w:rPr>
          <w:color w:val="000000"/>
        </w:rPr>
        <w:t xml:space="preserve"> versement : le 21 mai : 25%</w:t>
      </w:r>
    </w:p>
    <w:p w14:paraId="310915DE" w14:textId="77777777" w:rsidR="00665C39" w:rsidRPr="00F47311" w:rsidRDefault="00665C39" w:rsidP="00323703">
      <w:pPr>
        <w:spacing w:after="0" w:line="252" w:lineRule="auto"/>
        <w:jc w:val="both"/>
        <w:rPr>
          <w:color w:val="000000"/>
        </w:rPr>
      </w:pPr>
      <w:r w:rsidRPr="00F47311">
        <w:rPr>
          <w:color w:val="000000"/>
        </w:rPr>
        <w:t>3</w:t>
      </w:r>
      <w:r w:rsidRPr="00F47311">
        <w:rPr>
          <w:color w:val="000000"/>
          <w:vertAlign w:val="superscript"/>
        </w:rPr>
        <w:t>e</w:t>
      </w:r>
      <w:r w:rsidRPr="00F47311">
        <w:rPr>
          <w:color w:val="000000"/>
        </w:rPr>
        <w:t xml:space="preserve"> versement : le 22 juillet : 25%</w:t>
      </w:r>
    </w:p>
    <w:p w14:paraId="4498AFE7" w14:textId="77777777" w:rsidR="00665C39" w:rsidRPr="00F47311" w:rsidRDefault="00665C39" w:rsidP="00323703">
      <w:pPr>
        <w:spacing w:after="0" w:line="252" w:lineRule="auto"/>
        <w:jc w:val="both"/>
        <w:rPr>
          <w:color w:val="000000"/>
        </w:rPr>
      </w:pPr>
      <w:r w:rsidRPr="00F47311">
        <w:rPr>
          <w:color w:val="000000"/>
        </w:rPr>
        <w:t>4</w:t>
      </w:r>
      <w:r w:rsidRPr="00F47311">
        <w:rPr>
          <w:color w:val="000000"/>
          <w:vertAlign w:val="superscript"/>
        </w:rPr>
        <w:t>e</w:t>
      </w:r>
      <w:r w:rsidRPr="00F47311">
        <w:rPr>
          <w:color w:val="000000"/>
        </w:rPr>
        <w:t xml:space="preserve"> versement : le 19 septembre : 25%</w:t>
      </w:r>
    </w:p>
    <w:p w14:paraId="30A10AFC" w14:textId="77777777" w:rsidR="00665C39" w:rsidRPr="00F47311" w:rsidRDefault="00665C39" w:rsidP="00323703">
      <w:pPr>
        <w:spacing w:after="0" w:line="252" w:lineRule="auto"/>
        <w:jc w:val="both"/>
        <w:rPr>
          <w:color w:val="000000"/>
        </w:rPr>
      </w:pPr>
    </w:p>
    <w:p w14:paraId="2D2F25C3" w14:textId="77777777" w:rsidR="00665C39" w:rsidRPr="00F47311" w:rsidRDefault="00665C39" w:rsidP="00323703">
      <w:pPr>
        <w:spacing w:after="0" w:line="252" w:lineRule="auto"/>
        <w:jc w:val="both"/>
        <w:rPr>
          <w:color w:val="000000"/>
        </w:rPr>
      </w:pPr>
      <w:r w:rsidRPr="00F47311">
        <w:rPr>
          <w:color w:val="000000"/>
        </w:rPr>
        <w:t>Dans le cas où la date ultime d’un versement expire un jour où le bureau municipal est fermé, elle est reportée au 1</w:t>
      </w:r>
      <w:r w:rsidRPr="00F47311">
        <w:rPr>
          <w:color w:val="000000"/>
          <w:vertAlign w:val="superscript"/>
        </w:rPr>
        <w:t>er</w:t>
      </w:r>
      <w:r w:rsidRPr="00F47311">
        <w:rPr>
          <w:color w:val="000000"/>
        </w:rPr>
        <w:t xml:space="preserve"> jour d’ouverture suivant.</w:t>
      </w:r>
    </w:p>
    <w:p w14:paraId="04C876DF" w14:textId="77777777" w:rsidR="00665C39" w:rsidRPr="00F47311" w:rsidRDefault="00665C39" w:rsidP="00323703">
      <w:pPr>
        <w:spacing w:after="0" w:line="252" w:lineRule="auto"/>
        <w:jc w:val="both"/>
        <w:rPr>
          <w:color w:val="000000"/>
        </w:rPr>
      </w:pPr>
    </w:p>
    <w:p w14:paraId="1984F200" w14:textId="77777777" w:rsidR="00665C39" w:rsidRPr="00F47311" w:rsidRDefault="00665C39" w:rsidP="00323703">
      <w:pPr>
        <w:spacing w:after="0" w:line="252" w:lineRule="auto"/>
        <w:jc w:val="both"/>
        <w:rPr>
          <w:color w:val="000000"/>
        </w:rPr>
      </w:pPr>
      <w:r w:rsidRPr="00F47311">
        <w:rPr>
          <w:color w:val="000000"/>
        </w:rPr>
        <w:t>Lorsqu’un versement n’est pas fait dans le délai prévu, seul le montant du versement échu est alors exigible.</w:t>
      </w:r>
    </w:p>
    <w:p w14:paraId="1C44AB31" w14:textId="77777777" w:rsidR="00665C39" w:rsidRPr="00F47311" w:rsidRDefault="00665C39" w:rsidP="00323703">
      <w:pPr>
        <w:spacing w:after="0" w:line="252" w:lineRule="auto"/>
        <w:jc w:val="both"/>
        <w:rPr>
          <w:color w:val="000000"/>
        </w:rPr>
      </w:pPr>
    </w:p>
    <w:p w14:paraId="11682B54" w14:textId="77777777" w:rsidR="00665C39" w:rsidRPr="00F47311" w:rsidRDefault="00665C39" w:rsidP="00323703">
      <w:pPr>
        <w:spacing w:after="0" w:line="252" w:lineRule="auto"/>
        <w:jc w:val="both"/>
        <w:rPr>
          <w:color w:val="000000"/>
        </w:rPr>
      </w:pPr>
      <w:r w:rsidRPr="00F47311">
        <w:rPr>
          <w:color w:val="000000"/>
        </w:rPr>
        <w:lastRenderedPageBreak/>
        <w:t>Les règles prescrites par le présent article ou en vertu de celui-ci s’appliquent aussi à d’autres taxes ou compensations municipales que la municipalité perçoit.</w:t>
      </w:r>
    </w:p>
    <w:p w14:paraId="7206C7EF" w14:textId="77777777" w:rsidR="003249E5" w:rsidRDefault="003249E5" w:rsidP="00323703">
      <w:pPr>
        <w:spacing w:after="0" w:line="252" w:lineRule="auto"/>
        <w:jc w:val="right"/>
        <w:rPr>
          <w:rFonts w:eastAsia="Times New Roman" w:cstheme="minorHAnsi"/>
          <w:i/>
          <w:lang w:eastAsia="fr-CA"/>
        </w:rPr>
      </w:pPr>
    </w:p>
    <w:p w14:paraId="6370CBD6" w14:textId="77777777" w:rsidR="007A526E" w:rsidRPr="00B10BAD" w:rsidRDefault="007A526E" w:rsidP="00323703">
      <w:pPr>
        <w:spacing w:line="252" w:lineRule="auto"/>
        <w:ind w:hanging="1701"/>
        <w:jc w:val="both"/>
        <w:rPr>
          <w:rFonts w:cstheme="minorHAnsi"/>
          <w:b/>
        </w:rPr>
      </w:pPr>
      <w:r>
        <w:rPr>
          <w:rFonts w:cstheme="minorHAnsi"/>
          <w:b/>
          <w:sz w:val="20"/>
          <w:szCs w:val="20"/>
        </w:rPr>
        <w:t>2024-03-079</w:t>
      </w:r>
      <w:r w:rsidRPr="003C36C9">
        <w:rPr>
          <w:rFonts w:cstheme="minorHAnsi"/>
          <w:b/>
          <w:sz w:val="20"/>
          <w:szCs w:val="20"/>
        </w:rPr>
        <w:tab/>
      </w:r>
      <w:r w:rsidRPr="00B10BAD">
        <w:rPr>
          <w:rFonts w:cstheme="minorHAnsi"/>
          <w:b/>
        </w:rPr>
        <w:t xml:space="preserve">Pour autoriser le transfert de sommes provenant </w:t>
      </w:r>
      <w:bookmarkStart w:id="2" w:name="_Hlk115361398"/>
      <w:r w:rsidRPr="00B10BAD">
        <w:rPr>
          <w:rFonts w:cstheme="minorHAnsi"/>
          <w:b/>
        </w:rPr>
        <w:t xml:space="preserve">des postes budgétaires excédentaires vers les postes budgétaires déficitaires </w:t>
      </w:r>
      <w:r>
        <w:rPr>
          <w:rFonts w:cstheme="minorHAnsi"/>
          <w:b/>
        </w:rPr>
        <w:t>(28-02-2024)</w:t>
      </w:r>
    </w:p>
    <w:bookmarkEnd w:id="2"/>
    <w:p w14:paraId="7948C4A7" w14:textId="77777777" w:rsidR="007A526E" w:rsidRPr="00D95D2A" w:rsidRDefault="007A526E" w:rsidP="00323703">
      <w:pPr>
        <w:pBdr>
          <w:bottom w:val="single" w:sz="12" w:space="1" w:color="auto"/>
        </w:pBdr>
        <w:spacing w:line="252" w:lineRule="auto"/>
        <w:jc w:val="both"/>
        <w:rPr>
          <w:rFonts w:cstheme="minorHAnsi"/>
          <w:b/>
          <w:i/>
          <w:iCs/>
          <w:lang w:val="en-CA"/>
        </w:rPr>
      </w:pPr>
      <w:r w:rsidRPr="00D95D2A">
        <w:rPr>
          <w:rFonts w:cstheme="minorHAnsi"/>
          <w:b/>
          <w:i/>
          <w:iCs/>
          <w:lang w:val="en-CA"/>
        </w:rPr>
        <w:t>To authorise the transfer of amounts from surplus budget items to deficit budget items (2024-02-28)</w:t>
      </w:r>
    </w:p>
    <w:p w14:paraId="77AD3ACB" w14:textId="77777777" w:rsidR="007A526E" w:rsidRDefault="007A526E" w:rsidP="00323703">
      <w:pPr>
        <w:spacing w:line="252" w:lineRule="auto"/>
        <w:jc w:val="both"/>
        <w:rPr>
          <w:rFonts w:cstheme="minorHAnsi"/>
        </w:rPr>
      </w:pPr>
      <w:r>
        <w:rPr>
          <w:rFonts w:cstheme="minorHAnsi"/>
        </w:rPr>
        <w:t>CONSIDÉRANT</w:t>
      </w:r>
      <w:r w:rsidRPr="00521A73">
        <w:rPr>
          <w:rFonts w:cstheme="minorHAnsi"/>
        </w:rPr>
        <w:t xml:space="preserve"> </w:t>
      </w:r>
      <w:r>
        <w:rPr>
          <w:rFonts w:cstheme="minorHAnsi"/>
        </w:rPr>
        <w:t xml:space="preserve">QUE </w:t>
      </w:r>
      <w:r w:rsidRPr="00521A73">
        <w:rPr>
          <w:rFonts w:cstheme="minorHAnsi"/>
        </w:rPr>
        <w:t xml:space="preserve">la municipalité </w:t>
      </w:r>
      <w:r>
        <w:rPr>
          <w:rFonts w:cstheme="minorHAnsi"/>
        </w:rPr>
        <w:t>a identifié les postes budgétaires déficitaires, tel qu’il appert au tableau ci-dessous;</w:t>
      </w:r>
    </w:p>
    <w:p w14:paraId="4BB56EF6" w14:textId="77777777" w:rsidR="007A526E" w:rsidRPr="00E50291" w:rsidRDefault="007A526E" w:rsidP="00323703">
      <w:pPr>
        <w:spacing w:line="252" w:lineRule="auto"/>
        <w:jc w:val="both"/>
        <w:rPr>
          <w:rFonts w:cstheme="minorHAnsi"/>
          <w:i/>
          <w:lang w:val="en-CA"/>
        </w:rPr>
      </w:pPr>
      <w:r w:rsidRPr="00E50291">
        <w:rPr>
          <w:rFonts w:cstheme="minorHAnsi"/>
          <w:i/>
          <w:lang w:val="en-CA"/>
        </w:rPr>
        <w:t xml:space="preserve">WHEREAS </w:t>
      </w:r>
      <w:r w:rsidRPr="007A1D7A">
        <w:rPr>
          <w:rFonts w:cstheme="minorHAnsi"/>
          <w:i/>
          <w:lang w:val="en-CA"/>
        </w:rPr>
        <w:t>the municipality has identified the deficit budget items</w:t>
      </w:r>
      <w:r>
        <w:rPr>
          <w:rFonts w:cstheme="minorHAnsi"/>
          <w:i/>
          <w:lang w:val="en-CA"/>
        </w:rPr>
        <w:t>,</w:t>
      </w:r>
      <w:r w:rsidRPr="007A1D7A">
        <w:rPr>
          <w:rFonts w:cstheme="minorHAnsi"/>
          <w:i/>
          <w:lang w:val="en-CA"/>
        </w:rPr>
        <w:t xml:space="preserve"> as shown in the table </w:t>
      </w:r>
      <w:proofErr w:type="gramStart"/>
      <w:r w:rsidRPr="007A1D7A">
        <w:rPr>
          <w:rFonts w:cstheme="minorHAnsi"/>
          <w:i/>
          <w:lang w:val="en-CA"/>
        </w:rPr>
        <w:t>below</w:t>
      </w:r>
      <w:r w:rsidRPr="00E50291">
        <w:rPr>
          <w:rFonts w:cstheme="minorHAnsi"/>
          <w:i/>
          <w:lang w:val="en-CA"/>
        </w:rPr>
        <w:t>;</w:t>
      </w:r>
      <w:proofErr w:type="gramEnd"/>
    </w:p>
    <w:p w14:paraId="0A6EBEE5" w14:textId="77777777" w:rsidR="007A526E" w:rsidRDefault="007A526E" w:rsidP="00323703">
      <w:pPr>
        <w:spacing w:line="252" w:lineRule="auto"/>
        <w:jc w:val="both"/>
        <w:rPr>
          <w:rFonts w:cstheme="minorHAnsi"/>
        </w:rPr>
      </w:pPr>
      <w:r>
        <w:rPr>
          <w:rFonts w:cstheme="minorHAnsi"/>
        </w:rPr>
        <w:t>CONSIDÉRANT</w:t>
      </w:r>
      <w:r w:rsidRPr="00521A73">
        <w:rPr>
          <w:rFonts w:cstheme="minorHAnsi"/>
        </w:rPr>
        <w:t xml:space="preserve"> </w:t>
      </w:r>
      <w:r>
        <w:rPr>
          <w:rFonts w:cstheme="minorHAnsi"/>
        </w:rPr>
        <w:t xml:space="preserve">QUE </w:t>
      </w:r>
      <w:r w:rsidRPr="00521A73">
        <w:rPr>
          <w:rFonts w:cstheme="minorHAnsi"/>
        </w:rPr>
        <w:t>l</w:t>
      </w:r>
      <w:r>
        <w:rPr>
          <w:rFonts w:cstheme="minorHAnsi"/>
        </w:rPr>
        <w:t>a municipalité souhaite transférer vers les postes budgétaires déficitaires, les montants inscrits dans la colonne des postes budgétaires excédentaires;</w:t>
      </w:r>
    </w:p>
    <w:p w14:paraId="559DFD67" w14:textId="77777777" w:rsidR="007A526E" w:rsidRDefault="007A526E" w:rsidP="00323703">
      <w:pPr>
        <w:spacing w:line="252" w:lineRule="auto"/>
        <w:jc w:val="both"/>
        <w:rPr>
          <w:rFonts w:cstheme="minorHAnsi"/>
          <w:i/>
          <w:lang w:val="en-CA"/>
        </w:rPr>
      </w:pPr>
      <w:r w:rsidRPr="00693492">
        <w:rPr>
          <w:rFonts w:cstheme="minorHAnsi"/>
          <w:i/>
          <w:lang w:val="en-CA"/>
        </w:rPr>
        <w:t xml:space="preserve">WHEREAS </w:t>
      </w:r>
      <w:r w:rsidRPr="00356055">
        <w:rPr>
          <w:rFonts w:cstheme="minorHAnsi"/>
          <w:i/>
          <w:lang w:val="en-CA"/>
        </w:rPr>
        <w:t xml:space="preserve">the municipality wishes to transfer to the deficit budget items, the amounts entered in the column of surplus budget </w:t>
      </w:r>
      <w:proofErr w:type="gramStart"/>
      <w:r w:rsidRPr="00356055">
        <w:rPr>
          <w:rFonts w:cstheme="minorHAnsi"/>
          <w:i/>
          <w:lang w:val="en-CA"/>
        </w:rPr>
        <w:t>items;</w:t>
      </w:r>
      <w:proofErr w:type="gramEnd"/>
    </w:p>
    <w:p w14:paraId="290F4AAF" w14:textId="77777777" w:rsidR="007A526E" w:rsidRDefault="007A526E" w:rsidP="00323703">
      <w:pPr>
        <w:spacing w:line="252" w:lineRule="auto"/>
        <w:jc w:val="both"/>
        <w:rPr>
          <w:rFonts w:cstheme="minorHAnsi"/>
        </w:rPr>
      </w:pPr>
      <w:r>
        <w:rPr>
          <w:rFonts w:cstheme="minorHAnsi"/>
        </w:rPr>
        <w:t>Il</w:t>
      </w:r>
      <w:r w:rsidRPr="00521A73">
        <w:rPr>
          <w:rFonts w:cstheme="minorHAnsi"/>
        </w:rPr>
        <w:t xml:space="preserve"> est proposé </w:t>
      </w:r>
      <w:r>
        <w:rPr>
          <w:rFonts w:cstheme="minorHAnsi"/>
        </w:rPr>
        <w:t xml:space="preserve">par </w:t>
      </w:r>
      <w:r>
        <w:rPr>
          <w:rFonts w:cs="Arial"/>
        </w:rPr>
        <w:t>madame la conseillère Manon Jutras</w:t>
      </w:r>
      <w:r w:rsidRPr="00645BB5">
        <w:rPr>
          <w:rFonts w:cs="Arial"/>
        </w:rPr>
        <w:t xml:space="preserve"> </w:t>
      </w:r>
      <w:r w:rsidRPr="00521A73">
        <w:rPr>
          <w:rFonts w:cstheme="minorHAnsi"/>
        </w:rPr>
        <w:t xml:space="preserve">et résolu qu’un montant de </w:t>
      </w:r>
      <w:r>
        <w:rPr>
          <w:rFonts w:cstheme="minorHAnsi"/>
        </w:rPr>
        <w:t xml:space="preserve">81 800$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4AB0F57D" w14:textId="77777777" w:rsidR="007A526E" w:rsidRDefault="007A526E" w:rsidP="00323703">
      <w:pPr>
        <w:spacing w:after="0" w:line="252" w:lineRule="auto"/>
        <w:jc w:val="both"/>
        <w:rPr>
          <w:rFonts w:cstheme="minorHAnsi"/>
          <w:i/>
          <w:iCs/>
          <w:lang w:val="en-CA"/>
        </w:rPr>
      </w:pPr>
      <w:r>
        <w:rPr>
          <w:rFonts w:cstheme="minorHAnsi"/>
          <w:i/>
          <w:iCs/>
          <w:lang w:val="en-CA"/>
        </w:rPr>
        <w:t>It</w:t>
      </w:r>
      <w:r w:rsidRPr="009020C6">
        <w:rPr>
          <w:rFonts w:cstheme="minorHAnsi"/>
          <w:i/>
          <w:iCs/>
          <w:lang w:val="en-CA"/>
        </w:rPr>
        <w:t xml:space="preserve"> is proposed by Councillor </w:t>
      </w:r>
      <w:r>
        <w:rPr>
          <w:rFonts w:cstheme="minorHAnsi"/>
          <w:i/>
          <w:iCs/>
          <w:lang w:val="en-CA"/>
        </w:rPr>
        <w:t>Manon Jutras</w:t>
      </w:r>
      <w:r w:rsidRPr="009020C6">
        <w:rPr>
          <w:rFonts w:cstheme="minorHAnsi"/>
          <w:i/>
          <w:iCs/>
          <w:lang w:val="en-CA"/>
        </w:rPr>
        <w:t xml:space="preserve"> and resolved that an amount of </w:t>
      </w:r>
      <w:r>
        <w:rPr>
          <w:rFonts w:cstheme="minorHAnsi"/>
          <w:i/>
          <w:iCs/>
          <w:lang w:val="en-CA"/>
        </w:rPr>
        <w:t>$81,800</w:t>
      </w:r>
      <w:r w:rsidRPr="009020C6">
        <w:rPr>
          <w:rFonts w:cstheme="minorHAnsi"/>
          <w:i/>
          <w:iCs/>
          <w:lang w:val="en-CA"/>
        </w:rPr>
        <w:t xml:space="preserve"> be transferred from surplus budget items to the following </w:t>
      </w:r>
      <w:r>
        <w:rPr>
          <w:rFonts w:cstheme="minorHAnsi"/>
          <w:i/>
          <w:iCs/>
          <w:lang w:val="en-CA"/>
        </w:rPr>
        <w:t>d</w:t>
      </w:r>
      <w:r w:rsidRPr="009020C6">
        <w:rPr>
          <w:rFonts w:cstheme="minorHAnsi"/>
          <w:i/>
          <w:iCs/>
          <w:lang w:val="en-CA"/>
        </w:rPr>
        <w:t>eficit budget items:</w:t>
      </w:r>
    </w:p>
    <w:p w14:paraId="01C6950E" w14:textId="77777777" w:rsidR="007A526E" w:rsidRPr="00394173" w:rsidRDefault="007A526E" w:rsidP="00323703">
      <w:pPr>
        <w:spacing w:after="0" w:line="252" w:lineRule="auto"/>
        <w:jc w:val="both"/>
        <w:rPr>
          <w:rFonts w:cstheme="minorHAnsi"/>
          <w:lang w:val="en-CA"/>
        </w:rPr>
      </w:pPr>
    </w:p>
    <w:p w14:paraId="3A50E8FE" w14:textId="77777777" w:rsidR="007A526E" w:rsidRPr="00394173" w:rsidRDefault="007A526E" w:rsidP="00323703">
      <w:pPr>
        <w:spacing w:after="0" w:line="252" w:lineRule="auto"/>
        <w:jc w:val="both"/>
        <w:rPr>
          <w:rFonts w:cstheme="minorHAnsi"/>
          <w:b/>
          <w:bCs/>
          <w:i/>
          <w:iCs/>
          <w:lang w:val="en-CA"/>
        </w:rPr>
      </w:pPr>
      <w:r w:rsidRPr="00394173">
        <w:rPr>
          <w:rFonts w:cstheme="minorHAnsi"/>
          <w:b/>
          <w:bCs/>
          <w:lang w:val="en-CA"/>
        </w:rPr>
        <w:t>SOURCE DES FONDS / SOURCE OF FUNDS</w:t>
      </w:r>
    </w:p>
    <w:tbl>
      <w:tblPr>
        <w:tblStyle w:val="TableNormal"/>
        <w:tblpPr w:leftFromText="141" w:rightFromText="141" w:vertAnchor="text" w:horzAnchor="margin" w:tblpY="203"/>
        <w:tblW w:w="0" w:type="auto"/>
        <w:tblLayout w:type="fixed"/>
        <w:tblLook w:val="01E0" w:firstRow="1" w:lastRow="1" w:firstColumn="1" w:lastColumn="1" w:noHBand="0" w:noVBand="0"/>
      </w:tblPr>
      <w:tblGrid>
        <w:gridCol w:w="1643"/>
        <w:gridCol w:w="3699"/>
        <w:gridCol w:w="1134"/>
        <w:gridCol w:w="1134"/>
      </w:tblGrid>
      <w:tr w:rsidR="007A526E" w14:paraId="04C3E05A" w14:textId="77777777" w:rsidTr="006E4BD6">
        <w:trPr>
          <w:trHeight w:val="262"/>
        </w:trPr>
        <w:tc>
          <w:tcPr>
            <w:tcW w:w="1643" w:type="dxa"/>
          </w:tcPr>
          <w:p w14:paraId="4D0726E0" w14:textId="77777777" w:rsidR="007A526E" w:rsidRDefault="007A526E" w:rsidP="00323703">
            <w:pPr>
              <w:pStyle w:val="TableParagraph"/>
              <w:spacing w:line="252" w:lineRule="auto"/>
              <w:ind w:right="94"/>
              <w:jc w:val="center"/>
            </w:pPr>
            <w:r>
              <w:t>02</w:t>
            </w:r>
            <w:r>
              <w:rPr>
                <w:spacing w:val="3"/>
              </w:rPr>
              <w:t xml:space="preserve"> </w:t>
            </w:r>
            <w:r>
              <w:t>13000</w:t>
            </w:r>
            <w:r>
              <w:rPr>
                <w:spacing w:val="2"/>
              </w:rPr>
              <w:t xml:space="preserve"> </w:t>
            </w:r>
            <w:r>
              <w:rPr>
                <w:spacing w:val="-5"/>
              </w:rPr>
              <w:t>321</w:t>
            </w:r>
          </w:p>
        </w:tc>
        <w:tc>
          <w:tcPr>
            <w:tcW w:w="3699" w:type="dxa"/>
          </w:tcPr>
          <w:p w14:paraId="266B3E9C" w14:textId="77777777" w:rsidR="007A526E" w:rsidRDefault="007A526E" w:rsidP="00323703">
            <w:pPr>
              <w:pStyle w:val="TableParagraph"/>
              <w:spacing w:line="252" w:lineRule="auto"/>
              <w:ind w:left="255"/>
              <w:jc w:val="left"/>
            </w:pPr>
            <w:r>
              <w:t>POSTE ET</w:t>
            </w:r>
            <w:r>
              <w:rPr>
                <w:spacing w:val="1"/>
              </w:rPr>
              <w:t xml:space="preserve"> </w:t>
            </w:r>
            <w:r>
              <w:rPr>
                <w:spacing w:val="-2"/>
              </w:rPr>
              <w:t>TRANSPORT</w:t>
            </w:r>
          </w:p>
        </w:tc>
        <w:tc>
          <w:tcPr>
            <w:tcW w:w="1134" w:type="dxa"/>
          </w:tcPr>
          <w:p w14:paraId="7B4DBB56" w14:textId="77777777" w:rsidR="007A526E" w:rsidRDefault="007A526E" w:rsidP="00323703">
            <w:pPr>
              <w:pStyle w:val="TableParagraph"/>
              <w:spacing w:line="252" w:lineRule="auto"/>
              <w:ind w:left="227" w:right="2"/>
              <w:jc w:val="center"/>
            </w:pPr>
            <w:r>
              <w:t>6</w:t>
            </w:r>
            <w:r>
              <w:rPr>
                <w:spacing w:val="1"/>
              </w:rPr>
              <w:t xml:space="preserve"> </w:t>
            </w:r>
            <w:r>
              <w:t>334</w:t>
            </w:r>
            <w:r>
              <w:rPr>
                <w:spacing w:val="1"/>
              </w:rPr>
              <w:t xml:space="preserve"> </w:t>
            </w:r>
            <w:r>
              <w:rPr>
                <w:spacing w:val="-10"/>
              </w:rPr>
              <w:t>$</w:t>
            </w:r>
          </w:p>
        </w:tc>
        <w:tc>
          <w:tcPr>
            <w:tcW w:w="1134" w:type="dxa"/>
          </w:tcPr>
          <w:p w14:paraId="7018DC2F" w14:textId="77777777" w:rsidR="007A526E" w:rsidRDefault="007A526E" w:rsidP="00323703">
            <w:pPr>
              <w:pStyle w:val="TableParagraph"/>
              <w:spacing w:line="252" w:lineRule="auto"/>
              <w:ind w:right="43"/>
            </w:pPr>
            <w:r>
              <w:t>(6</w:t>
            </w:r>
            <w:r>
              <w:rPr>
                <w:spacing w:val="-1"/>
              </w:rPr>
              <w:t xml:space="preserve"> </w:t>
            </w:r>
            <w:r>
              <w:t>000</w:t>
            </w:r>
            <w:r>
              <w:rPr>
                <w:spacing w:val="2"/>
              </w:rPr>
              <w:t xml:space="preserve"> </w:t>
            </w:r>
            <w:r>
              <w:rPr>
                <w:spacing w:val="-5"/>
              </w:rPr>
              <w:t>$)</w:t>
            </w:r>
          </w:p>
        </w:tc>
      </w:tr>
      <w:tr w:rsidR="007A526E" w14:paraId="4606E3BC" w14:textId="77777777" w:rsidTr="006E4BD6">
        <w:trPr>
          <w:trHeight w:val="304"/>
        </w:trPr>
        <w:tc>
          <w:tcPr>
            <w:tcW w:w="1643" w:type="dxa"/>
          </w:tcPr>
          <w:p w14:paraId="6982981C" w14:textId="77777777" w:rsidR="007A526E" w:rsidRDefault="007A526E" w:rsidP="00323703">
            <w:pPr>
              <w:pStyle w:val="TableParagraph"/>
              <w:spacing w:line="252" w:lineRule="auto"/>
              <w:ind w:right="94"/>
              <w:jc w:val="center"/>
            </w:pPr>
            <w:r>
              <w:t>02</w:t>
            </w:r>
            <w:r>
              <w:rPr>
                <w:spacing w:val="3"/>
              </w:rPr>
              <w:t xml:space="preserve"> </w:t>
            </w:r>
            <w:r>
              <w:t>13000</w:t>
            </w:r>
            <w:r>
              <w:rPr>
                <w:spacing w:val="2"/>
              </w:rPr>
              <w:t xml:space="preserve"> </w:t>
            </w:r>
            <w:r>
              <w:rPr>
                <w:spacing w:val="-5"/>
              </w:rPr>
              <w:t>339</w:t>
            </w:r>
          </w:p>
        </w:tc>
        <w:tc>
          <w:tcPr>
            <w:tcW w:w="3699" w:type="dxa"/>
          </w:tcPr>
          <w:p w14:paraId="52126BF2" w14:textId="77777777" w:rsidR="007A526E" w:rsidRDefault="007A526E" w:rsidP="00323703">
            <w:pPr>
              <w:pStyle w:val="TableParagraph"/>
              <w:spacing w:line="252" w:lineRule="auto"/>
              <w:ind w:left="255"/>
              <w:jc w:val="left"/>
            </w:pPr>
            <w:r>
              <w:t>COMMUNICATION</w:t>
            </w:r>
            <w:r>
              <w:rPr>
                <w:spacing w:val="-3"/>
              </w:rPr>
              <w:t xml:space="preserve"> </w:t>
            </w:r>
            <w:r>
              <w:t xml:space="preserve">ET </w:t>
            </w:r>
            <w:r>
              <w:rPr>
                <w:spacing w:val="-2"/>
              </w:rPr>
              <w:t>PROMOTION</w:t>
            </w:r>
          </w:p>
        </w:tc>
        <w:tc>
          <w:tcPr>
            <w:tcW w:w="1134" w:type="dxa"/>
          </w:tcPr>
          <w:p w14:paraId="27C413D5" w14:textId="77777777" w:rsidR="007A526E" w:rsidRDefault="007A526E" w:rsidP="00323703">
            <w:pPr>
              <w:pStyle w:val="TableParagraph"/>
              <w:spacing w:line="252" w:lineRule="auto"/>
              <w:ind w:left="227" w:right="6"/>
              <w:jc w:val="center"/>
            </w:pPr>
            <w:r>
              <w:t>7</w:t>
            </w:r>
            <w:r>
              <w:rPr>
                <w:spacing w:val="1"/>
              </w:rPr>
              <w:t xml:space="preserve"> </w:t>
            </w:r>
            <w:r>
              <w:t>505</w:t>
            </w:r>
            <w:r>
              <w:rPr>
                <w:spacing w:val="1"/>
              </w:rPr>
              <w:t xml:space="preserve"> </w:t>
            </w:r>
            <w:r>
              <w:rPr>
                <w:spacing w:val="-10"/>
              </w:rPr>
              <w:t>$</w:t>
            </w:r>
          </w:p>
        </w:tc>
        <w:tc>
          <w:tcPr>
            <w:tcW w:w="1134" w:type="dxa"/>
          </w:tcPr>
          <w:p w14:paraId="2839A1F4" w14:textId="77777777" w:rsidR="007A526E" w:rsidRDefault="007A526E" w:rsidP="00323703">
            <w:pPr>
              <w:pStyle w:val="TableParagraph"/>
              <w:spacing w:line="252" w:lineRule="auto"/>
              <w:ind w:right="44"/>
            </w:pPr>
            <w:r>
              <w:t>(7</w:t>
            </w:r>
            <w:r>
              <w:rPr>
                <w:spacing w:val="1"/>
              </w:rPr>
              <w:t xml:space="preserve"> </w:t>
            </w:r>
            <w:r>
              <w:t>000</w:t>
            </w:r>
            <w:r>
              <w:rPr>
                <w:spacing w:val="1"/>
              </w:rPr>
              <w:t xml:space="preserve"> </w:t>
            </w:r>
            <w:r>
              <w:rPr>
                <w:spacing w:val="-5"/>
              </w:rPr>
              <w:t>$)</w:t>
            </w:r>
          </w:p>
        </w:tc>
      </w:tr>
      <w:tr w:rsidR="007A526E" w14:paraId="3065444C" w14:textId="77777777" w:rsidTr="006E4BD6">
        <w:trPr>
          <w:trHeight w:val="304"/>
        </w:trPr>
        <w:tc>
          <w:tcPr>
            <w:tcW w:w="1643" w:type="dxa"/>
          </w:tcPr>
          <w:p w14:paraId="115B71D3" w14:textId="77777777" w:rsidR="007A526E" w:rsidRDefault="007A526E" w:rsidP="00323703">
            <w:pPr>
              <w:pStyle w:val="TableParagraph"/>
              <w:spacing w:line="252" w:lineRule="auto"/>
              <w:ind w:right="94"/>
              <w:jc w:val="center"/>
            </w:pPr>
            <w:r>
              <w:t>02</w:t>
            </w:r>
            <w:r>
              <w:rPr>
                <w:spacing w:val="3"/>
              </w:rPr>
              <w:t xml:space="preserve"> </w:t>
            </w:r>
            <w:r>
              <w:t>13000</w:t>
            </w:r>
            <w:r>
              <w:rPr>
                <w:spacing w:val="2"/>
              </w:rPr>
              <w:t xml:space="preserve"> </w:t>
            </w:r>
            <w:r>
              <w:rPr>
                <w:spacing w:val="-5"/>
              </w:rPr>
              <w:t>347</w:t>
            </w:r>
          </w:p>
        </w:tc>
        <w:tc>
          <w:tcPr>
            <w:tcW w:w="3699" w:type="dxa"/>
          </w:tcPr>
          <w:p w14:paraId="7C2A6CE9" w14:textId="77777777" w:rsidR="007A526E" w:rsidRDefault="007A526E" w:rsidP="00323703">
            <w:pPr>
              <w:pStyle w:val="TableParagraph"/>
              <w:spacing w:line="252" w:lineRule="auto"/>
              <w:ind w:left="255"/>
              <w:jc w:val="left"/>
            </w:pPr>
            <w:r>
              <w:t>INTERNET</w:t>
            </w:r>
            <w:r>
              <w:rPr>
                <w:spacing w:val="-3"/>
              </w:rPr>
              <w:t xml:space="preserve"> </w:t>
            </w:r>
            <w:r>
              <w:t>-</w:t>
            </w:r>
            <w:r>
              <w:rPr>
                <w:spacing w:val="-1"/>
              </w:rPr>
              <w:t xml:space="preserve"> </w:t>
            </w:r>
            <w:r>
              <w:t>SITE</w:t>
            </w:r>
            <w:r>
              <w:rPr>
                <w:spacing w:val="-1"/>
              </w:rPr>
              <w:t xml:space="preserve"> </w:t>
            </w:r>
            <w:r>
              <w:rPr>
                <w:spacing w:val="-5"/>
              </w:rPr>
              <w:t>WEB</w:t>
            </w:r>
          </w:p>
        </w:tc>
        <w:tc>
          <w:tcPr>
            <w:tcW w:w="1134" w:type="dxa"/>
          </w:tcPr>
          <w:p w14:paraId="02A12EDE" w14:textId="77777777" w:rsidR="007A526E" w:rsidRDefault="007A526E" w:rsidP="00323703">
            <w:pPr>
              <w:pStyle w:val="TableParagraph"/>
              <w:spacing w:line="252" w:lineRule="auto"/>
              <w:ind w:left="227" w:right="2"/>
              <w:jc w:val="center"/>
            </w:pPr>
            <w:r>
              <w:t>6</w:t>
            </w:r>
            <w:r>
              <w:rPr>
                <w:spacing w:val="1"/>
              </w:rPr>
              <w:t xml:space="preserve"> </w:t>
            </w:r>
            <w:r>
              <w:t>488</w:t>
            </w:r>
            <w:r>
              <w:rPr>
                <w:spacing w:val="2"/>
              </w:rPr>
              <w:t xml:space="preserve"> </w:t>
            </w:r>
            <w:r>
              <w:rPr>
                <w:spacing w:val="-10"/>
              </w:rPr>
              <w:t>$</w:t>
            </w:r>
          </w:p>
        </w:tc>
        <w:tc>
          <w:tcPr>
            <w:tcW w:w="1134" w:type="dxa"/>
          </w:tcPr>
          <w:p w14:paraId="7C8FB6D0" w14:textId="77777777" w:rsidR="007A526E" w:rsidRDefault="007A526E" w:rsidP="00323703">
            <w:pPr>
              <w:pStyle w:val="TableParagraph"/>
              <w:spacing w:line="252" w:lineRule="auto"/>
              <w:ind w:right="42"/>
            </w:pPr>
            <w:r>
              <w:t>(6</w:t>
            </w:r>
            <w:r>
              <w:rPr>
                <w:spacing w:val="-1"/>
              </w:rPr>
              <w:t xml:space="preserve"> </w:t>
            </w:r>
            <w:r>
              <w:t>000</w:t>
            </w:r>
            <w:r>
              <w:rPr>
                <w:spacing w:val="2"/>
              </w:rPr>
              <w:t xml:space="preserve"> </w:t>
            </w:r>
            <w:r>
              <w:rPr>
                <w:spacing w:val="-5"/>
              </w:rPr>
              <w:t>$)</w:t>
            </w:r>
          </w:p>
        </w:tc>
      </w:tr>
      <w:tr w:rsidR="007A526E" w14:paraId="48DF38F0" w14:textId="77777777" w:rsidTr="006E4BD6">
        <w:trPr>
          <w:trHeight w:val="304"/>
        </w:trPr>
        <w:tc>
          <w:tcPr>
            <w:tcW w:w="1643" w:type="dxa"/>
          </w:tcPr>
          <w:p w14:paraId="37F9F665" w14:textId="77777777" w:rsidR="007A526E" w:rsidRDefault="007A526E" w:rsidP="00323703">
            <w:pPr>
              <w:pStyle w:val="TableParagraph"/>
              <w:spacing w:line="252" w:lineRule="auto"/>
              <w:ind w:right="94"/>
              <w:jc w:val="center"/>
            </w:pPr>
            <w:r>
              <w:t>02</w:t>
            </w:r>
            <w:r>
              <w:rPr>
                <w:spacing w:val="3"/>
              </w:rPr>
              <w:t xml:space="preserve"> </w:t>
            </w:r>
            <w:r>
              <w:t>13000</w:t>
            </w:r>
            <w:r>
              <w:rPr>
                <w:spacing w:val="2"/>
              </w:rPr>
              <w:t xml:space="preserve"> </w:t>
            </w:r>
            <w:r>
              <w:rPr>
                <w:spacing w:val="-5"/>
              </w:rPr>
              <w:t>414</w:t>
            </w:r>
          </w:p>
        </w:tc>
        <w:tc>
          <w:tcPr>
            <w:tcW w:w="3699" w:type="dxa"/>
          </w:tcPr>
          <w:p w14:paraId="0B6E51EB" w14:textId="77777777" w:rsidR="007A526E" w:rsidRDefault="007A526E" w:rsidP="00323703">
            <w:pPr>
              <w:pStyle w:val="TableParagraph"/>
              <w:spacing w:line="252" w:lineRule="auto"/>
              <w:ind w:left="255"/>
              <w:jc w:val="left"/>
            </w:pPr>
            <w:r>
              <w:t>CONTRAT</w:t>
            </w:r>
            <w:r>
              <w:rPr>
                <w:spacing w:val="-1"/>
              </w:rPr>
              <w:t xml:space="preserve"> </w:t>
            </w:r>
            <w:r>
              <w:t>LOGICIEL</w:t>
            </w:r>
            <w:r>
              <w:rPr>
                <w:spacing w:val="49"/>
              </w:rPr>
              <w:t xml:space="preserve"> </w:t>
            </w:r>
            <w:r>
              <w:t>INFO</w:t>
            </w:r>
            <w:r>
              <w:rPr>
                <w:spacing w:val="-1"/>
              </w:rPr>
              <w:t xml:space="preserve"> </w:t>
            </w:r>
            <w:r>
              <w:rPr>
                <w:spacing w:val="-4"/>
              </w:rPr>
              <w:t>(PG)</w:t>
            </w:r>
          </w:p>
        </w:tc>
        <w:tc>
          <w:tcPr>
            <w:tcW w:w="1134" w:type="dxa"/>
          </w:tcPr>
          <w:p w14:paraId="224953F4" w14:textId="77777777" w:rsidR="007A526E" w:rsidRDefault="007A526E" w:rsidP="00323703">
            <w:pPr>
              <w:pStyle w:val="TableParagraph"/>
              <w:spacing w:line="252" w:lineRule="auto"/>
              <w:ind w:left="111"/>
              <w:jc w:val="center"/>
            </w:pPr>
            <w:r>
              <w:t>24</w:t>
            </w:r>
            <w:r>
              <w:rPr>
                <w:spacing w:val="1"/>
              </w:rPr>
              <w:t xml:space="preserve"> </w:t>
            </w:r>
            <w:r>
              <w:t>254</w:t>
            </w:r>
            <w:r>
              <w:rPr>
                <w:spacing w:val="2"/>
              </w:rPr>
              <w:t xml:space="preserve"> </w:t>
            </w:r>
            <w:r>
              <w:rPr>
                <w:spacing w:val="-10"/>
              </w:rPr>
              <w:t>$</w:t>
            </w:r>
          </w:p>
        </w:tc>
        <w:tc>
          <w:tcPr>
            <w:tcW w:w="1134" w:type="dxa"/>
          </w:tcPr>
          <w:p w14:paraId="7226783A" w14:textId="77777777" w:rsidR="007A526E" w:rsidRDefault="007A526E" w:rsidP="00323703">
            <w:pPr>
              <w:pStyle w:val="TableParagraph"/>
              <w:spacing w:line="252" w:lineRule="auto"/>
              <w:ind w:right="44"/>
            </w:pPr>
            <w:r>
              <w:t>(24</w:t>
            </w:r>
            <w:r>
              <w:rPr>
                <w:spacing w:val="1"/>
              </w:rPr>
              <w:t xml:space="preserve"> </w:t>
            </w:r>
            <w:r>
              <w:t>000</w:t>
            </w:r>
            <w:r>
              <w:rPr>
                <w:spacing w:val="2"/>
              </w:rPr>
              <w:t xml:space="preserve"> </w:t>
            </w:r>
            <w:r>
              <w:rPr>
                <w:spacing w:val="-5"/>
              </w:rPr>
              <w:t>$)</w:t>
            </w:r>
          </w:p>
        </w:tc>
      </w:tr>
      <w:tr w:rsidR="007A526E" w14:paraId="410210B9" w14:textId="77777777" w:rsidTr="006E4BD6">
        <w:trPr>
          <w:trHeight w:val="304"/>
        </w:trPr>
        <w:tc>
          <w:tcPr>
            <w:tcW w:w="1643" w:type="dxa"/>
          </w:tcPr>
          <w:p w14:paraId="3698305F" w14:textId="77777777" w:rsidR="007A526E" w:rsidRDefault="007A526E" w:rsidP="00323703">
            <w:pPr>
              <w:pStyle w:val="TableParagraph"/>
              <w:spacing w:line="252" w:lineRule="auto"/>
              <w:ind w:right="94"/>
              <w:jc w:val="center"/>
            </w:pPr>
            <w:r>
              <w:t>02</w:t>
            </w:r>
            <w:r>
              <w:rPr>
                <w:spacing w:val="3"/>
              </w:rPr>
              <w:t xml:space="preserve"> </w:t>
            </w:r>
            <w:r>
              <w:t>13000</w:t>
            </w:r>
            <w:r>
              <w:rPr>
                <w:spacing w:val="2"/>
              </w:rPr>
              <w:t xml:space="preserve"> </w:t>
            </w:r>
            <w:r>
              <w:rPr>
                <w:spacing w:val="-5"/>
              </w:rPr>
              <w:t>495</w:t>
            </w:r>
          </w:p>
        </w:tc>
        <w:tc>
          <w:tcPr>
            <w:tcW w:w="3699" w:type="dxa"/>
          </w:tcPr>
          <w:p w14:paraId="0784768B" w14:textId="77777777" w:rsidR="007A526E" w:rsidRDefault="007A526E" w:rsidP="00323703">
            <w:pPr>
              <w:pStyle w:val="TableParagraph"/>
              <w:spacing w:line="252" w:lineRule="auto"/>
              <w:ind w:left="255"/>
              <w:jc w:val="left"/>
            </w:pPr>
            <w:r>
              <w:t>ENTR.</w:t>
            </w:r>
            <w:r>
              <w:rPr>
                <w:spacing w:val="-1"/>
              </w:rPr>
              <w:t xml:space="preserve"> </w:t>
            </w:r>
            <w:r>
              <w:t>MÉNAGER - HÔTEL DE</w:t>
            </w:r>
            <w:r>
              <w:rPr>
                <w:spacing w:val="2"/>
              </w:rPr>
              <w:t xml:space="preserve"> </w:t>
            </w:r>
            <w:r>
              <w:rPr>
                <w:spacing w:val="-2"/>
              </w:rPr>
              <w:t>VILLE</w:t>
            </w:r>
          </w:p>
        </w:tc>
        <w:tc>
          <w:tcPr>
            <w:tcW w:w="1134" w:type="dxa"/>
          </w:tcPr>
          <w:p w14:paraId="7FC477A7" w14:textId="77777777" w:rsidR="007A526E" w:rsidRDefault="007A526E" w:rsidP="00323703">
            <w:pPr>
              <w:pStyle w:val="TableParagraph"/>
              <w:spacing w:line="252" w:lineRule="auto"/>
              <w:ind w:left="227" w:right="7"/>
              <w:jc w:val="center"/>
            </w:pPr>
            <w:r>
              <w:t>3</w:t>
            </w:r>
            <w:r>
              <w:rPr>
                <w:spacing w:val="1"/>
              </w:rPr>
              <w:t xml:space="preserve"> </w:t>
            </w:r>
            <w:r>
              <w:t>237</w:t>
            </w:r>
            <w:r>
              <w:rPr>
                <w:spacing w:val="1"/>
              </w:rPr>
              <w:t xml:space="preserve"> </w:t>
            </w:r>
            <w:r>
              <w:rPr>
                <w:spacing w:val="-10"/>
              </w:rPr>
              <w:t>$</w:t>
            </w:r>
          </w:p>
        </w:tc>
        <w:tc>
          <w:tcPr>
            <w:tcW w:w="1134" w:type="dxa"/>
          </w:tcPr>
          <w:p w14:paraId="2F2F349C" w14:textId="77777777" w:rsidR="007A526E" w:rsidRDefault="007A526E" w:rsidP="00323703">
            <w:pPr>
              <w:pStyle w:val="TableParagraph"/>
              <w:spacing w:line="252" w:lineRule="auto"/>
              <w:ind w:right="45"/>
            </w:pPr>
            <w:r>
              <w:t>(3</w:t>
            </w:r>
            <w:r>
              <w:rPr>
                <w:spacing w:val="1"/>
              </w:rPr>
              <w:t xml:space="preserve"> </w:t>
            </w:r>
            <w:r>
              <w:t>000</w:t>
            </w:r>
            <w:r>
              <w:rPr>
                <w:spacing w:val="1"/>
              </w:rPr>
              <w:t xml:space="preserve"> </w:t>
            </w:r>
            <w:r>
              <w:rPr>
                <w:spacing w:val="-5"/>
              </w:rPr>
              <w:t>$)</w:t>
            </w:r>
          </w:p>
        </w:tc>
      </w:tr>
      <w:tr w:rsidR="007A526E" w14:paraId="11445D00" w14:textId="77777777" w:rsidTr="006E4BD6">
        <w:trPr>
          <w:trHeight w:val="304"/>
        </w:trPr>
        <w:tc>
          <w:tcPr>
            <w:tcW w:w="1643" w:type="dxa"/>
          </w:tcPr>
          <w:p w14:paraId="07487110" w14:textId="77777777" w:rsidR="007A526E" w:rsidRDefault="007A526E" w:rsidP="00323703">
            <w:pPr>
              <w:pStyle w:val="TableParagraph"/>
              <w:spacing w:line="252" w:lineRule="auto"/>
              <w:ind w:right="94"/>
              <w:jc w:val="center"/>
            </w:pPr>
            <w:r>
              <w:t>02</w:t>
            </w:r>
            <w:r>
              <w:rPr>
                <w:spacing w:val="3"/>
              </w:rPr>
              <w:t xml:space="preserve"> </w:t>
            </w:r>
            <w:r>
              <w:t>13000</w:t>
            </w:r>
            <w:r>
              <w:rPr>
                <w:spacing w:val="2"/>
              </w:rPr>
              <w:t xml:space="preserve"> </w:t>
            </w:r>
            <w:r>
              <w:rPr>
                <w:spacing w:val="-5"/>
              </w:rPr>
              <w:t>496</w:t>
            </w:r>
          </w:p>
        </w:tc>
        <w:tc>
          <w:tcPr>
            <w:tcW w:w="3699" w:type="dxa"/>
          </w:tcPr>
          <w:p w14:paraId="01261CDA" w14:textId="77777777" w:rsidR="007A526E" w:rsidRDefault="007A526E" w:rsidP="00323703">
            <w:pPr>
              <w:pStyle w:val="TableParagraph"/>
              <w:spacing w:line="252" w:lineRule="auto"/>
              <w:ind w:left="255"/>
              <w:jc w:val="left"/>
            </w:pPr>
            <w:r>
              <w:t>FRAIS-SERVICES</w:t>
            </w:r>
            <w:r>
              <w:rPr>
                <w:spacing w:val="-6"/>
              </w:rPr>
              <w:t xml:space="preserve"> </w:t>
            </w:r>
            <w:r>
              <w:rPr>
                <w:spacing w:val="-2"/>
              </w:rPr>
              <w:t>BANCAIRES</w:t>
            </w:r>
          </w:p>
        </w:tc>
        <w:tc>
          <w:tcPr>
            <w:tcW w:w="1134" w:type="dxa"/>
          </w:tcPr>
          <w:p w14:paraId="2E2D86DA" w14:textId="77777777" w:rsidR="007A526E" w:rsidRDefault="007A526E" w:rsidP="00323703">
            <w:pPr>
              <w:pStyle w:val="TableParagraph"/>
              <w:spacing w:line="252" w:lineRule="auto"/>
              <w:ind w:left="227" w:right="1"/>
              <w:jc w:val="center"/>
            </w:pPr>
            <w:r>
              <w:t>2 562</w:t>
            </w:r>
            <w:r>
              <w:rPr>
                <w:spacing w:val="5"/>
              </w:rPr>
              <w:t xml:space="preserve"> </w:t>
            </w:r>
            <w:r>
              <w:rPr>
                <w:spacing w:val="-10"/>
              </w:rPr>
              <w:t>$</w:t>
            </w:r>
          </w:p>
        </w:tc>
        <w:tc>
          <w:tcPr>
            <w:tcW w:w="1134" w:type="dxa"/>
          </w:tcPr>
          <w:p w14:paraId="239B20C1" w14:textId="77777777" w:rsidR="007A526E" w:rsidRDefault="007A526E" w:rsidP="00323703">
            <w:pPr>
              <w:pStyle w:val="TableParagraph"/>
              <w:spacing w:line="252" w:lineRule="auto"/>
              <w:ind w:right="43"/>
            </w:pPr>
            <w:r>
              <w:t>(2</w:t>
            </w:r>
            <w:r>
              <w:rPr>
                <w:spacing w:val="-1"/>
              </w:rPr>
              <w:t xml:space="preserve"> </w:t>
            </w:r>
            <w:r>
              <w:t>000</w:t>
            </w:r>
            <w:r>
              <w:rPr>
                <w:spacing w:val="2"/>
              </w:rPr>
              <w:t xml:space="preserve"> </w:t>
            </w:r>
            <w:r>
              <w:rPr>
                <w:spacing w:val="-5"/>
              </w:rPr>
              <w:t>$)</w:t>
            </w:r>
          </w:p>
        </w:tc>
      </w:tr>
      <w:tr w:rsidR="007A526E" w14:paraId="08AABC84" w14:textId="77777777" w:rsidTr="006E4BD6">
        <w:trPr>
          <w:trHeight w:val="304"/>
        </w:trPr>
        <w:tc>
          <w:tcPr>
            <w:tcW w:w="1643" w:type="dxa"/>
          </w:tcPr>
          <w:p w14:paraId="06B092C5" w14:textId="77777777" w:rsidR="007A526E" w:rsidRDefault="007A526E" w:rsidP="00323703">
            <w:pPr>
              <w:pStyle w:val="TableParagraph"/>
              <w:spacing w:line="252" w:lineRule="auto"/>
              <w:ind w:right="94"/>
              <w:jc w:val="center"/>
            </w:pPr>
            <w:r>
              <w:t>02</w:t>
            </w:r>
            <w:r>
              <w:rPr>
                <w:spacing w:val="3"/>
              </w:rPr>
              <w:t xml:space="preserve"> </w:t>
            </w:r>
            <w:r>
              <w:t>13000</w:t>
            </w:r>
            <w:r>
              <w:rPr>
                <w:spacing w:val="2"/>
              </w:rPr>
              <w:t xml:space="preserve"> </w:t>
            </w:r>
            <w:r>
              <w:rPr>
                <w:spacing w:val="-5"/>
              </w:rPr>
              <w:t>499</w:t>
            </w:r>
          </w:p>
        </w:tc>
        <w:tc>
          <w:tcPr>
            <w:tcW w:w="3699" w:type="dxa"/>
          </w:tcPr>
          <w:p w14:paraId="3EFB4F85" w14:textId="77777777" w:rsidR="007A526E" w:rsidRDefault="007A526E" w:rsidP="00323703">
            <w:pPr>
              <w:pStyle w:val="TableParagraph"/>
              <w:spacing w:line="252" w:lineRule="auto"/>
              <w:ind w:left="255"/>
              <w:jc w:val="left"/>
            </w:pPr>
            <w:r>
              <w:t>CADEAUX,</w:t>
            </w:r>
            <w:r>
              <w:rPr>
                <w:spacing w:val="-3"/>
              </w:rPr>
              <w:t xml:space="preserve"> </w:t>
            </w:r>
            <w:r>
              <w:t>FLEURS,</w:t>
            </w:r>
            <w:r>
              <w:rPr>
                <w:spacing w:val="1"/>
              </w:rPr>
              <w:t xml:space="preserve"> </w:t>
            </w:r>
            <w:r>
              <w:rPr>
                <w:spacing w:val="-4"/>
              </w:rPr>
              <w:t>DONS</w:t>
            </w:r>
          </w:p>
        </w:tc>
        <w:tc>
          <w:tcPr>
            <w:tcW w:w="1134" w:type="dxa"/>
          </w:tcPr>
          <w:p w14:paraId="4A266923" w14:textId="77777777" w:rsidR="007A526E" w:rsidRDefault="007A526E" w:rsidP="00323703">
            <w:pPr>
              <w:pStyle w:val="TableParagraph"/>
              <w:spacing w:line="252" w:lineRule="auto"/>
              <w:ind w:left="227" w:right="3"/>
              <w:jc w:val="center"/>
            </w:pPr>
            <w:r>
              <w:t>6</w:t>
            </w:r>
            <w:r>
              <w:rPr>
                <w:spacing w:val="1"/>
              </w:rPr>
              <w:t xml:space="preserve"> </w:t>
            </w:r>
            <w:r>
              <w:t>909</w:t>
            </w:r>
            <w:r>
              <w:rPr>
                <w:spacing w:val="1"/>
              </w:rPr>
              <w:t xml:space="preserve"> </w:t>
            </w:r>
            <w:r>
              <w:rPr>
                <w:spacing w:val="-10"/>
              </w:rPr>
              <w:t>$</w:t>
            </w:r>
          </w:p>
        </w:tc>
        <w:tc>
          <w:tcPr>
            <w:tcW w:w="1134" w:type="dxa"/>
          </w:tcPr>
          <w:p w14:paraId="3E9C2E58" w14:textId="77777777" w:rsidR="007A526E" w:rsidRDefault="007A526E" w:rsidP="00323703">
            <w:pPr>
              <w:pStyle w:val="TableParagraph"/>
              <w:spacing w:line="252" w:lineRule="auto"/>
              <w:ind w:right="43"/>
            </w:pPr>
            <w:r>
              <w:t>(6</w:t>
            </w:r>
            <w:r>
              <w:rPr>
                <w:spacing w:val="-1"/>
              </w:rPr>
              <w:t xml:space="preserve"> </w:t>
            </w:r>
            <w:r>
              <w:t>000</w:t>
            </w:r>
            <w:r>
              <w:rPr>
                <w:spacing w:val="2"/>
              </w:rPr>
              <w:t xml:space="preserve"> </w:t>
            </w:r>
            <w:r>
              <w:rPr>
                <w:spacing w:val="-5"/>
              </w:rPr>
              <w:t>$)</w:t>
            </w:r>
          </w:p>
        </w:tc>
      </w:tr>
      <w:tr w:rsidR="007A526E" w14:paraId="446A0BC2" w14:textId="77777777" w:rsidTr="006E4BD6">
        <w:trPr>
          <w:trHeight w:val="304"/>
        </w:trPr>
        <w:tc>
          <w:tcPr>
            <w:tcW w:w="1643" w:type="dxa"/>
          </w:tcPr>
          <w:p w14:paraId="190EBF90" w14:textId="77777777" w:rsidR="007A526E" w:rsidRDefault="007A526E" w:rsidP="00323703">
            <w:pPr>
              <w:pStyle w:val="TableParagraph"/>
              <w:spacing w:line="252" w:lineRule="auto"/>
              <w:ind w:right="94"/>
              <w:jc w:val="center"/>
            </w:pPr>
            <w:r>
              <w:t>02</w:t>
            </w:r>
            <w:r>
              <w:rPr>
                <w:spacing w:val="3"/>
              </w:rPr>
              <w:t xml:space="preserve"> </w:t>
            </w:r>
            <w:r>
              <w:t>13000</w:t>
            </w:r>
            <w:r>
              <w:rPr>
                <w:spacing w:val="2"/>
              </w:rPr>
              <w:t xml:space="preserve"> </w:t>
            </w:r>
            <w:r>
              <w:rPr>
                <w:spacing w:val="-5"/>
              </w:rPr>
              <w:t>517</w:t>
            </w:r>
          </w:p>
        </w:tc>
        <w:tc>
          <w:tcPr>
            <w:tcW w:w="3699" w:type="dxa"/>
          </w:tcPr>
          <w:p w14:paraId="65D7C636" w14:textId="77777777" w:rsidR="007A526E" w:rsidRDefault="007A526E" w:rsidP="00323703">
            <w:pPr>
              <w:pStyle w:val="TableParagraph"/>
              <w:spacing w:line="252" w:lineRule="auto"/>
              <w:ind w:left="255"/>
              <w:jc w:val="left"/>
            </w:pPr>
            <w:r>
              <w:t>FRAIS</w:t>
            </w:r>
            <w:r>
              <w:rPr>
                <w:spacing w:val="-3"/>
              </w:rPr>
              <w:t xml:space="preserve"> </w:t>
            </w:r>
            <w:r>
              <w:rPr>
                <w:spacing w:val="-2"/>
              </w:rPr>
              <w:t>PHOTOCOPIEUR</w:t>
            </w:r>
          </w:p>
        </w:tc>
        <w:tc>
          <w:tcPr>
            <w:tcW w:w="1134" w:type="dxa"/>
          </w:tcPr>
          <w:p w14:paraId="21DBE9B9" w14:textId="77777777" w:rsidR="007A526E" w:rsidRDefault="007A526E" w:rsidP="00323703">
            <w:pPr>
              <w:pStyle w:val="TableParagraph"/>
              <w:spacing w:line="252" w:lineRule="auto"/>
              <w:ind w:left="227" w:right="2"/>
              <w:jc w:val="center"/>
            </w:pPr>
            <w:r>
              <w:t>5</w:t>
            </w:r>
            <w:r>
              <w:rPr>
                <w:spacing w:val="1"/>
              </w:rPr>
              <w:t xml:space="preserve"> </w:t>
            </w:r>
            <w:r>
              <w:t>634</w:t>
            </w:r>
            <w:r>
              <w:rPr>
                <w:spacing w:val="1"/>
              </w:rPr>
              <w:t xml:space="preserve"> </w:t>
            </w:r>
            <w:r>
              <w:rPr>
                <w:spacing w:val="-10"/>
              </w:rPr>
              <w:t>$</w:t>
            </w:r>
          </w:p>
        </w:tc>
        <w:tc>
          <w:tcPr>
            <w:tcW w:w="1134" w:type="dxa"/>
          </w:tcPr>
          <w:p w14:paraId="0CA22B76" w14:textId="77777777" w:rsidR="007A526E" w:rsidRDefault="007A526E" w:rsidP="00323703">
            <w:pPr>
              <w:pStyle w:val="TableParagraph"/>
              <w:spacing w:line="252" w:lineRule="auto"/>
              <w:ind w:right="42"/>
            </w:pPr>
            <w:r>
              <w:t>(5</w:t>
            </w:r>
            <w:r>
              <w:rPr>
                <w:spacing w:val="1"/>
              </w:rPr>
              <w:t xml:space="preserve"> </w:t>
            </w:r>
            <w:r>
              <w:t>000</w:t>
            </w:r>
            <w:r>
              <w:rPr>
                <w:spacing w:val="1"/>
              </w:rPr>
              <w:t xml:space="preserve"> </w:t>
            </w:r>
            <w:r>
              <w:rPr>
                <w:spacing w:val="-5"/>
              </w:rPr>
              <w:t>$)</w:t>
            </w:r>
          </w:p>
        </w:tc>
      </w:tr>
      <w:tr w:rsidR="007A526E" w14:paraId="1DD22779" w14:textId="77777777" w:rsidTr="006E4BD6">
        <w:trPr>
          <w:trHeight w:val="304"/>
        </w:trPr>
        <w:tc>
          <w:tcPr>
            <w:tcW w:w="1643" w:type="dxa"/>
          </w:tcPr>
          <w:p w14:paraId="3351ECAA" w14:textId="77777777" w:rsidR="007A526E" w:rsidRDefault="007A526E" w:rsidP="00323703">
            <w:pPr>
              <w:pStyle w:val="TableParagraph"/>
              <w:spacing w:line="252" w:lineRule="auto"/>
              <w:ind w:right="94"/>
              <w:jc w:val="center"/>
            </w:pPr>
            <w:r>
              <w:t>02</w:t>
            </w:r>
            <w:r>
              <w:rPr>
                <w:spacing w:val="3"/>
              </w:rPr>
              <w:t xml:space="preserve"> </w:t>
            </w:r>
            <w:r>
              <w:t>13000</w:t>
            </w:r>
            <w:r>
              <w:rPr>
                <w:spacing w:val="2"/>
              </w:rPr>
              <w:t xml:space="preserve"> </w:t>
            </w:r>
            <w:r>
              <w:rPr>
                <w:spacing w:val="-5"/>
              </w:rPr>
              <w:t>681</w:t>
            </w:r>
          </w:p>
        </w:tc>
        <w:tc>
          <w:tcPr>
            <w:tcW w:w="3699" w:type="dxa"/>
          </w:tcPr>
          <w:p w14:paraId="68F111C5" w14:textId="77777777" w:rsidR="007A526E" w:rsidRDefault="007A526E" w:rsidP="00323703">
            <w:pPr>
              <w:pStyle w:val="TableParagraph"/>
              <w:spacing w:line="252" w:lineRule="auto"/>
              <w:ind w:left="255"/>
              <w:jc w:val="left"/>
            </w:pPr>
            <w:r>
              <w:t xml:space="preserve">ÉLECTRICITÉ-H. DE </w:t>
            </w:r>
            <w:r>
              <w:rPr>
                <w:spacing w:val="-2"/>
              </w:rPr>
              <w:t>VILLE</w:t>
            </w:r>
          </w:p>
        </w:tc>
        <w:tc>
          <w:tcPr>
            <w:tcW w:w="1134" w:type="dxa"/>
          </w:tcPr>
          <w:p w14:paraId="03438E82" w14:textId="77777777" w:rsidR="007A526E" w:rsidRDefault="007A526E" w:rsidP="00323703">
            <w:pPr>
              <w:pStyle w:val="TableParagraph"/>
              <w:spacing w:line="252" w:lineRule="auto"/>
              <w:ind w:left="227" w:right="3"/>
              <w:jc w:val="center"/>
            </w:pPr>
            <w:r>
              <w:t>4</w:t>
            </w:r>
            <w:r>
              <w:rPr>
                <w:spacing w:val="1"/>
              </w:rPr>
              <w:t xml:space="preserve"> </w:t>
            </w:r>
            <w:r>
              <w:t>632</w:t>
            </w:r>
            <w:r>
              <w:rPr>
                <w:spacing w:val="1"/>
              </w:rPr>
              <w:t xml:space="preserve"> </w:t>
            </w:r>
            <w:r>
              <w:rPr>
                <w:spacing w:val="-10"/>
              </w:rPr>
              <w:t>$</w:t>
            </w:r>
          </w:p>
        </w:tc>
        <w:tc>
          <w:tcPr>
            <w:tcW w:w="1134" w:type="dxa"/>
          </w:tcPr>
          <w:p w14:paraId="51BEBFD5" w14:textId="77777777" w:rsidR="007A526E" w:rsidRDefault="007A526E" w:rsidP="00323703">
            <w:pPr>
              <w:pStyle w:val="TableParagraph"/>
              <w:spacing w:line="252" w:lineRule="auto"/>
              <w:ind w:right="44"/>
            </w:pPr>
            <w:r>
              <w:t>(4</w:t>
            </w:r>
            <w:r>
              <w:rPr>
                <w:spacing w:val="-1"/>
              </w:rPr>
              <w:t xml:space="preserve"> </w:t>
            </w:r>
            <w:r>
              <w:t>000</w:t>
            </w:r>
            <w:r>
              <w:rPr>
                <w:spacing w:val="2"/>
              </w:rPr>
              <w:t xml:space="preserve"> </w:t>
            </w:r>
            <w:r>
              <w:rPr>
                <w:spacing w:val="-5"/>
              </w:rPr>
              <w:t>$)</w:t>
            </w:r>
          </w:p>
        </w:tc>
      </w:tr>
      <w:tr w:rsidR="007A526E" w14:paraId="7B67FA10" w14:textId="77777777" w:rsidTr="006E4BD6">
        <w:trPr>
          <w:trHeight w:val="304"/>
        </w:trPr>
        <w:tc>
          <w:tcPr>
            <w:tcW w:w="1643" w:type="dxa"/>
          </w:tcPr>
          <w:p w14:paraId="22411650" w14:textId="77777777" w:rsidR="007A526E" w:rsidRDefault="007A526E" w:rsidP="00323703">
            <w:pPr>
              <w:pStyle w:val="TableParagraph"/>
              <w:spacing w:line="252" w:lineRule="auto"/>
              <w:ind w:right="94"/>
              <w:jc w:val="center"/>
            </w:pPr>
            <w:r>
              <w:t>02</w:t>
            </w:r>
            <w:r>
              <w:rPr>
                <w:spacing w:val="3"/>
              </w:rPr>
              <w:t xml:space="preserve"> </w:t>
            </w:r>
            <w:r>
              <w:t>13000</w:t>
            </w:r>
            <w:r>
              <w:rPr>
                <w:spacing w:val="2"/>
              </w:rPr>
              <w:t xml:space="preserve"> </w:t>
            </w:r>
            <w:r>
              <w:rPr>
                <w:spacing w:val="-5"/>
              </w:rPr>
              <w:t>726</w:t>
            </w:r>
          </w:p>
        </w:tc>
        <w:tc>
          <w:tcPr>
            <w:tcW w:w="3699" w:type="dxa"/>
          </w:tcPr>
          <w:p w14:paraId="3601CE3C" w14:textId="77777777" w:rsidR="007A526E" w:rsidRDefault="007A526E" w:rsidP="00323703">
            <w:pPr>
              <w:pStyle w:val="TableParagraph"/>
              <w:spacing w:line="252" w:lineRule="auto"/>
              <w:ind w:left="255"/>
              <w:jc w:val="left"/>
            </w:pPr>
            <w:r>
              <w:t>AMEUBLEMENT ET</w:t>
            </w:r>
            <w:r>
              <w:rPr>
                <w:spacing w:val="2"/>
              </w:rPr>
              <w:t xml:space="preserve"> </w:t>
            </w:r>
            <w:r>
              <w:rPr>
                <w:spacing w:val="-2"/>
              </w:rPr>
              <w:t>EQUIPEMENT</w:t>
            </w:r>
          </w:p>
        </w:tc>
        <w:tc>
          <w:tcPr>
            <w:tcW w:w="1134" w:type="dxa"/>
          </w:tcPr>
          <w:p w14:paraId="7E519F19" w14:textId="77777777" w:rsidR="007A526E" w:rsidRDefault="007A526E" w:rsidP="00323703">
            <w:pPr>
              <w:pStyle w:val="TableParagraph"/>
              <w:spacing w:line="252" w:lineRule="auto"/>
              <w:ind w:left="227" w:right="4"/>
              <w:jc w:val="center"/>
            </w:pPr>
            <w:r>
              <w:t>2 001</w:t>
            </w:r>
            <w:r>
              <w:rPr>
                <w:spacing w:val="5"/>
              </w:rPr>
              <w:t xml:space="preserve"> </w:t>
            </w:r>
            <w:r>
              <w:rPr>
                <w:spacing w:val="-10"/>
              </w:rPr>
              <w:t>$</w:t>
            </w:r>
          </w:p>
        </w:tc>
        <w:tc>
          <w:tcPr>
            <w:tcW w:w="1134" w:type="dxa"/>
          </w:tcPr>
          <w:p w14:paraId="1C5170FA" w14:textId="77777777" w:rsidR="007A526E" w:rsidRDefault="007A526E" w:rsidP="00323703">
            <w:pPr>
              <w:pStyle w:val="TableParagraph"/>
              <w:spacing w:line="252" w:lineRule="auto"/>
              <w:ind w:right="45"/>
            </w:pPr>
            <w:r>
              <w:t>(2</w:t>
            </w:r>
            <w:r>
              <w:rPr>
                <w:spacing w:val="-1"/>
              </w:rPr>
              <w:t xml:space="preserve"> </w:t>
            </w:r>
            <w:r>
              <w:t>000</w:t>
            </w:r>
            <w:r>
              <w:rPr>
                <w:spacing w:val="2"/>
              </w:rPr>
              <w:t xml:space="preserve"> </w:t>
            </w:r>
            <w:r>
              <w:rPr>
                <w:spacing w:val="-5"/>
              </w:rPr>
              <w:t>$)</w:t>
            </w:r>
          </w:p>
        </w:tc>
      </w:tr>
      <w:tr w:rsidR="007A526E" w14:paraId="7C704E19" w14:textId="77777777" w:rsidTr="006E4BD6">
        <w:trPr>
          <w:trHeight w:val="304"/>
        </w:trPr>
        <w:tc>
          <w:tcPr>
            <w:tcW w:w="1643" w:type="dxa"/>
          </w:tcPr>
          <w:p w14:paraId="5EF13072" w14:textId="77777777" w:rsidR="007A526E" w:rsidRDefault="007A526E" w:rsidP="00323703">
            <w:pPr>
              <w:pStyle w:val="TableParagraph"/>
              <w:spacing w:line="252" w:lineRule="auto"/>
              <w:ind w:right="94"/>
              <w:jc w:val="center"/>
            </w:pPr>
            <w:r>
              <w:t>02</w:t>
            </w:r>
            <w:r>
              <w:rPr>
                <w:spacing w:val="3"/>
              </w:rPr>
              <w:t xml:space="preserve"> </w:t>
            </w:r>
            <w:r>
              <w:t>13001</w:t>
            </w:r>
            <w:r>
              <w:rPr>
                <w:spacing w:val="2"/>
              </w:rPr>
              <w:t xml:space="preserve"> </w:t>
            </w:r>
            <w:r>
              <w:rPr>
                <w:spacing w:val="-5"/>
              </w:rPr>
              <w:t>414</w:t>
            </w:r>
          </w:p>
        </w:tc>
        <w:tc>
          <w:tcPr>
            <w:tcW w:w="3699" w:type="dxa"/>
          </w:tcPr>
          <w:p w14:paraId="65DC7056" w14:textId="77777777" w:rsidR="007A526E" w:rsidRDefault="007A526E" w:rsidP="00323703">
            <w:pPr>
              <w:pStyle w:val="TableParagraph"/>
              <w:spacing w:line="252" w:lineRule="auto"/>
              <w:ind w:left="255"/>
              <w:jc w:val="left"/>
            </w:pPr>
            <w:r>
              <w:t>LICENCE</w:t>
            </w:r>
            <w:r>
              <w:rPr>
                <w:spacing w:val="48"/>
              </w:rPr>
              <w:t xml:space="preserve"> </w:t>
            </w:r>
            <w:r>
              <w:rPr>
                <w:spacing w:val="-2"/>
              </w:rPr>
              <w:t>INFORMATIQUE</w:t>
            </w:r>
          </w:p>
        </w:tc>
        <w:tc>
          <w:tcPr>
            <w:tcW w:w="1134" w:type="dxa"/>
          </w:tcPr>
          <w:p w14:paraId="54CE74CC" w14:textId="77777777" w:rsidR="007A526E" w:rsidRDefault="007A526E" w:rsidP="00323703">
            <w:pPr>
              <w:pStyle w:val="TableParagraph"/>
              <w:spacing w:line="252" w:lineRule="auto"/>
              <w:ind w:left="227" w:right="4"/>
              <w:jc w:val="center"/>
            </w:pPr>
            <w:r>
              <w:t>1</w:t>
            </w:r>
            <w:r>
              <w:rPr>
                <w:spacing w:val="2"/>
              </w:rPr>
              <w:t xml:space="preserve"> </w:t>
            </w:r>
            <w:r>
              <w:t>295</w:t>
            </w:r>
            <w:r>
              <w:rPr>
                <w:spacing w:val="2"/>
              </w:rPr>
              <w:t xml:space="preserve"> </w:t>
            </w:r>
            <w:r>
              <w:rPr>
                <w:spacing w:val="-10"/>
              </w:rPr>
              <w:t>$</w:t>
            </w:r>
          </w:p>
        </w:tc>
        <w:tc>
          <w:tcPr>
            <w:tcW w:w="1134" w:type="dxa"/>
          </w:tcPr>
          <w:p w14:paraId="0F63A2FC" w14:textId="77777777" w:rsidR="007A526E" w:rsidRDefault="007A526E" w:rsidP="00323703">
            <w:pPr>
              <w:pStyle w:val="TableParagraph"/>
              <w:spacing w:line="252" w:lineRule="auto"/>
              <w:ind w:right="44"/>
            </w:pPr>
            <w:r>
              <w:t>(1 000</w:t>
            </w:r>
            <w:r>
              <w:rPr>
                <w:spacing w:val="5"/>
              </w:rPr>
              <w:t xml:space="preserve"> </w:t>
            </w:r>
            <w:r>
              <w:rPr>
                <w:spacing w:val="-5"/>
              </w:rPr>
              <w:t>$)</w:t>
            </w:r>
          </w:p>
        </w:tc>
      </w:tr>
      <w:tr w:rsidR="007A526E" w14:paraId="0EE9E84E" w14:textId="77777777" w:rsidTr="006E4BD6">
        <w:trPr>
          <w:trHeight w:val="304"/>
        </w:trPr>
        <w:tc>
          <w:tcPr>
            <w:tcW w:w="1643" w:type="dxa"/>
          </w:tcPr>
          <w:p w14:paraId="7B7109E4" w14:textId="77777777" w:rsidR="007A526E" w:rsidRDefault="007A526E" w:rsidP="00323703">
            <w:pPr>
              <w:pStyle w:val="TableParagraph"/>
              <w:spacing w:line="252" w:lineRule="auto"/>
              <w:ind w:right="94"/>
              <w:jc w:val="center"/>
            </w:pPr>
            <w:r>
              <w:t>02</w:t>
            </w:r>
            <w:r>
              <w:rPr>
                <w:spacing w:val="3"/>
              </w:rPr>
              <w:t xml:space="preserve"> </w:t>
            </w:r>
            <w:r>
              <w:t>13001</w:t>
            </w:r>
            <w:r>
              <w:rPr>
                <w:spacing w:val="2"/>
              </w:rPr>
              <w:t xml:space="preserve"> </w:t>
            </w:r>
            <w:r>
              <w:rPr>
                <w:spacing w:val="-5"/>
              </w:rPr>
              <w:t>522</w:t>
            </w:r>
          </w:p>
        </w:tc>
        <w:tc>
          <w:tcPr>
            <w:tcW w:w="3699" w:type="dxa"/>
          </w:tcPr>
          <w:p w14:paraId="3A9576ED" w14:textId="77777777" w:rsidR="007A526E" w:rsidRDefault="007A526E" w:rsidP="00323703">
            <w:pPr>
              <w:pStyle w:val="TableParagraph"/>
              <w:spacing w:line="252" w:lineRule="auto"/>
              <w:ind w:left="255"/>
              <w:jc w:val="left"/>
            </w:pPr>
            <w:r>
              <w:t>RÉP.</w:t>
            </w:r>
            <w:r>
              <w:rPr>
                <w:spacing w:val="1"/>
              </w:rPr>
              <w:t xml:space="preserve"> </w:t>
            </w:r>
            <w:r>
              <w:t>&amp; ENTR.</w:t>
            </w:r>
            <w:r>
              <w:rPr>
                <w:spacing w:val="-2"/>
              </w:rPr>
              <w:t xml:space="preserve"> </w:t>
            </w:r>
            <w:r>
              <w:t>H. DE</w:t>
            </w:r>
            <w:r>
              <w:rPr>
                <w:spacing w:val="1"/>
              </w:rPr>
              <w:t xml:space="preserve"> </w:t>
            </w:r>
            <w:r>
              <w:rPr>
                <w:spacing w:val="-4"/>
              </w:rPr>
              <w:t>VILLE</w:t>
            </w:r>
          </w:p>
        </w:tc>
        <w:tc>
          <w:tcPr>
            <w:tcW w:w="1134" w:type="dxa"/>
          </w:tcPr>
          <w:p w14:paraId="130028C2" w14:textId="77777777" w:rsidR="007A526E" w:rsidRDefault="007A526E" w:rsidP="00323703">
            <w:pPr>
              <w:pStyle w:val="TableParagraph"/>
              <w:spacing w:line="252" w:lineRule="auto"/>
              <w:ind w:left="227" w:right="4"/>
              <w:jc w:val="center"/>
            </w:pPr>
            <w:r>
              <w:t>6</w:t>
            </w:r>
            <w:r>
              <w:rPr>
                <w:spacing w:val="3"/>
              </w:rPr>
              <w:t xml:space="preserve"> </w:t>
            </w:r>
            <w:r>
              <w:t>548</w:t>
            </w:r>
            <w:r>
              <w:rPr>
                <w:spacing w:val="1"/>
              </w:rPr>
              <w:t xml:space="preserve"> </w:t>
            </w:r>
            <w:r>
              <w:rPr>
                <w:spacing w:val="-10"/>
              </w:rPr>
              <w:t>$</w:t>
            </w:r>
          </w:p>
        </w:tc>
        <w:tc>
          <w:tcPr>
            <w:tcW w:w="1134" w:type="dxa"/>
          </w:tcPr>
          <w:p w14:paraId="082858F8" w14:textId="77777777" w:rsidR="007A526E" w:rsidRDefault="007A526E" w:rsidP="00323703">
            <w:pPr>
              <w:pStyle w:val="TableParagraph"/>
              <w:spacing w:line="252" w:lineRule="auto"/>
              <w:ind w:right="43"/>
            </w:pPr>
            <w:r>
              <w:t>(6</w:t>
            </w:r>
            <w:r>
              <w:rPr>
                <w:spacing w:val="-1"/>
              </w:rPr>
              <w:t xml:space="preserve"> </w:t>
            </w:r>
            <w:r>
              <w:t>000</w:t>
            </w:r>
            <w:r>
              <w:rPr>
                <w:spacing w:val="2"/>
              </w:rPr>
              <w:t xml:space="preserve"> </w:t>
            </w:r>
            <w:r>
              <w:rPr>
                <w:spacing w:val="-5"/>
              </w:rPr>
              <w:t>$)</w:t>
            </w:r>
          </w:p>
        </w:tc>
      </w:tr>
      <w:tr w:rsidR="007A526E" w14:paraId="53C73BC7" w14:textId="77777777" w:rsidTr="006E4BD6">
        <w:trPr>
          <w:trHeight w:val="304"/>
        </w:trPr>
        <w:tc>
          <w:tcPr>
            <w:tcW w:w="1643" w:type="dxa"/>
          </w:tcPr>
          <w:p w14:paraId="3E81B361" w14:textId="77777777" w:rsidR="007A526E" w:rsidRDefault="007A526E" w:rsidP="00323703">
            <w:pPr>
              <w:pStyle w:val="TableParagraph"/>
              <w:spacing w:line="252" w:lineRule="auto"/>
              <w:ind w:right="94"/>
              <w:jc w:val="center"/>
            </w:pPr>
            <w:r>
              <w:t>02</w:t>
            </w:r>
            <w:r>
              <w:rPr>
                <w:spacing w:val="3"/>
              </w:rPr>
              <w:t xml:space="preserve"> </w:t>
            </w:r>
            <w:r>
              <w:t>13010</w:t>
            </w:r>
            <w:r>
              <w:rPr>
                <w:spacing w:val="2"/>
              </w:rPr>
              <w:t xml:space="preserve"> </w:t>
            </w:r>
            <w:r>
              <w:rPr>
                <w:spacing w:val="-5"/>
              </w:rPr>
              <w:t>412</w:t>
            </w:r>
          </w:p>
        </w:tc>
        <w:tc>
          <w:tcPr>
            <w:tcW w:w="3699" w:type="dxa"/>
          </w:tcPr>
          <w:p w14:paraId="10CB6F2D" w14:textId="77777777" w:rsidR="007A526E" w:rsidRDefault="007A526E" w:rsidP="00323703">
            <w:pPr>
              <w:pStyle w:val="TableParagraph"/>
              <w:spacing w:line="252" w:lineRule="auto"/>
              <w:ind w:left="255"/>
              <w:jc w:val="left"/>
            </w:pPr>
            <w:r>
              <w:t>FRAIS</w:t>
            </w:r>
            <w:r>
              <w:rPr>
                <w:spacing w:val="-1"/>
              </w:rPr>
              <w:t xml:space="preserve"> </w:t>
            </w:r>
            <w:r>
              <w:t>DE</w:t>
            </w:r>
            <w:r>
              <w:rPr>
                <w:spacing w:val="-1"/>
              </w:rPr>
              <w:t xml:space="preserve"> </w:t>
            </w:r>
            <w:r>
              <w:t>COLLECTION</w:t>
            </w:r>
            <w:r>
              <w:rPr>
                <w:spacing w:val="-1"/>
              </w:rPr>
              <w:t xml:space="preserve"> </w:t>
            </w:r>
            <w:r>
              <w:t>DE</w:t>
            </w:r>
            <w:r>
              <w:rPr>
                <w:spacing w:val="4"/>
              </w:rPr>
              <w:t xml:space="preserve"> </w:t>
            </w:r>
            <w:r>
              <w:rPr>
                <w:spacing w:val="-2"/>
              </w:rPr>
              <w:t>TAXES</w:t>
            </w:r>
          </w:p>
        </w:tc>
        <w:tc>
          <w:tcPr>
            <w:tcW w:w="1134" w:type="dxa"/>
          </w:tcPr>
          <w:p w14:paraId="6774CA24" w14:textId="77777777" w:rsidR="007A526E" w:rsidRDefault="007A526E" w:rsidP="00323703">
            <w:pPr>
              <w:pStyle w:val="TableParagraph"/>
              <w:spacing w:line="252" w:lineRule="auto"/>
              <w:ind w:left="227" w:right="3"/>
              <w:jc w:val="center"/>
            </w:pPr>
            <w:r>
              <w:t>4</w:t>
            </w:r>
            <w:r>
              <w:rPr>
                <w:spacing w:val="1"/>
              </w:rPr>
              <w:t xml:space="preserve"> </w:t>
            </w:r>
            <w:r>
              <w:t>559</w:t>
            </w:r>
            <w:r>
              <w:rPr>
                <w:spacing w:val="1"/>
              </w:rPr>
              <w:t xml:space="preserve"> </w:t>
            </w:r>
            <w:r>
              <w:rPr>
                <w:spacing w:val="-10"/>
              </w:rPr>
              <w:t>$</w:t>
            </w:r>
          </w:p>
        </w:tc>
        <w:tc>
          <w:tcPr>
            <w:tcW w:w="1134" w:type="dxa"/>
          </w:tcPr>
          <w:p w14:paraId="067BBB25" w14:textId="77777777" w:rsidR="007A526E" w:rsidRDefault="007A526E" w:rsidP="00323703">
            <w:pPr>
              <w:pStyle w:val="TableParagraph"/>
              <w:spacing w:line="252" w:lineRule="auto"/>
              <w:ind w:right="44"/>
            </w:pPr>
            <w:r>
              <w:t>(2</w:t>
            </w:r>
            <w:r>
              <w:rPr>
                <w:spacing w:val="-1"/>
              </w:rPr>
              <w:t xml:space="preserve"> </w:t>
            </w:r>
            <w:r>
              <w:t>800</w:t>
            </w:r>
            <w:r>
              <w:rPr>
                <w:spacing w:val="2"/>
              </w:rPr>
              <w:t xml:space="preserve"> </w:t>
            </w:r>
            <w:r>
              <w:rPr>
                <w:spacing w:val="-5"/>
              </w:rPr>
              <w:t>$)</w:t>
            </w:r>
          </w:p>
        </w:tc>
      </w:tr>
      <w:tr w:rsidR="007A526E" w14:paraId="651A6541" w14:textId="77777777" w:rsidTr="006E4BD6">
        <w:trPr>
          <w:trHeight w:val="304"/>
        </w:trPr>
        <w:tc>
          <w:tcPr>
            <w:tcW w:w="1643" w:type="dxa"/>
          </w:tcPr>
          <w:p w14:paraId="1D4D2A1F" w14:textId="77777777" w:rsidR="007A526E" w:rsidRDefault="007A526E" w:rsidP="00323703">
            <w:pPr>
              <w:pStyle w:val="TableParagraph"/>
              <w:spacing w:line="252" w:lineRule="auto"/>
              <w:ind w:right="94"/>
              <w:jc w:val="center"/>
            </w:pPr>
            <w:r>
              <w:t>02</w:t>
            </w:r>
            <w:r>
              <w:rPr>
                <w:spacing w:val="3"/>
              </w:rPr>
              <w:t xml:space="preserve"> </w:t>
            </w:r>
            <w:r>
              <w:t>22000</w:t>
            </w:r>
            <w:r>
              <w:rPr>
                <w:spacing w:val="2"/>
              </w:rPr>
              <w:t xml:space="preserve"> </w:t>
            </w:r>
            <w:r>
              <w:rPr>
                <w:spacing w:val="-5"/>
              </w:rPr>
              <w:t>454</w:t>
            </w:r>
          </w:p>
        </w:tc>
        <w:tc>
          <w:tcPr>
            <w:tcW w:w="3699" w:type="dxa"/>
          </w:tcPr>
          <w:p w14:paraId="34559F29" w14:textId="77777777" w:rsidR="007A526E" w:rsidRDefault="007A526E" w:rsidP="00323703">
            <w:pPr>
              <w:pStyle w:val="TableParagraph"/>
              <w:spacing w:line="252" w:lineRule="auto"/>
              <w:ind w:left="255"/>
              <w:jc w:val="left"/>
            </w:pPr>
            <w:r>
              <w:t>SERVICE</w:t>
            </w:r>
            <w:r>
              <w:rPr>
                <w:spacing w:val="-2"/>
              </w:rPr>
              <w:t xml:space="preserve"> </w:t>
            </w:r>
            <w:r>
              <w:t>DE</w:t>
            </w:r>
            <w:r>
              <w:rPr>
                <w:spacing w:val="2"/>
              </w:rPr>
              <w:t xml:space="preserve"> </w:t>
            </w:r>
            <w:r>
              <w:rPr>
                <w:spacing w:val="-2"/>
              </w:rPr>
              <w:t>FORMATION</w:t>
            </w:r>
          </w:p>
        </w:tc>
        <w:tc>
          <w:tcPr>
            <w:tcW w:w="1134" w:type="dxa"/>
          </w:tcPr>
          <w:p w14:paraId="53C7AEB3" w14:textId="77777777" w:rsidR="007A526E" w:rsidRDefault="007A526E" w:rsidP="00323703">
            <w:pPr>
              <w:pStyle w:val="TableParagraph"/>
              <w:spacing w:line="252" w:lineRule="auto"/>
              <w:ind w:left="227" w:right="3"/>
              <w:jc w:val="center"/>
            </w:pPr>
            <w:r>
              <w:t>4</w:t>
            </w:r>
            <w:r>
              <w:rPr>
                <w:spacing w:val="1"/>
              </w:rPr>
              <w:t xml:space="preserve"> </w:t>
            </w:r>
            <w:r>
              <w:t>705</w:t>
            </w:r>
            <w:r>
              <w:rPr>
                <w:spacing w:val="1"/>
              </w:rPr>
              <w:t xml:space="preserve"> </w:t>
            </w:r>
            <w:r>
              <w:rPr>
                <w:spacing w:val="-10"/>
              </w:rPr>
              <w:t>$</w:t>
            </w:r>
          </w:p>
        </w:tc>
        <w:tc>
          <w:tcPr>
            <w:tcW w:w="1134" w:type="dxa"/>
          </w:tcPr>
          <w:p w14:paraId="2E85FBD2" w14:textId="77777777" w:rsidR="007A526E" w:rsidRDefault="007A526E" w:rsidP="00323703">
            <w:pPr>
              <w:pStyle w:val="TableParagraph"/>
              <w:spacing w:line="252" w:lineRule="auto"/>
              <w:ind w:right="45"/>
            </w:pPr>
            <w:r>
              <w:t>(300</w:t>
            </w:r>
            <w:r>
              <w:rPr>
                <w:spacing w:val="3"/>
              </w:rPr>
              <w:t xml:space="preserve"> </w:t>
            </w:r>
            <w:r>
              <w:rPr>
                <w:spacing w:val="-5"/>
              </w:rPr>
              <w:t>$)</w:t>
            </w:r>
          </w:p>
        </w:tc>
      </w:tr>
      <w:tr w:rsidR="007A526E" w14:paraId="5E8E835C" w14:textId="77777777" w:rsidTr="006E4BD6">
        <w:trPr>
          <w:trHeight w:val="304"/>
        </w:trPr>
        <w:tc>
          <w:tcPr>
            <w:tcW w:w="1643" w:type="dxa"/>
          </w:tcPr>
          <w:p w14:paraId="40AB50C5" w14:textId="77777777" w:rsidR="007A526E" w:rsidRDefault="007A526E" w:rsidP="00323703">
            <w:pPr>
              <w:pStyle w:val="TableParagraph"/>
              <w:spacing w:line="252" w:lineRule="auto"/>
              <w:ind w:right="94"/>
              <w:jc w:val="center"/>
            </w:pPr>
            <w:r>
              <w:t>02</w:t>
            </w:r>
            <w:r>
              <w:rPr>
                <w:spacing w:val="3"/>
              </w:rPr>
              <w:t xml:space="preserve"> </w:t>
            </w:r>
            <w:r>
              <w:t>32000</w:t>
            </w:r>
            <w:r>
              <w:rPr>
                <w:spacing w:val="2"/>
              </w:rPr>
              <w:t xml:space="preserve"> </w:t>
            </w:r>
            <w:r>
              <w:rPr>
                <w:spacing w:val="-5"/>
              </w:rPr>
              <w:t>454</w:t>
            </w:r>
          </w:p>
        </w:tc>
        <w:tc>
          <w:tcPr>
            <w:tcW w:w="3699" w:type="dxa"/>
          </w:tcPr>
          <w:p w14:paraId="07466D76" w14:textId="77777777" w:rsidR="007A526E" w:rsidRDefault="007A526E" w:rsidP="00323703">
            <w:pPr>
              <w:pStyle w:val="TableParagraph"/>
              <w:spacing w:line="252" w:lineRule="auto"/>
              <w:ind w:left="255"/>
              <w:jc w:val="left"/>
            </w:pPr>
            <w:r>
              <w:rPr>
                <w:spacing w:val="-2"/>
              </w:rPr>
              <w:t>FORMATION</w:t>
            </w:r>
          </w:p>
        </w:tc>
        <w:tc>
          <w:tcPr>
            <w:tcW w:w="1134" w:type="dxa"/>
          </w:tcPr>
          <w:p w14:paraId="33E1FDD1" w14:textId="77777777" w:rsidR="007A526E" w:rsidRDefault="007A526E" w:rsidP="00323703">
            <w:pPr>
              <w:pStyle w:val="TableParagraph"/>
              <w:spacing w:line="252" w:lineRule="auto"/>
              <w:ind w:left="227"/>
              <w:jc w:val="center"/>
            </w:pPr>
            <w:r>
              <w:t>1</w:t>
            </w:r>
            <w:r>
              <w:rPr>
                <w:spacing w:val="1"/>
              </w:rPr>
              <w:t xml:space="preserve"> </w:t>
            </w:r>
            <w:r>
              <w:t>521</w:t>
            </w:r>
            <w:r>
              <w:rPr>
                <w:spacing w:val="1"/>
              </w:rPr>
              <w:t xml:space="preserve"> </w:t>
            </w:r>
            <w:r>
              <w:rPr>
                <w:spacing w:val="-10"/>
              </w:rPr>
              <w:t>$</w:t>
            </w:r>
          </w:p>
        </w:tc>
        <w:tc>
          <w:tcPr>
            <w:tcW w:w="1134" w:type="dxa"/>
          </w:tcPr>
          <w:p w14:paraId="7FD30C5F" w14:textId="77777777" w:rsidR="007A526E" w:rsidRDefault="007A526E" w:rsidP="00323703">
            <w:pPr>
              <w:pStyle w:val="TableParagraph"/>
              <w:spacing w:line="252" w:lineRule="auto"/>
              <w:ind w:right="43"/>
            </w:pPr>
            <w:r>
              <w:t>(800</w:t>
            </w:r>
            <w:r>
              <w:rPr>
                <w:spacing w:val="3"/>
              </w:rPr>
              <w:t xml:space="preserve"> </w:t>
            </w:r>
            <w:r>
              <w:rPr>
                <w:spacing w:val="-5"/>
              </w:rPr>
              <w:t>$)</w:t>
            </w:r>
          </w:p>
        </w:tc>
      </w:tr>
      <w:tr w:rsidR="007A526E" w14:paraId="5650ECD3" w14:textId="77777777" w:rsidTr="006E4BD6">
        <w:trPr>
          <w:trHeight w:val="281"/>
        </w:trPr>
        <w:tc>
          <w:tcPr>
            <w:tcW w:w="1643" w:type="dxa"/>
          </w:tcPr>
          <w:p w14:paraId="1C523B2A" w14:textId="77777777" w:rsidR="007A526E" w:rsidRDefault="007A526E" w:rsidP="00323703">
            <w:pPr>
              <w:pStyle w:val="TableParagraph"/>
              <w:spacing w:line="252" w:lineRule="auto"/>
              <w:ind w:right="94"/>
              <w:jc w:val="center"/>
            </w:pPr>
            <w:r>
              <w:t>02</w:t>
            </w:r>
            <w:r>
              <w:rPr>
                <w:spacing w:val="3"/>
              </w:rPr>
              <w:t xml:space="preserve"> </w:t>
            </w:r>
            <w:r>
              <w:t>45110</w:t>
            </w:r>
            <w:r>
              <w:rPr>
                <w:spacing w:val="2"/>
              </w:rPr>
              <w:t xml:space="preserve"> </w:t>
            </w:r>
            <w:r>
              <w:rPr>
                <w:spacing w:val="-5"/>
              </w:rPr>
              <w:t>446</w:t>
            </w:r>
          </w:p>
        </w:tc>
        <w:tc>
          <w:tcPr>
            <w:tcW w:w="3699" w:type="dxa"/>
          </w:tcPr>
          <w:p w14:paraId="19B46C76" w14:textId="77777777" w:rsidR="007A526E" w:rsidRDefault="007A526E" w:rsidP="00323703">
            <w:pPr>
              <w:pStyle w:val="TableParagraph"/>
              <w:spacing w:line="252" w:lineRule="auto"/>
              <w:ind w:left="255"/>
              <w:jc w:val="left"/>
            </w:pPr>
            <w:r>
              <w:t>COLL.</w:t>
            </w:r>
            <w:r>
              <w:rPr>
                <w:spacing w:val="-1"/>
              </w:rPr>
              <w:t xml:space="preserve"> </w:t>
            </w:r>
            <w:r>
              <w:t>ENCOMBRANTS-</w:t>
            </w:r>
            <w:r>
              <w:rPr>
                <w:spacing w:val="-2"/>
              </w:rPr>
              <w:t>ÉCOCENTRE</w:t>
            </w:r>
          </w:p>
        </w:tc>
        <w:tc>
          <w:tcPr>
            <w:tcW w:w="1134" w:type="dxa"/>
          </w:tcPr>
          <w:p w14:paraId="39B1B92B" w14:textId="77777777" w:rsidR="007A526E" w:rsidRDefault="007A526E" w:rsidP="00323703">
            <w:pPr>
              <w:pStyle w:val="TableParagraph"/>
              <w:spacing w:line="252" w:lineRule="auto"/>
              <w:ind w:left="111" w:right="4"/>
              <w:jc w:val="center"/>
            </w:pPr>
            <w:r>
              <w:t>26</w:t>
            </w:r>
            <w:r>
              <w:rPr>
                <w:spacing w:val="2"/>
              </w:rPr>
              <w:t xml:space="preserve"> </w:t>
            </w:r>
            <w:r>
              <w:t>806</w:t>
            </w:r>
            <w:r>
              <w:rPr>
                <w:spacing w:val="1"/>
              </w:rPr>
              <w:t xml:space="preserve"> </w:t>
            </w:r>
            <w:r>
              <w:rPr>
                <w:spacing w:val="-10"/>
              </w:rPr>
              <w:t>$</w:t>
            </w:r>
          </w:p>
        </w:tc>
        <w:tc>
          <w:tcPr>
            <w:tcW w:w="1134" w:type="dxa"/>
            <w:tcBorders>
              <w:bottom w:val="single" w:sz="8" w:space="0" w:color="000000"/>
            </w:tcBorders>
          </w:tcPr>
          <w:p w14:paraId="72197957" w14:textId="77777777" w:rsidR="007A526E" w:rsidRDefault="007A526E" w:rsidP="00323703">
            <w:pPr>
              <w:pStyle w:val="TableParagraph"/>
              <w:spacing w:line="252" w:lineRule="auto"/>
              <w:ind w:right="45"/>
            </w:pPr>
            <w:r>
              <w:t>(5</w:t>
            </w:r>
            <w:r>
              <w:rPr>
                <w:spacing w:val="-1"/>
              </w:rPr>
              <w:t xml:space="preserve"> </w:t>
            </w:r>
            <w:r>
              <w:t>900</w:t>
            </w:r>
            <w:r>
              <w:rPr>
                <w:spacing w:val="2"/>
              </w:rPr>
              <w:t xml:space="preserve"> </w:t>
            </w:r>
            <w:r>
              <w:rPr>
                <w:spacing w:val="-5"/>
              </w:rPr>
              <w:t>$)</w:t>
            </w:r>
          </w:p>
        </w:tc>
      </w:tr>
      <w:tr w:rsidR="007A526E" w14:paraId="0478D040" w14:textId="77777777" w:rsidTr="006E4BD6">
        <w:trPr>
          <w:trHeight w:val="279"/>
        </w:trPr>
        <w:tc>
          <w:tcPr>
            <w:tcW w:w="1643" w:type="dxa"/>
          </w:tcPr>
          <w:p w14:paraId="799A3BFB" w14:textId="77777777" w:rsidR="007A526E" w:rsidRDefault="007A526E" w:rsidP="00323703">
            <w:pPr>
              <w:pStyle w:val="TableParagraph"/>
              <w:spacing w:line="252" w:lineRule="auto"/>
              <w:jc w:val="left"/>
              <w:rPr>
                <w:rFonts w:ascii="Times New Roman"/>
                <w:sz w:val="20"/>
              </w:rPr>
            </w:pPr>
          </w:p>
        </w:tc>
        <w:tc>
          <w:tcPr>
            <w:tcW w:w="3699" w:type="dxa"/>
          </w:tcPr>
          <w:p w14:paraId="2CFC0A84" w14:textId="77777777" w:rsidR="007A526E" w:rsidRDefault="007A526E" w:rsidP="00323703">
            <w:pPr>
              <w:pStyle w:val="TableParagraph"/>
              <w:spacing w:before="1" w:line="252" w:lineRule="auto"/>
              <w:ind w:left="298"/>
              <w:jc w:val="left"/>
              <w:rPr>
                <w:b/>
              </w:rPr>
            </w:pPr>
            <w:r>
              <w:rPr>
                <w:b/>
              </w:rPr>
              <w:t>Total des sources de</w:t>
            </w:r>
            <w:r>
              <w:rPr>
                <w:b/>
                <w:spacing w:val="-2"/>
              </w:rPr>
              <w:t xml:space="preserve"> fonds</w:t>
            </w:r>
          </w:p>
        </w:tc>
        <w:tc>
          <w:tcPr>
            <w:tcW w:w="1134" w:type="dxa"/>
          </w:tcPr>
          <w:p w14:paraId="5C2C2705" w14:textId="77777777" w:rsidR="007A526E" w:rsidRDefault="007A526E" w:rsidP="00323703">
            <w:pPr>
              <w:pStyle w:val="TableParagraph"/>
              <w:spacing w:line="252" w:lineRule="auto"/>
              <w:jc w:val="left"/>
              <w:rPr>
                <w:rFonts w:ascii="Times New Roman"/>
                <w:sz w:val="20"/>
              </w:rPr>
            </w:pPr>
          </w:p>
        </w:tc>
        <w:tc>
          <w:tcPr>
            <w:tcW w:w="1134" w:type="dxa"/>
            <w:tcBorders>
              <w:top w:val="single" w:sz="8" w:space="0" w:color="000000"/>
              <w:bottom w:val="double" w:sz="8" w:space="0" w:color="000000"/>
            </w:tcBorders>
          </w:tcPr>
          <w:p w14:paraId="24E1C615" w14:textId="77777777" w:rsidR="007A526E" w:rsidRDefault="007A526E" w:rsidP="00323703">
            <w:pPr>
              <w:pStyle w:val="TableParagraph"/>
              <w:spacing w:before="1" w:line="252" w:lineRule="auto"/>
              <w:ind w:right="43"/>
              <w:rPr>
                <w:b/>
              </w:rPr>
            </w:pPr>
            <w:r>
              <w:rPr>
                <w:b/>
              </w:rPr>
              <w:t>(81</w:t>
            </w:r>
            <w:r>
              <w:rPr>
                <w:b/>
                <w:spacing w:val="2"/>
              </w:rPr>
              <w:t xml:space="preserve"> </w:t>
            </w:r>
            <w:r>
              <w:rPr>
                <w:b/>
              </w:rPr>
              <w:t>800</w:t>
            </w:r>
            <w:r>
              <w:rPr>
                <w:b/>
                <w:spacing w:val="1"/>
              </w:rPr>
              <w:t xml:space="preserve"> </w:t>
            </w:r>
            <w:r>
              <w:rPr>
                <w:b/>
                <w:spacing w:val="-5"/>
              </w:rPr>
              <w:t>$)</w:t>
            </w:r>
          </w:p>
        </w:tc>
      </w:tr>
    </w:tbl>
    <w:p w14:paraId="29D9D8B4" w14:textId="77777777" w:rsidR="007A526E" w:rsidRPr="00394173" w:rsidRDefault="007A526E" w:rsidP="00323703">
      <w:pPr>
        <w:spacing w:after="0" w:line="252" w:lineRule="auto"/>
        <w:jc w:val="both"/>
        <w:rPr>
          <w:rFonts w:cstheme="minorHAnsi"/>
          <w:lang w:val="en-CA"/>
        </w:rPr>
      </w:pPr>
    </w:p>
    <w:p w14:paraId="39B56FDE" w14:textId="77777777" w:rsidR="007A526E" w:rsidRPr="00394173" w:rsidRDefault="007A526E" w:rsidP="00323703">
      <w:pPr>
        <w:spacing w:after="0" w:line="252" w:lineRule="auto"/>
        <w:jc w:val="both"/>
        <w:rPr>
          <w:rFonts w:cstheme="minorHAnsi"/>
          <w:b/>
          <w:bCs/>
          <w:lang w:val="en-CA"/>
        </w:rPr>
      </w:pPr>
      <w:r>
        <w:rPr>
          <w:rFonts w:cstheme="minorHAnsi"/>
          <w:b/>
          <w:bCs/>
          <w:lang w:val="en-CA"/>
        </w:rPr>
        <w:t xml:space="preserve">UTILISATION DES FONDS / </w:t>
      </w:r>
      <w:r w:rsidRPr="00202B65">
        <w:rPr>
          <w:rFonts w:cstheme="minorHAnsi"/>
          <w:b/>
          <w:bCs/>
          <w:lang w:val="en-CA"/>
        </w:rPr>
        <w:t>USE OF FUNDS</w:t>
      </w:r>
    </w:p>
    <w:tbl>
      <w:tblPr>
        <w:tblStyle w:val="TableNormal"/>
        <w:tblpPr w:leftFromText="141" w:rightFromText="141" w:vertAnchor="text" w:horzAnchor="margin" w:tblpY="155"/>
        <w:tblW w:w="0" w:type="auto"/>
        <w:tblLayout w:type="fixed"/>
        <w:tblLook w:val="01E0" w:firstRow="1" w:lastRow="1" w:firstColumn="1" w:lastColumn="1" w:noHBand="0" w:noVBand="0"/>
      </w:tblPr>
      <w:tblGrid>
        <w:gridCol w:w="1645"/>
        <w:gridCol w:w="3697"/>
        <w:gridCol w:w="1134"/>
        <w:gridCol w:w="1134"/>
      </w:tblGrid>
      <w:tr w:rsidR="007A526E" w14:paraId="415F13F4" w14:textId="77777777" w:rsidTr="006E4BD6">
        <w:trPr>
          <w:trHeight w:val="262"/>
        </w:trPr>
        <w:tc>
          <w:tcPr>
            <w:tcW w:w="1645" w:type="dxa"/>
          </w:tcPr>
          <w:p w14:paraId="00915BC3" w14:textId="77777777" w:rsidR="007A526E" w:rsidRDefault="007A526E" w:rsidP="00323703">
            <w:pPr>
              <w:pStyle w:val="TableParagraph"/>
              <w:spacing w:line="252" w:lineRule="auto"/>
              <w:ind w:left="135" w:right="229"/>
              <w:jc w:val="center"/>
            </w:pPr>
            <w:r>
              <w:t>02</w:t>
            </w:r>
            <w:r>
              <w:rPr>
                <w:spacing w:val="3"/>
              </w:rPr>
              <w:t xml:space="preserve"> </w:t>
            </w:r>
            <w:r>
              <w:t>13000</w:t>
            </w:r>
            <w:r>
              <w:rPr>
                <w:spacing w:val="2"/>
              </w:rPr>
              <w:t xml:space="preserve"> </w:t>
            </w:r>
            <w:r>
              <w:rPr>
                <w:spacing w:val="-5"/>
              </w:rPr>
              <w:t>413</w:t>
            </w:r>
          </w:p>
        </w:tc>
        <w:tc>
          <w:tcPr>
            <w:tcW w:w="3697" w:type="dxa"/>
          </w:tcPr>
          <w:p w14:paraId="6379FF96" w14:textId="77777777" w:rsidR="007A526E" w:rsidRDefault="007A526E" w:rsidP="00323703">
            <w:pPr>
              <w:pStyle w:val="TableParagraph"/>
              <w:spacing w:line="252" w:lineRule="auto"/>
              <w:ind w:left="254"/>
              <w:jc w:val="left"/>
            </w:pPr>
            <w:r>
              <w:t>FRAIS</w:t>
            </w:r>
            <w:r>
              <w:rPr>
                <w:spacing w:val="-3"/>
              </w:rPr>
              <w:t xml:space="preserve"> </w:t>
            </w:r>
            <w:r>
              <w:rPr>
                <w:spacing w:val="-2"/>
              </w:rPr>
              <w:t>D'AUDITEURS</w:t>
            </w:r>
          </w:p>
        </w:tc>
        <w:tc>
          <w:tcPr>
            <w:tcW w:w="1134" w:type="dxa"/>
          </w:tcPr>
          <w:p w14:paraId="5A4EFCBA" w14:textId="77777777" w:rsidR="007A526E" w:rsidRDefault="007A526E" w:rsidP="00323703">
            <w:pPr>
              <w:pStyle w:val="TableParagraph"/>
              <w:spacing w:line="252" w:lineRule="auto"/>
              <w:ind w:right="222"/>
            </w:pPr>
            <w:r>
              <w:t>(4</w:t>
            </w:r>
            <w:r>
              <w:rPr>
                <w:spacing w:val="1"/>
              </w:rPr>
              <w:t xml:space="preserve"> </w:t>
            </w:r>
            <w:r>
              <w:t>149</w:t>
            </w:r>
            <w:r>
              <w:rPr>
                <w:spacing w:val="1"/>
              </w:rPr>
              <w:t xml:space="preserve"> </w:t>
            </w:r>
            <w:r>
              <w:rPr>
                <w:spacing w:val="-5"/>
              </w:rPr>
              <w:t>$)</w:t>
            </w:r>
          </w:p>
        </w:tc>
        <w:tc>
          <w:tcPr>
            <w:tcW w:w="1134" w:type="dxa"/>
          </w:tcPr>
          <w:p w14:paraId="23424BB5" w14:textId="77777777" w:rsidR="007A526E" w:rsidRDefault="007A526E" w:rsidP="00323703">
            <w:pPr>
              <w:pStyle w:val="TableParagraph"/>
              <w:spacing w:line="252" w:lineRule="auto"/>
              <w:ind w:right="259"/>
            </w:pPr>
            <w:r>
              <w:t>74</w:t>
            </w:r>
            <w:r>
              <w:rPr>
                <w:spacing w:val="1"/>
              </w:rPr>
              <w:t xml:space="preserve"> </w:t>
            </w:r>
            <w:r>
              <w:t>800</w:t>
            </w:r>
            <w:r>
              <w:rPr>
                <w:spacing w:val="1"/>
              </w:rPr>
              <w:t xml:space="preserve"> </w:t>
            </w:r>
            <w:r>
              <w:rPr>
                <w:spacing w:val="-10"/>
              </w:rPr>
              <w:t>$</w:t>
            </w:r>
          </w:p>
        </w:tc>
      </w:tr>
      <w:tr w:rsidR="007A526E" w14:paraId="140D438E" w14:textId="77777777" w:rsidTr="006E4BD6">
        <w:trPr>
          <w:trHeight w:val="304"/>
        </w:trPr>
        <w:tc>
          <w:tcPr>
            <w:tcW w:w="1645" w:type="dxa"/>
          </w:tcPr>
          <w:p w14:paraId="778D5021" w14:textId="77777777" w:rsidR="007A526E" w:rsidRDefault="007A526E" w:rsidP="00323703">
            <w:pPr>
              <w:pStyle w:val="TableParagraph"/>
              <w:spacing w:line="252" w:lineRule="auto"/>
              <w:ind w:left="135" w:right="229"/>
              <w:jc w:val="center"/>
            </w:pPr>
            <w:r>
              <w:t>02</w:t>
            </w:r>
            <w:r>
              <w:rPr>
                <w:spacing w:val="3"/>
              </w:rPr>
              <w:t xml:space="preserve"> </w:t>
            </w:r>
            <w:r>
              <w:t>22000</w:t>
            </w:r>
            <w:r>
              <w:rPr>
                <w:spacing w:val="2"/>
              </w:rPr>
              <w:t xml:space="preserve"> </w:t>
            </w:r>
            <w:r>
              <w:rPr>
                <w:spacing w:val="-5"/>
              </w:rPr>
              <w:t>635</w:t>
            </w:r>
          </w:p>
        </w:tc>
        <w:tc>
          <w:tcPr>
            <w:tcW w:w="3697" w:type="dxa"/>
          </w:tcPr>
          <w:p w14:paraId="0347EFB0" w14:textId="77777777" w:rsidR="007A526E" w:rsidRDefault="007A526E" w:rsidP="00323703">
            <w:pPr>
              <w:pStyle w:val="TableParagraph"/>
              <w:spacing w:line="252" w:lineRule="auto"/>
              <w:ind w:left="254"/>
              <w:jc w:val="left"/>
            </w:pPr>
            <w:r>
              <w:t>MOUSSE (POUR</w:t>
            </w:r>
            <w:r>
              <w:rPr>
                <w:spacing w:val="-1"/>
              </w:rPr>
              <w:t xml:space="preserve"> </w:t>
            </w:r>
            <w:r>
              <w:t xml:space="preserve">ÉTEINDRE </w:t>
            </w:r>
            <w:r>
              <w:rPr>
                <w:spacing w:val="-4"/>
              </w:rPr>
              <w:t>FEU)</w:t>
            </w:r>
          </w:p>
        </w:tc>
        <w:tc>
          <w:tcPr>
            <w:tcW w:w="1134" w:type="dxa"/>
          </w:tcPr>
          <w:p w14:paraId="79C2E36A" w14:textId="77777777" w:rsidR="007A526E" w:rsidRDefault="007A526E" w:rsidP="00323703">
            <w:pPr>
              <w:pStyle w:val="TableParagraph"/>
              <w:spacing w:line="252" w:lineRule="auto"/>
              <w:ind w:right="293"/>
            </w:pPr>
            <w:r>
              <w:t>2 397</w:t>
            </w:r>
            <w:r>
              <w:rPr>
                <w:spacing w:val="1"/>
              </w:rPr>
              <w:t xml:space="preserve"> </w:t>
            </w:r>
            <w:r>
              <w:rPr>
                <w:spacing w:val="-10"/>
              </w:rPr>
              <w:t>$</w:t>
            </w:r>
          </w:p>
        </w:tc>
        <w:tc>
          <w:tcPr>
            <w:tcW w:w="1134" w:type="dxa"/>
          </w:tcPr>
          <w:p w14:paraId="449B475B" w14:textId="77777777" w:rsidR="007A526E" w:rsidRDefault="007A526E" w:rsidP="00323703">
            <w:pPr>
              <w:pStyle w:val="TableParagraph"/>
              <w:spacing w:line="252" w:lineRule="auto"/>
              <w:ind w:right="258"/>
            </w:pPr>
            <w:r>
              <w:t>300</w:t>
            </w:r>
            <w:r>
              <w:rPr>
                <w:spacing w:val="2"/>
              </w:rPr>
              <w:t xml:space="preserve"> </w:t>
            </w:r>
            <w:r>
              <w:rPr>
                <w:spacing w:val="-10"/>
              </w:rPr>
              <w:t>$</w:t>
            </w:r>
          </w:p>
        </w:tc>
      </w:tr>
      <w:tr w:rsidR="007A526E" w14:paraId="0B9D445D" w14:textId="77777777" w:rsidTr="006E4BD6">
        <w:trPr>
          <w:trHeight w:val="302"/>
        </w:trPr>
        <w:tc>
          <w:tcPr>
            <w:tcW w:w="1645" w:type="dxa"/>
          </w:tcPr>
          <w:p w14:paraId="5BE55BBA" w14:textId="77777777" w:rsidR="007A526E" w:rsidRDefault="007A526E" w:rsidP="00323703">
            <w:pPr>
              <w:pStyle w:val="TableParagraph"/>
              <w:spacing w:line="252" w:lineRule="auto"/>
              <w:ind w:left="135" w:right="229"/>
              <w:jc w:val="center"/>
            </w:pPr>
            <w:r>
              <w:t>02</w:t>
            </w:r>
            <w:r>
              <w:rPr>
                <w:spacing w:val="3"/>
              </w:rPr>
              <w:t xml:space="preserve"> </w:t>
            </w:r>
            <w:r>
              <w:t>32000</w:t>
            </w:r>
            <w:r>
              <w:rPr>
                <w:spacing w:val="2"/>
              </w:rPr>
              <w:t xml:space="preserve"> </w:t>
            </w:r>
            <w:r>
              <w:rPr>
                <w:spacing w:val="-5"/>
              </w:rPr>
              <w:t>525</w:t>
            </w:r>
          </w:p>
        </w:tc>
        <w:tc>
          <w:tcPr>
            <w:tcW w:w="3697" w:type="dxa"/>
          </w:tcPr>
          <w:p w14:paraId="08FCD0CE" w14:textId="77777777" w:rsidR="007A526E" w:rsidRDefault="007A526E" w:rsidP="00323703">
            <w:pPr>
              <w:pStyle w:val="TableParagraph"/>
              <w:spacing w:line="252" w:lineRule="auto"/>
              <w:ind w:left="254"/>
              <w:jc w:val="left"/>
            </w:pPr>
            <w:r>
              <w:t>ENTRETIEN</w:t>
            </w:r>
            <w:r>
              <w:rPr>
                <w:spacing w:val="-5"/>
              </w:rPr>
              <w:t xml:space="preserve"> </w:t>
            </w:r>
            <w:r>
              <w:t xml:space="preserve">- </w:t>
            </w:r>
            <w:r>
              <w:rPr>
                <w:spacing w:val="-2"/>
              </w:rPr>
              <w:t>VÉHICULES</w:t>
            </w:r>
          </w:p>
        </w:tc>
        <w:tc>
          <w:tcPr>
            <w:tcW w:w="1134" w:type="dxa"/>
          </w:tcPr>
          <w:p w14:paraId="65E32754" w14:textId="77777777" w:rsidR="007A526E" w:rsidRDefault="007A526E" w:rsidP="00323703">
            <w:pPr>
              <w:pStyle w:val="TableParagraph"/>
              <w:spacing w:line="252" w:lineRule="auto"/>
              <w:ind w:right="292"/>
            </w:pPr>
            <w:r>
              <w:t>801</w:t>
            </w:r>
            <w:r>
              <w:rPr>
                <w:spacing w:val="2"/>
              </w:rPr>
              <w:t xml:space="preserve"> </w:t>
            </w:r>
            <w:r>
              <w:rPr>
                <w:spacing w:val="-10"/>
              </w:rPr>
              <w:t>$</w:t>
            </w:r>
          </w:p>
        </w:tc>
        <w:tc>
          <w:tcPr>
            <w:tcW w:w="1134" w:type="dxa"/>
          </w:tcPr>
          <w:p w14:paraId="5668C012" w14:textId="77777777" w:rsidR="007A526E" w:rsidRDefault="007A526E" w:rsidP="00323703">
            <w:pPr>
              <w:pStyle w:val="TableParagraph"/>
              <w:spacing w:line="252" w:lineRule="auto"/>
              <w:ind w:right="257"/>
            </w:pPr>
            <w:r>
              <w:t>800</w:t>
            </w:r>
            <w:r>
              <w:rPr>
                <w:spacing w:val="2"/>
              </w:rPr>
              <w:t xml:space="preserve"> </w:t>
            </w:r>
            <w:r>
              <w:rPr>
                <w:spacing w:val="-10"/>
              </w:rPr>
              <w:t>$</w:t>
            </w:r>
          </w:p>
        </w:tc>
      </w:tr>
      <w:tr w:rsidR="007A526E" w14:paraId="6A42EFD0" w14:textId="77777777" w:rsidTr="006E4BD6">
        <w:trPr>
          <w:trHeight w:val="303"/>
        </w:trPr>
        <w:tc>
          <w:tcPr>
            <w:tcW w:w="1645" w:type="dxa"/>
          </w:tcPr>
          <w:p w14:paraId="2B5464C0" w14:textId="77777777" w:rsidR="007A526E" w:rsidRDefault="007A526E" w:rsidP="00323703">
            <w:pPr>
              <w:pStyle w:val="TableParagraph"/>
              <w:spacing w:line="252" w:lineRule="auto"/>
              <w:ind w:right="229"/>
              <w:jc w:val="center"/>
              <w:rPr>
                <w:sz w:val="20"/>
              </w:rPr>
            </w:pPr>
            <w:r>
              <w:rPr>
                <w:sz w:val="20"/>
              </w:rPr>
              <w:t>02</w:t>
            </w:r>
            <w:r>
              <w:rPr>
                <w:spacing w:val="-5"/>
                <w:sz w:val="20"/>
              </w:rPr>
              <w:t xml:space="preserve"> </w:t>
            </w:r>
            <w:r>
              <w:rPr>
                <w:sz w:val="20"/>
              </w:rPr>
              <w:t>45120</w:t>
            </w:r>
            <w:r>
              <w:rPr>
                <w:spacing w:val="-6"/>
                <w:sz w:val="20"/>
              </w:rPr>
              <w:t xml:space="preserve"> </w:t>
            </w:r>
            <w:r>
              <w:rPr>
                <w:spacing w:val="-5"/>
                <w:sz w:val="20"/>
              </w:rPr>
              <w:t>446</w:t>
            </w:r>
          </w:p>
        </w:tc>
        <w:tc>
          <w:tcPr>
            <w:tcW w:w="3697" w:type="dxa"/>
          </w:tcPr>
          <w:p w14:paraId="5FA9DFBB" w14:textId="77777777" w:rsidR="007A526E" w:rsidRDefault="007A526E" w:rsidP="00323703">
            <w:pPr>
              <w:pStyle w:val="TableParagraph"/>
              <w:spacing w:line="252" w:lineRule="auto"/>
              <w:ind w:left="256"/>
              <w:jc w:val="left"/>
            </w:pPr>
            <w:r>
              <w:t>ENFOUISSEMENT</w:t>
            </w:r>
            <w:r>
              <w:rPr>
                <w:spacing w:val="-2"/>
              </w:rPr>
              <w:t xml:space="preserve"> </w:t>
            </w:r>
            <w:r>
              <w:t>DES</w:t>
            </w:r>
            <w:r>
              <w:rPr>
                <w:spacing w:val="-2"/>
              </w:rPr>
              <w:t xml:space="preserve"> ORDURES</w:t>
            </w:r>
          </w:p>
        </w:tc>
        <w:tc>
          <w:tcPr>
            <w:tcW w:w="1134" w:type="dxa"/>
          </w:tcPr>
          <w:p w14:paraId="12F8FBCD" w14:textId="77777777" w:rsidR="007A526E" w:rsidRDefault="007A526E" w:rsidP="00323703">
            <w:pPr>
              <w:pStyle w:val="TableParagraph"/>
              <w:spacing w:line="252" w:lineRule="auto"/>
              <w:ind w:right="222"/>
            </w:pPr>
            <w:r>
              <w:t>(3</w:t>
            </w:r>
            <w:r>
              <w:rPr>
                <w:spacing w:val="-1"/>
              </w:rPr>
              <w:t xml:space="preserve"> </w:t>
            </w:r>
            <w:r>
              <w:t>708</w:t>
            </w:r>
            <w:r>
              <w:rPr>
                <w:spacing w:val="2"/>
              </w:rPr>
              <w:t xml:space="preserve"> </w:t>
            </w:r>
            <w:r>
              <w:rPr>
                <w:spacing w:val="-5"/>
              </w:rPr>
              <w:t>$)</w:t>
            </w:r>
          </w:p>
        </w:tc>
        <w:tc>
          <w:tcPr>
            <w:tcW w:w="1134" w:type="dxa"/>
          </w:tcPr>
          <w:p w14:paraId="74E0AC67" w14:textId="77777777" w:rsidR="007A526E" w:rsidRDefault="007A526E" w:rsidP="00323703">
            <w:pPr>
              <w:pStyle w:val="TableParagraph"/>
              <w:spacing w:line="252" w:lineRule="auto"/>
              <w:ind w:right="258"/>
            </w:pPr>
            <w:r>
              <w:t>5</w:t>
            </w:r>
            <w:r>
              <w:rPr>
                <w:spacing w:val="1"/>
              </w:rPr>
              <w:t xml:space="preserve"> </w:t>
            </w:r>
            <w:r>
              <w:t>900</w:t>
            </w:r>
            <w:r>
              <w:rPr>
                <w:spacing w:val="1"/>
              </w:rPr>
              <w:t xml:space="preserve"> </w:t>
            </w:r>
            <w:r>
              <w:rPr>
                <w:spacing w:val="-10"/>
              </w:rPr>
              <w:t>$</w:t>
            </w:r>
          </w:p>
        </w:tc>
      </w:tr>
      <w:tr w:rsidR="007A526E" w:rsidRPr="00E0234C" w14:paraId="446A5556" w14:textId="77777777" w:rsidTr="006E4BD6">
        <w:trPr>
          <w:trHeight w:val="303"/>
        </w:trPr>
        <w:tc>
          <w:tcPr>
            <w:tcW w:w="1645" w:type="dxa"/>
          </w:tcPr>
          <w:p w14:paraId="24F6FD45" w14:textId="77777777" w:rsidR="007A526E" w:rsidRDefault="007A526E" w:rsidP="00323703">
            <w:pPr>
              <w:pStyle w:val="TableParagraph"/>
              <w:spacing w:line="252" w:lineRule="auto"/>
              <w:ind w:right="229"/>
              <w:jc w:val="center"/>
              <w:rPr>
                <w:sz w:val="20"/>
              </w:rPr>
            </w:pPr>
          </w:p>
        </w:tc>
        <w:tc>
          <w:tcPr>
            <w:tcW w:w="3697" w:type="dxa"/>
          </w:tcPr>
          <w:p w14:paraId="325EF976" w14:textId="77777777" w:rsidR="007A526E" w:rsidRPr="00E0234C" w:rsidRDefault="007A526E" w:rsidP="00323703">
            <w:pPr>
              <w:pStyle w:val="TableParagraph"/>
              <w:spacing w:line="252" w:lineRule="auto"/>
              <w:ind w:left="256"/>
              <w:jc w:val="left"/>
              <w:rPr>
                <w:b/>
                <w:bCs/>
              </w:rPr>
            </w:pPr>
            <w:r w:rsidRPr="00E0234C">
              <w:rPr>
                <w:b/>
                <w:bCs/>
              </w:rPr>
              <w:t>Total de</w:t>
            </w:r>
            <w:r w:rsidRPr="00E0234C">
              <w:rPr>
                <w:b/>
                <w:bCs/>
                <w:spacing w:val="-1"/>
              </w:rPr>
              <w:t xml:space="preserve"> </w:t>
            </w:r>
            <w:r w:rsidRPr="00E0234C">
              <w:rPr>
                <w:b/>
                <w:bCs/>
              </w:rPr>
              <w:t>l'utilisation</w:t>
            </w:r>
            <w:r w:rsidRPr="00E0234C">
              <w:rPr>
                <w:b/>
                <w:bCs/>
                <w:spacing w:val="-2"/>
              </w:rPr>
              <w:t xml:space="preserve"> </w:t>
            </w:r>
            <w:r w:rsidRPr="00E0234C">
              <w:rPr>
                <w:b/>
                <w:bCs/>
              </w:rPr>
              <w:t>de</w:t>
            </w:r>
            <w:r w:rsidRPr="00E0234C">
              <w:rPr>
                <w:b/>
                <w:bCs/>
                <w:spacing w:val="1"/>
              </w:rPr>
              <w:t xml:space="preserve"> </w:t>
            </w:r>
            <w:r w:rsidRPr="00E0234C">
              <w:rPr>
                <w:b/>
                <w:bCs/>
                <w:spacing w:val="-4"/>
              </w:rPr>
              <w:t>fonds</w:t>
            </w:r>
          </w:p>
        </w:tc>
        <w:tc>
          <w:tcPr>
            <w:tcW w:w="1134" w:type="dxa"/>
          </w:tcPr>
          <w:p w14:paraId="009502F5" w14:textId="77777777" w:rsidR="007A526E" w:rsidRDefault="007A526E" w:rsidP="00323703">
            <w:pPr>
              <w:pStyle w:val="TableParagraph"/>
              <w:spacing w:line="252" w:lineRule="auto"/>
              <w:ind w:right="222"/>
            </w:pPr>
          </w:p>
        </w:tc>
        <w:tc>
          <w:tcPr>
            <w:tcW w:w="1134" w:type="dxa"/>
            <w:tcBorders>
              <w:bottom w:val="double" w:sz="4" w:space="0" w:color="auto"/>
            </w:tcBorders>
          </w:tcPr>
          <w:p w14:paraId="6F9F115F" w14:textId="77777777" w:rsidR="007A526E" w:rsidRPr="00E0234C" w:rsidRDefault="007A526E" w:rsidP="00323703">
            <w:pPr>
              <w:pStyle w:val="TableParagraph"/>
              <w:spacing w:line="252" w:lineRule="auto"/>
              <w:ind w:right="258"/>
              <w:rPr>
                <w:b/>
                <w:bCs/>
                <w:noProof/>
              </w:rPr>
            </w:pPr>
            <w:r w:rsidRPr="00E0234C">
              <w:rPr>
                <w:b/>
                <w:bCs/>
              </w:rPr>
              <w:t>81</w:t>
            </w:r>
            <w:r w:rsidRPr="00E0234C">
              <w:rPr>
                <w:b/>
                <w:bCs/>
                <w:spacing w:val="-1"/>
              </w:rPr>
              <w:t xml:space="preserve"> </w:t>
            </w:r>
            <w:r w:rsidRPr="00E0234C">
              <w:rPr>
                <w:b/>
                <w:bCs/>
              </w:rPr>
              <w:t>800</w:t>
            </w:r>
            <w:r w:rsidRPr="00E0234C">
              <w:rPr>
                <w:b/>
                <w:bCs/>
                <w:spacing w:val="2"/>
              </w:rPr>
              <w:t xml:space="preserve"> </w:t>
            </w:r>
            <w:r w:rsidRPr="00E0234C">
              <w:rPr>
                <w:b/>
                <w:bCs/>
                <w:spacing w:val="-10"/>
              </w:rPr>
              <w:t>$</w:t>
            </w:r>
          </w:p>
        </w:tc>
      </w:tr>
    </w:tbl>
    <w:p w14:paraId="3E5891F1" w14:textId="77777777" w:rsidR="007A526E" w:rsidRDefault="007A526E" w:rsidP="00323703">
      <w:pPr>
        <w:spacing w:after="0" w:line="252" w:lineRule="auto"/>
        <w:jc w:val="both"/>
        <w:rPr>
          <w:rFonts w:cstheme="minorHAnsi"/>
          <w:lang w:val="en-CA"/>
        </w:rPr>
      </w:pPr>
    </w:p>
    <w:p w14:paraId="3C690627" w14:textId="77777777" w:rsidR="00C32EF3" w:rsidRPr="009955D3" w:rsidRDefault="00C32EF3" w:rsidP="00323703">
      <w:pPr>
        <w:spacing w:after="0" w:line="252" w:lineRule="auto"/>
        <w:jc w:val="right"/>
        <w:rPr>
          <w:rFonts w:cstheme="minorHAnsi"/>
          <w:lang w:val="en-CA"/>
        </w:rPr>
      </w:pPr>
      <w:proofErr w:type="spellStart"/>
      <w:r w:rsidRPr="009955D3">
        <w:rPr>
          <w:rFonts w:cstheme="minorHAnsi"/>
          <w:lang w:val="en-CA"/>
        </w:rPr>
        <w:t>Adopté</w:t>
      </w:r>
      <w:proofErr w:type="spellEnd"/>
      <w:r w:rsidRPr="009955D3">
        <w:rPr>
          <w:rFonts w:cstheme="minorHAnsi"/>
          <w:lang w:val="en-CA"/>
        </w:rPr>
        <w:t xml:space="preserve"> à </w:t>
      </w:r>
      <w:proofErr w:type="spellStart"/>
      <w:r w:rsidRPr="009955D3">
        <w:rPr>
          <w:rFonts w:cstheme="minorHAnsi"/>
          <w:lang w:val="en-CA"/>
        </w:rPr>
        <w:t>l’unanimité</w:t>
      </w:r>
      <w:proofErr w:type="spellEnd"/>
      <w:r w:rsidRPr="009955D3">
        <w:rPr>
          <w:rFonts w:cstheme="minorHAnsi"/>
          <w:lang w:val="en-CA"/>
        </w:rPr>
        <w:t xml:space="preserve"> des </w:t>
      </w:r>
      <w:proofErr w:type="spellStart"/>
      <w:r w:rsidRPr="009955D3">
        <w:rPr>
          <w:rFonts w:cstheme="minorHAnsi"/>
          <w:lang w:val="en-CA"/>
        </w:rPr>
        <w:t>conseillers</w:t>
      </w:r>
      <w:proofErr w:type="spellEnd"/>
    </w:p>
    <w:p w14:paraId="241DD5BE" w14:textId="77777777" w:rsidR="00C32EF3" w:rsidRPr="009955D3" w:rsidRDefault="00C32EF3" w:rsidP="00323703">
      <w:pPr>
        <w:spacing w:after="0" w:line="252"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331E36BE" w14:textId="77777777" w:rsidR="00BC6C15" w:rsidRPr="00B10BAD" w:rsidRDefault="00BC6C15" w:rsidP="00323703">
      <w:pPr>
        <w:spacing w:line="252" w:lineRule="auto"/>
        <w:ind w:hanging="1701"/>
        <w:jc w:val="both"/>
        <w:rPr>
          <w:rFonts w:cstheme="minorHAnsi"/>
          <w:b/>
        </w:rPr>
      </w:pPr>
      <w:r>
        <w:rPr>
          <w:rFonts w:cstheme="minorHAnsi"/>
          <w:b/>
          <w:sz w:val="20"/>
          <w:szCs w:val="20"/>
        </w:rPr>
        <w:lastRenderedPageBreak/>
        <w:t>2024-03-080</w:t>
      </w:r>
      <w:r w:rsidRPr="003C36C9">
        <w:rPr>
          <w:rFonts w:cstheme="minorHAnsi"/>
          <w:b/>
          <w:sz w:val="20"/>
          <w:szCs w:val="20"/>
        </w:rPr>
        <w:tab/>
      </w:r>
      <w:r w:rsidRPr="00B10BAD">
        <w:rPr>
          <w:rFonts w:cstheme="minorHAnsi"/>
          <w:b/>
        </w:rPr>
        <w:t xml:space="preserve">Pour autoriser le transfert de sommes provenant des postes budgétaires excédentaires vers les postes budgétaires déficitaires </w:t>
      </w:r>
      <w:r>
        <w:rPr>
          <w:rFonts w:cstheme="minorHAnsi"/>
          <w:b/>
        </w:rPr>
        <w:t>(29-02-2024)</w:t>
      </w:r>
    </w:p>
    <w:p w14:paraId="2926D943" w14:textId="77777777" w:rsidR="00BC6C15" w:rsidRPr="007E47D6" w:rsidRDefault="00BC6C15" w:rsidP="00323703">
      <w:pPr>
        <w:pBdr>
          <w:bottom w:val="single" w:sz="12" w:space="1" w:color="auto"/>
        </w:pBdr>
        <w:spacing w:line="252" w:lineRule="auto"/>
        <w:jc w:val="both"/>
        <w:rPr>
          <w:rFonts w:cstheme="minorHAnsi"/>
          <w:b/>
          <w:i/>
          <w:iCs/>
          <w:lang w:val="en-CA"/>
        </w:rPr>
      </w:pPr>
      <w:r w:rsidRPr="007E47D6">
        <w:rPr>
          <w:rFonts w:cstheme="minorHAnsi"/>
          <w:b/>
          <w:i/>
          <w:iCs/>
          <w:lang w:val="en-CA"/>
        </w:rPr>
        <w:t>To authorise the transfer of amounts from surplus budget items to deficit budget items (2024-02-29)</w:t>
      </w:r>
    </w:p>
    <w:p w14:paraId="5269A8B2" w14:textId="77777777" w:rsidR="00BC6C15" w:rsidRDefault="00BC6C15" w:rsidP="00323703">
      <w:pPr>
        <w:spacing w:line="252" w:lineRule="auto"/>
        <w:jc w:val="both"/>
        <w:rPr>
          <w:rFonts w:cstheme="minorHAnsi"/>
        </w:rPr>
      </w:pPr>
      <w:r>
        <w:rPr>
          <w:rFonts w:cstheme="minorHAnsi"/>
        </w:rPr>
        <w:t>CONSIDÉRANT</w:t>
      </w:r>
      <w:r w:rsidRPr="00521A73">
        <w:rPr>
          <w:rFonts w:cstheme="minorHAnsi"/>
        </w:rPr>
        <w:t xml:space="preserve"> </w:t>
      </w:r>
      <w:r>
        <w:rPr>
          <w:rFonts w:cstheme="minorHAnsi"/>
        </w:rPr>
        <w:t xml:space="preserve">QUE </w:t>
      </w:r>
      <w:r w:rsidRPr="00521A73">
        <w:rPr>
          <w:rFonts w:cstheme="minorHAnsi"/>
        </w:rPr>
        <w:t xml:space="preserve">la municipalité </w:t>
      </w:r>
      <w:r>
        <w:rPr>
          <w:rFonts w:cstheme="minorHAnsi"/>
        </w:rPr>
        <w:t>a identifié les postes budgétaires déficitaires, tel qu’il appert au tableau ci-dessous;</w:t>
      </w:r>
    </w:p>
    <w:p w14:paraId="3A7987D6" w14:textId="77777777" w:rsidR="00BC6C15" w:rsidRPr="00E50291" w:rsidRDefault="00BC6C15" w:rsidP="00323703">
      <w:pPr>
        <w:spacing w:line="252" w:lineRule="auto"/>
        <w:jc w:val="both"/>
        <w:rPr>
          <w:rFonts w:cstheme="minorHAnsi"/>
          <w:i/>
          <w:lang w:val="en-CA"/>
        </w:rPr>
      </w:pPr>
      <w:r w:rsidRPr="00E50291">
        <w:rPr>
          <w:rFonts w:cstheme="minorHAnsi"/>
          <w:i/>
          <w:lang w:val="en-CA"/>
        </w:rPr>
        <w:t xml:space="preserve">WHEREAS </w:t>
      </w:r>
      <w:r w:rsidRPr="007A1D7A">
        <w:rPr>
          <w:rFonts w:cstheme="minorHAnsi"/>
          <w:i/>
          <w:lang w:val="en-CA"/>
        </w:rPr>
        <w:t>the municipality has identified the deficit budget items</w:t>
      </w:r>
      <w:r>
        <w:rPr>
          <w:rFonts w:cstheme="minorHAnsi"/>
          <w:i/>
          <w:lang w:val="en-CA"/>
        </w:rPr>
        <w:t>,</w:t>
      </w:r>
      <w:r w:rsidRPr="007A1D7A">
        <w:rPr>
          <w:rFonts w:cstheme="minorHAnsi"/>
          <w:i/>
          <w:lang w:val="en-CA"/>
        </w:rPr>
        <w:t xml:space="preserve"> as shown in the table </w:t>
      </w:r>
      <w:proofErr w:type="gramStart"/>
      <w:r w:rsidRPr="007A1D7A">
        <w:rPr>
          <w:rFonts w:cstheme="minorHAnsi"/>
          <w:i/>
          <w:lang w:val="en-CA"/>
        </w:rPr>
        <w:t>below</w:t>
      </w:r>
      <w:r w:rsidRPr="00E50291">
        <w:rPr>
          <w:rFonts w:cstheme="minorHAnsi"/>
          <w:i/>
          <w:lang w:val="en-CA"/>
        </w:rPr>
        <w:t>;</w:t>
      </w:r>
      <w:proofErr w:type="gramEnd"/>
    </w:p>
    <w:p w14:paraId="635CE80B" w14:textId="77777777" w:rsidR="00BC6C15" w:rsidRDefault="00BC6C15" w:rsidP="00323703">
      <w:pPr>
        <w:spacing w:line="252" w:lineRule="auto"/>
        <w:jc w:val="both"/>
        <w:rPr>
          <w:rFonts w:cstheme="minorHAnsi"/>
        </w:rPr>
      </w:pPr>
      <w:r>
        <w:rPr>
          <w:rFonts w:cstheme="minorHAnsi"/>
        </w:rPr>
        <w:t>CONSIDÉRANT</w:t>
      </w:r>
      <w:r w:rsidRPr="00521A73">
        <w:rPr>
          <w:rFonts w:cstheme="minorHAnsi"/>
        </w:rPr>
        <w:t xml:space="preserve"> </w:t>
      </w:r>
      <w:r>
        <w:rPr>
          <w:rFonts w:cstheme="minorHAnsi"/>
        </w:rPr>
        <w:t xml:space="preserve">QUE </w:t>
      </w:r>
      <w:r w:rsidRPr="00521A73">
        <w:rPr>
          <w:rFonts w:cstheme="minorHAnsi"/>
        </w:rPr>
        <w:t>l</w:t>
      </w:r>
      <w:r>
        <w:rPr>
          <w:rFonts w:cstheme="minorHAnsi"/>
        </w:rPr>
        <w:t>a municipalité souhaite transférer vers les postes budgétaires déficitaires, les montants inscrits dans la colonne des postes budgétaires excédentaires;</w:t>
      </w:r>
    </w:p>
    <w:p w14:paraId="7E3EDCE3" w14:textId="77777777" w:rsidR="00BC6C15" w:rsidRDefault="00BC6C15" w:rsidP="00323703">
      <w:pPr>
        <w:spacing w:line="252" w:lineRule="auto"/>
        <w:jc w:val="both"/>
        <w:rPr>
          <w:rFonts w:cstheme="minorHAnsi"/>
          <w:i/>
          <w:lang w:val="en-CA"/>
        </w:rPr>
      </w:pPr>
      <w:r w:rsidRPr="00693492">
        <w:rPr>
          <w:rFonts w:cstheme="minorHAnsi"/>
          <w:i/>
          <w:lang w:val="en-CA"/>
        </w:rPr>
        <w:t xml:space="preserve">WHEREAS </w:t>
      </w:r>
      <w:r w:rsidRPr="00356055">
        <w:rPr>
          <w:rFonts w:cstheme="minorHAnsi"/>
          <w:i/>
          <w:lang w:val="en-CA"/>
        </w:rPr>
        <w:t xml:space="preserve">the municipality wishes to transfer to the deficit budget items, the amounts entered in the column of surplus budget </w:t>
      </w:r>
      <w:proofErr w:type="gramStart"/>
      <w:r w:rsidRPr="00356055">
        <w:rPr>
          <w:rFonts w:cstheme="minorHAnsi"/>
          <w:i/>
          <w:lang w:val="en-CA"/>
        </w:rPr>
        <w:t>items;</w:t>
      </w:r>
      <w:proofErr w:type="gramEnd"/>
    </w:p>
    <w:p w14:paraId="4CACEA13" w14:textId="77777777" w:rsidR="00BC6C15" w:rsidRDefault="00BC6C15" w:rsidP="00323703">
      <w:pPr>
        <w:spacing w:line="252" w:lineRule="auto"/>
        <w:jc w:val="both"/>
        <w:rPr>
          <w:rFonts w:cstheme="minorHAnsi"/>
        </w:rPr>
      </w:pPr>
      <w:r>
        <w:rPr>
          <w:rFonts w:cstheme="minorHAnsi"/>
        </w:rPr>
        <w:t>Il</w:t>
      </w:r>
      <w:r w:rsidRPr="00521A73">
        <w:rPr>
          <w:rFonts w:cstheme="minorHAnsi"/>
        </w:rPr>
        <w:t xml:space="preserve"> est proposé </w:t>
      </w:r>
      <w:r>
        <w:rPr>
          <w:rFonts w:cstheme="minorHAnsi"/>
        </w:rPr>
        <w:t xml:space="preserve">par </w:t>
      </w:r>
      <w:r>
        <w:rPr>
          <w:rFonts w:cs="Arial"/>
        </w:rPr>
        <w:t>madame la conseillère Manon Jutras</w:t>
      </w:r>
      <w:r w:rsidRPr="00645BB5">
        <w:rPr>
          <w:rFonts w:cs="Arial"/>
        </w:rPr>
        <w:t xml:space="preserve"> </w:t>
      </w:r>
      <w:r w:rsidRPr="00521A73">
        <w:rPr>
          <w:rFonts w:cstheme="minorHAnsi"/>
        </w:rPr>
        <w:t xml:space="preserve">et résolu qu’un montant de </w:t>
      </w:r>
      <w:r>
        <w:rPr>
          <w:rFonts w:cstheme="minorHAnsi"/>
        </w:rPr>
        <w:t xml:space="preserve">28 200$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209CAD40" w14:textId="77777777" w:rsidR="00BC6C15" w:rsidRDefault="00BC6C15" w:rsidP="00323703">
      <w:pPr>
        <w:spacing w:after="0" w:line="252" w:lineRule="auto"/>
        <w:jc w:val="both"/>
        <w:rPr>
          <w:rFonts w:cstheme="minorHAnsi"/>
          <w:i/>
          <w:iCs/>
          <w:lang w:val="en-CA"/>
        </w:rPr>
      </w:pPr>
      <w:r>
        <w:rPr>
          <w:rFonts w:cstheme="minorHAnsi"/>
          <w:i/>
          <w:iCs/>
          <w:lang w:val="en-CA"/>
        </w:rPr>
        <w:t>It</w:t>
      </w:r>
      <w:r w:rsidRPr="009020C6">
        <w:rPr>
          <w:rFonts w:cstheme="minorHAnsi"/>
          <w:i/>
          <w:iCs/>
          <w:lang w:val="en-CA"/>
        </w:rPr>
        <w:t xml:space="preserve"> is proposed by Councillor </w:t>
      </w:r>
      <w:r>
        <w:rPr>
          <w:rFonts w:cstheme="minorHAnsi"/>
          <w:i/>
          <w:iCs/>
          <w:lang w:val="en-CA"/>
        </w:rPr>
        <w:t>Manon Jutras</w:t>
      </w:r>
      <w:r w:rsidRPr="009020C6">
        <w:rPr>
          <w:rFonts w:cstheme="minorHAnsi"/>
          <w:i/>
          <w:iCs/>
          <w:lang w:val="en-CA"/>
        </w:rPr>
        <w:t xml:space="preserve"> and resolved that an amount of </w:t>
      </w:r>
      <w:r>
        <w:rPr>
          <w:rFonts w:cstheme="minorHAnsi"/>
          <w:i/>
          <w:iCs/>
          <w:lang w:val="en-CA"/>
        </w:rPr>
        <w:t>$28,200</w:t>
      </w:r>
      <w:r w:rsidRPr="009020C6">
        <w:rPr>
          <w:rFonts w:cstheme="minorHAnsi"/>
          <w:i/>
          <w:iCs/>
          <w:lang w:val="en-CA"/>
        </w:rPr>
        <w:t xml:space="preserve"> be transferred from surplus budget items to the following </w:t>
      </w:r>
      <w:r>
        <w:rPr>
          <w:rFonts w:cstheme="minorHAnsi"/>
          <w:i/>
          <w:iCs/>
          <w:lang w:val="en-CA"/>
        </w:rPr>
        <w:t>d</w:t>
      </w:r>
      <w:r w:rsidRPr="009020C6">
        <w:rPr>
          <w:rFonts w:cstheme="minorHAnsi"/>
          <w:i/>
          <w:iCs/>
          <w:lang w:val="en-CA"/>
        </w:rPr>
        <w:t>eficit budget items:</w:t>
      </w:r>
    </w:p>
    <w:p w14:paraId="35AF3BA1" w14:textId="77777777" w:rsidR="00BC6C15" w:rsidRDefault="00BC6C15" w:rsidP="00323703">
      <w:pPr>
        <w:spacing w:after="0" w:line="252" w:lineRule="auto"/>
        <w:jc w:val="both"/>
        <w:rPr>
          <w:rFonts w:cstheme="minorHAnsi"/>
          <w:lang w:val="en-CA"/>
        </w:rPr>
      </w:pPr>
    </w:p>
    <w:p w14:paraId="7D3BDF08" w14:textId="77777777" w:rsidR="00BC6C15" w:rsidRPr="00A7712F" w:rsidRDefault="00BC6C15" w:rsidP="00323703">
      <w:pPr>
        <w:spacing w:after="0" w:line="252" w:lineRule="auto"/>
        <w:jc w:val="both"/>
        <w:rPr>
          <w:rFonts w:cstheme="minorHAnsi"/>
          <w:b/>
          <w:bCs/>
          <w:i/>
          <w:iCs/>
        </w:rPr>
      </w:pPr>
      <w:r w:rsidRPr="00A7712F">
        <w:rPr>
          <w:rFonts w:cstheme="minorHAnsi"/>
          <w:b/>
          <w:bCs/>
        </w:rPr>
        <w:t>SOURCE DES FONDS / SOURCE OF FUNDS</w:t>
      </w:r>
    </w:p>
    <w:p w14:paraId="7CE82EE9" w14:textId="77777777" w:rsidR="00BC6C15" w:rsidRPr="00A7712F" w:rsidRDefault="00BC6C15" w:rsidP="00323703">
      <w:pPr>
        <w:spacing w:after="0" w:line="252" w:lineRule="auto"/>
        <w:jc w:val="both"/>
        <w:rPr>
          <w:rFonts w:cstheme="minorHAnsi"/>
        </w:rPr>
      </w:pPr>
    </w:p>
    <w:tbl>
      <w:tblPr>
        <w:tblStyle w:val="TableNormal"/>
        <w:tblW w:w="0" w:type="auto"/>
        <w:tblLayout w:type="fixed"/>
        <w:tblLook w:val="01E0" w:firstRow="1" w:lastRow="1" w:firstColumn="1" w:lastColumn="1" w:noHBand="0" w:noVBand="0"/>
      </w:tblPr>
      <w:tblGrid>
        <w:gridCol w:w="1515"/>
        <w:gridCol w:w="3588"/>
        <w:gridCol w:w="1276"/>
        <w:gridCol w:w="1276"/>
      </w:tblGrid>
      <w:tr w:rsidR="00BC6C15" w14:paraId="3CF5175F" w14:textId="77777777" w:rsidTr="006E4BD6">
        <w:trPr>
          <w:trHeight w:val="262"/>
        </w:trPr>
        <w:tc>
          <w:tcPr>
            <w:tcW w:w="1515" w:type="dxa"/>
          </w:tcPr>
          <w:p w14:paraId="725CAE55" w14:textId="77777777" w:rsidR="00BC6C15" w:rsidRDefault="00BC6C15" w:rsidP="00323703">
            <w:pPr>
              <w:pStyle w:val="TableParagraph"/>
              <w:spacing w:line="252" w:lineRule="auto"/>
              <w:ind w:right="94"/>
              <w:jc w:val="center"/>
            </w:pPr>
            <w:r>
              <w:t>02</w:t>
            </w:r>
            <w:r>
              <w:rPr>
                <w:spacing w:val="3"/>
              </w:rPr>
              <w:t xml:space="preserve"> </w:t>
            </w:r>
            <w:r>
              <w:t>32000</w:t>
            </w:r>
            <w:r>
              <w:rPr>
                <w:spacing w:val="2"/>
              </w:rPr>
              <w:t xml:space="preserve"> </w:t>
            </w:r>
            <w:r>
              <w:rPr>
                <w:spacing w:val="-5"/>
              </w:rPr>
              <w:t>621</w:t>
            </w:r>
          </w:p>
        </w:tc>
        <w:tc>
          <w:tcPr>
            <w:tcW w:w="3588" w:type="dxa"/>
          </w:tcPr>
          <w:p w14:paraId="6898DF4C" w14:textId="77777777" w:rsidR="00BC6C15" w:rsidRDefault="00BC6C15" w:rsidP="00323703">
            <w:pPr>
              <w:pStyle w:val="TableParagraph"/>
              <w:spacing w:line="252" w:lineRule="auto"/>
              <w:ind w:left="255"/>
              <w:jc w:val="left"/>
            </w:pPr>
            <w:r>
              <w:t>PIERRE</w:t>
            </w:r>
            <w:r>
              <w:rPr>
                <w:spacing w:val="-1"/>
              </w:rPr>
              <w:t xml:space="preserve"> </w:t>
            </w:r>
            <w:r>
              <w:t>CONCASSÉE</w:t>
            </w:r>
            <w:r>
              <w:rPr>
                <w:spacing w:val="-1"/>
              </w:rPr>
              <w:t xml:space="preserve"> </w:t>
            </w:r>
            <w:r>
              <w:t>&amp;</w:t>
            </w:r>
            <w:r>
              <w:rPr>
                <w:spacing w:val="1"/>
              </w:rPr>
              <w:t xml:space="preserve"> </w:t>
            </w:r>
            <w:r>
              <w:rPr>
                <w:spacing w:val="-2"/>
              </w:rPr>
              <w:t>GRAVIER</w:t>
            </w:r>
          </w:p>
        </w:tc>
        <w:tc>
          <w:tcPr>
            <w:tcW w:w="1276" w:type="dxa"/>
          </w:tcPr>
          <w:p w14:paraId="4BBB6084" w14:textId="77777777" w:rsidR="00BC6C15" w:rsidRDefault="00BC6C15" w:rsidP="00323703">
            <w:pPr>
              <w:pStyle w:val="TableParagraph"/>
              <w:spacing w:line="252" w:lineRule="auto"/>
              <w:ind w:left="109" w:right="4"/>
              <w:jc w:val="center"/>
            </w:pPr>
            <w:r>
              <w:t>16</w:t>
            </w:r>
            <w:r>
              <w:rPr>
                <w:spacing w:val="2"/>
              </w:rPr>
              <w:t xml:space="preserve"> </w:t>
            </w:r>
            <w:r>
              <w:t>789</w:t>
            </w:r>
            <w:r>
              <w:rPr>
                <w:spacing w:val="2"/>
              </w:rPr>
              <w:t xml:space="preserve"> </w:t>
            </w:r>
            <w:r>
              <w:rPr>
                <w:spacing w:val="-10"/>
              </w:rPr>
              <w:t>$</w:t>
            </w:r>
          </w:p>
        </w:tc>
        <w:tc>
          <w:tcPr>
            <w:tcW w:w="1276" w:type="dxa"/>
          </w:tcPr>
          <w:p w14:paraId="6E729618" w14:textId="77777777" w:rsidR="00BC6C15" w:rsidRDefault="00BC6C15" w:rsidP="00323703">
            <w:pPr>
              <w:pStyle w:val="TableParagraph"/>
              <w:spacing w:line="252" w:lineRule="auto"/>
              <w:ind w:right="47"/>
            </w:pPr>
            <w:r>
              <w:t>(5</w:t>
            </w:r>
            <w:r>
              <w:rPr>
                <w:spacing w:val="-1"/>
              </w:rPr>
              <w:t xml:space="preserve"> </w:t>
            </w:r>
            <w:r>
              <w:t>400</w:t>
            </w:r>
            <w:r>
              <w:rPr>
                <w:spacing w:val="2"/>
              </w:rPr>
              <w:t xml:space="preserve"> </w:t>
            </w:r>
            <w:r>
              <w:rPr>
                <w:spacing w:val="-5"/>
              </w:rPr>
              <w:t>$)</w:t>
            </w:r>
          </w:p>
        </w:tc>
      </w:tr>
      <w:tr w:rsidR="00BC6C15" w14:paraId="0288C63F" w14:textId="77777777" w:rsidTr="006E4BD6">
        <w:trPr>
          <w:trHeight w:val="309"/>
        </w:trPr>
        <w:tc>
          <w:tcPr>
            <w:tcW w:w="1515" w:type="dxa"/>
          </w:tcPr>
          <w:p w14:paraId="218E6CB5" w14:textId="77777777" w:rsidR="00BC6C15" w:rsidRDefault="00BC6C15" w:rsidP="00323703">
            <w:pPr>
              <w:pStyle w:val="TableParagraph"/>
              <w:spacing w:before="7" w:line="252" w:lineRule="auto"/>
              <w:ind w:right="94"/>
              <w:jc w:val="center"/>
            </w:pPr>
            <w:r>
              <w:t>02</w:t>
            </w:r>
            <w:r>
              <w:rPr>
                <w:spacing w:val="3"/>
              </w:rPr>
              <w:t xml:space="preserve"> </w:t>
            </w:r>
            <w:r>
              <w:t>33000</w:t>
            </w:r>
            <w:r>
              <w:rPr>
                <w:spacing w:val="2"/>
              </w:rPr>
              <w:t xml:space="preserve"> </w:t>
            </w:r>
            <w:r>
              <w:rPr>
                <w:spacing w:val="-5"/>
              </w:rPr>
              <w:t>443</w:t>
            </w:r>
          </w:p>
        </w:tc>
        <w:tc>
          <w:tcPr>
            <w:tcW w:w="3588" w:type="dxa"/>
          </w:tcPr>
          <w:p w14:paraId="6FED2362" w14:textId="77777777" w:rsidR="00BC6C15" w:rsidRDefault="00BC6C15" w:rsidP="00323703">
            <w:pPr>
              <w:pStyle w:val="TableParagraph"/>
              <w:spacing w:before="7" w:line="252" w:lineRule="auto"/>
              <w:ind w:left="255"/>
              <w:jc w:val="left"/>
            </w:pPr>
            <w:r>
              <w:t>DÉNEIGEMENT CHEMINS</w:t>
            </w:r>
            <w:r>
              <w:rPr>
                <w:spacing w:val="-2"/>
              </w:rPr>
              <w:t xml:space="preserve"> PRIVÉS</w:t>
            </w:r>
          </w:p>
        </w:tc>
        <w:tc>
          <w:tcPr>
            <w:tcW w:w="1276" w:type="dxa"/>
          </w:tcPr>
          <w:p w14:paraId="77735950" w14:textId="77777777" w:rsidR="00BC6C15" w:rsidRDefault="00BC6C15" w:rsidP="00323703">
            <w:pPr>
              <w:pStyle w:val="TableParagraph"/>
              <w:spacing w:before="7" w:line="252" w:lineRule="auto"/>
              <w:ind w:left="109" w:right="2"/>
              <w:jc w:val="center"/>
            </w:pPr>
            <w:r>
              <w:t>60</w:t>
            </w:r>
            <w:r>
              <w:rPr>
                <w:spacing w:val="2"/>
              </w:rPr>
              <w:t xml:space="preserve"> </w:t>
            </w:r>
            <w:r>
              <w:t>402</w:t>
            </w:r>
            <w:r>
              <w:rPr>
                <w:spacing w:val="2"/>
              </w:rPr>
              <w:t xml:space="preserve"> </w:t>
            </w:r>
            <w:r>
              <w:rPr>
                <w:spacing w:val="-10"/>
              </w:rPr>
              <w:t>$</w:t>
            </w:r>
          </w:p>
        </w:tc>
        <w:tc>
          <w:tcPr>
            <w:tcW w:w="1276" w:type="dxa"/>
          </w:tcPr>
          <w:p w14:paraId="1F3655DD" w14:textId="77777777" w:rsidR="00BC6C15" w:rsidRDefault="00BC6C15" w:rsidP="00323703">
            <w:pPr>
              <w:pStyle w:val="TableParagraph"/>
              <w:spacing w:line="252" w:lineRule="auto"/>
              <w:ind w:right="43"/>
            </w:pPr>
            <w:r>
              <w:t>(22</w:t>
            </w:r>
            <w:r>
              <w:rPr>
                <w:spacing w:val="3"/>
              </w:rPr>
              <w:t xml:space="preserve"> </w:t>
            </w:r>
            <w:r>
              <w:t>000</w:t>
            </w:r>
            <w:r>
              <w:rPr>
                <w:spacing w:val="1"/>
              </w:rPr>
              <w:t xml:space="preserve"> </w:t>
            </w:r>
            <w:r>
              <w:rPr>
                <w:spacing w:val="-5"/>
              </w:rPr>
              <w:t>$)</w:t>
            </w:r>
          </w:p>
        </w:tc>
      </w:tr>
      <w:tr w:rsidR="00BC6C15" w14:paraId="630A7783" w14:textId="77777777" w:rsidTr="006E4BD6">
        <w:trPr>
          <w:trHeight w:val="276"/>
        </w:trPr>
        <w:tc>
          <w:tcPr>
            <w:tcW w:w="1515" w:type="dxa"/>
          </w:tcPr>
          <w:p w14:paraId="542A12E3" w14:textId="77777777" w:rsidR="00BC6C15" w:rsidRDefault="00BC6C15" w:rsidP="00323703">
            <w:pPr>
              <w:pStyle w:val="TableParagraph"/>
              <w:spacing w:before="3" w:line="252" w:lineRule="auto"/>
              <w:ind w:right="94"/>
              <w:jc w:val="center"/>
            </w:pPr>
            <w:r>
              <w:t>02</w:t>
            </w:r>
            <w:r>
              <w:rPr>
                <w:spacing w:val="3"/>
              </w:rPr>
              <w:t xml:space="preserve"> </w:t>
            </w:r>
            <w:r>
              <w:t>41200</w:t>
            </w:r>
            <w:r>
              <w:rPr>
                <w:spacing w:val="2"/>
              </w:rPr>
              <w:t xml:space="preserve"> </w:t>
            </w:r>
            <w:r>
              <w:rPr>
                <w:spacing w:val="-5"/>
              </w:rPr>
              <w:t>522</w:t>
            </w:r>
          </w:p>
        </w:tc>
        <w:tc>
          <w:tcPr>
            <w:tcW w:w="3588" w:type="dxa"/>
          </w:tcPr>
          <w:p w14:paraId="6D236A8D" w14:textId="77777777" w:rsidR="00BC6C15" w:rsidRDefault="00BC6C15" w:rsidP="00323703">
            <w:pPr>
              <w:pStyle w:val="TableParagraph"/>
              <w:spacing w:before="3" w:line="252" w:lineRule="auto"/>
              <w:ind w:left="255"/>
              <w:jc w:val="left"/>
            </w:pPr>
            <w:r>
              <w:t>ENTRETIEN</w:t>
            </w:r>
            <w:r>
              <w:rPr>
                <w:spacing w:val="-3"/>
              </w:rPr>
              <w:t xml:space="preserve"> </w:t>
            </w:r>
            <w:r>
              <w:t xml:space="preserve">- </w:t>
            </w:r>
            <w:r>
              <w:rPr>
                <w:spacing w:val="-2"/>
              </w:rPr>
              <w:t>AQUEDUC</w:t>
            </w:r>
          </w:p>
        </w:tc>
        <w:tc>
          <w:tcPr>
            <w:tcW w:w="1276" w:type="dxa"/>
          </w:tcPr>
          <w:p w14:paraId="02BB9D23" w14:textId="77777777" w:rsidR="00BC6C15" w:rsidRDefault="00BC6C15" w:rsidP="00323703">
            <w:pPr>
              <w:pStyle w:val="TableParagraph"/>
              <w:spacing w:before="3" w:line="252" w:lineRule="auto"/>
              <w:ind w:left="109"/>
              <w:jc w:val="center"/>
            </w:pPr>
            <w:r>
              <w:t>20</w:t>
            </w:r>
            <w:r>
              <w:rPr>
                <w:spacing w:val="1"/>
              </w:rPr>
              <w:t xml:space="preserve"> </w:t>
            </w:r>
            <w:r>
              <w:t>570</w:t>
            </w:r>
            <w:r>
              <w:rPr>
                <w:spacing w:val="2"/>
              </w:rPr>
              <w:t xml:space="preserve"> </w:t>
            </w:r>
            <w:r>
              <w:rPr>
                <w:spacing w:val="-10"/>
              </w:rPr>
              <w:t>$</w:t>
            </w:r>
          </w:p>
        </w:tc>
        <w:tc>
          <w:tcPr>
            <w:tcW w:w="1276" w:type="dxa"/>
            <w:tcBorders>
              <w:bottom w:val="single" w:sz="8" w:space="0" w:color="000000"/>
            </w:tcBorders>
          </w:tcPr>
          <w:p w14:paraId="7287E934" w14:textId="77777777" w:rsidR="00BC6C15" w:rsidRDefault="00BC6C15" w:rsidP="00323703">
            <w:pPr>
              <w:pStyle w:val="TableParagraph"/>
              <w:spacing w:line="252" w:lineRule="auto"/>
              <w:ind w:right="40"/>
            </w:pPr>
            <w:r>
              <w:t>(800</w:t>
            </w:r>
            <w:r>
              <w:rPr>
                <w:spacing w:val="2"/>
              </w:rPr>
              <w:t xml:space="preserve"> </w:t>
            </w:r>
            <w:r>
              <w:rPr>
                <w:spacing w:val="-5"/>
              </w:rPr>
              <w:t>$)</w:t>
            </w:r>
          </w:p>
        </w:tc>
      </w:tr>
      <w:tr w:rsidR="00BC6C15" w14:paraId="79B6589C" w14:textId="77777777" w:rsidTr="006E4BD6">
        <w:trPr>
          <w:trHeight w:val="279"/>
        </w:trPr>
        <w:tc>
          <w:tcPr>
            <w:tcW w:w="1515" w:type="dxa"/>
          </w:tcPr>
          <w:p w14:paraId="2397C4AB" w14:textId="77777777" w:rsidR="00BC6C15" w:rsidRDefault="00BC6C15" w:rsidP="00323703">
            <w:pPr>
              <w:pStyle w:val="TableParagraph"/>
              <w:spacing w:line="252" w:lineRule="auto"/>
              <w:jc w:val="left"/>
              <w:rPr>
                <w:rFonts w:ascii="Times New Roman"/>
                <w:sz w:val="20"/>
              </w:rPr>
            </w:pPr>
          </w:p>
        </w:tc>
        <w:tc>
          <w:tcPr>
            <w:tcW w:w="3588" w:type="dxa"/>
          </w:tcPr>
          <w:p w14:paraId="10609310" w14:textId="77777777" w:rsidR="00BC6C15" w:rsidRDefault="00BC6C15" w:rsidP="00323703">
            <w:pPr>
              <w:pStyle w:val="TableParagraph"/>
              <w:spacing w:before="1" w:line="252" w:lineRule="auto"/>
              <w:ind w:left="284"/>
              <w:jc w:val="left"/>
              <w:rPr>
                <w:b/>
              </w:rPr>
            </w:pPr>
            <w:r>
              <w:rPr>
                <w:b/>
              </w:rPr>
              <w:t>Total des sources de</w:t>
            </w:r>
            <w:r>
              <w:rPr>
                <w:b/>
                <w:spacing w:val="-2"/>
              </w:rPr>
              <w:t xml:space="preserve"> fonds</w:t>
            </w:r>
          </w:p>
        </w:tc>
        <w:tc>
          <w:tcPr>
            <w:tcW w:w="1276" w:type="dxa"/>
          </w:tcPr>
          <w:p w14:paraId="63F69677" w14:textId="77777777" w:rsidR="00BC6C15" w:rsidRDefault="00BC6C15" w:rsidP="00323703">
            <w:pPr>
              <w:pStyle w:val="TableParagraph"/>
              <w:spacing w:line="252" w:lineRule="auto"/>
              <w:jc w:val="left"/>
              <w:rPr>
                <w:rFonts w:ascii="Times New Roman"/>
                <w:sz w:val="20"/>
              </w:rPr>
            </w:pPr>
          </w:p>
        </w:tc>
        <w:tc>
          <w:tcPr>
            <w:tcW w:w="1276" w:type="dxa"/>
            <w:tcBorders>
              <w:top w:val="single" w:sz="8" w:space="0" w:color="000000"/>
              <w:bottom w:val="double" w:sz="8" w:space="0" w:color="000000"/>
            </w:tcBorders>
          </w:tcPr>
          <w:p w14:paraId="05F74247" w14:textId="77777777" w:rsidR="00BC6C15" w:rsidRDefault="00BC6C15" w:rsidP="00323703">
            <w:pPr>
              <w:pStyle w:val="TableParagraph"/>
              <w:spacing w:before="1" w:line="252" w:lineRule="auto"/>
              <w:ind w:right="46"/>
              <w:rPr>
                <w:b/>
              </w:rPr>
            </w:pPr>
            <w:r>
              <w:rPr>
                <w:b/>
              </w:rPr>
              <w:t>(28</w:t>
            </w:r>
            <w:r>
              <w:rPr>
                <w:b/>
                <w:spacing w:val="2"/>
              </w:rPr>
              <w:t xml:space="preserve"> </w:t>
            </w:r>
            <w:r>
              <w:rPr>
                <w:b/>
              </w:rPr>
              <w:t>200</w:t>
            </w:r>
            <w:r>
              <w:rPr>
                <w:b/>
                <w:spacing w:val="1"/>
              </w:rPr>
              <w:t xml:space="preserve"> </w:t>
            </w:r>
            <w:r>
              <w:rPr>
                <w:b/>
                <w:spacing w:val="-5"/>
              </w:rPr>
              <w:t>$)</w:t>
            </w:r>
          </w:p>
        </w:tc>
      </w:tr>
    </w:tbl>
    <w:p w14:paraId="63724910" w14:textId="77777777" w:rsidR="00BC6C15" w:rsidRDefault="00BC6C15" w:rsidP="00323703">
      <w:pPr>
        <w:spacing w:after="0" w:line="252" w:lineRule="auto"/>
        <w:jc w:val="both"/>
        <w:rPr>
          <w:rFonts w:cstheme="minorHAnsi"/>
        </w:rPr>
      </w:pPr>
    </w:p>
    <w:p w14:paraId="67DF7AB6" w14:textId="77777777" w:rsidR="00BC6C15" w:rsidRPr="00A7712F" w:rsidRDefault="00BC6C15" w:rsidP="00323703">
      <w:pPr>
        <w:spacing w:after="0" w:line="252" w:lineRule="auto"/>
        <w:jc w:val="both"/>
        <w:rPr>
          <w:rFonts w:cstheme="minorHAnsi"/>
          <w:b/>
          <w:bCs/>
        </w:rPr>
      </w:pPr>
      <w:r w:rsidRPr="00A7712F">
        <w:rPr>
          <w:rFonts w:cstheme="minorHAnsi"/>
          <w:b/>
          <w:bCs/>
        </w:rPr>
        <w:t>UTILISATION DES FONDS / USE OF FUNDS</w:t>
      </w:r>
    </w:p>
    <w:p w14:paraId="03739720" w14:textId="77777777" w:rsidR="00BC6C15" w:rsidRPr="00A7712F" w:rsidRDefault="00BC6C15" w:rsidP="00323703">
      <w:pPr>
        <w:spacing w:after="0" w:line="252" w:lineRule="auto"/>
        <w:jc w:val="both"/>
        <w:rPr>
          <w:rFonts w:cstheme="minorHAnsi"/>
        </w:rPr>
      </w:pPr>
    </w:p>
    <w:tbl>
      <w:tblPr>
        <w:tblStyle w:val="TableNormal"/>
        <w:tblW w:w="0" w:type="auto"/>
        <w:tblLayout w:type="fixed"/>
        <w:tblLook w:val="01E0" w:firstRow="1" w:lastRow="1" w:firstColumn="1" w:lastColumn="1" w:noHBand="0" w:noVBand="0"/>
      </w:tblPr>
      <w:tblGrid>
        <w:gridCol w:w="1515"/>
        <w:gridCol w:w="3544"/>
        <w:gridCol w:w="1276"/>
        <w:gridCol w:w="1275"/>
      </w:tblGrid>
      <w:tr w:rsidR="00BC6C15" w14:paraId="4694026A" w14:textId="77777777" w:rsidTr="006E4BD6">
        <w:trPr>
          <w:trHeight w:val="262"/>
        </w:trPr>
        <w:tc>
          <w:tcPr>
            <w:tcW w:w="1515" w:type="dxa"/>
          </w:tcPr>
          <w:p w14:paraId="04795589" w14:textId="77777777" w:rsidR="00BC6C15" w:rsidRDefault="00BC6C15" w:rsidP="00323703">
            <w:pPr>
              <w:pStyle w:val="TableParagraph"/>
              <w:spacing w:line="252" w:lineRule="auto"/>
              <w:ind w:right="94"/>
              <w:jc w:val="center"/>
            </w:pPr>
            <w:r>
              <w:t>02</w:t>
            </w:r>
            <w:r>
              <w:rPr>
                <w:spacing w:val="3"/>
              </w:rPr>
              <w:t xml:space="preserve"> </w:t>
            </w:r>
            <w:r>
              <w:t>32000</w:t>
            </w:r>
            <w:r>
              <w:rPr>
                <w:spacing w:val="2"/>
              </w:rPr>
              <w:t xml:space="preserve"> </w:t>
            </w:r>
            <w:r>
              <w:rPr>
                <w:spacing w:val="-5"/>
              </w:rPr>
              <w:t>631</w:t>
            </w:r>
          </w:p>
        </w:tc>
        <w:tc>
          <w:tcPr>
            <w:tcW w:w="3544" w:type="dxa"/>
          </w:tcPr>
          <w:p w14:paraId="3DD31102" w14:textId="77777777" w:rsidR="00BC6C15" w:rsidRDefault="00BC6C15" w:rsidP="00323703">
            <w:pPr>
              <w:pStyle w:val="TableParagraph"/>
              <w:spacing w:line="252" w:lineRule="auto"/>
              <w:ind w:left="255"/>
              <w:jc w:val="left"/>
            </w:pPr>
            <w:r>
              <w:t>ESSENCE</w:t>
            </w:r>
            <w:r>
              <w:rPr>
                <w:spacing w:val="-1"/>
              </w:rPr>
              <w:t xml:space="preserve"> </w:t>
            </w:r>
            <w:r>
              <w:t>ET</w:t>
            </w:r>
            <w:r>
              <w:rPr>
                <w:spacing w:val="-1"/>
              </w:rPr>
              <w:t xml:space="preserve"> </w:t>
            </w:r>
            <w:r>
              <w:rPr>
                <w:spacing w:val="-2"/>
              </w:rPr>
              <w:t>DIESEL</w:t>
            </w:r>
          </w:p>
        </w:tc>
        <w:tc>
          <w:tcPr>
            <w:tcW w:w="1276" w:type="dxa"/>
          </w:tcPr>
          <w:p w14:paraId="654041F5" w14:textId="77777777" w:rsidR="00BC6C15" w:rsidRDefault="00BC6C15" w:rsidP="00323703">
            <w:pPr>
              <w:pStyle w:val="TableParagraph"/>
              <w:spacing w:line="252" w:lineRule="auto"/>
              <w:ind w:right="220"/>
            </w:pPr>
            <w:r>
              <w:t>(4</w:t>
            </w:r>
            <w:r>
              <w:rPr>
                <w:spacing w:val="1"/>
              </w:rPr>
              <w:t xml:space="preserve"> </w:t>
            </w:r>
            <w:r>
              <w:t>368</w:t>
            </w:r>
            <w:r>
              <w:rPr>
                <w:spacing w:val="1"/>
              </w:rPr>
              <w:t xml:space="preserve"> </w:t>
            </w:r>
            <w:r>
              <w:rPr>
                <w:spacing w:val="-5"/>
              </w:rPr>
              <w:t>$)</w:t>
            </w:r>
          </w:p>
        </w:tc>
        <w:tc>
          <w:tcPr>
            <w:tcW w:w="1275" w:type="dxa"/>
          </w:tcPr>
          <w:p w14:paraId="6D2F31BD" w14:textId="77777777" w:rsidR="00BC6C15" w:rsidRDefault="00BC6C15" w:rsidP="00323703">
            <w:pPr>
              <w:pStyle w:val="TableParagraph"/>
              <w:spacing w:line="252" w:lineRule="auto"/>
              <w:ind w:right="312"/>
            </w:pPr>
            <w:r>
              <w:t>5</w:t>
            </w:r>
            <w:r>
              <w:rPr>
                <w:spacing w:val="1"/>
              </w:rPr>
              <w:t xml:space="preserve"> </w:t>
            </w:r>
            <w:r>
              <w:t>400</w:t>
            </w:r>
            <w:r>
              <w:rPr>
                <w:spacing w:val="1"/>
              </w:rPr>
              <w:t xml:space="preserve"> </w:t>
            </w:r>
            <w:r>
              <w:rPr>
                <w:spacing w:val="-10"/>
              </w:rPr>
              <w:t>$</w:t>
            </w:r>
          </w:p>
        </w:tc>
      </w:tr>
      <w:tr w:rsidR="00BC6C15" w14:paraId="295EB91C" w14:textId="77777777" w:rsidTr="006E4BD6">
        <w:trPr>
          <w:trHeight w:val="304"/>
        </w:trPr>
        <w:tc>
          <w:tcPr>
            <w:tcW w:w="1515" w:type="dxa"/>
          </w:tcPr>
          <w:p w14:paraId="372D85EF" w14:textId="77777777" w:rsidR="00BC6C15" w:rsidRDefault="00BC6C15" w:rsidP="00323703">
            <w:pPr>
              <w:pStyle w:val="TableParagraph"/>
              <w:spacing w:line="252" w:lineRule="auto"/>
              <w:ind w:right="94"/>
              <w:jc w:val="center"/>
            </w:pPr>
            <w:r>
              <w:t>02</w:t>
            </w:r>
            <w:r>
              <w:rPr>
                <w:spacing w:val="3"/>
              </w:rPr>
              <w:t xml:space="preserve"> </w:t>
            </w:r>
            <w:r>
              <w:t>33010</w:t>
            </w:r>
            <w:r>
              <w:rPr>
                <w:spacing w:val="2"/>
              </w:rPr>
              <w:t xml:space="preserve"> </w:t>
            </w:r>
            <w:r>
              <w:rPr>
                <w:spacing w:val="-5"/>
              </w:rPr>
              <w:t>443</w:t>
            </w:r>
          </w:p>
        </w:tc>
        <w:tc>
          <w:tcPr>
            <w:tcW w:w="3544" w:type="dxa"/>
          </w:tcPr>
          <w:p w14:paraId="6877EB1A" w14:textId="77777777" w:rsidR="00BC6C15" w:rsidRDefault="00BC6C15" w:rsidP="00323703">
            <w:pPr>
              <w:pStyle w:val="TableParagraph"/>
              <w:spacing w:line="252" w:lineRule="auto"/>
              <w:ind w:left="255"/>
              <w:jc w:val="left"/>
            </w:pPr>
            <w:r>
              <w:t>DÉNEIGEMENT CHEMINS</w:t>
            </w:r>
            <w:r>
              <w:rPr>
                <w:spacing w:val="-2"/>
              </w:rPr>
              <w:t xml:space="preserve"> PUBLICS</w:t>
            </w:r>
          </w:p>
        </w:tc>
        <w:tc>
          <w:tcPr>
            <w:tcW w:w="1276" w:type="dxa"/>
          </w:tcPr>
          <w:p w14:paraId="5B833702" w14:textId="77777777" w:rsidR="00BC6C15" w:rsidRDefault="00BC6C15" w:rsidP="00323703">
            <w:pPr>
              <w:pStyle w:val="TableParagraph"/>
              <w:spacing w:line="252" w:lineRule="auto"/>
              <w:ind w:right="221"/>
            </w:pPr>
            <w:r>
              <w:t>(21</w:t>
            </w:r>
            <w:r>
              <w:rPr>
                <w:spacing w:val="1"/>
              </w:rPr>
              <w:t xml:space="preserve"> </w:t>
            </w:r>
            <w:r>
              <w:t>937</w:t>
            </w:r>
            <w:r>
              <w:rPr>
                <w:spacing w:val="2"/>
              </w:rPr>
              <w:t xml:space="preserve"> </w:t>
            </w:r>
            <w:r>
              <w:rPr>
                <w:spacing w:val="-5"/>
              </w:rPr>
              <w:t>$)</w:t>
            </w:r>
          </w:p>
        </w:tc>
        <w:tc>
          <w:tcPr>
            <w:tcW w:w="1275" w:type="dxa"/>
          </w:tcPr>
          <w:p w14:paraId="53E23D83" w14:textId="77777777" w:rsidR="00BC6C15" w:rsidRDefault="00BC6C15" w:rsidP="00323703">
            <w:pPr>
              <w:pStyle w:val="TableParagraph"/>
              <w:spacing w:line="252" w:lineRule="auto"/>
              <w:ind w:right="314"/>
            </w:pPr>
            <w:r>
              <w:t>22</w:t>
            </w:r>
            <w:r>
              <w:rPr>
                <w:spacing w:val="1"/>
              </w:rPr>
              <w:t xml:space="preserve"> </w:t>
            </w:r>
            <w:r>
              <w:t>000</w:t>
            </w:r>
            <w:r>
              <w:rPr>
                <w:spacing w:val="1"/>
              </w:rPr>
              <w:t xml:space="preserve"> </w:t>
            </w:r>
            <w:r>
              <w:rPr>
                <w:spacing w:val="-10"/>
              </w:rPr>
              <w:t>$</w:t>
            </w:r>
          </w:p>
        </w:tc>
      </w:tr>
      <w:tr w:rsidR="00BC6C15" w14:paraId="69BF1904" w14:textId="77777777" w:rsidTr="006E4BD6">
        <w:trPr>
          <w:trHeight w:val="301"/>
        </w:trPr>
        <w:tc>
          <w:tcPr>
            <w:tcW w:w="1515" w:type="dxa"/>
          </w:tcPr>
          <w:p w14:paraId="31F03DF1" w14:textId="77777777" w:rsidR="00BC6C15" w:rsidRDefault="00BC6C15" w:rsidP="00323703">
            <w:pPr>
              <w:pStyle w:val="TableParagraph"/>
              <w:spacing w:line="252" w:lineRule="auto"/>
              <w:ind w:right="94"/>
              <w:jc w:val="center"/>
            </w:pPr>
            <w:r>
              <w:t>02</w:t>
            </w:r>
            <w:r>
              <w:rPr>
                <w:spacing w:val="3"/>
              </w:rPr>
              <w:t xml:space="preserve"> </w:t>
            </w:r>
            <w:r>
              <w:t>41200</w:t>
            </w:r>
            <w:r>
              <w:rPr>
                <w:spacing w:val="2"/>
              </w:rPr>
              <w:t xml:space="preserve"> </w:t>
            </w:r>
            <w:r>
              <w:rPr>
                <w:spacing w:val="-5"/>
              </w:rPr>
              <w:t>411</w:t>
            </w:r>
          </w:p>
        </w:tc>
        <w:tc>
          <w:tcPr>
            <w:tcW w:w="3544" w:type="dxa"/>
          </w:tcPr>
          <w:p w14:paraId="68850710" w14:textId="77777777" w:rsidR="00BC6C15" w:rsidRDefault="00BC6C15" w:rsidP="00323703">
            <w:pPr>
              <w:pStyle w:val="TableParagraph"/>
              <w:spacing w:line="252" w:lineRule="auto"/>
              <w:ind w:left="255"/>
              <w:jc w:val="left"/>
            </w:pPr>
            <w:r>
              <w:t>ANALYSES</w:t>
            </w:r>
            <w:r>
              <w:rPr>
                <w:spacing w:val="-1"/>
              </w:rPr>
              <w:t xml:space="preserve"> </w:t>
            </w:r>
            <w:r>
              <w:t>DE</w:t>
            </w:r>
            <w:r>
              <w:rPr>
                <w:spacing w:val="-1"/>
              </w:rPr>
              <w:t xml:space="preserve"> </w:t>
            </w:r>
            <w:r>
              <w:rPr>
                <w:spacing w:val="-2"/>
              </w:rPr>
              <w:t>L'EAU</w:t>
            </w:r>
          </w:p>
        </w:tc>
        <w:tc>
          <w:tcPr>
            <w:tcW w:w="1276" w:type="dxa"/>
          </w:tcPr>
          <w:p w14:paraId="526CD9B6" w14:textId="77777777" w:rsidR="00BC6C15" w:rsidRDefault="00BC6C15" w:rsidP="00323703">
            <w:pPr>
              <w:pStyle w:val="TableParagraph"/>
              <w:spacing w:line="252" w:lineRule="auto"/>
              <w:ind w:right="221"/>
            </w:pPr>
            <w:r>
              <w:t>(672</w:t>
            </w:r>
            <w:r>
              <w:rPr>
                <w:spacing w:val="3"/>
              </w:rPr>
              <w:t xml:space="preserve"> </w:t>
            </w:r>
            <w:r>
              <w:rPr>
                <w:spacing w:val="-5"/>
              </w:rPr>
              <w:t>$)</w:t>
            </w:r>
          </w:p>
        </w:tc>
        <w:tc>
          <w:tcPr>
            <w:tcW w:w="1275" w:type="dxa"/>
            <w:tcBorders>
              <w:bottom w:val="single" w:sz="4" w:space="0" w:color="auto"/>
            </w:tcBorders>
          </w:tcPr>
          <w:p w14:paraId="34E90059" w14:textId="77777777" w:rsidR="00BC6C15" w:rsidRDefault="00BC6C15" w:rsidP="00323703">
            <w:pPr>
              <w:pStyle w:val="TableParagraph"/>
              <w:spacing w:line="252" w:lineRule="auto"/>
              <w:ind w:right="311"/>
            </w:pPr>
            <w:r>
              <w:t>800</w:t>
            </w:r>
            <w:r>
              <w:rPr>
                <w:spacing w:val="1"/>
              </w:rPr>
              <w:t xml:space="preserve"> </w:t>
            </w:r>
            <w:r>
              <w:rPr>
                <w:spacing w:val="-10"/>
              </w:rPr>
              <w:t>$</w:t>
            </w:r>
          </w:p>
        </w:tc>
      </w:tr>
      <w:tr w:rsidR="00BC6C15" w14:paraId="31351BA6" w14:textId="77777777" w:rsidTr="006E4BD6">
        <w:trPr>
          <w:trHeight w:val="301"/>
        </w:trPr>
        <w:tc>
          <w:tcPr>
            <w:tcW w:w="1515" w:type="dxa"/>
          </w:tcPr>
          <w:p w14:paraId="632FA19E" w14:textId="77777777" w:rsidR="00BC6C15" w:rsidRDefault="00BC6C15" w:rsidP="00323703">
            <w:pPr>
              <w:pStyle w:val="TableParagraph"/>
              <w:spacing w:line="252" w:lineRule="auto"/>
              <w:ind w:right="94"/>
              <w:jc w:val="center"/>
            </w:pPr>
          </w:p>
        </w:tc>
        <w:tc>
          <w:tcPr>
            <w:tcW w:w="3544" w:type="dxa"/>
          </w:tcPr>
          <w:p w14:paraId="35580B35" w14:textId="77777777" w:rsidR="00BC6C15" w:rsidRPr="001939B1" w:rsidRDefault="00BC6C15" w:rsidP="00323703">
            <w:pPr>
              <w:pStyle w:val="TableParagraph"/>
              <w:spacing w:line="252" w:lineRule="auto"/>
              <w:ind w:left="255"/>
              <w:jc w:val="left"/>
              <w:rPr>
                <w:b/>
                <w:bCs/>
              </w:rPr>
            </w:pPr>
            <w:r w:rsidRPr="001939B1">
              <w:rPr>
                <w:b/>
                <w:bCs/>
              </w:rPr>
              <w:t>Total de</w:t>
            </w:r>
            <w:r w:rsidRPr="001939B1">
              <w:rPr>
                <w:b/>
                <w:bCs/>
                <w:spacing w:val="-1"/>
              </w:rPr>
              <w:t xml:space="preserve"> </w:t>
            </w:r>
            <w:r w:rsidRPr="001939B1">
              <w:rPr>
                <w:b/>
                <w:bCs/>
              </w:rPr>
              <w:t>l'utilisation</w:t>
            </w:r>
            <w:r w:rsidRPr="001939B1">
              <w:rPr>
                <w:b/>
                <w:bCs/>
                <w:spacing w:val="-2"/>
              </w:rPr>
              <w:t xml:space="preserve"> </w:t>
            </w:r>
            <w:r w:rsidRPr="001939B1">
              <w:rPr>
                <w:b/>
                <w:bCs/>
              </w:rPr>
              <w:t>de</w:t>
            </w:r>
            <w:r w:rsidRPr="001939B1">
              <w:rPr>
                <w:b/>
                <w:bCs/>
                <w:spacing w:val="1"/>
              </w:rPr>
              <w:t xml:space="preserve"> </w:t>
            </w:r>
            <w:r w:rsidRPr="001939B1">
              <w:rPr>
                <w:b/>
                <w:bCs/>
                <w:spacing w:val="-4"/>
              </w:rPr>
              <w:t>fonds</w:t>
            </w:r>
          </w:p>
        </w:tc>
        <w:tc>
          <w:tcPr>
            <w:tcW w:w="1276" w:type="dxa"/>
          </w:tcPr>
          <w:p w14:paraId="0DB2BDCF" w14:textId="77777777" w:rsidR="00BC6C15" w:rsidRDefault="00BC6C15" w:rsidP="00323703">
            <w:pPr>
              <w:pStyle w:val="TableParagraph"/>
              <w:spacing w:line="252" w:lineRule="auto"/>
              <w:ind w:right="221"/>
            </w:pPr>
          </w:p>
        </w:tc>
        <w:tc>
          <w:tcPr>
            <w:tcW w:w="1275" w:type="dxa"/>
            <w:tcBorders>
              <w:top w:val="single" w:sz="4" w:space="0" w:color="auto"/>
              <w:bottom w:val="double" w:sz="4" w:space="0" w:color="auto"/>
            </w:tcBorders>
          </w:tcPr>
          <w:p w14:paraId="1D28619A" w14:textId="77777777" w:rsidR="00BC6C15" w:rsidRPr="006663DC" w:rsidRDefault="00BC6C15" w:rsidP="00323703">
            <w:pPr>
              <w:pStyle w:val="TableParagraph"/>
              <w:spacing w:line="252" w:lineRule="auto"/>
              <w:ind w:right="311"/>
              <w:rPr>
                <w:b/>
                <w:bCs/>
              </w:rPr>
            </w:pPr>
            <w:r w:rsidRPr="006663DC">
              <w:rPr>
                <w:b/>
                <w:bCs/>
              </w:rPr>
              <w:t>28 200 $</w:t>
            </w:r>
          </w:p>
        </w:tc>
      </w:tr>
    </w:tbl>
    <w:p w14:paraId="5D728CD0" w14:textId="77777777" w:rsidR="00BC6C15" w:rsidRPr="00A7712F" w:rsidRDefault="00BC6C15" w:rsidP="00323703">
      <w:pPr>
        <w:spacing w:after="0" w:line="252" w:lineRule="auto"/>
        <w:jc w:val="both"/>
        <w:rPr>
          <w:rFonts w:cstheme="minorHAnsi"/>
        </w:rPr>
      </w:pPr>
    </w:p>
    <w:p w14:paraId="4705BCC7"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422800AD" w14:textId="77777777" w:rsidR="00C32EF3" w:rsidRPr="009955D3" w:rsidRDefault="00C32EF3"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13AEB349" w14:textId="77777777" w:rsidR="00C54226" w:rsidRPr="009955D3" w:rsidRDefault="00C54226" w:rsidP="00323703">
      <w:pPr>
        <w:spacing w:after="0" w:line="252" w:lineRule="auto"/>
        <w:rPr>
          <w:rFonts w:cstheme="minorHAnsi"/>
          <w:i/>
        </w:rPr>
      </w:pPr>
    </w:p>
    <w:p w14:paraId="4C57570E" w14:textId="77777777" w:rsidR="00C15824" w:rsidRDefault="00C15824" w:rsidP="00323703">
      <w:pPr>
        <w:spacing w:after="0" w:line="252" w:lineRule="auto"/>
        <w:ind w:hanging="1701"/>
        <w:jc w:val="both"/>
        <w:rPr>
          <w:b/>
        </w:rPr>
      </w:pPr>
      <w:r>
        <w:rPr>
          <w:b/>
          <w:sz w:val="20"/>
          <w:szCs w:val="20"/>
        </w:rPr>
        <w:t>2024-03-081</w:t>
      </w:r>
      <w:r w:rsidRPr="008820CD">
        <w:rPr>
          <w:b/>
        </w:rPr>
        <w:tab/>
        <w:t xml:space="preserve">Avis de motion et dépôt du </w:t>
      </w:r>
      <w:bookmarkStart w:id="3" w:name="_Hlk161056484"/>
      <w:r w:rsidRPr="008820CD">
        <w:rPr>
          <w:b/>
        </w:rPr>
        <w:t>règlement</w:t>
      </w:r>
      <w:r>
        <w:rPr>
          <w:b/>
        </w:rPr>
        <w:t xml:space="preserve"> </w:t>
      </w:r>
      <w:bookmarkEnd w:id="3"/>
      <w:r w:rsidRPr="00310A23">
        <w:rPr>
          <w:b/>
        </w:rPr>
        <w:t xml:space="preserve">d’emprunt 2024-422 (RE) d’un montant de </w:t>
      </w:r>
      <w:r>
        <w:rPr>
          <w:b/>
        </w:rPr>
        <w:t xml:space="preserve">          </w:t>
      </w:r>
      <w:r w:rsidRPr="00310A23">
        <w:rPr>
          <w:b/>
        </w:rPr>
        <w:t xml:space="preserve">8 562 035$ visant les travaux de réfection du chemin Harrington, du chemin </w:t>
      </w:r>
      <w:proofErr w:type="spellStart"/>
      <w:r w:rsidRPr="00310A23">
        <w:rPr>
          <w:b/>
        </w:rPr>
        <w:t>Kilmar</w:t>
      </w:r>
      <w:proofErr w:type="spellEnd"/>
      <w:r w:rsidRPr="00310A23">
        <w:rPr>
          <w:b/>
        </w:rPr>
        <w:t xml:space="preserve"> et du chemin de la Rivière-Rouge</w:t>
      </w:r>
    </w:p>
    <w:p w14:paraId="4DB3945E" w14:textId="77777777" w:rsidR="00C15824" w:rsidRDefault="00C15824" w:rsidP="00323703">
      <w:pPr>
        <w:spacing w:after="0" w:line="252" w:lineRule="auto"/>
        <w:jc w:val="both"/>
        <w:rPr>
          <w:b/>
        </w:rPr>
      </w:pPr>
    </w:p>
    <w:p w14:paraId="7D4FC3A5" w14:textId="77777777" w:rsidR="00C15824" w:rsidRDefault="00C15824" w:rsidP="00323703">
      <w:pPr>
        <w:pBdr>
          <w:bottom w:val="single" w:sz="12" w:space="1" w:color="auto"/>
        </w:pBdr>
        <w:spacing w:after="0" w:line="252" w:lineRule="auto"/>
        <w:jc w:val="both"/>
        <w:rPr>
          <w:b/>
          <w:i/>
          <w:iCs/>
          <w:lang w:val="en-CA"/>
        </w:rPr>
      </w:pPr>
      <w:r w:rsidRPr="000E0058">
        <w:rPr>
          <w:b/>
          <w:i/>
          <w:iCs/>
          <w:lang w:val="en-CA"/>
        </w:rPr>
        <w:t xml:space="preserve">Notice of motion and filing of loan by-law 2024-422 (RE) in the amount of $8,562,035 for the repair work on Chemin Harrington, Chemin </w:t>
      </w:r>
      <w:proofErr w:type="spellStart"/>
      <w:r w:rsidRPr="000E0058">
        <w:rPr>
          <w:b/>
          <w:i/>
          <w:iCs/>
          <w:lang w:val="en-CA"/>
        </w:rPr>
        <w:t>Kilmar</w:t>
      </w:r>
      <w:proofErr w:type="spellEnd"/>
      <w:r w:rsidRPr="000E0058">
        <w:rPr>
          <w:b/>
          <w:i/>
          <w:iCs/>
          <w:lang w:val="en-CA"/>
        </w:rPr>
        <w:t xml:space="preserve"> and Chemin de la Rivière-Rouge</w:t>
      </w:r>
    </w:p>
    <w:p w14:paraId="7811878D" w14:textId="77777777" w:rsidR="00C15824" w:rsidRPr="000E0058" w:rsidRDefault="00C15824" w:rsidP="00323703">
      <w:pPr>
        <w:spacing w:after="0" w:line="252" w:lineRule="auto"/>
        <w:jc w:val="both"/>
        <w:rPr>
          <w:rFonts w:cstheme="minorHAnsi"/>
          <w:lang w:val="en-CA"/>
        </w:rPr>
      </w:pPr>
    </w:p>
    <w:p w14:paraId="538A1ABE" w14:textId="77777777" w:rsidR="00C15824" w:rsidRDefault="00C15824" w:rsidP="00323703">
      <w:pPr>
        <w:spacing w:line="252" w:lineRule="auto"/>
        <w:jc w:val="both"/>
        <w:rPr>
          <w:rFonts w:cstheme="minorHAnsi"/>
        </w:rPr>
      </w:pPr>
      <w:r w:rsidRPr="00547FBD">
        <w:rPr>
          <w:rFonts w:cstheme="minorHAnsi"/>
        </w:rPr>
        <w:t xml:space="preserve">Avis de motion est donné par la présente </w:t>
      </w:r>
      <w:r>
        <w:rPr>
          <w:rFonts w:cstheme="minorHAnsi"/>
        </w:rPr>
        <w:t>par monsieur le conseiller Carl Woodbury</w:t>
      </w:r>
      <w:r w:rsidRPr="00C74FE1">
        <w:rPr>
          <w:rFonts w:cstheme="minorHAnsi"/>
        </w:rPr>
        <w:t xml:space="preserve"> qu’il sera adopté, à une séance subséquente, le règlement </w:t>
      </w:r>
      <w:r w:rsidRPr="00310A23">
        <w:rPr>
          <w:rFonts w:cstheme="minorHAnsi"/>
        </w:rPr>
        <w:t xml:space="preserve">d’emprunt 2024-422 (RE) d’un montant de 8 562 035$ visant les travaux de réfection du chemin Harrington, du chemin </w:t>
      </w:r>
      <w:proofErr w:type="spellStart"/>
      <w:r w:rsidRPr="00310A23">
        <w:rPr>
          <w:rFonts w:cstheme="minorHAnsi"/>
        </w:rPr>
        <w:t>Kilmar</w:t>
      </w:r>
      <w:proofErr w:type="spellEnd"/>
      <w:r w:rsidRPr="00310A23">
        <w:rPr>
          <w:rFonts w:cstheme="minorHAnsi"/>
        </w:rPr>
        <w:t xml:space="preserve"> et du chemin de la Rivière-Rouge</w:t>
      </w:r>
      <w:r>
        <w:rPr>
          <w:rFonts w:cstheme="minorHAnsi"/>
        </w:rPr>
        <w:t>.</w:t>
      </w:r>
    </w:p>
    <w:p w14:paraId="7430C1DD" w14:textId="77777777" w:rsidR="00C15824" w:rsidRDefault="00C15824" w:rsidP="00323703">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0D8A2922" w14:textId="77777777" w:rsidR="00C15824" w:rsidRPr="00FC7E32" w:rsidRDefault="00C15824" w:rsidP="00323703">
      <w:pPr>
        <w:spacing w:line="252" w:lineRule="auto"/>
        <w:jc w:val="both"/>
        <w:rPr>
          <w:rFonts w:cstheme="minorHAnsi"/>
          <w:i/>
          <w:iCs/>
          <w:lang w:val="en-CA"/>
        </w:rPr>
      </w:pPr>
      <w:r w:rsidRPr="00FC7E32">
        <w:rPr>
          <w:rFonts w:cstheme="minorHAnsi"/>
          <w:i/>
          <w:iCs/>
          <w:lang w:val="en-CA"/>
        </w:rPr>
        <w:lastRenderedPageBreak/>
        <w:t>Notice of motion is hereby given by</w:t>
      </w:r>
      <w:r>
        <w:rPr>
          <w:rFonts w:cstheme="minorHAnsi"/>
          <w:i/>
          <w:iCs/>
          <w:lang w:val="en-CA"/>
        </w:rPr>
        <w:t xml:space="preserve"> Councillor</w:t>
      </w:r>
      <w:r w:rsidRPr="00FC7E32">
        <w:rPr>
          <w:rFonts w:cstheme="minorHAnsi"/>
          <w:i/>
          <w:iCs/>
          <w:lang w:val="en-CA"/>
        </w:rPr>
        <w:t xml:space="preserve"> </w:t>
      </w:r>
      <w:r>
        <w:rPr>
          <w:rFonts w:cstheme="minorHAnsi"/>
          <w:i/>
          <w:iCs/>
          <w:lang w:val="en-CA"/>
        </w:rPr>
        <w:t>Carl Woodbury</w:t>
      </w:r>
      <w:r w:rsidRPr="00FC7E32">
        <w:rPr>
          <w:rFonts w:cstheme="minorHAnsi"/>
          <w:i/>
          <w:iCs/>
          <w:lang w:val="en-CA"/>
        </w:rPr>
        <w:t xml:space="preserve"> that </w:t>
      </w:r>
      <w:r>
        <w:rPr>
          <w:rFonts w:cstheme="minorHAnsi"/>
          <w:i/>
          <w:iCs/>
          <w:lang w:val="en-CA"/>
        </w:rPr>
        <w:t>loan</w:t>
      </w:r>
      <w:r w:rsidRPr="00FC7E32">
        <w:rPr>
          <w:rFonts w:cstheme="minorHAnsi"/>
          <w:i/>
          <w:iCs/>
          <w:lang w:val="en-CA"/>
        </w:rPr>
        <w:t xml:space="preserve"> By-law 2024-422 (RE) in the amount of $8,562,035 for the rehabilitation of Harrington Road, </w:t>
      </w:r>
      <w:proofErr w:type="spellStart"/>
      <w:r w:rsidRPr="00FC7E32">
        <w:rPr>
          <w:rFonts w:cstheme="minorHAnsi"/>
          <w:i/>
          <w:iCs/>
          <w:lang w:val="en-CA"/>
        </w:rPr>
        <w:t>Kilmar</w:t>
      </w:r>
      <w:proofErr w:type="spellEnd"/>
      <w:r w:rsidRPr="00FC7E32">
        <w:rPr>
          <w:rFonts w:cstheme="minorHAnsi"/>
          <w:i/>
          <w:iCs/>
          <w:lang w:val="en-CA"/>
        </w:rPr>
        <w:t xml:space="preserve"> Road and Red River Road will be adopted at a subsequent </w:t>
      </w:r>
      <w:r>
        <w:rPr>
          <w:rFonts w:cstheme="minorHAnsi"/>
          <w:i/>
          <w:iCs/>
          <w:lang w:val="en-CA"/>
        </w:rPr>
        <w:t>meeting</w:t>
      </w:r>
      <w:r w:rsidRPr="00FC7E32">
        <w:rPr>
          <w:rFonts w:cstheme="minorHAnsi"/>
          <w:i/>
          <w:iCs/>
          <w:lang w:val="en-CA"/>
        </w:rPr>
        <w:t>.</w:t>
      </w:r>
    </w:p>
    <w:p w14:paraId="0858BBEC" w14:textId="77777777" w:rsidR="00C15824" w:rsidRPr="00FC7E32" w:rsidRDefault="00C15824" w:rsidP="00323703">
      <w:pPr>
        <w:spacing w:line="252" w:lineRule="auto"/>
        <w:jc w:val="both"/>
        <w:rPr>
          <w:rFonts w:cstheme="minorHAnsi"/>
          <w:i/>
          <w:iCs/>
          <w:lang w:val="en-CA"/>
        </w:rPr>
      </w:pPr>
      <w:r w:rsidRPr="00FC7E32">
        <w:rPr>
          <w:rFonts w:cstheme="minorHAnsi"/>
          <w:i/>
          <w:iCs/>
          <w:lang w:val="en-CA"/>
        </w:rPr>
        <w:t xml:space="preserve">This notice of motion as well as the </w:t>
      </w:r>
      <w:r>
        <w:rPr>
          <w:rFonts w:cstheme="minorHAnsi"/>
          <w:i/>
          <w:iCs/>
          <w:lang w:val="en-CA"/>
        </w:rPr>
        <w:t>tabling</w:t>
      </w:r>
      <w:r w:rsidRPr="00FC7E32">
        <w:rPr>
          <w:rFonts w:cstheme="minorHAnsi"/>
          <w:i/>
          <w:iCs/>
          <w:lang w:val="en-CA"/>
        </w:rPr>
        <w:t xml:space="preserve"> of the draft by-law are made in accordance with the Municipal Code of Quebec (RLRQ, chapter C-27.1).</w:t>
      </w:r>
    </w:p>
    <w:p w14:paraId="4F2DF38C" w14:textId="77777777" w:rsidR="00C15824" w:rsidRPr="00FC7E32" w:rsidRDefault="00C15824" w:rsidP="00323703">
      <w:pPr>
        <w:spacing w:after="0" w:line="252" w:lineRule="auto"/>
        <w:jc w:val="both"/>
        <w:rPr>
          <w:rFonts w:cstheme="minorHAnsi"/>
          <w:b/>
          <w:i/>
          <w:iCs/>
          <w:u w:val="single"/>
          <w:lang w:val="en-CA"/>
        </w:rPr>
      </w:pPr>
    </w:p>
    <w:p w14:paraId="30E51F25" w14:textId="77777777" w:rsidR="00C15824" w:rsidRPr="00EC4D9C" w:rsidRDefault="00C15824" w:rsidP="00323703">
      <w:pPr>
        <w:spacing w:after="0" w:line="252" w:lineRule="auto"/>
        <w:jc w:val="center"/>
        <w:rPr>
          <w:rFonts w:cs="Arial"/>
          <w:b/>
          <w:u w:val="single"/>
        </w:rPr>
      </w:pPr>
      <w:r w:rsidRPr="00EC4D9C">
        <w:rPr>
          <w:rFonts w:cs="Arial"/>
          <w:b/>
          <w:u w:val="single"/>
        </w:rPr>
        <w:t xml:space="preserve">DÉPÔT DU PROJET DE RÈGLEMENT </w:t>
      </w:r>
      <w:r>
        <w:rPr>
          <w:rFonts w:cs="Arial"/>
          <w:b/>
          <w:u w:val="single"/>
        </w:rPr>
        <w:t xml:space="preserve">D’EMPRUNT </w:t>
      </w:r>
      <w:r w:rsidRPr="00EC4D9C">
        <w:rPr>
          <w:rFonts w:cs="Arial"/>
          <w:b/>
          <w:u w:val="single"/>
        </w:rPr>
        <w:t xml:space="preserve">NUMÉRO </w:t>
      </w:r>
      <w:r>
        <w:rPr>
          <w:rFonts w:cs="Arial"/>
          <w:b/>
          <w:u w:val="single"/>
        </w:rPr>
        <w:t>2024-422 (RE)</w:t>
      </w:r>
    </w:p>
    <w:p w14:paraId="60E8ADC0" w14:textId="77777777" w:rsidR="00C15824" w:rsidRPr="0042403D" w:rsidRDefault="00C15824" w:rsidP="00323703">
      <w:pPr>
        <w:spacing w:after="0" w:line="252" w:lineRule="auto"/>
        <w:jc w:val="both"/>
        <w:rPr>
          <w:color w:val="000000"/>
        </w:rPr>
      </w:pPr>
    </w:p>
    <w:p w14:paraId="595E7A63" w14:textId="77777777" w:rsidR="00C15824" w:rsidRPr="00150875" w:rsidRDefault="00C15824" w:rsidP="00323703">
      <w:pPr>
        <w:spacing w:after="0" w:line="252" w:lineRule="auto"/>
        <w:ind w:left="2268" w:hanging="2268"/>
        <w:jc w:val="both"/>
        <w:rPr>
          <w:rFonts w:eastAsia="Times" w:cstheme="minorHAnsi"/>
        </w:rPr>
      </w:pPr>
      <w:r w:rsidRPr="00150875">
        <w:rPr>
          <w:rFonts w:eastAsia="Times" w:cstheme="minorHAnsi"/>
        </w:rPr>
        <w:t xml:space="preserve">ATTENDU </w:t>
      </w:r>
      <w:r>
        <w:rPr>
          <w:rFonts w:eastAsia="Times" w:cstheme="minorHAnsi"/>
        </w:rPr>
        <w:tab/>
      </w:r>
      <w:r w:rsidRPr="00150875">
        <w:rPr>
          <w:rFonts w:eastAsia="Times" w:cstheme="minorHAnsi"/>
        </w:rPr>
        <w:t>que la municipalité de Grenville désire se prévaloir du pouvoir prévu au deuxième alinéa à l’article 1063 du Code municipal du Québec;</w:t>
      </w:r>
    </w:p>
    <w:p w14:paraId="188A076D" w14:textId="77777777" w:rsidR="00C15824" w:rsidRPr="00150875" w:rsidRDefault="00C15824" w:rsidP="00323703">
      <w:pPr>
        <w:spacing w:after="0" w:line="252" w:lineRule="auto"/>
        <w:ind w:left="2268" w:hanging="2268"/>
        <w:jc w:val="both"/>
        <w:rPr>
          <w:rFonts w:eastAsia="Times" w:cstheme="minorHAnsi"/>
        </w:rPr>
      </w:pPr>
    </w:p>
    <w:p w14:paraId="024BA3D0" w14:textId="77777777" w:rsidR="00C15824" w:rsidRPr="00150875" w:rsidRDefault="00C15824" w:rsidP="00323703">
      <w:pPr>
        <w:spacing w:after="0" w:line="252" w:lineRule="auto"/>
        <w:ind w:left="2268" w:hanging="2268"/>
        <w:jc w:val="both"/>
        <w:rPr>
          <w:rFonts w:eastAsia="Times" w:cstheme="minorHAnsi"/>
        </w:rPr>
      </w:pPr>
      <w:r w:rsidRPr="00150875">
        <w:rPr>
          <w:rFonts w:eastAsia="Times" w:cstheme="minorHAnsi"/>
        </w:rPr>
        <w:t xml:space="preserve">ATTENDU </w:t>
      </w:r>
      <w:r>
        <w:rPr>
          <w:rFonts w:eastAsia="Times" w:cstheme="minorHAnsi"/>
        </w:rPr>
        <w:tab/>
      </w:r>
      <w:r w:rsidRPr="00150875">
        <w:rPr>
          <w:rFonts w:eastAsia="Times" w:cstheme="minorHAnsi"/>
        </w:rPr>
        <w:t xml:space="preserve">que des travaux de réfection du chemin Harrington, du chemin </w:t>
      </w:r>
      <w:proofErr w:type="spellStart"/>
      <w:r w:rsidRPr="00150875">
        <w:rPr>
          <w:rFonts w:eastAsia="Times" w:cstheme="minorHAnsi"/>
        </w:rPr>
        <w:t>Kilmar</w:t>
      </w:r>
      <w:proofErr w:type="spellEnd"/>
      <w:r w:rsidRPr="00150875">
        <w:rPr>
          <w:rFonts w:eastAsia="Times" w:cstheme="minorHAnsi"/>
        </w:rPr>
        <w:t xml:space="preserve"> et du chemin de la Rivière-Rouge sont nécessaires;</w:t>
      </w:r>
    </w:p>
    <w:p w14:paraId="2AD8136B" w14:textId="77777777" w:rsidR="00C15824" w:rsidRPr="00150875" w:rsidRDefault="00C15824" w:rsidP="00323703">
      <w:pPr>
        <w:spacing w:after="0" w:line="252" w:lineRule="auto"/>
        <w:jc w:val="both"/>
        <w:rPr>
          <w:rFonts w:eastAsia="Times" w:cstheme="minorHAnsi"/>
        </w:rPr>
      </w:pPr>
    </w:p>
    <w:p w14:paraId="3E6DB3D5" w14:textId="77777777" w:rsidR="00C15824" w:rsidRPr="00150875" w:rsidRDefault="00C15824" w:rsidP="00323703">
      <w:pPr>
        <w:tabs>
          <w:tab w:val="left" w:pos="2268"/>
        </w:tabs>
        <w:spacing w:after="0" w:line="252" w:lineRule="auto"/>
        <w:ind w:left="2268" w:hanging="2268"/>
        <w:jc w:val="both"/>
        <w:rPr>
          <w:rFonts w:ascii="Calibri" w:hAnsi="Calibri" w:cs="Calibri"/>
        </w:rPr>
      </w:pPr>
      <w:r w:rsidRPr="00150875">
        <w:rPr>
          <w:rFonts w:ascii="Calibri" w:hAnsi="Calibri" w:cs="Calibri"/>
        </w:rPr>
        <w:t>ATTENDU</w:t>
      </w:r>
      <w:r w:rsidRPr="00150875">
        <w:rPr>
          <w:rFonts w:ascii="Calibri" w:hAnsi="Calibri" w:cs="Calibri"/>
        </w:rPr>
        <w:tab/>
        <w:t>qu’un avis de motion du présent règlement a été donné à la séance ordinaire tenue le 12 mars 2024 et que le projet de règlement a été déposé à cette même séance;</w:t>
      </w:r>
    </w:p>
    <w:p w14:paraId="1198D98F" w14:textId="77777777" w:rsidR="00C15824" w:rsidRPr="00150875" w:rsidRDefault="00C15824" w:rsidP="00323703">
      <w:pPr>
        <w:spacing w:after="0" w:line="252" w:lineRule="auto"/>
        <w:jc w:val="both"/>
        <w:rPr>
          <w:rFonts w:ascii="Calibri" w:hAnsi="Calibri" w:cs="Calibri"/>
        </w:rPr>
      </w:pPr>
    </w:p>
    <w:p w14:paraId="2FDEFAFF" w14:textId="77777777" w:rsidR="00C15824" w:rsidRPr="00150875" w:rsidRDefault="00C15824" w:rsidP="00323703">
      <w:pPr>
        <w:spacing w:after="0" w:line="252" w:lineRule="auto"/>
        <w:ind w:left="2268" w:hanging="2268"/>
        <w:jc w:val="both"/>
        <w:rPr>
          <w:rFonts w:ascii="Calibri" w:hAnsi="Calibri" w:cs="Calibri"/>
        </w:rPr>
      </w:pPr>
      <w:r w:rsidRPr="00150875">
        <w:rPr>
          <w:rFonts w:ascii="Calibri" w:hAnsi="Calibri" w:cs="Calibri"/>
        </w:rPr>
        <w:t xml:space="preserve">ATTENDU </w:t>
      </w:r>
      <w:r w:rsidRPr="00150875">
        <w:rPr>
          <w:rFonts w:ascii="Calibri" w:hAnsi="Calibri" w:cs="Calibri"/>
        </w:rPr>
        <w:tab/>
        <w:t>qu’une copie du présent règlement a été remise aux membres du conseil municipal conformément au Code municipal du Québec (RLRQ, c. C-27.1);</w:t>
      </w:r>
    </w:p>
    <w:p w14:paraId="184FDD62" w14:textId="77777777" w:rsidR="00C15824" w:rsidRPr="00150875" w:rsidRDefault="00C15824" w:rsidP="00323703">
      <w:pPr>
        <w:spacing w:after="0" w:line="252" w:lineRule="auto"/>
        <w:ind w:left="2268" w:hanging="2268"/>
        <w:jc w:val="both"/>
        <w:rPr>
          <w:rFonts w:ascii="Calibri" w:hAnsi="Calibri" w:cs="Calibri"/>
        </w:rPr>
      </w:pPr>
    </w:p>
    <w:p w14:paraId="4AECBCC9" w14:textId="77777777" w:rsidR="00C15824" w:rsidRPr="00150875" w:rsidRDefault="00C15824" w:rsidP="00323703">
      <w:pPr>
        <w:spacing w:after="0" w:line="252" w:lineRule="auto"/>
        <w:ind w:left="2268" w:hanging="2268"/>
        <w:jc w:val="both"/>
        <w:rPr>
          <w:rFonts w:ascii="Calibri" w:hAnsi="Calibri" w:cs="Calibri"/>
        </w:rPr>
      </w:pPr>
      <w:r w:rsidRPr="00150875">
        <w:rPr>
          <w:rFonts w:ascii="Calibri" w:hAnsi="Calibri" w:cs="Calibri"/>
        </w:rPr>
        <w:t xml:space="preserve">ATTENDU </w:t>
      </w:r>
      <w:r w:rsidRPr="00150875">
        <w:rPr>
          <w:rFonts w:ascii="Calibri" w:hAnsi="Calibri" w:cs="Calibri"/>
        </w:rPr>
        <w:tab/>
        <w:t>qu’une copie du règlement est mise à la disposition du public pour consultation dès le début de la séance ;</w:t>
      </w:r>
    </w:p>
    <w:p w14:paraId="77135018" w14:textId="77777777" w:rsidR="00C15824" w:rsidRPr="00150875" w:rsidRDefault="00C15824" w:rsidP="00323703">
      <w:pPr>
        <w:spacing w:after="0" w:line="252" w:lineRule="auto"/>
        <w:ind w:left="2268" w:hanging="2268"/>
        <w:jc w:val="both"/>
        <w:rPr>
          <w:rFonts w:ascii="Calibri" w:hAnsi="Calibri" w:cs="Calibri"/>
        </w:rPr>
      </w:pPr>
    </w:p>
    <w:p w14:paraId="3AF4AA32" w14:textId="77777777" w:rsidR="00C15824" w:rsidRPr="00150875" w:rsidRDefault="00C15824" w:rsidP="00323703">
      <w:pPr>
        <w:spacing w:after="0" w:line="252" w:lineRule="auto"/>
        <w:ind w:left="2268" w:hanging="2268"/>
        <w:jc w:val="both"/>
        <w:rPr>
          <w:rFonts w:ascii="Calibri" w:hAnsi="Calibri" w:cs="Calibri"/>
        </w:rPr>
      </w:pPr>
      <w:r w:rsidRPr="00150875">
        <w:rPr>
          <w:rFonts w:ascii="Calibri" w:hAnsi="Calibri" w:cs="Calibri"/>
        </w:rPr>
        <w:t>ATTENDU</w:t>
      </w:r>
      <w:r w:rsidRPr="00150875">
        <w:rPr>
          <w:rFonts w:ascii="Calibri" w:hAnsi="Calibri" w:cs="Calibri"/>
        </w:rPr>
        <w:tab/>
        <w:t>que les membres du Conseil déclarent avoir lu ledit règlement et renoncent à sa lecture;</w:t>
      </w:r>
    </w:p>
    <w:p w14:paraId="57321535" w14:textId="77777777" w:rsidR="00C15824" w:rsidRPr="00150875" w:rsidRDefault="00C15824" w:rsidP="00323703">
      <w:pPr>
        <w:spacing w:after="0" w:line="252" w:lineRule="auto"/>
        <w:ind w:left="2268" w:hanging="2268"/>
        <w:jc w:val="both"/>
        <w:rPr>
          <w:rFonts w:ascii="Calibri" w:hAnsi="Calibri" w:cs="Calibri"/>
        </w:rPr>
      </w:pPr>
    </w:p>
    <w:p w14:paraId="37647250" w14:textId="77777777" w:rsidR="00C15824" w:rsidRPr="00150875" w:rsidRDefault="00C15824" w:rsidP="00323703">
      <w:pPr>
        <w:tabs>
          <w:tab w:val="left" w:pos="2268"/>
        </w:tabs>
        <w:spacing w:after="0" w:line="252" w:lineRule="auto"/>
        <w:ind w:left="2268" w:hanging="2268"/>
        <w:jc w:val="both"/>
        <w:rPr>
          <w:rFonts w:ascii="Calibri" w:hAnsi="Calibri" w:cs="Calibri"/>
        </w:rPr>
      </w:pPr>
      <w:r w:rsidRPr="00150875">
        <w:rPr>
          <w:rFonts w:ascii="Calibri" w:hAnsi="Calibri" w:cs="Calibri"/>
        </w:rPr>
        <w:t>EN CONSÉQUENCE</w:t>
      </w:r>
      <w:r w:rsidRPr="00150875">
        <w:rPr>
          <w:rFonts w:ascii="Calibri" w:hAnsi="Calibri" w:cs="Calibri"/>
        </w:rPr>
        <w:tab/>
        <w:t>il est proposé par _____</w:t>
      </w:r>
      <w:r>
        <w:rPr>
          <w:rFonts w:ascii="Calibri" w:hAnsi="Calibri" w:cs="Calibri"/>
          <w:u w:val="single"/>
        </w:rPr>
        <w:t>XXX</w:t>
      </w:r>
      <w:r w:rsidRPr="00150875">
        <w:rPr>
          <w:rFonts w:ascii="Calibri" w:hAnsi="Calibri" w:cs="Calibri"/>
        </w:rPr>
        <w:t>___ et résolu que le présent règlement soit adopté et qu’il statue et décrète ce qui suit :</w:t>
      </w:r>
    </w:p>
    <w:p w14:paraId="23823BA9" w14:textId="77777777" w:rsidR="00C15824" w:rsidRPr="00150875" w:rsidRDefault="00C15824" w:rsidP="00323703">
      <w:pPr>
        <w:tabs>
          <w:tab w:val="left" w:pos="3513"/>
        </w:tabs>
        <w:spacing w:after="0" w:line="252" w:lineRule="auto"/>
        <w:jc w:val="both"/>
        <w:rPr>
          <w:rFonts w:cstheme="minorHAnsi"/>
          <w:b/>
        </w:rPr>
      </w:pPr>
    </w:p>
    <w:p w14:paraId="563778A4" w14:textId="77777777" w:rsidR="00C15824" w:rsidRPr="00150875" w:rsidRDefault="00C15824" w:rsidP="00323703">
      <w:pPr>
        <w:spacing w:after="0" w:line="252" w:lineRule="auto"/>
        <w:jc w:val="both"/>
        <w:rPr>
          <w:rFonts w:eastAsia="Times" w:cstheme="minorHAnsi"/>
        </w:rPr>
      </w:pPr>
      <w:r w:rsidRPr="00150875">
        <w:rPr>
          <w:rFonts w:eastAsia="Times" w:cstheme="minorHAnsi"/>
        </w:rPr>
        <w:t>ARTICLE 1.</w:t>
      </w:r>
      <w:r w:rsidRPr="00150875">
        <w:rPr>
          <w:rFonts w:eastAsia="Times" w:cstheme="minorHAnsi"/>
        </w:rPr>
        <w:tab/>
        <w:t>Le préambule fait partie intégrante du présent règlement.</w:t>
      </w:r>
    </w:p>
    <w:p w14:paraId="291C18E6" w14:textId="77777777" w:rsidR="00C15824" w:rsidRPr="00150875" w:rsidRDefault="00C15824" w:rsidP="00323703">
      <w:pPr>
        <w:spacing w:after="0" w:line="252" w:lineRule="auto"/>
        <w:jc w:val="both"/>
        <w:rPr>
          <w:rFonts w:eastAsia="Times" w:cstheme="minorHAnsi"/>
        </w:rPr>
      </w:pPr>
    </w:p>
    <w:p w14:paraId="35F409EB" w14:textId="77777777" w:rsidR="00C15824" w:rsidRPr="00150875" w:rsidRDefault="00C15824" w:rsidP="00323703">
      <w:pPr>
        <w:spacing w:after="0" w:line="252" w:lineRule="auto"/>
        <w:jc w:val="both"/>
        <w:rPr>
          <w:rFonts w:eastAsia="Times" w:cstheme="minorHAnsi"/>
        </w:rPr>
      </w:pPr>
      <w:r w:rsidRPr="00150875">
        <w:rPr>
          <w:rFonts w:eastAsia="Times" w:cstheme="minorHAnsi"/>
        </w:rPr>
        <w:t>ARTICLE 2.</w:t>
      </w:r>
      <w:r w:rsidRPr="00150875">
        <w:rPr>
          <w:rFonts w:eastAsia="Times" w:cstheme="minorHAnsi"/>
        </w:rPr>
        <w:tab/>
        <w:t>Le conseil est autorisé à effectuer des dépenses en immobilisations pour des travaux de réfection des chemins Harrington</w:t>
      </w:r>
      <w:r>
        <w:rPr>
          <w:rFonts w:eastAsia="Times" w:cstheme="minorHAnsi"/>
        </w:rPr>
        <w:t>,</w:t>
      </w:r>
      <w:r w:rsidRPr="00150875">
        <w:rPr>
          <w:rFonts w:eastAsia="Times" w:cstheme="minorHAnsi"/>
        </w:rPr>
        <w:t xml:space="preserve"> </w:t>
      </w:r>
      <w:proofErr w:type="spellStart"/>
      <w:r w:rsidRPr="00150875">
        <w:rPr>
          <w:rFonts w:eastAsia="Times" w:cstheme="minorHAnsi"/>
        </w:rPr>
        <w:t>Kilmar</w:t>
      </w:r>
      <w:proofErr w:type="spellEnd"/>
      <w:r w:rsidRPr="00150875">
        <w:rPr>
          <w:rFonts w:eastAsia="Times" w:cstheme="minorHAnsi"/>
        </w:rPr>
        <w:t xml:space="preserve"> </w:t>
      </w:r>
      <w:r>
        <w:rPr>
          <w:rFonts w:eastAsia="Times" w:cstheme="minorHAnsi"/>
        </w:rPr>
        <w:t>et</w:t>
      </w:r>
      <w:r w:rsidRPr="00150875">
        <w:rPr>
          <w:rFonts w:eastAsia="Times" w:cstheme="minorHAnsi"/>
        </w:rPr>
        <w:t xml:space="preserve"> de la Rivière-Rouge pour un montant total de 8 562 035$ réparti de la façon indiquée à l’Annexe A du présent règlement pour en faire partie intégrante.</w:t>
      </w:r>
    </w:p>
    <w:p w14:paraId="6E2D5875" w14:textId="77777777" w:rsidR="00C15824" w:rsidRPr="00150875" w:rsidRDefault="00C15824" w:rsidP="00323703">
      <w:pPr>
        <w:spacing w:after="0" w:line="252" w:lineRule="auto"/>
        <w:jc w:val="both"/>
        <w:rPr>
          <w:rFonts w:eastAsia="Times" w:cstheme="minorHAnsi"/>
        </w:rPr>
      </w:pPr>
    </w:p>
    <w:p w14:paraId="5CA76368" w14:textId="77777777" w:rsidR="00C15824" w:rsidRPr="00150875" w:rsidRDefault="00C15824" w:rsidP="00323703">
      <w:pPr>
        <w:spacing w:after="0" w:line="252" w:lineRule="auto"/>
        <w:jc w:val="both"/>
        <w:rPr>
          <w:rFonts w:eastAsia="Times" w:cstheme="minorHAnsi"/>
        </w:rPr>
      </w:pPr>
      <w:r w:rsidRPr="00150875">
        <w:rPr>
          <w:rFonts w:eastAsia="Times" w:cstheme="minorHAnsi"/>
        </w:rPr>
        <w:t>ARTICLE 3.</w:t>
      </w:r>
      <w:r w:rsidRPr="00150875">
        <w:rPr>
          <w:rFonts w:eastAsia="Times" w:cstheme="minorHAnsi"/>
        </w:rPr>
        <w:tab/>
        <w:t>Aux fins d’acquitter les dépenses prévues par le présent règlement, le conseil est autorisé à emprunter un montant de 8 562 035$ sur une période de 20 ans.</w:t>
      </w:r>
    </w:p>
    <w:p w14:paraId="1C9D83FF" w14:textId="77777777" w:rsidR="00C15824" w:rsidRPr="00150875" w:rsidRDefault="00C15824" w:rsidP="00323703">
      <w:pPr>
        <w:spacing w:after="0" w:line="252" w:lineRule="auto"/>
        <w:jc w:val="both"/>
        <w:rPr>
          <w:rFonts w:eastAsia="Times" w:cstheme="minorHAnsi"/>
        </w:rPr>
      </w:pPr>
    </w:p>
    <w:p w14:paraId="61DD80BC" w14:textId="77777777" w:rsidR="00C15824" w:rsidRPr="00150875" w:rsidRDefault="00C15824" w:rsidP="00323703">
      <w:pPr>
        <w:spacing w:after="0" w:line="252" w:lineRule="auto"/>
        <w:jc w:val="both"/>
        <w:rPr>
          <w:rFonts w:eastAsia="Times" w:cstheme="minorHAnsi"/>
        </w:rPr>
      </w:pPr>
      <w:r w:rsidRPr="00150875">
        <w:rPr>
          <w:rFonts w:eastAsia="Times" w:cstheme="minorHAnsi"/>
        </w:rPr>
        <w:t>ARTICLE 4.</w:t>
      </w:r>
      <w:r w:rsidRPr="00150875">
        <w:rPr>
          <w:rFonts w:eastAsia="Times" w:cstheme="minorHAnsi"/>
        </w:rPr>
        <w:tab/>
        <w:t>Pour pourvoir aux dépenses engagées relativement aux intérêts et au remboursement en capital des échéances annuelles de l’emprunt, il est par le présent règlement imposé et il sera prélevé, annuellement, durant le terme de l’emprunt, sur tous les immeubles imposables sur le territoire de la municipalité, une taxe spéciale à un taux suffisant d’après leur valeur telle qu’elle apparaît au rôle d’évaluation en vigueur chaque année.</w:t>
      </w:r>
    </w:p>
    <w:p w14:paraId="09A0A7DB" w14:textId="77777777" w:rsidR="00C15824" w:rsidRPr="00150875" w:rsidRDefault="00C15824" w:rsidP="00323703">
      <w:pPr>
        <w:spacing w:after="0" w:line="252" w:lineRule="auto"/>
        <w:jc w:val="both"/>
        <w:rPr>
          <w:rFonts w:eastAsia="Times" w:cstheme="minorHAnsi"/>
        </w:rPr>
      </w:pPr>
    </w:p>
    <w:p w14:paraId="73544430" w14:textId="77777777" w:rsidR="00C15824" w:rsidRPr="00150875" w:rsidRDefault="00C15824" w:rsidP="00323703">
      <w:pPr>
        <w:spacing w:after="0" w:line="252" w:lineRule="auto"/>
        <w:jc w:val="both"/>
        <w:rPr>
          <w:rFonts w:eastAsia="Times" w:cstheme="minorHAnsi"/>
        </w:rPr>
      </w:pPr>
      <w:r w:rsidRPr="00150875">
        <w:rPr>
          <w:rFonts w:eastAsia="Times" w:cstheme="minorHAnsi"/>
        </w:rPr>
        <w:t>ARTICLE 5.</w:t>
      </w:r>
      <w:r w:rsidRPr="00150875">
        <w:rPr>
          <w:rFonts w:eastAsia="Times" w:cstheme="minorHAnsi"/>
        </w:rPr>
        <w:tab/>
        <w:t>Le conseil affecte à la réduction de l’emprunt décrété au présent règlement toute contribution ou subvention qui pourrait être versée pour le paiement d’une partie ou de la totalité de la dépense décrétée par le présent règlement.</w:t>
      </w:r>
    </w:p>
    <w:p w14:paraId="02C8D828" w14:textId="77777777" w:rsidR="00C15824" w:rsidRPr="00150875" w:rsidRDefault="00C15824" w:rsidP="00323703">
      <w:pPr>
        <w:spacing w:after="0" w:line="252" w:lineRule="auto"/>
        <w:jc w:val="both"/>
        <w:rPr>
          <w:rFonts w:eastAsia="Times" w:cstheme="minorHAnsi"/>
        </w:rPr>
      </w:pPr>
    </w:p>
    <w:p w14:paraId="6E192D9A" w14:textId="77777777" w:rsidR="00C15824" w:rsidRPr="00150875" w:rsidRDefault="00C15824" w:rsidP="00323703">
      <w:pPr>
        <w:spacing w:after="0" w:line="252" w:lineRule="auto"/>
        <w:ind w:firstLine="1418"/>
        <w:jc w:val="both"/>
        <w:rPr>
          <w:rFonts w:eastAsia="Times" w:cstheme="minorHAnsi"/>
        </w:rPr>
      </w:pPr>
      <w:r w:rsidRPr="00150875">
        <w:rPr>
          <w:rFonts w:eastAsia="Times" w:cstheme="minorHAnsi"/>
        </w:rPr>
        <w:t xml:space="preserve">Le conseil affecte également, au paiement d’une partie ou de la totalité du service de dette, toute subvention payable sur plusieurs années. Le terme de </w:t>
      </w:r>
      <w:r w:rsidRPr="00150875">
        <w:rPr>
          <w:rFonts w:eastAsia="Times" w:cstheme="minorHAnsi"/>
        </w:rPr>
        <w:lastRenderedPageBreak/>
        <w:t>remboursement de l’emprunt correspondant au montant de la subvention sera ajusté automatiquement à la période fixée pour le versement de la subvention.</w:t>
      </w:r>
    </w:p>
    <w:p w14:paraId="56F75A31" w14:textId="77777777" w:rsidR="00C15824" w:rsidRPr="00150875" w:rsidRDefault="00C15824" w:rsidP="00323703">
      <w:pPr>
        <w:spacing w:after="0" w:line="252" w:lineRule="auto"/>
        <w:jc w:val="both"/>
        <w:rPr>
          <w:rFonts w:eastAsia="Times" w:cstheme="minorHAnsi"/>
        </w:rPr>
      </w:pPr>
    </w:p>
    <w:p w14:paraId="6A4BF446" w14:textId="77777777" w:rsidR="00C15824" w:rsidRDefault="00C15824" w:rsidP="00323703">
      <w:pPr>
        <w:spacing w:after="0" w:line="252" w:lineRule="auto"/>
        <w:jc w:val="both"/>
        <w:rPr>
          <w:rFonts w:eastAsia="Times" w:cstheme="minorHAnsi"/>
        </w:rPr>
      </w:pPr>
      <w:r w:rsidRPr="00150875">
        <w:rPr>
          <w:rFonts w:eastAsia="Times" w:cstheme="minorHAnsi"/>
        </w:rPr>
        <w:t>ARTICLE 6.  Le présent règlement entrera en vigueur conformément à la loi.</w:t>
      </w:r>
    </w:p>
    <w:p w14:paraId="3020A11B" w14:textId="77777777" w:rsidR="006C4DA3" w:rsidRDefault="006C4DA3" w:rsidP="00323703">
      <w:pPr>
        <w:spacing w:after="0" w:line="252" w:lineRule="auto"/>
        <w:rPr>
          <w:rFonts w:cstheme="minorHAnsi"/>
          <w:i/>
        </w:rPr>
      </w:pPr>
    </w:p>
    <w:p w14:paraId="00AE6171" w14:textId="77777777" w:rsidR="00C15824" w:rsidRDefault="00C15824" w:rsidP="00323703">
      <w:pPr>
        <w:spacing w:after="0" w:line="252" w:lineRule="auto"/>
        <w:ind w:hanging="1701"/>
        <w:jc w:val="both"/>
        <w:rPr>
          <w:b/>
        </w:rPr>
      </w:pPr>
      <w:r>
        <w:rPr>
          <w:b/>
          <w:sz w:val="20"/>
          <w:szCs w:val="20"/>
        </w:rPr>
        <w:t>2024-03-082</w:t>
      </w:r>
      <w:r w:rsidRPr="008820CD">
        <w:rPr>
          <w:b/>
        </w:rPr>
        <w:tab/>
        <w:t>Avis de motion et dépôt du règlement</w:t>
      </w:r>
      <w:r>
        <w:rPr>
          <w:b/>
        </w:rPr>
        <w:t xml:space="preserve"> </w:t>
      </w:r>
      <w:r w:rsidRPr="00B36071">
        <w:rPr>
          <w:b/>
        </w:rPr>
        <w:t>numéro 2024-208 (RA) relatif au taux du droit de mutation</w:t>
      </w:r>
      <w:r>
        <w:rPr>
          <w:b/>
        </w:rPr>
        <w:t xml:space="preserve"> </w:t>
      </w:r>
      <w:r w:rsidRPr="00B36071">
        <w:rPr>
          <w:b/>
        </w:rPr>
        <w:t>applicable aux transferts dont la base d’imposition excède 500</w:t>
      </w:r>
      <w:r>
        <w:rPr>
          <w:b/>
        </w:rPr>
        <w:t> </w:t>
      </w:r>
      <w:r w:rsidRPr="00B36071">
        <w:rPr>
          <w:b/>
        </w:rPr>
        <w:t>000$</w:t>
      </w:r>
    </w:p>
    <w:p w14:paraId="3CDCDFC0" w14:textId="77777777" w:rsidR="00C15824" w:rsidRDefault="00C15824" w:rsidP="00323703">
      <w:pPr>
        <w:spacing w:after="0" w:line="252" w:lineRule="auto"/>
        <w:jc w:val="both"/>
        <w:rPr>
          <w:b/>
        </w:rPr>
      </w:pPr>
    </w:p>
    <w:p w14:paraId="0080AF55" w14:textId="77777777" w:rsidR="00C15824" w:rsidRDefault="00C15824" w:rsidP="00323703">
      <w:pPr>
        <w:pBdr>
          <w:bottom w:val="single" w:sz="12" w:space="1" w:color="auto"/>
        </w:pBdr>
        <w:spacing w:after="0" w:line="252" w:lineRule="auto"/>
        <w:jc w:val="both"/>
        <w:rPr>
          <w:b/>
          <w:i/>
          <w:iCs/>
          <w:lang w:val="en-CA"/>
        </w:rPr>
      </w:pPr>
      <w:r w:rsidRPr="00213162">
        <w:rPr>
          <w:b/>
          <w:i/>
          <w:iCs/>
          <w:lang w:val="en-CA"/>
        </w:rPr>
        <w:t xml:space="preserve">Notice of motion and tabling of by-law number 2024-208 (RA) relating to the transfer tax rate applicable to transfers whose tax base exceeds </w:t>
      </w:r>
      <w:proofErr w:type="gramStart"/>
      <w:r w:rsidRPr="00213162">
        <w:rPr>
          <w:b/>
          <w:i/>
          <w:iCs/>
          <w:lang w:val="en-CA"/>
        </w:rPr>
        <w:t>$500,000</w:t>
      </w:r>
      <w:proofErr w:type="gramEnd"/>
    </w:p>
    <w:p w14:paraId="63D30201" w14:textId="77777777" w:rsidR="00C15824" w:rsidRPr="00213162" w:rsidRDefault="00C15824" w:rsidP="00323703">
      <w:pPr>
        <w:spacing w:after="0" w:line="252" w:lineRule="auto"/>
        <w:jc w:val="both"/>
        <w:rPr>
          <w:b/>
          <w:u w:val="single"/>
          <w:lang w:val="en-CA"/>
        </w:rPr>
      </w:pPr>
    </w:p>
    <w:p w14:paraId="3100CE10" w14:textId="77777777" w:rsidR="00C15824" w:rsidRDefault="00C15824" w:rsidP="00323703">
      <w:pPr>
        <w:spacing w:line="252" w:lineRule="auto"/>
        <w:jc w:val="both"/>
        <w:rPr>
          <w:rFonts w:cstheme="minorHAnsi"/>
        </w:rPr>
      </w:pPr>
      <w:r w:rsidRPr="00547FBD">
        <w:rPr>
          <w:rFonts w:cstheme="minorHAnsi"/>
        </w:rPr>
        <w:t xml:space="preserve">Avis de motion est donné par la présente </w:t>
      </w:r>
      <w:r>
        <w:rPr>
          <w:rFonts w:cstheme="minorHAnsi"/>
        </w:rPr>
        <w:t>par monsieur le conseiller Patrice Deslongchamps</w:t>
      </w:r>
      <w:r w:rsidRPr="00C74FE1">
        <w:rPr>
          <w:rFonts w:cstheme="minorHAnsi"/>
        </w:rPr>
        <w:t xml:space="preserve"> qu’il sera adopté, à une séance subséquente, le </w:t>
      </w:r>
      <w:r w:rsidRPr="008D15A3">
        <w:rPr>
          <w:rFonts w:cstheme="minorHAnsi"/>
        </w:rPr>
        <w:t>règlement numéro 2024-208 (RA) relatif au taux du droit de mutation applicable aux transferts dont la base d’imposition excède 500 000$</w:t>
      </w:r>
      <w:r>
        <w:rPr>
          <w:rFonts w:cstheme="minorHAnsi"/>
        </w:rPr>
        <w:t>.</w:t>
      </w:r>
    </w:p>
    <w:p w14:paraId="06EDF7C2" w14:textId="77777777" w:rsidR="00C15824" w:rsidRDefault="00C15824" w:rsidP="00323703">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72468CF0" w14:textId="77777777" w:rsidR="00C15824" w:rsidRDefault="00C15824" w:rsidP="00323703">
      <w:pPr>
        <w:spacing w:line="252" w:lineRule="auto"/>
        <w:jc w:val="both"/>
        <w:rPr>
          <w:rFonts w:cstheme="minorHAnsi"/>
          <w:i/>
          <w:iCs/>
          <w:lang w:val="en-CA"/>
        </w:rPr>
      </w:pPr>
      <w:r w:rsidRPr="00213162">
        <w:rPr>
          <w:rFonts w:cstheme="minorHAnsi"/>
          <w:i/>
          <w:iCs/>
          <w:lang w:val="en-CA"/>
        </w:rPr>
        <w:t xml:space="preserve">Notice of motion is hereby given by </w:t>
      </w:r>
      <w:r>
        <w:rPr>
          <w:rFonts w:cstheme="minorHAnsi"/>
          <w:i/>
          <w:iCs/>
          <w:lang w:val="en-CA"/>
        </w:rPr>
        <w:t>Councillor Patrice Deslongchamps</w:t>
      </w:r>
      <w:r w:rsidRPr="00213162">
        <w:rPr>
          <w:rFonts w:cstheme="minorHAnsi"/>
          <w:i/>
          <w:iCs/>
          <w:lang w:val="en-CA"/>
        </w:rPr>
        <w:t xml:space="preserve"> that by-law number 2024-208 (RA) relating to the transfer tax rate applicable to transfers whose tax base exceeds $500,000 will be adopted at a subsequent meeting.</w:t>
      </w:r>
    </w:p>
    <w:p w14:paraId="1799CDA0" w14:textId="77777777" w:rsidR="00C15824" w:rsidRPr="00213162" w:rsidRDefault="00C15824" w:rsidP="00323703">
      <w:pPr>
        <w:spacing w:line="252" w:lineRule="auto"/>
        <w:jc w:val="both"/>
        <w:rPr>
          <w:rFonts w:cstheme="minorHAnsi"/>
          <w:i/>
          <w:iCs/>
          <w:lang w:val="en-CA"/>
        </w:rPr>
      </w:pPr>
      <w:r w:rsidRPr="004A74FC">
        <w:rPr>
          <w:rFonts w:cstheme="minorHAnsi"/>
          <w:i/>
          <w:iCs/>
          <w:lang w:val="en-CA"/>
        </w:rPr>
        <w:t xml:space="preserve">This notice of motion as well as the </w:t>
      </w:r>
      <w:r>
        <w:rPr>
          <w:rFonts w:cstheme="minorHAnsi"/>
          <w:i/>
          <w:iCs/>
          <w:lang w:val="en-CA"/>
        </w:rPr>
        <w:t>tabling</w:t>
      </w:r>
      <w:r w:rsidRPr="004A74FC">
        <w:rPr>
          <w:rFonts w:cstheme="minorHAnsi"/>
          <w:i/>
          <w:iCs/>
          <w:lang w:val="en-CA"/>
        </w:rPr>
        <w:t xml:space="preserve"> of the draft by-law are made in accordance with the Municipal Code of Quebec (RLRQ, chapter C-27.1).</w:t>
      </w:r>
    </w:p>
    <w:p w14:paraId="02721F1D" w14:textId="77777777" w:rsidR="00C15824" w:rsidRPr="00213162" w:rsidRDefault="00C15824" w:rsidP="00323703">
      <w:pPr>
        <w:spacing w:after="0" w:line="252" w:lineRule="auto"/>
        <w:jc w:val="both"/>
        <w:rPr>
          <w:rFonts w:cstheme="minorHAnsi"/>
          <w:b/>
          <w:u w:val="single"/>
          <w:lang w:val="en-CA"/>
        </w:rPr>
      </w:pPr>
    </w:p>
    <w:p w14:paraId="6F20408C" w14:textId="77777777" w:rsidR="00C15824" w:rsidRPr="00EC4D9C" w:rsidRDefault="00C15824" w:rsidP="00323703">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2024-208 (RA)</w:t>
      </w:r>
    </w:p>
    <w:p w14:paraId="435930B9" w14:textId="77777777" w:rsidR="00C15824" w:rsidRPr="0042403D" w:rsidRDefault="00C15824" w:rsidP="00323703">
      <w:pPr>
        <w:spacing w:after="0" w:line="252" w:lineRule="auto"/>
        <w:jc w:val="both"/>
        <w:rPr>
          <w:color w:val="000000"/>
        </w:rPr>
      </w:pPr>
    </w:p>
    <w:p w14:paraId="4FAF0F55" w14:textId="77777777" w:rsidR="00C15824" w:rsidRPr="005E0DFD" w:rsidRDefault="00C15824" w:rsidP="00323703">
      <w:pPr>
        <w:spacing w:after="0" w:line="252" w:lineRule="auto"/>
        <w:ind w:left="2268" w:hanging="2268"/>
        <w:jc w:val="both"/>
        <w:rPr>
          <w:color w:val="000000"/>
          <w:lang w:val="fr-FR"/>
        </w:rPr>
      </w:pPr>
      <w:r w:rsidRPr="005E0DFD">
        <w:rPr>
          <w:b/>
          <w:color w:val="000000"/>
          <w:lang w:val="fr-FR"/>
        </w:rPr>
        <w:t xml:space="preserve">ATTENDU </w:t>
      </w:r>
      <w:r w:rsidRPr="005E0DFD">
        <w:rPr>
          <w:b/>
          <w:color w:val="000000"/>
          <w:lang w:val="fr-FR"/>
        </w:rPr>
        <w:tab/>
      </w:r>
      <w:r w:rsidRPr="005E0DFD">
        <w:rPr>
          <w:bCs/>
          <w:color w:val="000000"/>
          <w:lang w:val="fr-FR"/>
        </w:rPr>
        <w:t>qu’</w:t>
      </w:r>
      <w:r w:rsidRPr="005E0DFD">
        <w:rPr>
          <w:color w:val="000000"/>
          <w:lang w:val="fr-FR"/>
        </w:rPr>
        <w:t xml:space="preserve">en vertu de la </w:t>
      </w:r>
      <w:r w:rsidRPr="005E0DFD">
        <w:rPr>
          <w:i/>
          <w:color w:val="000000"/>
          <w:lang w:val="fr-FR"/>
        </w:rPr>
        <w:t xml:space="preserve">Loi concernant les droits sur les mutations immobilières </w:t>
      </w:r>
      <w:r w:rsidRPr="005E0DFD">
        <w:rPr>
          <w:color w:val="000000"/>
          <w:lang w:val="fr-FR"/>
        </w:rPr>
        <w:t xml:space="preserve">(L.R.Q., c. D-15.1) la Municipalité doit percevoir un droit sur le transfert de tout immeuble situé sur son territoire, calculé en fonction de la base d’imposition établie conformément au deuxième alinéa article </w:t>
      </w:r>
      <w:proofErr w:type="gramStart"/>
      <w:r w:rsidRPr="005E0DFD">
        <w:rPr>
          <w:color w:val="000000"/>
          <w:lang w:val="fr-FR"/>
        </w:rPr>
        <w:t>2;</w:t>
      </w:r>
      <w:proofErr w:type="gramEnd"/>
    </w:p>
    <w:p w14:paraId="09EC1FD3" w14:textId="77777777" w:rsidR="00C15824" w:rsidRPr="005E0DFD" w:rsidRDefault="00C15824" w:rsidP="00323703">
      <w:pPr>
        <w:spacing w:after="0" w:line="252" w:lineRule="auto"/>
        <w:ind w:left="2268" w:hanging="2268"/>
        <w:jc w:val="both"/>
        <w:rPr>
          <w:color w:val="000000"/>
          <w:lang w:val="fr-FR"/>
        </w:rPr>
      </w:pPr>
    </w:p>
    <w:p w14:paraId="428DA35D" w14:textId="77777777" w:rsidR="00C15824" w:rsidRPr="005E0DFD" w:rsidRDefault="00C15824" w:rsidP="00323703">
      <w:pPr>
        <w:spacing w:after="0" w:line="252" w:lineRule="auto"/>
        <w:ind w:left="2268" w:hanging="2268"/>
        <w:jc w:val="both"/>
        <w:rPr>
          <w:color w:val="000000"/>
          <w:lang w:val="fr-FR"/>
        </w:rPr>
      </w:pPr>
      <w:r w:rsidRPr="005E0DFD">
        <w:rPr>
          <w:b/>
          <w:color w:val="000000"/>
          <w:lang w:val="fr-FR"/>
        </w:rPr>
        <w:t xml:space="preserve">ATTENDU </w:t>
      </w:r>
      <w:r w:rsidRPr="005E0DFD">
        <w:rPr>
          <w:b/>
          <w:color w:val="000000"/>
          <w:lang w:val="fr-FR"/>
        </w:rPr>
        <w:tab/>
      </w:r>
      <w:r w:rsidRPr="005E0DFD">
        <w:rPr>
          <w:bCs/>
          <w:color w:val="000000"/>
          <w:lang w:val="fr-FR"/>
        </w:rPr>
        <w:t>qu’</w:t>
      </w:r>
      <w:r w:rsidRPr="005E0DFD">
        <w:rPr>
          <w:color w:val="000000"/>
          <w:lang w:val="fr-FR"/>
        </w:rPr>
        <w:t>en vertu de la même loi la Municipalité peut par règlement fixer un taux supérieur à celui prévu au paragraphe 3° du premier alinéa pour toute tranche de la base d’imposition qui excède 500 000$ ;</w:t>
      </w:r>
    </w:p>
    <w:p w14:paraId="4EC10C16" w14:textId="77777777" w:rsidR="00C15824" w:rsidRPr="005E0DFD" w:rsidRDefault="00C15824" w:rsidP="00323703">
      <w:pPr>
        <w:spacing w:after="0" w:line="252" w:lineRule="auto"/>
        <w:ind w:left="2268" w:hanging="2268"/>
        <w:jc w:val="both"/>
        <w:rPr>
          <w:color w:val="000000"/>
          <w:lang w:val="fr-FR"/>
        </w:rPr>
      </w:pPr>
    </w:p>
    <w:p w14:paraId="5EF99802" w14:textId="77777777" w:rsidR="00C15824" w:rsidRPr="005E0DFD" w:rsidRDefault="00C15824" w:rsidP="00323703">
      <w:pPr>
        <w:spacing w:after="0" w:line="252" w:lineRule="auto"/>
        <w:ind w:left="2268" w:hanging="2268"/>
        <w:jc w:val="both"/>
        <w:rPr>
          <w:color w:val="000000"/>
          <w:lang w:val="fr-FR"/>
        </w:rPr>
      </w:pPr>
      <w:r w:rsidRPr="005E0DFD">
        <w:rPr>
          <w:b/>
          <w:bCs/>
          <w:color w:val="000000"/>
          <w:lang w:val="fr-FR"/>
        </w:rPr>
        <w:t>ATTENDU</w:t>
      </w:r>
      <w:r w:rsidRPr="005E0DFD">
        <w:rPr>
          <w:color w:val="000000"/>
          <w:lang w:val="fr-FR"/>
        </w:rPr>
        <w:tab/>
        <w:t xml:space="preserve">qu’un avis de motion du présent règlement a été donné à la séance ordinaire tenue le 12 mars 2024 et que le projet de règlement a été déposé à cette même </w:t>
      </w:r>
      <w:proofErr w:type="gramStart"/>
      <w:r w:rsidRPr="005E0DFD">
        <w:rPr>
          <w:color w:val="000000"/>
          <w:lang w:val="fr-FR"/>
        </w:rPr>
        <w:t>séance;</w:t>
      </w:r>
      <w:proofErr w:type="gramEnd"/>
    </w:p>
    <w:p w14:paraId="284973C6" w14:textId="77777777" w:rsidR="00C15824" w:rsidRPr="005E0DFD" w:rsidRDefault="00C15824" w:rsidP="00323703">
      <w:pPr>
        <w:spacing w:after="0" w:line="252" w:lineRule="auto"/>
        <w:ind w:left="2268" w:hanging="2268"/>
        <w:jc w:val="both"/>
        <w:rPr>
          <w:color w:val="000000"/>
          <w:lang w:val="fr-FR"/>
        </w:rPr>
      </w:pPr>
    </w:p>
    <w:p w14:paraId="24EB2DC0" w14:textId="77777777" w:rsidR="00C15824" w:rsidRPr="005E0DFD" w:rsidRDefault="00C15824" w:rsidP="00323703">
      <w:pPr>
        <w:spacing w:after="0" w:line="252" w:lineRule="auto"/>
        <w:ind w:left="2268" w:hanging="2268"/>
        <w:jc w:val="both"/>
        <w:rPr>
          <w:color w:val="000000"/>
          <w:lang w:val="fr-FR"/>
        </w:rPr>
      </w:pPr>
      <w:r w:rsidRPr="005E0DFD">
        <w:rPr>
          <w:b/>
          <w:bCs/>
          <w:color w:val="000000"/>
          <w:lang w:val="fr-FR"/>
        </w:rPr>
        <w:t xml:space="preserve">ATTENDU </w:t>
      </w:r>
      <w:r w:rsidRPr="005E0DFD">
        <w:rPr>
          <w:b/>
          <w:bCs/>
          <w:color w:val="000000"/>
          <w:lang w:val="fr-FR"/>
        </w:rPr>
        <w:tab/>
      </w:r>
      <w:r w:rsidRPr="005E0DFD">
        <w:rPr>
          <w:color w:val="000000"/>
          <w:lang w:val="fr-FR"/>
        </w:rPr>
        <w:t>qu’une copie du présent règlement a été remise aux membres du conseil municipal conformément au Code municipal du Québec (RLRQ, c. C-27.1</w:t>
      </w:r>
      <w:proofErr w:type="gramStart"/>
      <w:r w:rsidRPr="005E0DFD">
        <w:rPr>
          <w:color w:val="000000"/>
          <w:lang w:val="fr-FR"/>
        </w:rPr>
        <w:t>);</w:t>
      </w:r>
      <w:proofErr w:type="gramEnd"/>
    </w:p>
    <w:p w14:paraId="6D46E8C7" w14:textId="77777777" w:rsidR="00C15824" w:rsidRPr="005E0DFD" w:rsidRDefault="00C15824" w:rsidP="00323703">
      <w:pPr>
        <w:spacing w:after="0" w:line="252" w:lineRule="auto"/>
        <w:ind w:left="2268" w:hanging="2268"/>
        <w:jc w:val="both"/>
        <w:rPr>
          <w:b/>
          <w:bCs/>
          <w:color w:val="000000"/>
          <w:lang w:val="fr-FR"/>
        </w:rPr>
      </w:pPr>
    </w:p>
    <w:p w14:paraId="545D05D0" w14:textId="77777777" w:rsidR="00C15824" w:rsidRPr="005E0DFD" w:rsidRDefault="00C15824" w:rsidP="00323703">
      <w:pPr>
        <w:spacing w:after="0" w:line="252" w:lineRule="auto"/>
        <w:ind w:left="2268" w:hanging="2268"/>
        <w:jc w:val="both"/>
        <w:rPr>
          <w:color w:val="000000"/>
          <w:lang w:val="fr-FR"/>
        </w:rPr>
      </w:pPr>
      <w:r w:rsidRPr="005E0DFD">
        <w:rPr>
          <w:b/>
          <w:bCs/>
          <w:color w:val="000000"/>
          <w:lang w:val="fr-FR"/>
        </w:rPr>
        <w:t xml:space="preserve">ATTENDU </w:t>
      </w:r>
      <w:r w:rsidRPr="005E0DFD">
        <w:rPr>
          <w:b/>
          <w:bCs/>
          <w:color w:val="000000"/>
          <w:lang w:val="fr-FR"/>
        </w:rPr>
        <w:tab/>
      </w:r>
      <w:r w:rsidRPr="005E0DFD">
        <w:rPr>
          <w:color w:val="000000"/>
          <w:lang w:val="fr-FR"/>
        </w:rPr>
        <w:t>qu’une copie du règlement est mise à la disposition du public pour consultation dès le début de la séance ;</w:t>
      </w:r>
    </w:p>
    <w:p w14:paraId="0FB4EF95" w14:textId="77777777" w:rsidR="00C15824" w:rsidRPr="005E0DFD" w:rsidRDefault="00C15824" w:rsidP="00323703">
      <w:pPr>
        <w:spacing w:after="0" w:line="252" w:lineRule="auto"/>
        <w:ind w:left="2268" w:hanging="2268"/>
        <w:jc w:val="both"/>
        <w:rPr>
          <w:color w:val="000000"/>
          <w:lang w:val="fr-FR"/>
        </w:rPr>
      </w:pPr>
    </w:p>
    <w:p w14:paraId="2B57D3A3" w14:textId="77777777" w:rsidR="00C15824" w:rsidRPr="005E0DFD" w:rsidRDefault="00C15824" w:rsidP="00323703">
      <w:pPr>
        <w:spacing w:after="0" w:line="252" w:lineRule="auto"/>
        <w:ind w:left="2268" w:hanging="2268"/>
        <w:jc w:val="both"/>
        <w:rPr>
          <w:color w:val="000000"/>
          <w:lang w:val="fr-FR"/>
        </w:rPr>
      </w:pPr>
      <w:r w:rsidRPr="005E0DFD">
        <w:rPr>
          <w:b/>
          <w:bCs/>
          <w:color w:val="000000"/>
          <w:lang w:val="fr-FR"/>
        </w:rPr>
        <w:t>ATTENDU</w:t>
      </w:r>
      <w:r w:rsidRPr="005E0DFD">
        <w:rPr>
          <w:color w:val="000000"/>
          <w:lang w:val="fr-FR"/>
        </w:rPr>
        <w:tab/>
        <w:t xml:space="preserve">que les membres du Conseil déclarent avoir lu ledit règlement et renoncent à sa </w:t>
      </w:r>
      <w:proofErr w:type="gramStart"/>
      <w:r w:rsidRPr="005E0DFD">
        <w:rPr>
          <w:color w:val="000000"/>
          <w:lang w:val="fr-FR"/>
        </w:rPr>
        <w:t>lecture;</w:t>
      </w:r>
      <w:proofErr w:type="gramEnd"/>
    </w:p>
    <w:p w14:paraId="635EEA02" w14:textId="77777777" w:rsidR="00C15824" w:rsidRPr="005E0DFD" w:rsidRDefault="00C15824" w:rsidP="00323703">
      <w:pPr>
        <w:spacing w:after="0" w:line="252" w:lineRule="auto"/>
        <w:ind w:left="2268" w:hanging="2268"/>
        <w:jc w:val="both"/>
        <w:rPr>
          <w:color w:val="000000"/>
          <w:lang w:val="fr-FR"/>
        </w:rPr>
      </w:pPr>
    </w:p>
    <w:p w14:paraId="4B4427BE" w14:textId="77777777" w:rsidR="00C15824" w:rsidRPr="005E0DFD" w:rsidRDefault="00C15824" w:rsidP="00323703">
      <w:pPr>
        <w:spacing w:after="0" w:line="252" w:lineRule="auto"/>
        <w:jc w:val="both"/>
        <w:rPr>
          <w:b/>
          <w:color w:val="000000"/>
          <w:lang w:val="fr-FR"/>
        </w:rPr>
      </w:pPr>
      <w:r w:rsidRPr="005E0DFD">
        <w:rPr>
          <w:b/>
          <w:color w:val="000000"/>
          <w:lang w:val="fr-FR"/>
        </w:rPr>
        <w:t>EN CONSÉQUENCE</w:t>
      </w:r>
      <w:r w:rsidRPr="005E0DFD">
        <w:rPr>
          <w:b/>
          <w:color w:val="000000"/>
          <w:lang w:val="fr-FR"/>
        </w:rPr>
        <w:tab/>
      </w:r>
      <w:r w:rsidRPr="005E0DFD">
        <w:rPr>
          <w:color w:val="000000"/>
          <w:lang w:val="fr-FR"/>
        </w:rPr>
        <w:t>il est proposé par __</w:t>
      </w:r>
      <w:r>
        <w:rPr>
          <w:color w:val="000000"/>
          <w:u w:val="single"/>
          <w:lang w:val="fr-FR"/>
        </w:rPr>
        <w:t>_XXX</w:t>
      </w:r>
      <w:r w:rsidRPr="005E0DFD">
        <w:rPr>
          <w:color w:val="000000"/>
          <w:lang w:val="fr-FR"/>
        </w:rPr>
        <w:t>_____ et résolu que le présent règlement soit adopté et qu’il statue et décrète ce qui suit :</w:t>
      </w:r>
    </w:p>
    <w:p w14:paraId="10B575C6" w14:textId="77777777" w:rsidR="00C15824" w:rsidRPr="005E0DFD" w:rsidRDefault="00C15824" w:rsidP="00323703">
      <w:pPr>
        <w:spacing w:after="0" w:line="252" w:lineRule="auto"/>
        <w:jc w:val="both"/>
        <w:rPr>
          <w:b/>
          <w:color w:val="000000"/>
          <w:lang w:val="fr-FR"/>
        </w:rPr>
      </w:pPr>
    </w:p>
    <w:p w14:paraId="1C73E6ED" w14:textId="77777777" w:rsidR="00C15824" w:rsidRPr="005E0DFD" w:rsidRDefault="00C15824" w:rsidP="00323703">
      <w:pPr>
        <w:spacing w:after="0" w:line="252" w:lineRule="auto"/>
        <w:ind w:left="2268" w:hanging="2268"/>
        <w:jc w:val="both"/>
        <w:rPr>
          <w:b/>
          <w:color w:val="000000"/>
          <w:lang w:val="fr-FR"/>
        </w:rPr>
      </w:pPr>
      <w:r w:rsidRPr="005E0DFD">
        <w:rPr>
          <w:b/>
          <w:color w:val="000000"/>
          <w:lang w:val="fr-FR"/>
        </w:rPr>
        <w:t>ARTICLE 1</w:t>
      </w:r>
      <w:r w:rsidRPr="005E0DFD">
        <w:rPr>
          <w:b/>
          <w:color w:val="000000"/>
          <w:lang w:val="fr-FR"/>
        </w:rPr>
        <w:tab/>
        <w:t>PRÉAMBULE</w:t>
      </w:r>
    </w:p>
    <w:p w14:paraId="256EDC34" w14:textId="77777777" w:rsidR="00C15824" w:rsidRPr="005E0DFD" w:rsidRDefault="00C15824" w:rsidP="00323703">
      <w:pPr>
        <w:spacing w:after="0" w:line="252" w:lineRule="auto"/>
        <w:jc w:val="both"/>
        <w:rPr>
          <w:b/>
          <w:color w:val="000000"/>
          <w:lang w:val="fr-FR"/>
        </w:rPr>
      </w:pPr>
    </w:p>
    <w:p w14:paraId="29028305" w14:textId="77777777" w:rsidR="00C15824" w:rsidRPr="005E0DFD" w:rsidRDefault="00C15824" w:rsidP="00323703">
      <w:pPr>
        <w:spacing w:after="0" w:line="252" w:lineRule="auto"/>
        <w:jc w:val="both"/>
        <w:rPr>
          <w:color w:val="000000"/>
          <w:lang w:val="fr-FR"/>
        </w:rPr>
      </w:pPr>
      <w:r w:rsidRPr="005E0DFD">
        <w:rPr>
          <w:color w:val="000000"/>
          <w:lang w:val="fr-FR"/>
        </w:rPr>
        <w:lastRenderedPageBreak/>
        <w:t>Le préambule fait partie intégrante du présent règlement.</w:t>
      </w:r>
    </w:p>
    <w:p w14:paraId="60691F45" w14:textId="77777777" w:rsidR="00C15824" w:rsidRPr="005E0DFD" w:rsidRDefault="00C15824" w:rsidP="00323703">
      <w:pPr>
        <w:spacing w:after="0" w:line="252" w:lineRule="auto"/>
        <w:jc w:val="both"/>
        <w:rPr>
          <w:color w:val="000000"/>
          <w:lang w:val="fr-FR"/>
        </w:rPr>
      </w:pPr>
    </w:p>
    <w:p w14:paraId="3BE18CB5" w14:textId="77777777" w:rsidR="00C15824" w:rsidRPr="005E0DFD" w:rsidRDefault="00C15824" w:rsidP="00323703">
      <w:pPr>
        <w:spacing w:after="0" w:line="252" w:lineRule="auto"/>
        <w:ind w:left="2268" w:hanging="2268"/>
        <w:jc w:val="both"/>
        <w:rPr>
          <w:b/>
          <w:bCs/>
          <w:color w:val="000000"/>
          <w:lang w:val="fr-FR"/>
        </w:rPr>
      </w:pPr>
      <w:r>
        <w:rPr>
          <w:b/>
          <w:bCs/>
          <w:color w:val="000000"/>
          <w:lang w:val="fr-FR"/>
        </w:rPr>
        <w:t>A</w:t>
      </w:r>
      <w:r w:rsidRPr="005E0DFD">
        <w:rPr>
          <w:b/>
          <w:bCs/>
          <w:color w:val="000000"/>
          <w:lang w:val="fr-FR"/>
        </w:rPr>
        <w:t>RTICLE 2</w:t>
      </w:r>
      <w:r w:rsidRPr="005E0DFD">
        <w:rPr>
          <w:b/>
          <w:bCs/>
          <w:color w:val="000000"/>
          <w:lang w:val="fr-FR"/>
        </w:rPr>
        <w:tab/>
        <w:t>DÉFINITIONS</w:t>
      </w:r>
    </w:p>
    <w:p w14:paraId="56DFD225" w14:textId="77777777" w:rsidR="00C15824" w:rsidRPr="005E0DFD" w:rsidRDefault="00C15824" w:rsidP="00323703">
      <w:pPr>
        <w:spacing w:after="0" w:line="252" w:lineRule="auto"/>
        <w:jc w:val="both"/>
        <w:rPr>
          <w:b/>
          <w:color w:val="000000"/>
          <w:lang w:val="fr-FR"/>
        </w:rPr>
      </w:pPr>
    </w:p>
    <w:p w14:paraId="638DBFD6" w14:textId="77777777" w:rsidR="00C15824" w:rsidRPr="005E0DFD" w:rsidRDefault="00C15824" w:rsidP="00323703">
      <w:pPr>
        <w:spacing w:after="0" w:line="252" w:lineRule="auto"/>
        <w:jc w:val="both"/>
        <w:rPr>
          <w:color w:val="000000"/>
          <w:lang w:val="fr-FR"/>
        </w:rPr>
      </w:pPr>
      <w:r w:rsidRPr="005E0DFD">
        <w:rPr>
          <w:color w:val="000000"/>
          <w:lang w:val="fr-FR"/>
        </w:rPr>
        <w:t xml:space="preserve">Dans le présent règlement, à moins que le contexte n’indique un sens différent, les mots ci- après énumérés ont la signification </w:t>
      </w:r>
      <w:proofErr w:type="gramStart"/>
      <w:r w:rsidRPr="005E0DFD">
        <w:rPr>
          <w:color w:val="000000"/>
          <w:lang w:val="fr-FR"/>
        </w:rPr>
        <w:t>suivante:</w:t>
      </w:r>
      <w:proofErr w:type="gramEnd"/>
    </w:p>
    <w:p w14:paraId="5005723F" w14:textId="77777777" w:rsidR="00C15824" w:rsidRPr="005E0DFD" w:rsidRDefault="00C15824" w:rsidP="00323703">
      <w:pPr>
        <w:spacing w:after="0" w:line="252" w:lineRule="auto"/>
        <w:jc w:val="both"/>
        <w:rPr>
          <w:color w:val="000000"/>
          <w:lang w:val="fr-FR"/>
        </w:rPr>
      </w:pPr>
    </w:p>
    <w:p w14:paraId="7BFCBE3D" w14:textId="77777777" w:rsidR="00C15824" w:rsidRPr="005E0DFD" w:rsidRDefault="00C15824" w:rsidP="00323703">
      <w:pPr>
        <w:spacing w:after="0" w:line="252" w:lineRule="auto"/>
        <w:ind w:left="2268" w:hanging="2268"/>
        <w:jc w:val="both"/>
        <w:rPr>
          <w:color w:val="000000"/>
          <w:lang w:val="fr-FR"/>
        </w:rPr>
      </w:pPr>
      <w:r w:rsidRPr="005E0DFD">
        <w:rPr>
          <w:i/>
          <w:color w:val="000000"/>
          <w:lang w:val="fr-FR"/>
        </w:rPr>
        <w:t>Base d’imposition</w:t>
      </w:r>
      <w:r w:rsidRPr="005E0DFD">
        <w:rPr>
          <w:i/>
          <w:color w:val="000000"/>
          <w:lang w:val="fr-FR"/>
        </w:rPr>
        <w:tab/>
      </w:r>
      <w:r w:rsidRPr="005E0DFD">
        <w:rPr>
          <w:color w:val="000000"/>
          <w:lang w:val="fr-FR"/>
        </w:rPr>
        <w:t xml:space="preserve">la base d’imposition du droit de mutation au sens de l’alinéa 2 de la </w:t>
      </w:r>
      <w:r w:rsidRPr="005E0DFD">
        <w:rPr>
          <w:i/>
          <w:color w:val="000000"/>
          <w:lang w:val="fr-FR"/>
        </w:rPr>
        <w:t xml:space="preserve">Loi concernant les droits sur les mutations immobilières </w:t>
      </w:r>
      <w:r w:rsidRPr="005E0DFD">
        <w:rPr>
          <w:color w:val="000000"/>
          <w:lang w:val="fr-FR"/>
        </w:rPr>
        <w:t>(L.R.Q., chapitre D-15.1).</w:t>
      </w:r>
    </w:p>
    <w:p w14:paraId="2A1B24D2" w14:textId="77777777" w:rsidR="00C15824" w:rsidRPr="005E0DFD" w:rsidRDefault="00C15824" w:rsidP="00323703">
      <w:pPr>
        <w:spacing w:after="0" w:line="252" w:lineRule="auto"/>
        <w:ind w:left="2268" w:hanging="2268"/>
        <w:jc w:val="both"/>
        <w:rPr>
          <w:color w:val="000000"/>
          <w:lang w:val="fr-FR"/>
        </w:rPr>
      </w:pPr>
    </w:p>
    <w:p w14:paraId="6E604D19" w14:textId="77777777" w:rsidR="00C15824" w:rsidRPr="005E0DFD" w:rsidRDefault="00C15824" w:rsidP="00323703">
      <w:pPr>
        <w:spacing w:after="0" w:line="252" w:lineRule="auto"/>
        <w:ind w:left="2268" w:hanging="2268"/>
        <w:jc w:val="both"/>
        <w:rPr>
          <w:color w:val="000000"/>
          <w:lang w:val="fr-FR"/>
        </w:rPr>
      </w:pPr>
      <w:r w:rsidRPr="005E0DFD">
        <w:rPr>
          <w:i/>
          <w:color w:val="000000"/>
          <w:lang w:val="fr-FR"/>
        </w:rPr>
        <w:t>Transfert</w:t>
      </w:r>
      <w:r w:rsidRPr="005E0DFD">
        <w:rPr>
          <w:i/>
          <w:color w:val="000000"/>
          <w:lang w:val="fr-FR"/>
        </w:rPr>
        <w:tab/>
      </w:r>
      <w:r w:rsidRPr="005E0DFD">
        <w:rPr>
          <w:color w:val="000000"/>
          <w:lang w:val="fr-FR"/>
        </w:rPr>
        <w:t xml:space="preserve">le transfert tel que déjà défini à la </w:t>
      </w:r>
      <w:r w:rsidRPr="005E0DFD">
        <w:rPr>
          <w:i/>
          <w:color w:val="000000"/>
          <w:lang w:val="fr-FR"/>
        </w:rPr>
        <w:t xml:space="preserve">Loi concernant les droits sur les mutations immobilières </w:t>
      </w:r>
      <w:r w:rsidRPr="005E0DFD">
        <w:rPr>
          <w:color w:val="000000"/>
          <w:lang w:val="fr-FR"/>
        </w:rPr>
        <w:t>(L.R.Q., chapitre D-15.1).</w:t>
      </w:r>
    </w:p>
    <w:p w14:paraId="7F7ABCDA" w14:textId="77777777" w:rsidR="00C15824" w:rsidRPr="005E0DFD" w:rsidRDefault="00C15824" w:rsidP="00323703">
      <w:pPr>
        <w:spacing w:after="0" w:line="252" w:lineRule="auto"/>
        <w:jc w:val="both"/>
        <w:rPr>
          <w:b/>
          <w:bCs/>
          <w:color w:val="000000"/>
          <w:lang w:val="fr-FR"/>
        </w:rPr>
      </w:pPr>
    </w:p>
    <w:p w14:paraId="22ABF24E" w14:textId="77777777" w:rsidR="00C15824" w:rsidRPr="005E0DFD" w:rsidRDefault="00C15824" w:rsidP="00323703">
      <w:pPr>
        <w:tabs>
          <w:tab w:val="left" w:pos="2268"/>
        </w:tabs>
        <w:spacing w:after="0" w:line="252" w:lineRule="auto"/>
        <w:jc w:val="both"/>
        <w:rPr>
          <w:b/>
          <w:bCs/>
          <w:color w:val="000000"/>
          <w:lang w:val="fr-FR"/>
        </w:rPr>
      </w:pPr>
      <w:r w:rsidRPr="005E0DFD">
        <w:rPr>
          <w:b/>
          <w:bCs/>
          <w:color w:val="000000"/>
          <w:lang w:val="fr-FR"/>
        </w:rPr>
        <w:t>ARTICLE 3</w:t>
      </w:r>
      <w:r w:rsidRPr="005E0DFD">
        <w:rPr>
          <w:b/>
          <w:bCs/>
          <w:color w:val="000000"/>
          <w:lang w:val="fr-FR"/>
        </w:rPr>
        <w:tab/>
        <w:t>TAUX</w:t>
      </w:r>
    </w:p>
    <w:p w14:paraId="397B5E99" w14:textId="77777777" w:rsidR="00C15824" w:rsidRPr="005E0DFD" w:rsidRDefault="00C15824" w:rsidP="00323703">
      <w:pPr>
        <w:tabs>
          <w:tab w:val="left" w:pos="2268"/>
        </w:tabs>
        <w:spacing w:after="0" w:line="252" w:lineRule="auto"/>
        <w:jc w:val="both"/>
        <w:rPr>
          <w:b/>
          <w:color w:val="000000"/>
          <w:lang w:val="fr-FR"/>
        </w:rPr>
      </w:pPr>
    </w:p>
    <w:p w14:paraId="4CE8D944" w14:textId="77777777" w:rsidR="00C15824" w:rsidRPr="005E0DFD" w:rsidRDefault="00C15824" w:rsidP="00323703">
      <w:pPr>
        <w:tabs>
          <w:tab w:val="left" w:pos="2268"/>
        </w:tabs>
        <w:spacing w:after="0" w:line="252" w:lineRule="auto"/>
        <w:jc w:val="both"/>
        <w:rPr>
          <w:color w:val="000000"/>
          <w:lang w:val="fr-FR"/>
        </w:rPr>
      </w:pPr>
      <w:r w:rsidRPr="005E0DFD">
        <w:rPr>
          <w:color w:val="000000"/>
          <w:lang w:val="fr-FR"/>
        </w:rPr>
        <w:t>La Municipalité perçoit un droit de 3 % sur le transfert de tout immeuble situé sur son territoire dont la base d’imposition excède 500 000$.</w:t>
      </w:r>
    </w:p>
    <w:p w14:paraId="1BE3DCB3" w14:textId="77777777" w:rsidR="00C15824" w:rsidRPr="005E0DFD" w:rsidRDefault="00C15824" w:rsidP="00323703">
      <w:pPr>
        <w:tabs>
          <w:tab w:val="left" w:pos="2268"/>
        </w:tabs>
        <w:spacing w:after="0" w:line="252" w:lineRule="auto"/>
        <w:jc w:val="both"/>
        <w:rPr>
          <w:i/>
          <w:color w:val="000000"/>
          <w:lang w:val="fr-FR"/>
        </w:rPr>
      </w:pPr>
    </w:p>
    <w:p w14:paraId="0F966E16" w14:textId="77777777" w:rsidR="00C15824" w:rsidRDefault="00C15824" w:rsidP="00323703">
      <w:pPr>
        <w:tabs>
          <w:tab w:val="left" w:pos="2268"/>
        </w:tabs>
        <w:spacing w:after="0" w:line="252" w:lineRule="auto"/>
        <w:jc w:val="both"/>
        <w:rPr>
          <w:b/>
          <w:bCs/>
          <w:color w:val="000000"/>
          <w:lang w:val="fr-FR"/>
        </w:rPr>
      </w:pPr>
      <w:r w:rsidRPr="005E0DFD">
        <w:rPr>
          <w:b/>
          <w:bCs/>
          <w:color w:val="000000"/>
          <w:lang w:val="fr-FR"/>
        </w:rPr>
        <w:t>ARTICLE 4</w:t>
      </w:r>
      <w:r w:rsidRPr="005E0DFD">
        <w:rPr>
          <w:b/>
          <w:bCs/>
          <w:color w:val="000000"/>
          <w:lang w:val="fr-FR"/>
        </w:rPr>
        <w:tab/>
        <w:t>DROIT SUPPLÉTIF</w:t>
      </w:r>
    </w:p>
    <w:p w14:paraId="1909F82B" w14:textId="77777777" w:rsidR="00C15824" w:rsidRPr="005E0DFD" w:rsidRDefault="00C15824" w:rsidP="00323703">
      <w:pPr>
        <w:tabs>
          <w:tab w:val="left" w:pos="2268"/>
        </w:tabs>
        <w:spacing w:after="0" w:line="252" w:lineRule="auto"/>
        <w:jc w:val="both"/>
        <w:rPr>
          <w:b/>
          <w:bCs/>
          <w:color w:val="000000"/>
          <w:lang w:val="fr-FR"/>
        </w:rPr>
      </w:pPr>
    </w:p>
    <w:p w14:paraId="2E82499C" w14:textId="77777777" w:rsidR="00C15824" w:rsidRPr="005E0DFD" w:rsidRDefault="00C15824" w:rsidP="00323703">
      <w:pPr>
        <w:tabs>
          <w:tab w:val="left" w:pos="2268"/>
        </w:tabs>
        <w:spacing w:after="0" w:line="252" w:lineRule="auto"/>
        <w:jc w:val="both"/>
        <w:rPr>
          <w:color w:val="000000"/>
          <w:lang w:val="fr-FR"/>
        </w:rPr>
      </w:pPr>
      <w:r w:rsidRPr="005E0DFD">
        <w:rPr>
          <w:color w:val="000000"/>
          <w:lang w:val="fr-FR"/>
        </w:rPr>
        <w:t xml:space="preserve">La Ville décrète qu’un droit supplétif au droit de mutation doit être payé dans tous les cas où survient le transfert d’un immeuble situé sur son territoire et où une exonération la prive du paiement à l’égard de ce transfert, selon les conditions et modalités prévues aux articles 20.1 à 20.10 de la </w:t>
      </w:r>
      <w:r w:rsidRPr="005E0DFD">
        <w:rPr>
          <w:i/>
          <w:color w:val="000000"/>
          <w:lang w:val="fr-FR"/>
        </w:rPr>
        <w:t>Loi concernant les droits sur les mutations immobilières</w:t>
      </w:r>
      <w:r w:rsidRPr="005E0DFD">
        <w:rPr>
          <w:color w:val="000000"/>
          <w:lang w:val="fr-FR"/>
        </w:rPr>
        <w:t>.</w:t>
      </w:r>
    </w:p>
    <w:p w14:paraId="574EC428" w14:textId="77777777" w:rsidR="00C15824" w:rsidRPr="005E0DFD" w:rsidRDefault="00C15824" w:rsidP="00323703">
      <w:pPr>
        <w:tabs>
          <w:tab w:val="left" w:pos="2268"/>
        </w:tabs>
        <w:spacing w:after="0" w:line="252" w:lineRule="auto"/>
        <w:jc w:val="both"/>
        <w:rPr>
          <w:b/>
          <w:bCs/>
          <w:color w:val="000000"/>
          <w:lang w:val="fr-FR"/>
        </w:rPr>
      </w:pPr>
    </w:p>
    <w:p w14:paraId="03C80E3F" w14:textId="77777777" w:rsidR="00C15824" w:rsidRPr="005E0DFD" w:rsidRDefault="00C15824" w:rsidP="00323703">
      <w:pPr>
        <w:tabs>
          <w:tab w:val="left" w:pos="2268"/>
        </w:tabs>
        <w:spacing w:after="0" w:line="252" w:lineRule="auto"/>
        <w:jc w:val="both"/>
        <w:rPr>
          <w:b/>
          <w:bCs/>
          <w:color w:val="000000"/>
          <w:lang w:val="fr-FR"/>
        </w:rPr>
      </w:pPr>
      <w:r w:rsidRPr="005E0DFD">
        <w:rPr>
          <w:b/>
          <w:bCs/>
          <w:color w:val="000000"/>
          <w:lang w:val="fr-FR"/>
        </w:rPr>
        <w:t>ARTICLE 5</w:t>
      </w:r>
      <w:r w:rsidRPr="005E0DFD">
        <w:rPr>
          <w:b/>
          <w:bCs/>
          <w:color w:val="000000"/>
          <w:lang w:val="fr-FR"/>
        </w:rPr>
        <w:tab/>
        <w:t>ENTRÉE EN VIGUEUR</w:t>
      </w:r>
    </w:p>
    <w:p w14:paraId="2CD746F4" w14:textId="77777777" w:rsidR="00C15824" w:rsidRPr="005E0DFD" w:rsidRDefault="00C15824" w:rsidP="00323703">
      <w:pPr>
        <w:spacing w:after="0" w:line="252" w:lineRule="auto"/>
        <w:jc w:val="both"/>
        <w:rPr>
          <w:b/>
          <w:color w:val="000000"/>
          <w:lang w:val="fr-FR"/>
        </w:rPr>
      </w:pPr>
    </w:p>
    <w:p w14:paraId="59C9BDBB" w14:textId="77777777" w:rsidR="00C15824" w:rsidRPr="005E0DFD" w:rsidRDefault="00C15824" w:rsidP="00323703">
      <w:pPr>
        <w:spacing w:after="0" w:line="252" w:lineRule="auto"/>
        <w:jc w:val="both"/>
        <w:rPr>
          <w:color w:val="000000"/>
          <w:lang w:val="fr-FR"/>
        </w:rPr>
      </w:pPr>
      <w:r w:rsidRPr="005E0DFD">
        <w:rPr>
          <w:color w:val="000000"/>
          <w:lang w:val="fr-FR"/>
        </w:rPr>
        <w:t>Le présent règlement entre en vigueur conformément à la Loi.</w:t>
      </w:r>
    </w:p>
    <w:p w14:paraId="4019D9C1" w14:textId="77777777" w:rsidR="00C15824" w:rsidRDefault="00C15824" w:rsidP="00323703">
      <w:pPr>
        <w:spacing w:after="0" w:line="252" w:lineRule="auto"/>
        <w:rPr>
          <w:rFonts w:cstheme="minorHAnsi"/>
          <w:i/>
          <w:lang w:val="fr-FR"/>
        </w:rPr>
      </w:pPr>
    </w:p>
    <w:p w14:paraId="2EAB2DF8" w14:textId="77777777" w:rsidR="00C15824" w:rsidRPr="00AA1218" w:rsidRDefault="00C15824" w:rsidP="00323703">
      <w:pPr>
        <w:spacing w:after="0" w:line="252" w:lineRule="auto"/>
        <w:ind w:hanging="1701"/>
        <w:jc w:val="both"/>
        <w:rPr>
          <w:rFonts w:eastAsia="Times New Roman" w:cs="Arial"/>
          <w:b/>
          <w:noProof/>
          <w:color w:val="000000"/>
        </w:rPr>
      </w:pPr>
      <w:r>
        <w:rPr>
          <w:rFonts w:eastAsia="Times New Roman" w:cs="Arial"/>
          <w:b/>
          <w:noProof/>
          <w:color w:val="000000"/>
          <w:sz w:val="20"/>
          <w:szCs w:val="20"/>
        </w:rPr>
        <w:t>2024-03-083</w:t>
      </w:r>
      <w:r w:rsidRPr="00AA1218">
        <w:rPr>
          <w:rFonts w:eastAsia="Times New Roman" w:cs="Arial"/>
          <w:b/>
          <w:noProof/>
          <w:color w:val="000000"/>
        </w:rPr>
        <w:tab/>
        <w:t xml:space="preserve">Embauche d’une </w:t>
      </w:r>
      <w:bookmarkStart w:id="4" w:name="_Hlk160539444"/>
      <w:bookmarkStart w:id="5" w:name="_Hlk161141619"/>
      <w:bookmarkStart w:id="6" w:name="_Hlk160539252"/>
      <w:r w:rsidRPr="00AA1218">
        <w:rPr>
          <w:rFonts w:eastAsia="Times New Roman" w:cs="Arial"/>
          <w:b/>
          <w:noProof/>
          <w:color w:val="000000"/>
        </w:rPr>
        <w:t>Direct</w:t>
      </w:r>
      <w:r>
        <w:rPr>
          <w:rFonts w:eastAsia="Times New Roman" w:cs="Arial"/>
          <w:b/>
          <w:noProof/>
          <w:color w:val="000000"/>
        </w:rPr>
        <w:t>rice</w:t>
      </w:r>
      <w:r w:rsidRPr="00AA1218">
        <w:rPr>
          <w:rFonts w:eastAsia="Times New Roman" w:cs="Arial"/>
          <w:b/>
          <w:noProof/>
          <w:color w:val="000000"/>
        </w:rPr>
        <w:t xml:space="preserve"> des </w:t>
      </w:r>
      <w:r>
        <w:rPr>
          <w:rFonts w:eastAsia="Times New Roman" w:cs="Arial"/>
          <w:b/>
          <w:noProof/>
          <w:color w:val="000000"/>
        </w:rPr>
        <w:t>F</w:t>
      </w:r>
      <w:r w:rsidRPr="00AA1218">
        <w:rPr>
          <w:rFonts w:eastAsia="Times New Roman" w:cs="Arial"/>
          <w:b/>
          <w:noProof/>
          <w:color w:val="000000"/>
        </w:rPr>
        <w:t>inances et</w:t>
      </w:r>
      <w:r>
        <w:rPr>
          <w:rFonts w:eastAsia="Times New Roman" w:cs="Arial"/>
          <w:b/>
          <w:noProof/>
          <w:color w:val="000000"/>
        </w:rPr>
        <w:t xml:space="preserve"> T</w:t>
      </w:r>
      <w:r w:rsidRPr="00AA1218">
        <w:rPr>
          <w:rFonts w:eastAsia="Times New Roman" w:cs="Arial"/>
          <w:b/>
          <w:noProof/>
          <w:color w:val="000000"/>
        </w:rPr>
        <w:t>résori</w:t>
      </w:r>
      <w:r>
        <w:rPr>
          <w:rFonts w:eastAsia="Times New Roman" w:cs="Arial"/>
          <w:b/>
          <w:noProof/>
          <w:color w:val="000000"/>
        </w:rPr>
        <w:t>ère-greffière</w:t>
      </w:r>
      <w:r w:rsidRPr="00AA1218">
        <w:rPr>
          <w:rFonts w:eastAsia="Times New Roman" w:cs="Arial"/>
          <w:b/>
          <w:noProof/>
          <w:color w:val="000000"/>
        </w:rPr>
        <w:t xml:space="preserve"> adjoint</w:t>
      </w:r>
      <w:bookmarkEnd w:id="4"/>
      <w:r>
        <w:rPr>
          <w:rFonts w:eastAsia="Times New Roman" w:cs="Arial"/>
          <w:b/>
          <w:noProof/>
          <w:color w:val="000000"/>
        </w:rPr>
        <w:t>e</w:t>
      </w:r>
      <w:bookmarkEnd w:id="5"/>
    </w:p>
    <w:bookmarkEnd w:id="6"/>
    <w:p w14:paraId="780F3CB6" w14:textId="77777777" w:rsidR="00C15824" w:rsidRPr="00AA1218" w:rsidRDefault="00C15824" w:rsidP="00323703">
      <w:pPr>
        <w:spacing w:after="0" w:line="252" w:lineRule="auto"/>
        <w:jc w:val="both"/>
        <w:rPr>
          <w:rFonts w:eastAsia="Times New Roman" w:cs="Arial"/>
          <w:b/>
          <w:noProof/>
          <w:color w:val="000000"/>
        </w:rPr>
      </w:pPr>
    </w:p>
    <w:p w14:paraId="7B99119B" w14:textId="77777777" w:rsidR="00C15824" w:rsidRDefault="00C15824" w:rsidP="00323703">
      <w:pPr>
        <w:pBdr>
          <w:bottom w:val="single" w:sz="12" w:space="1" w:color="auto"/>
        </w:pBdr>
        <w:spacing w:after="0" w:line="252" w:lineRule="auto"/>
        <w:jc w:val="both"/>
        <w:rPr>
          <w:rFonts w:eastAsia="Times New Roman" w:cs="Arial"/>
          <w:b/>
          <w:i/>
          <w:noProof/>
          <w:color w:val="000000"/>
          <w:lang w:val="en-CA"/>
        </w:rPr>
      </w:pPr>
      <w:r w:rsidRPr="00AA1218">
        <w:rPr>
          <w:rFonts w:eastAsia="Times New Roman" w:cs="Arial"/>
          <w:b/>
          <w:i/>
          <w:noProof/>
          <w:color w:val="000000"/>
          <w:lang w:val="en-CA"/>
        </w:rPr>
        <w:t xml:space="preserve">Hiring of a </w:t>
      </w:r>
      <w:bookmarkStart w:id="7" w:name="_Hlk113535756"/>
      <w:r w:rsidRPr="00AA1218">
        <w:rPr>
          <w:rFonts w:eastAsia="Times New Roman" w:cs="Arial"/>
          <w:b/>
          <w:i/>
          <w:noProof/>
          <w:color w:val="000000"/>
          <w:lang w:val="en-CA"/>
        </w:rPr>
        <w:t xml:space="preserve">Director of Finance </w:t>
      </w:r>
      <w:bookmarkEnd w:id="7"/>
      <w:r w:rsidRPr="00AA1218">
        <w:rPr>
          <w:rFonts w:eastAsia="Times New Roman" w:cs="Arial"/>
          <w:b/>
          <w:i/>
          <w:noProof/>
          <w:color w:val="000000"/>
          <w:lang w:val="en-CA"/>
        </w:rPr>
        <w:t>and Assistant Treasurer</w:t>
      </w:r>
      <w:r>
        <w:rPr>
          <w:rFonts w:eastAsia="Times New Roman" w:cs="Arial"/>
          <w:b/>
          <w:i/>
          <w:noProof/>
          <w:color w:val="000000"/>
          <w:lang w:val="en-CA"/>
        </w:rPr>
        <w:t>-Clerk</w:t>
      </w:r>
    </w:p>
    <w:p w14:paraId="3A4556BA" w14:textId="77777777" w:rsidR="00C15824" w:rsidRPr="000262AA" w:rsidRDefault="00C15824" w:rsidP="00323703">
      <w:pPr>
        <w:spacing w:after="0" w:line="252" w:lineRule="auto"/>
        <w:ind w:left="2268" w:hanging="2268"/>
        <w:jc w:val="both"/>
        <w:rPr>
          <w:rFonts w:cstheme="minorHAnsi"/>
          <w:color w:val="000000"/>
          <w:lang w:val="en-CA"/>
        </w:rPr>
      </w:pPr>
    </w:p>
    <w:p w14:paraId="111CFB4F" w14:textId="77777777" w:rsidR="00C15824" w:rsidRPr="00547FBD" w:rsidRDefault="00C15824" w:rsidP="00323703">
      <w:pPr>
        <w:spacing w:after="160" w:line="252" w:lineRule="auto"/>
        <w:jc w:val="both"/>
        <w:rPr>
          <w:rFonts w:cstheme="minorHAnsi"/>
          <w:color w:val="000000"/>
        </w:rPr>
      </w:pPr>
      <w:r w:rsidRPr="00547FBD">
        <w:rPr>
          <w:rFonts w:cstheme="minorHAnsi"/>
          <w:color w:val="000000"/>
        </w:rPr>
        <w:t xml:space="preserve">CONSIDÉRANT que </w:t>
      </w:r>
      <w:r>
        <w:rPr>
          <w:rFonts w:cstheme="minorHAnsi"/>
          <w:color w:val="000000"/>
        </w:rPr>
        <w:t>la personne qui occupait le poste de Directrice des Finances et Trésorière adjointe n’est plus à l’emploi de la Municipalité depuis le 11 janvier 2024;</w:t>
      </w:r>
    </w:p>
    <w:p w14:paraId="1FE1C218" w14:textId="77777777" w:rsidR="00C15824" w:rsidRPr="00030798" w:rsidRDefault="00C15824" w:rsidP="00323703">
      <w:pPr>
        <w:spacing w:after="160" w:line="252" w:lineRule="auto"/>
        <w:jc w:val="both"/>
        <w:rPr>
          <w:rFonts w:cstheme="minorHAnsi"/>
          <w:i/>
          <w:color w:val="000000"/>
          <w:lang w:val="en-CA"/>
        </w:rPr>
      </w:pPr>
      <w:r w:rsidRPr="00030798">
        <w:rPr>
          <w:rFonts w:cstheme="minorHAnsi"/>
          <w:i/>
          <w:color w:val="000000"/>
          <w:lang w:val="en-CA"/>
        </w:rPr>
        <w:t xml:space="preserve">WHEREAS the person who held the position of Director of Finance and Assistant Treasurer has not been employed by the Municipality since January 11, </w:t>
      </w:r>
      <w:proofErr w:type="gramStart"/>
      <w:r w:rsidRPr="00030798">
        <w:rPr>
          <w:rFonts w:cstheme="minorHAnsi"/>
          <w:i/>
          <w:color w:val="000000"/>
          <w:lang w:val="en-CA"/>
        </w:rPr>
        <w:t>2024;</w:t>
      </w:r>
      <w:proofErr w:type="gramEnd"/>
    </w:p>
    <w:p w14:paraId="32DFD5A1" w14:textId="77777777" w:rsidR="00C15824" w:rsidRPr="006C0382" w:rsidRDefault="00C15824" w:rsidP="00323703">
      <w:pPr>
        <w:spacing w:after="160" w:line="252" w:lineRule="auto"/>
        <w:jc w:val="both"/>
        <w:rPr>
          <w:rFonts w:cstheme="minorHAnsi"/>
          <w:color w:val="000000"/>
        </w:rPr>
      </w:pPr>
      <w:r w:rsidRPr="006C0382">
        <w:rPr>
          <w:rFonts w:cstheme="minorHAnsi"/>
          <w:color w:val="000000"/>
        </w:rPr>
        <w:t>CONSIDÉRANT que</w:t>
      </w:r>
      <w:r>
        <w:rPr>
          <w:rFonts w:cstheme="minorHAnsi"/>
          <w:color w:val="000000"/>
        </w:rPr>
        <w:t xml:space="preserve"> </w:t>
      </w:r>
      <w:r w:rsidRPr="006C0382">
        <w:rPr>
          <w:rFonts w:cstheme="minorHAnsi"/>
          <w:color w:val="000000"/>
        </w:rPr>
        <w:t xml:space="preserve">le poste </w:t>
      </w:r>
      <w:r>
        <w:rPr>
          <w:rFonts w:cstheme="minorHAnsi"/>
          <w:color w:val="000000"/>
        </w:rPr>
        <w:t xml:space="preserve">de </w:t>
      </w:r>
      <w:r w:rsidRPr="00F87EDF">
        <w:rPr>
          <w:rFonts w:cstheme="minorHAnsi"/>
          <w:iCs/>
          <w:color w:val="000000"/>
        </w:rPr>
        <w:t>Directeur des Finances et Trésorier adjoint</w:t>
      </w:r>
      <w:r>
        <w:rPr>
          <w:rFonts w:cstheme="minorHAnsi"/>
          <w:iCs/>
          <w:color w:val="000000"/>
        </w:rPr>
        <w:t xml:space="preserve"> / </w:t>
      </w:r>
      <w:r>
        <w:rPr>
          <w:rFonts w:cstheme="minorHAnsi"/>
          <w:color w:val="000000"/>
        </w:rPr>
        <w:t>Directrice des Finances et Trésorière adjointe</w:t>
      </w:r>
      <w:r w:rsidRPr="006C0382">
        <w:rPr>
          <w:rFonts w:cstheme="minorHAnsi"/>
          <w:color w:val="000000"/>
        </w:rPr>
        <w:t xml:space="preserve"> a été affiché sur les principaux sites de recrutement sur le Web;</w:t>
      </w:r>
    </w:p>
    <w:p w14:paraId="50136332" w14:textId="77777777" w:rsidR="00C15824" w:rsidRDefault="00C15824" w:rsidP="00323703">
      <w:pPr>
        <w:spacing w:after="160" w:line="252" w:lineRule="auto"/>
        <w:jc w:val="both"/>
        <w:rPr>
          <w:rFonts w:cstheme="minorHAnsi"/>
          <w:i/>
          <w:color w:val="000000"/>
          <w:lang w:val="en-CA"/>
        </w:rPr>
      </w:pPr>
      <w:r w:rsidRPr="00AE6245">
        <w:rPr>
          <w:rFonts w:cstheme="minorHAnsi"/>
          <w:i/>
          <w:color w:val="000000"/>
          <w:lang w:val="en-CA"/>
        </w:rPr>
        <w:t xml:space="preserve">WHEREAS </w:t>
      </w:r>
      <w:r w:rsidRPr="00E5027E">
        <w:rPr>
          <w:rFonts w:cstheme="minorHAnsi"/>
          <w:i/>
          <w:color w:val="000000"/>
          <w:lang w:val="en-CA"/>
        </w:rPr>
        <w:t>the position of Director of Finance</w:t>
      </w:r>
      <w:r>
        <w:rPr>
          <w:rFonts w:cstheme="minorHAnsi"/>
          <w:i/>
          <w:color w:val="000000"/>
          <w:lang w:val="en-CA"/>
        </w:rPr>
        <w:t xml:space="preserve"> and Assistant Treasurer</w:t>
      </w:r>
      <w:r w:rsidRPr="00E5027E">
        <w:rPr>
          <w:rFonts w:cstheme="minorHAnsi"/>
          <w:i/>
          <w:color w:val="000000"/>
          <w:lang w:val="en-CA"/>
        </w:rPr>
        <w:t xml:space="preserve"> has been posted on the main recruitment sites on the </w:t>
      </w:r>
      <w:proofErr w:type="gramStart"/>
      <w:r w:rsidRPr="00E5027E">
        <w:rPr>
          <w:rFonts w:cstheme="minorHAnsi"/>
          <w:i/>
          <w:color w:val="000000"/>
          <w:lang w:val="en-CA"/>
        </w:rPr>
        <w:t>Web;</w:t>
      </w:r>
      <w:proofErr w:type="gramEnd"/>
    </w:p>
    <w:p w14:paraId="12D1499D" w14:textId="77777777" w:rsidR="00C15824" w:rsidRDefault="00C15824" w:rsidP="00323703">
      <w:pPr>
        <w:spacing w:after="160" w:line="252" w:lineRule="auto"/>
        <w:jc w:val="both"/>
        <w:rPr>
          <w:rFonts w:cstheme="minorHAnsi"/>
          <w:iCs/>
          <w:color w:val="000000"/>
        </w:rPr>
      </w:pPr>
      <w:r w:rsidRPr="000262AA">
        <w:rPr>
          <w:rFonts w:cstheme="minorHAnsi"/>
          <w:iCs/>
          <w:color w:val="000000"/>
        </w:rPr>
        <w:t xml:space="preserve">CONSIDÉRANT que la Municipalité a </w:t>
      </w:r>
      <w:r>
        <w:rPr>
          <w:rFonts w:cstheme="minorHAnsi"/>
          <w:iCs/>
          <w:color w:val="000000"/>
        </w:rPr>
        <w:t>retenu les services de</w:t>
      </w:r>
      <w:r w:rsidRPr="000262AA">
        <w:rPr>
          <w:rFonts w:cstheme="minorHAnsi"/>
          <w:iCs/>
          <w:color w:val="000000"/>
        </w:rPr>
        <w:t xml:space="preserve"> la Fédération Québécoise des Municipalités </w:t>
      </w:r>
      <w:r>
        <w:rPr>
          <w:rFonts w:cstheme="minorHAnsi"/>
          <w:iCs/>
          <w:color w:val="000000"/>
        </w:rPr>
        <w:t xml:space="preserve">pour l’aider dans ses démarches </w:t>
      </w:r>
      <w:r w:rsidRPr="000262AA">
        <w:rPr>
          <w:rFonts w:cstheme="minorHAnsi"/>
          <w:iCs/>
          <w:color w:val="000000"/>
        </w:rPr>
        <w:t>afin de combler le poste</w:t>
      </w:r>
      <w:r>
        <w:rPr>
          <w:rFonts w:cstheme="minorHAnsi"/>
          <w:iCs/>
          <w:color w:val="000000"/>
        </w:rPr>
        <w:t>;</w:t>
      </w:r>
    </w:p>
    <w:p w14:paraId="0201B45A" w14:textId="77777777" w:rsidR="00C15824" w:rsidRPr="003749D2" w:rsidRDefault="00C15824" w:rsidP="00323703">
      <w:pPr>
        <w:spacing w:after="160" w:line="252" w:lineRule="auto"/>
        <w:jc w:val="both"/>
        <w:rPr>
          <w:rFonts w:cstheme="minorHAnsi"/>
          <w:i/>
          <w:color w:val="000000"/>
          <w:lang w:val="en-CA"/>
        </w:rPr>
      </w:pPr>
      <w:r w:rsidRPr="003749D2">
        <w:rPr>
          <w:rFonts w:cstheme="minorHAnsi"/>
          <w:i/>
          <w:color w:val="000000"/>
          <w:lang w:val="en-CA"/>
        </w:rPr>
        <w:t xml:space="preserve">WHEREAS the Municipality has retained the services of the Fédération Québécoise des Municipalités to assist it in its efforts to fill the </w:t>
      </w:r>
      <w:proofErr w:type="gramStart"/>
      <w:r w:rsidRPr="003749D2">
        <w:rPr>
          <w:rFonts w:cstheme="minorHAnsi"/>
          <w:i/>
          <w:color w:val="000000"/>
          <w:lang w:val="en-CA"/>
        </w:rPr>
        <w:t>position</w:t>
      </w:r>
      <w:r>
        <w:rPr>
          <w:rFonts w:cstheme="minorHAnsi"/>
          <w:i/>
          <w:color w:val="000000"/>
          <w:lang w:val="en-CA"/>
        </w:rPr>
        <w:t>;</w:t>
      </w:r>
      <w:proofErr w:type="gramEnd"/>
    </w:p>
    <w:p w14:paraId="16708989" w14:textId="77777777" w:rsidR="00C15824" w:rsidRPr="006C0382" w:rsidRDefault="00C15824" w:rsidP="00323703">
      <w:pPr>
        <w:spacing w:after="160" w:line="252" w:lineRule="auto"/>
        <w:jc w:val="both"/>
        <w:rPr>
          <w:rFonts w:cstheme="minorHAnsi"/>
          <w:color w:val="000000"/>
        </w:rPr>
      </w:pPr>
      <w:r w:rsidRPr="006C0382">
        <w:rPr>
          <w:rFonts w:cstheme="minorHAnsi"/>
          <w:color w:val="000000"/>
        </w:rPr>
        <w:t>CONSIDÉRANT que</w:t>
      </w:r>
      <w:r>
        <w:rPr>
          <w:rFonts w:cstheme="minorHAnsi"/>
          <w:color w:val="000000"/>
        </w:rPr>
        <w:t xml:space="preserve">, </w:t>
      </w:r>
      <w:r w:rsidRPr="006C0382">
        <w:rPr>
          <w:rFonts w:cstheme="minorHAnsi"/>
          <w:color w:val="000000"/>
        </w:rPr>
        <w:t xml:space="preserve">suivant le processus d’entrevue, </w:t>
      </w:r>
      <w:r>
        <w:rPr>
          <w:rFonts w:cstheme="minorHAnsi"/>
          <w:color w:val="000000"/>
        </w:rPr>
        <w:t xml:space="preserve">Madame Isabelle Dion </w:t>
      </w:r>
      <w:r w:rsidRPr="006C0382">
        <w:rPr>
          <w:rFonts w:cstheme="minorHAnsi"/>
          <w:color w:val="000000"/>
        </w:rPr>
        <w:t>a démontré qu’</w:t>
      </w:r>
      <w:r>
        <w:rPr>
          <w:rFonts w:cstheme="minorHAnsi"/>
          <w:color w:val="000000"/>
        </w:rPr>
        <w:t xml:space="preserve">elle </w:t>
      </w:r>
      <w:r w:rsidRPr="006C0382">
        <w:rPr>
          <w:rFonts w:cstheme="minorHAnsi"/>
          <w:color w:val="000000"/>
        </w:rPr>
        <w:t>avait les capacités et les connaissances requises pour occuper cette fonction;</w:t>
      </w:r>
    </w:p>
    <w:p w14:paraId="76590005" w14:textId="77777777" w:rsidR="00C15824" w:rsidRPr="006C0382" w:rsidRDefault="00C15824" w:rsidP="00323703">
      <w:pPr>
        <w:spacing w:after="160" w:line="252" w:lineRule="auto"/>
        <w:jc w:val="both"/>
        <w:rPr>
          <w:rFonts w:cstheme="minorHAnsi"/>
          <w:i/>
          <w:color w:val="000000"/>
          <w:lang w:val="en-CA"/>
        </w:rPr>
      </w:pPr>
      <w:r w:rsidRPr="006C0382">
        <w:rPr>
          <w:rFonts w:cstheme="minorHAnsi"/>
          <w:i/>
          <w:color w:val="000000"/>
          <w:lang w:val="en-CA"/>
        </w:rPr>
        <w:t xml:space="preserve">WHEREAS following the interview process, </w:t>
      </w:r>
      <w:r>
        <w:rPr>
          <w:rFonts w:cstheme="minorHAnsi"/>
          <w:i/>
          <w:color w:val="000000"/>
          <w:lang w:val="en-CA"/>
        </w:rPr>
        <w:t xml:space="preserve">Mrs. Isabelle Dion </w:t>
      </w:r>
      <w:r w:rsidRPr="006C0382">
        <w:rPr>
          <w:rFonts w:cstheme="minorHAnsi"/>
          <w:i/>
          <w:color w:val="000000"/>
          <w:lang w:val="en-CA"/>
        </w:rPr>
        <w:t xml:space="preserve">demonstrated that </w:t>
      </w:r>
      <w:r>
        <w:rPr>
          <w:rFonts w:cstheme="minorHAnsi"/>
          <w:i/>
          <w:color w:val="000000"/>
          <w:lang w:val="en-CA"/>
        </w:rPr>
        <w:t>s</w:t>
      </w:r>
      <w:r w:rsidRPr="006C0382">
        <w:rPr>
          <w:rFonts w:cstheme="minorHAnsi"/>
          <w:i/>
          <w:color w:val="000000"/>
          <w:lang w:val="en-CA"/>
        </w:rPr>
        <w:t xml:space="preserve">he had the skills and knowledge required to occupy this </w:t>
      </w:r>
      <w:proofErr w:type="gramStart"/>
      <w:r w:rsidRPr="006C0382">
        <w:rPr>
          <w:rFonts w:cstheme="minorHAnsi"/>
          <w:i/>
          <w:color w:val="000000"/>
          <w:lang w:val="en-CA"/>
        </w:rPr>
        <w:t>position;</w:t>
      </w:r>
      <w:proofErr w:type="gramEnd"/>
    </w:p>
    <w:p w14:paraId="4F62B9F3" w14:textId="77777777" w:rsidR="00C15824" w:rsidRDefault="00C15824" w:rsidP="00323703">
      <w:pPr>
        <w:pStyle w:val="Sansinterligne"/>
        <w:spacing w:line="252" w:lineRule="auto"/>
        <w:jc w:val="both"/>
        <w:rPr>
          <w:rFonts w:cstheme="minorHAnsi"/>
        </w:rPr>
      </w:pPr>
      <w:r>
        <w:rPr>
          <w:rFonts w:cstheme="minorHAnsi"/>
        </w:rPr>
        <w:t xml:space="preserve">PAR CES MOTIFS </w:t>
      </w:r>
      <w:r w:rsidRPr="00086573">
        <w:rPr>
          <w:rFonts w:cstheme="minorHAnsi"/>
        </w:rPr>
        <w:t xml:space="preserve">il est proposé par </w:t>
      </w:r>
      <w:r>
        <w:rPr>
          <w:rFonts w:cstheme="minorHAnsi"/>
        </w:rPr>
        <w:t>madame la conseillère Natalia Czarnecka</w:t>
      </w:r>
      <w:r w:rsidRPr="00086573">
        <w:rPr>
          <w:rFonts w:cstheme="minorHAnsi"/>
        </w:rPr>
        <w:t xml:space="preserve"> et résolu que </w:t>
      </w:r>
      <w:r>
        <w:rPr>
          <w:rFonts w:cstheme="minorHAnsi"/>
        </w:rPr>
        <w:t>ce</w:t>
      </w:r>
      <w:r w:rsidRPr="00086573">
        <w:rPr>
          <w:rFonts w:cstheme="minorHAnsi"/>
        </w:rPr>
        <w:t xml:space="preserve"> conseil</w:t>
      </w:r>
      <w:r>
        <w:rPr>
          <w:rFonts w:cstheme="minorHAnsi"/>
        </w:rPr>
        <w:t> :</w:t>
      </w:r>
    </w:p>
    <w:p w14:paraId="19847C1E" w14:textId="77777777" w:rsidR="00C15824" w:rsidRDefault="00C15824" w:rsidP="00323703">
      <w:pPr>
        <w:pStyle w:val="Sansinterligne"/>
        <w:spacing w:line="252" w:lineRule="auto"/>
        <w:jc w:val="both"/>
        <w:rPr>
          <w:rFonts w:cstheme="minorHAnsi"/>
        </w:rPr>
      </w:pPr>
    </w:p>
    <w:p w14:paraId="0A9A4067" w14:textId="77777777" w:rsidR="00C15824" w:rsidRDefault="00C15824" w:rsidP="00323703">
      <w:pPr>
        <w:pStyle w:val="Sansinterligne"/>
        <w:numPr>
          <w:ilvl w:val="0"/>
          <w:numId w:val="2"/>
        </w:numPr>
        <w:spacing w:line="252" w:lineRule="auto"/>
        <w:jc w:val="both"/>
        <w:rPr>
          <w:rFonts w:cstheme="minorHAnsi"/>
        </w:rPr>
      </w:pPr>
      <w:r>
        <w:rPr>
          <w:rFonts w:cstheme="minorHAnsi"/>
        </w:rPr>
        <w:t>Mentionne que le préambule fait partie intégrante de la présente résolution;</w:t>
      </w:r>
    </w:p>
    <w:p w14:paraId="5AA5570E" w14:textId="77777777" w:rsidR="00C15824" w:rsidRDefault="00C15824" w:rsidP="00323703">
      <w:pPr>
        <w:pStyle w:val="Sansinterligne"/>
        <w:spacing w:line="252" w:lineRule="auto"/>
        <w:ind w:left="720"/>
        <w:jc w:val="both"/>
        <w:rPr>
          <w:rFonts w:cstheme="minorHAnsi"/>
        </w:rPr>
      </w:pPr>
    </w:p>
    <w:p w14:paraId="1409914D" w14:textId="77777777" w:rsidR="00C15824" w:rsidRDefault="00C15824" w:rsidP="00323703">
      <w:pPr>
        <w:pStyle w:val="Sansinterligne"/>
        <w:numPr>
          <w:ilvl w:val="0"/>
          <w:numId w:val="2"/>
        </w:numPr>
        <w:spacing w:line="252" w:lineRule="auto"/>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4E17E8F3" w14:textId="77777777" w:rsidR="00C15824" w:rsidRDefault="00C15824" w:rsidP="00323703">
      <w:pPr>
        <w:pStyle w:val="Paragraphedeliste"/>
        <w:spacing w:line="252" w:lineRule="auto"/>
        <w:rPr>
          <w:rFonts w:cstheme="minorHAnsi"/>
        </w:rPr>
      </w:pPr>
    </w:p>
    <w:p w14:paraId="0650920A" w14:textId="77777777" w:rsidR="00C15824" w:rsidRPr="00F85F59" w:rsidRDefault="00C15824" w:rsidP="00323703">
      <w:pPr>
        <w:pStyle w:val="Sansinterligne"/>
        <w:numPr>
          <w:ilvl w:val="0"/>
          <w:numId w:val="2"/>
        </w:numPr>
        <w:spacing w:line="252" w:lineRule="auto"/>
        <w:jc w:val="both"/>
        <w:rPr>
          <w:rFonts w:cstheme="minorHAnsi"/>
        </w:rPr>
      </w:pPr>
      <w:r w:rsidRPr="00F85F59">
        <w:rPr>
          <w:rFonts w:cstheme="minorHAnsi"/>
        </w:rPr>
        <w:t xml:space="preserve">Entérine l’entrée en vigueur du contrat de travail de </w:t>
      </w:r>
      <w:r>
        <w:rPr>
          <w:rFonts w:cstheme="minorHAnsi"/>
        </w:rPr>
        <w:t>Mme Isabelle Dion</w:t>
      </w:r>
      <w:r w:rsidRPr="00F85F59">
        <w:rPr>
          <w:rFonts w:cstheme="minorHAnsi"/>
        </w:rPr>
        <w:t xml:space="preserve"> conditionnellement à une vérification des antécédents judiciaires concluants</w:t>
      </w:r>
      <w:r w:rsidRPr="00F85F59">
        <w:rPr>
          <w:rFonts w:cstheme="minorHAnsi"/>
          <w:color w:val="000000"/>
        </w:rPr>
        <w:t>, le tout assujetti à une période de probation de 6 mois;</w:t>
      </w:r>
    </w:p>
    <w:p w14:paraId="6AA163CA" w14:textId="77777777" w:rsidR="00C15824" w:rsidRDefault="00C15824" w:rsidP="00323703">
      <w:pPr>
        <w:pStyle w:val="Paragraphedeliste"/>
        <w:spacing w:line="252" w:lineRule="auto"/>
        <w:rPr>
          <w:rFonts w:cstheme="minorHAnsi"/>
          <w:color w:val="000000"/>
        </w:rPr>
      </w:pPr>
    </w:p>
    <w:p w14:paraId="4C7E2834" w14:textId="77777777" w:rsidR="00C15824" w:rsidRPr="00F85F59" w:rsidRDefault="00C15824" w:rsidP="00323703">
      <w:pPr>
        <w:pStyle w:val="Sansinterligne"/>
        <w:numPr>
          <w:ilvl w:val="0"/>
          <w:numId w:val="2"/>
        </w:numPr>
        <w:spacing w:line="252" w:lineRule="auto"/>
        <w:jc w:val="both"/>
        <w:rPr>
          <w:rFonts w:cstheme="minorHAnsi"/>
        </w:rPr>
      </w:pPr>
      <w:r w:rsidRPr="00F85F59">
        <w:rPr>
          <w:rFonts w:cstheme="minorHAnsi"/>
          <w:color w:val="000000"/>
        </w:rPr>
        <w:t xml:space="preserve">Autorise </w:t>
      </w:r>
      <w:r>
        <w:rPr>
          <w:rFonts w:cstheme="minorHAnsi"/>
          <w:color w:val="000000"/>
        </w:rPr>
        <w:t>Mme Isabelle Dion</w:t>
      </w:r>
      <w:r w:rsidRPr="00F85F59">
        <w:rPr>
          <w:rFonts w:cstheme="minorHAnsi"/>
          <w:color w:val="000000"/>
        </w:rPr>
        <w:t xml:space="preserve"> à signer les effets bancaires, ou tout autre document en lien avec les finances municipales.</w:t>
      </w:r>
    </w:p>
    <w:p w14:paraId="1ED93B58" w14:textId="77777777" w:rsidR="00C15824" w:rsidRDefault="00C15824" w:rsidP="00323703">
      <w:pPr>
        <w:pStyle w:val="Paragraphedeliste"/>
        <w:spacing w:line="252" w:lineRule="auto"/>
        <w:rPr>
          <w:rFonts w:cstheme="minorHAnsi"/>
        </w:rPr>
      </w:pPr>
    </w:p>
    <w:p w14:paraId="0EC65A64" w14:textId="77777777" w:rsidR="00C15824" w:rsidRPr="000D70AC" w:rsidRDefault="00C15824" w:rsidP="00323703">
      <w:pPr>
        <w:spacing w:line="252" w:lineRule="auto"/>
        <w:jc w:val="both"/>
        <w:rPr>
          <w:i/>
          <w:iCs/>
          <w:lang w:val="en-CA"/>
        </w:rPr>
      </w:pPr>
      <w:r w:rsidRPr="000D70AC">
        <w:rPr>
          <w:i/>
          <w:iCs/>
          <w:lang w:val="en-CA"/>
        </w:rPr>
        <w:t>FOR THESE REASONS it is proposed by</w:t>
      </w:r>
      <w:r>
        <w:rPr>
          <w:i/>
          <w:iCs/>
          <w:lang w:val="en-CA"/>
        </w:rPr>
        <w:t xml:space="preserve"> Councillor Natalia Czarnecka</w:t>
      </w:r>
      <w:r w:rsidRPr="000D70AC">
        <w:rPr>
          <w:i/>
          <w:iCs/>
          <w:lang w:val="en-CA"/>
        </w:rPr>
        <w:t xml:space="preserve"> and resolved that this council:</w:t>
      </w:r>
    </w:p>
    <w:p w14:paraId="6A866360" w14:textId="77777777" w:rsidR="00C15824" w:rsidRPr="00800A98" w:rsidRDefault="00C15824" w:rsidP="00323703">
      <w:pPr>
        <w:pStyle w:val="Paragraphedeliste"/>
        <w:numPr>
          <w:ilvl w:val="0"/>
          <w:numId w:val="3"/>
        </w:numPr>
        <w:spacing w:line="252" w:lineRule="auto"/>
        <w:jc w:val="both"/>
        <w:rPr>
          <w:rFonts w:asciiTheme="minorHAnsi" w:hAnsiTheme="minorHAnsi" w:cstheme="minorHAnsi"/>
          <w:i/>
          <w:iCs/>
          <w:sz w:val="22"/>
          <w:szCs w:val="22"/>
          <w:lang w:val="en-CA"/>
        </w:rPr>
      </w:pPr>
      <w:r w:rsidRPr="00800A98">
        <w:rPr>
          <w:rFonts w:asciiTheme="minorHAnsi" w:hAnsiTheme="minorHAnsi" w:cstheme="minorHAnsi"/>
          <w:i/>
          <w:iCs/>
          <w:sz w:val="22"/>
          <w:szCs w:val="22"/>
          <w:lang w:val="en-CA"/>
        </w:rPr>
        <w:t xml:space="preserve">States that the preamble is an integral part of this </w:t>
      </w:r>
      <w:proofErr w:type="gramStart"/>
      <w:r w:rsidRPr="00800A98">
        <w:rPr>
          <w:rFonts w:asciiTheme="minorHAnsi" w:hAnsiTheme="minorHAnsi" w:cstheme="minorHAnsi"/>
          <w:i/>
          <w:iCs/>
          <w:sz w:val="22"/>
          <w:szCs w:val="22"/>
          <w:lang w:val="en-CA"/>
        </w:rPr>
        <w:t>resolution;</w:t>
      </w:r>
      <w:proofErr w:type="gramEnd"/>
    </w:p>
    <w:p w14:paraId="409F4ACB" w14:textId="77777777" w:rsidR="00C15824" w:rsidRPr="00800A98" w:rsidRDefault="00C15824" w:rsidP="00323703">
      <w:pPr>
        <w:pStyle w:val="Paragraphedeliste"/>
        <w:spacing w:line="252" w:lineRule="auto"/>
        <w:jc w:val="both"/>
        <w:rPr>
          <w:rFonts w:asciiTheme="minorHAnsi" w:hAnsiTheme="minorHAnsi" w:cstheme="minorHAnsi"/>
          <w:i/>
          <w:iCs/>
          <w:sz w:val="22"/>
          <w:szCs w:val="22"/>
          <w:lang w:val="en-CA"/>
        </w:rPr>
      </w:pPr>
    </w:p>
    <w:p w14:paraId="3A051D52" w14:textId="77777777" w:rsidR="00C15824" w:rsidRPr="00800A98" w:rsidRDefault="00C15824" w:rsidP="00323703">
      <w:pPr>
        <w:pStyle w:val="Paragraphedeliste"/>
        <w:numPr>
          <w:ilvl w:val="0"/>
          <w:numId w:val="3"/>
        </w:numPr>
        <w:spacing w:line="252" w:lineRule="auto"/>
        <w:jc w:val="both"/>
        <w:rPr>
          <w:rFonts w:asciiTheme="minorHAnsi" w:hAnsiTheme="minorHAnsi" w:cstheme="minorHAnsi"/>
          <w:i/>
          <w:iCs/>
          <w:sz w:val="22"/>
          <w:szCs w:val="22"/>
          <w:lang w:val="en-CA"/>
        </w:rPr>
      </w:pPr>
      <w:r w:rsidRPr="00800A98">
        <w:rPr>
          <w:rFonts w:asciiTheme="minorHAnsi" w:hAnsiTheme="minorHAnsi" w:cstheme="minorHAnsi"/>
          <w:i/>
          <w:iCs/>
          <w:sz w:val="22"/>
          <w:szCs w:val="22"/>
          <w:lang w:val="en-CA"/>
        </w:rPr>
        <w:t xml:space="preserve">Authorizes, hereby, Mayor Tom Arnold and the Director General and Clerk-Treasurer, Mr. François Rioux, or their replacements, to sign, for and on behalf of the municipality of Grenville-sur-la-Rouge, all the documents giving effect to this </w:t>
      </w:r>
      <w:proofErr w:type="gramStart"/>
      <w:r w:rsidRPr="00800A98">
        <w:rPr>
          <w:rFonts w:asciiTheme="minorHAnsi" w:hAnsiTheme="minorHAnsi" w:cstheme="minorHAnsi"/>
          <w:i/>
          <w:iCs/>
          <w:sz w:val="22"/>
          <w:szCs w:val="22"/>
          <w:lang w:val="en-CA"/>
        </w:rPr>
        <w:t>resolution;</w:t>
      </w:r>
      <w:proofErr w:type="gramEnd"/>
    </w:p>
    <w:p w14:paraId="7142A8E1" w14:textId="77777777" w:rsidR="00C15824" w:rsidRPr="00800A98" w:rsidRDefault="00C15824" w:rsidP="00323703">
      <w:pPr>
        <w:pStyle w:val="Paragraphedeliste"/>
        <w:spacing w:line="252" w:lineRule="auto"/>
        <w:rPr>
          <w:rFonts w:asciiTheme="minorHAnsi" w:hAnsiTheme="minorHAnsi" w:cstheme="minorHAnsi"/>
          <w:i/>
          <w:color w:val="000000"/>
          <w:sz w:val="22"/>
          <w:szCs w:val="22"/>
          <w:lang w:val="en-CA"/>
        </w:rPr>
      </w:pPr>
    </w:p>
    <w:p w14:paraId="2555B4A1" w14:textId="77777777" w:rsidR="00C15824" w:rsidRPr="00800A98" w:rsidRDefault="00C15824" w:rsidP="00323703">
      <w:pPr>
        <w:pStyle w:val="Paragraphedeliste"/>
        <w:numPr>
          <w:ilvl w:val="0"/>
          <w:numId w:val="3"/>
        </w:numPr>
        <w:spacing w:line="252" w:lineRule="auto"/>
        <w:jc w:val="both"/>
        <w:rPr>
          <w:rFonts w:asciiTheme="minorHAnsi" w:hAnsiTheme="minorHAnsi" w:cstheme="minorHAnsi"/>
          <w:i/>
          <w:iCs/>
          <w:sz w:val="22"/>
          <w:szCs w:val="22"/>
          <w:lang w:val="en-CA"/>
        </w:rPr>
      </w:pPr>
      <w:r w:rsidRPr="00800A98">
        <w:rPr>
          <w:rFonts w:asciiTheme="minorHAnsi" w:hAnsiTheme="minorHAnsi" w:cstheme="minorHAnsi"/>
          <w:i/>
          <w:color w:val="000000"/>
          <w:sz w:val="22"/>
          <w:szCs w:val="22"/>
          <w:lang w:val="en-CA"/>
        </w:rPr>
        <w:t xml:space="preserve">Confirms the entry into force of the employment contract of </w:t>
      </w:r>
      <w:r>
        <w:rPr>
          <w:rFonts w:asciiTheme="minorHAnsi" w:hAnsiTheme="minorHAnsi" w:cstheme="minorHAnsi"/>
          <w:i/>
          <w:color w:val="000000"/>
          <w:sz w:val="22"/>
          <w:szCs w:val="22"/>
          <w:lang w:val="en-CA"/>
        </w:rPr>
        <w:t>Mrs. Isabelle Dion</w:t>
      </w:r>
      <w:r w:rsidRPr="00800A98">
        <w:rPr>
          <w:rFonts w:asciiTheme="minorHAnsi" w:hAnsiTheme="minorHAnsi" w:cstheme="minorHAnsi"/>
          <w:i/>
          <w:color w:val="000000"/>
          <w:sz w:val="22"/>
          <w:szCs w:val="22"/>
          <w:lang w:val="en-CA"/>
        </w:rPr>
        <w:t xml:space="preserve"> conditional on a criminal background check, all subject to a probation period of 6 </w:t>
      </w:r>
      <w:proofErr w:type="gramStart"/>
      <w:r w:rsidRPr="00800A98">
        <w:rPr>
          <w:rFonts w:asciiTheme="minorHAnsi" w:hAnsiTheme="minorHAnsi" w:cstheme="minorHAnsi"/>
          <w:i/>
          <w:color w:val="000000"/>
          <w:sz w:val="22"/>
          <w:szCs w:val="22"/>
          <w:lang w:val="en-CA"/>
        </w:rPr>
        <w:t>months;</w:t>
      </w:r>
      <w:proofErr w:type="gramEnd"/>
    </w:p>
    <w:p w14:paraId="63FF45C0" w14:textId="77777777" w:rsidR="00C15824" w:rsidRPr="00800A98" w:rsidRDefault="00C15824" w:rsidP="00323703">
      <w:pPr>
        <w:pStyle w:val="Paragraphedeliste"/>
        <w:spacing w:line="252" w:lineRule="auto"/>
        <w:rPr>
          <w:rFonts w:asciiTheme="minorHAnsi" w:hAnsiTheme="minorHAnsi" w:cstheme="minorHAnsi"/>
          <w:i/>
          <w:color w:val="000000"/>
          <w:sz w:val="22"/>
          <w:szCs w:val="22"/>
          <w:lang w:val="en-CA"/>
        </w:rPr>
      </w:pPr>
    </w:p>
    <w:p w14:paraId="5323B89B" w14:textId="77777777" w:rsidR="00C15824" w:rsidRPr="00800A98" w:rsidRDefault="00C15824" w:rsidP="00323703">
      <w:pPr>
        <w:pStyle w:val="Paragraphedeliste"/>
        <w:numPr>
          <w:ilvl w:val="0"/>
          <w:numId w:val="3"/>
        </w:numPr>
        <w:spacing w:line="252" w:lineRule="auto"/>
        <w:jc w:val="both"/>
        <w:rPr>
          <w:rFonts w:asciiTheme="minorHAnsi" w:hAnsiTheme="minorHAnsi" w:cstheme="minorHAnsi"/>
          <w:i/>
          <w:iCs/>
          <w:sz w:val="22"/>
          <w:szCs w:val="22"/>
          <w:lang w:val="en-CA"/>
        </w:rPr>
      </w:pPr>
      <w:r w:rsidRPr="00800A98">
        <w:rPr>
          <w:rFonts w:asciiTheme="minorHAnsi" w:hAnsiTheme="minorHAnsi" w:cstheme="minorHAnsi"/>
          <w:i/>
          <w:color w:val="000000"/>
          <w:sz w:val="22"/>
          <w:szCs w:val="22"/>
          <w:lang w:val="en-CA"/>
        </w:rPr>
        <w:t xml:space="preserve">Authorizes </w:t>
      </w:r>
      <w:r>
        <w:rPr>
          <w:rFonts w:asciiTheme="minorHAnsi" w:hAnsiTheme="minorHAnsi" w:cstheme="minorHAnsi"/>
          <w:i/>
          <w:color w:val="000000"/>
          <w:sz w:val="22"/>
          <w:szCs w:val="22"/>
          <w:lang w:val="en-CA"/>
        </w:rPr>
        <w:t>Mrs. Isabelle Dion</w:t>
      </w:r>
      <w:r w:rsidRPr="00800A98">
        <w:rPr>
          <w:rFonts w:asciiTheme="minorHAnsi" w:hAnsiTheme="minorHAnsi" w:cstheme="minorHAnsi"/>
          <w:i/>
          <w:color w:val="000000"/>
          <w:sz w:val="22"/>
          <w:szCs w:val="22"/>
          <w:lang w:val="en-CA"/>
        </w:rPr>
        <w:t xml:space="preserve"> to sign bank bills, or any other document related to municipal finances.</w:t>
      </w:r>
    </w:p>
    <w:p w14:paraId="1C6DF4B1" w14:textId="77777777" w:rsidR="00C15824" w:rsidRPr="00AA1218" w:rsidRDefault="00C15824" w:rsidP="00323703">
      <w:pPr>
        <w:spacing w:after="0" w:line="252" w:lineRule="auto"/>
        <w:jc w:val="both"/>
        <w:rPr>
          <w:color w:val="000000"/>
          <w:lang w:val="en-CA"/>
        </w:rPr>
      </w:pPr>
    </w:p>
    <w:p w14:paraId="70AB7885"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7D3B6FE3"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6C40551E" w14:textId="77777777" w:rsidR="006C4DA3" w:rsidRPr="001C70D7" w:rsidRDefault="006C4DA3" w:rsidP="00323703">
      <w:pPr>
        <w:spacing w:after="0" w:line="252" w:lineRule="auto"/>
        <w:jc w:val="right"/>
        <w:rPr>
          <w:rFonts w:cstheme="minorHAnsi"/>
          <w:i/>
        </w:rPr>
      </w:pPr>
    </w:p>
    <w:p w14:paraId="24F39877" w14:textId="77777777" w:rsidR="005A70D0" w:rsidRPr="00805F44" w:rsidRDefault="005A70D0" w:rsidP="00323703">
      <w:pPr>
        <w:spacing w:after="0" w:line="252" w:lineRule="auto"/>
        <w:ind w:hanging="1701"/>
        <w:jc w:val="both"/>
        <w:rPr>
          <w:b/>
        </w:rPr>
      </w:pPr>
      <w:r w:rsidRPr="00805F44">
        <w:rPr>
          <w:b/>
          <w:sz w:val="20"/>
          <w:szCs w:val="20"/>
        </w:rPr>
        <w:t>202</w:t>
      </w:r>
      <w:r>
        <w:rPr>
          <w:b/>
          <w:sz w:val="20"/>
          <w:szCs w:val="20"/>
        </w:rPr>
        <w:t>4-03-084</w:t>
      </w:r>
      <w:r w:rsidRPr="00805F44">
        <w:rPr>
          <w:b/>
        </w:rPr>
        <w:tab/>
        <w:t>Changement d</w:t>
      </w:r>
      <w:r>
        <w:rPr>
          <w:b/>
        </w:rPr>
        <w:t>e</w:t>
      </w:r>
      <w:r w:rsidRPr="00805F44">
        <w:rPr>
          <w:b/>
        </w:rPr>
        <w:t xml:space="preserve"> responsable</w:t>
      </w:r>
      <w:r>
        <w:rPr>
          <w:b/>
        </w:rPr>
        <w:t>s</w:t>
      </w:r>
      <w:r w:rsidRPr="00805F44">
        <w:rPr>
          <w:b/>
        </w:rPr>
        <w:t xml:space="preserve"> de l’application </w:t>
      </w:r>
      <w:bookmarkStart w:id="8" w:name="_Hlk118186629"/>
      <w:r w:rsidRPr="00805F44">
        <w:rPr>
          <w:b/>
        </w:rPr>
        <w:t>Solution Employeur Desjardins</w:t>
      </w:r>
    </w:p>
    <w:bookmarkEnd w:id="8"/>
    <w:p w14:paraId="302CE4E6" w14:textId="77777777" w:rsidR="005A70D0" w:rsidRPr="00805F44" w:rsidRDefault="005A70D0" w:rsidP="00323703">
      <w:pPr>
        <w:spacing w:after="0" w:line="252" w:lineRule="auto"/>
        <w:jc w:val="both"/>
        <w:rPr>
          <w:b/>
        </w:rPr>
      </w:pPr>
    </w:p>
    <w:p w14:paraId="455612F6" w14:textId="77777777" w:rsidR="005A70D0" w:rsidRDefault="005A70D0" w:rsidP="00323703">
      <w:pPr>
        <w:pBdr>
          <w:bottom w:val="single" w:sz="12" w:space="1" w:color="auto"/>
        </w:pBdr>
        <w:spacing w:line="252" w:lineRule="auto"/>
        <w:jc w:val="both"/>
        <w:rPr>
          <w:b/>
          <w:i/>
          <w:lang w:val="en-CA"/>
        </w:rPr>
      </w:pPr>
      <w:r w:rsidRPr="00805F44">
        <w:rPr>
          <w:b/>
          <w:i/>
          <w:lang w:val="en-CA"/>
        </w:rPr>
        <w:t>Change of manager</w:t>
      </w:r>
      <w:r>
        <w:rPr>
          <w:b/>
          <w:i/>
          <w:lang w:val="en-CA"/>
        </w:rPr>
        <w:t>s</w:t>
      </w:r>
      <w:r w:rsidRPr="00805F44">
        <w:rPr>
          <w:b/>
          <w:i/>
          <w:lang w:val="en-CA"/>
        </w:rPr>
        <w:t xml:space="preserve"> of the Desjardins Employer Solution application</w:t>
      </w:r>
    </w:p>
    <w:p w14:paraId="1222452E" w14:textId="77777777" w:rsidR="005A70D0" w:rsidRPr="00547FBD" w:rsidRDefault="005A70D0" w:rsidP="00323703">
      <w:pPr>
        <w:spacing w:after="160" w:line="252" w:lineRule="auto"/>
        <w:jc w:val="both"/>
        <w:rPr>
          <w:rFonts w:cstheme="minorHAnsi"/>
          <w:color w:val="000000"/>
        </w:rPr>
      </w:pPr>
      <w:r w:rsidRPr="00547FBD">
        <w:rPr>
          <w:rFonts w:cstheme="minorHAnsi"/>
          <w:color w:val="000000"/>
        </w:rPr>
        <w:t xml:space="preserve">CONSIDÉRANT que </w:t>
      </w:r>
      <w:r>
        <w:rPr>
          <w:rFonts w:cstheme="minorHAnsi"/>
          <w:color w:val="000000"/>
        </w:rPr>
        <w:t>la personne qui occupait le poste de Directrice des Finances et Trésorière adjointe n’est plus à l’emploi de la Municipalité depuis le 11 janvier 2024;</w:t>
      </w:r>
    </w:p>
    <w:p w14:paraId="47C4B912" w14:textId="77777777" w:rsidR="005A70D0" w:rsidRPr="00C0271C" w:rsidRDefault="005A70D0" w:rsidP="00323703">
      <w:pPr>
        <w:spacing w:after="160" w:line="252" w:lineRule="auto"/>
        <w:jc w:val="both"/>
        <w:rPr>
          <w:rFonts w:cstheme="minorHAnsi"/>
          <w:i/>
          <w:color w:val="000000"/>
          <w:lang w:val="en-CA"/>
        </w:rPr>
      </w:pPr>
      <w:r w:rsidRPr="00C0271C">
        <w:rPr>
          <w:rFonts w:cstheme="minorHAnsi"/>
          <w:i/>
          <w:color w:val="000000"/>
          <w:lang w:val="en-CA"/>
        </w:rPr>
        <w:t xml:space="preserve">WHEREAS the person who held the position of Director of Finance and Assistant Treasurer has not been employed by the Municipality since January 11, </w:t>
      </w:r>
      <w:proofErr w:type="gramStart"/>
      <w:r w:rsidRPr="00C0271C">
        <w:rPr>
          <w:rFonts w:cstheme="minorHAnsi"/>
          <w:i/>
          <w:color w:val="000000"/>
          <w:lang w:val="en-CA"/>
        </w:rPr>
        <w:t>2024;</w:t>
      </w:r>
      <w:proofErr w:type="gramEnd"/>
    </w:p>
    <w:p w14:paraId="60FCCCB1" w14:textId="77777777" w:rsidR="005A70D0" w:rsidRDefault="005A70D0" w:rsidP="00323703">
      <w:pPr>
        <w:tabs>
          <w:tab w:val="left" w:pos="2268"/>
        </w:tabs>
        <w:spacing w:line="252" w:lineRule="auto"/>
        <w:jc w:val="both"/>
        <w:rPr>
          <w:color w:val="000000"/>
        </w:rPr>
      </w:pPr>
      <w:r>
        <w:rPr>
          <w:color w:val="000000"/>
        </w:rPr>
        <w:t xml:space="preserve">CONSIDÉRANT </w:t>
      </w:r>
      <w:r w:rsidRPr="00946893">
        <w:rPr>
          <w:color w:val="000000"/>
        </w:rPr>
        <w:t>que</w:t>
      </w:r>
      <w:r>
        <w:rPr>
          <w:color w:val="000000"/>
        </w:rPr>
        <w:t xml:space="preserve"> cette personne était la responsable de l’application </w:t>
      </w:r>
      <w:r w:rsidRPr="002D501C">
        <w:rPr>
          <w:color w:val="000000"/>
        </w:rPr>
        <w:t>Solution Employeur Desjardins</w:t>
      </w:r>
      <w:r>
        <w:rPr>
          <w:color w:val="000000"/>
        </w:rPr>
        <w:t>;</w:t>
      </w:r>
    </w:p>
    <w:p w14:paraId="5D458461" w14:textId="77777777" w:rsidR="005A70D0" w:rsidRPr="00C0271C" w:rsidRDefault="005A70D0" w:rsidP="00323703">
      <w:pPr>
        <w:tabs>
          <w:tab w:val="left" w:pos="2268"/>
        </w:tabs>
        <w:spacing w:line="252" w:lineRule="auto"/>
        <w:jc w:val="both"/>
        <w:rPr>
          <w:i/>
          <w:color w:val="000000"/>
          <w:lang w:val="en-CA"/>
        </w:rPr>
      </w:pPr>
      <w:r w:rsidRPr="00C0271C">
        <w:rPr>
          <w:i/>
          <w:color w:val="000000"/>
          <w:lang w:val="en-CA"/>
        </w:rPr>
        <w:t>WHEREAS th</w:t>
      </w:r>
      <w:r>
        <w:rPr>
          <w:i/>
          <w:color w:val="000000"/>
          <w:lang w:val="en-CA"/>
        </w:rPr>
        <w:t>is person</w:t>
      </w:r>
      <w:r w:rsidRPr="00C0271C">
        <w:rPr>
          <w:i/>
          <w:color w:val="000000"/>
          <w:lang w:val="en-CA"/>
        </w:rPr>
        <w:t xml:space="preserve"> was responsible for the Solution </w:t>
      </w:r>
      <w:proofErr w:type="spellStart"/>
      <w:r w:rsidRPr="00C0271C">
        <w:rPr>
          <w:i/>
          <w:color w:val="000000"/>
          <w:lang w:val="en-CA"/>
        </w:rPr>
        <w:t>Employeur</w:t>
      </w:r>
      <w:proofErr w:type="spellEnd"/>
      <w:r w:rsidRPr="00C0271C">
        <w:rPr>
          <w:i/>
          <w:color w:val="000000"/>
          <w:lang w:val="en-CA"/>
        </w:rPr>
        <w:t xml:space="preserve"> Desjardins </w:t>
      </w:r>
      <w:proofErr w:type="gramStart"/>
      <w:r w:rsidRPr="00C0271C">
        <w:rPr>
          <w:i/>
          <w:color w:val="000000"/>
          <w:lang w:val="en-CA"/>
        </w:rPr>
        <w:t>application;</w:t>
      </w:r>
      <w:proofErr w:type="gramEnd"/>
    </w:p>
    <w:p w14:paraId="4EF47486" w14:textId="77777777" w:rsidR="005A70D0" w:rsidRDefault="005A70D0" w:rsidP="00323703">
      <w:pPr>
        <w:tabs>
          <w:tab w:val="left" w:pos="2268"/>
        </w:tabs>
        <w:spacing w:line="252" w:lineRule="auto"/>
        <w:jc w:val="both"/>
        <w:rPr>
          <w:iCs/>
          <w:color w:val="000000"/>
        </w:rPr>
      </w:pPr>
      <w:r>
        <w:rPr>
          <w:iCs/>
          <w:color w:val="000000"/>
        </w:rPr>
        <w:t xml:space="preserve">CONSIDÉRANT l’embauche de Mme Isabelle Dion au poste de </w:t>
      </w:r>
      <w:r w:rsidRPr="00577DAD">
        <w:rPr>
          <w:iCs/>
          <w:color w:val="000000"/>
        </w:rPr>
        <w:t xml:space="preserve">Directrice des Finances et </w:t>
      </w:r>
      <w:r>
        <w:rPr>
          <w:iCs/>
          <w:color w:val="000000"/>
        </w:rPr>
        <w:t>Greffière-t</w:t>
      </w:r>
      <w:r w:rsidRPr="00577DAD">
        <w:rPr>
          <w:iCs/>
          <w:color w:val="000000"/>
        </w:rPr>
        <w:t>résorière adjointe</w:t>
      </w:r>
      <w:r>
        <w:rPr>
          <w:iCs/>
          <w:color w:val="000000"/>
        </w:rPr>
        <w:t>;</w:t>
      </w:r>
    </w:p>
    <w:p w14:paraId="1327191E" w14:textId="77777777" w:rsidR="005A70D0" w:rsidRDefault="005A70D0" w:rsidP="00323703">
      <w:pPr>
        <w:pStyle w:val="Sansinterligne"/>
        <w:spacing w:line="252" w:lineRule="auto"/>
        <w:jc w:val="both"/>
        <w:rPr>
          <w:i/>
          <w:color w:val="000000"/>
          <w:lang w:val="en-CA"/>
        </w:rPr>
      </w:pPr>
      <w:r w:rsidRPr="00751D44">
        <w:rPr>
          <w:i/>
          <w:color w:val="000000"/>
          <w:lang w:val="en-CA"/>
        </w:rPr>
        <w:t xml:space="preserve">WHEREAS </w:t>
      </w:r>
      <w:r w:rsidRPr="00C16D18">
        <w:rPr>
          <w:i/>
          <w:color w:val="000000"/>
          <w:lang w:val="en-CA"/>
        </w:rPr>
        <w:t xml:space="preserve">the hiring of Ms. Isabelle Dion to the position of </w:t>
      </w:r>
      <w:bookmarkStart w:id="9" w:name="_Hlk161141764"/>
      <w:r w:rsidRPr="00C16D18">
        <w:rPr>
          <w:i/>
          <w:color w:val="000000"/>
          <w:lang w:val="en-CA"/>
        </w:rPr>
        <w:t xml:space="preserve">Director of Finance and Assistant </w:t>
      </w:r>
      <w:r>
        <w:rPr>
          <w:i/>
          <w:color w:val="000000"/>
          <w:lang w:val="en-CA"/>
        </w:rPr>
        <w:t>Clerk-</w:t>
      </w:r>
      <w:proofErr w:type="gramStart"/>
      <w:r w:rsidRPr="00C16D18">
        <w:rPr>
          <w:i/>
          <w:color w:val="000000"/>
          <w:lang w:val="en-CA"/>
        </w:rPr>
        <w:t>Treasurer</w:t>
      </w:r>
      <w:bookmarkEnd w:id="9"/>
      <w:r w:rsidRPr="00751D44">
        <w:rPr>
          <w:i/>
          <w:color w:val="000000"/>
          <w:lang w:val="en-CA"/>
        </w:rPr>
        <w:t>;</w:t>
      </w:r>
      <w:proofErr w:type="gramEnd"/>
    </w:p>
    <w:p w14:paraId="5DFB3E9B" w14:textId="77777777" w:rsidR="005A70D0" w:rsidRDefault="005A70D0" w:rsidP="00323703">
      <w:pPr>
        <w:pStyle w:val="Sansinterligne"/>
        <w:spacing w:line="252" w:lineRule="auto"/>
        <w:jc w:val="both"/>
        <w:rPr>
          <w:i/>
          <w:color w:val="000000"/>
          <w:lang w:val="en-CA"/>
        </w:rPr>
      </w:pPr>
    </w:p>
    <w:p w14:paraId="0A9DAEAE" w14:textId="77777777" w:rsidR="005A70D0" w:rsidRDefault="005A70D0" w:rsidP="00323703">
      <w:pPr>
        <w:pStyle w:val="Sansinterligne"/>
        <w:spacing w:line="252" w:lineRule="auto"/>
        <w:jc w:val="both"/>
        <w:rPr>
          <w:rFonts w:cstheme="minorHAnsi"/>
        </w:rPr>
      </w:pPr>
      <w:r>
        <w:rPr>
          <w:rFonts w:cstheme="minorHAnsi"/>
        </w:rPr>
        <w:t>PAR CES MOTIFS il est proposé par monsieur le conseiller Denis Fillion et résolu que ce conseil :</w:t>
      </w:r>
    </w:p>
    <w:p w14:paraId="5E43120A" w14:textId="77777777" w:rsidR="005A70D0" w:rsidRDefault="005A70D0" w:rsidP="00323703">
      <w:pPr>
        <w:pStyle w:val="Sansinterligne"/>
        <w:spacing w:line="252" w:lineRule="auto"/>
        <w:jc w:val="both"/>
        <w:rPr>
          <w:rFonts w:cstheme="minorHAnsi"/>
        </w:rPr>
      </w:pPr>
    </w:p>
    <w:p w14:paraId="4E17F8C0" w14:textId="77777777" w:rsidR="005A70D0" w:rsidRDefault="005A70D0" w:rsidP="00323703">
      <w:pPr>
        <w:pStyle w:val="Sansinterligne"/>
        <w:numPr>
          <w:ilvl w:val="0"/>
          <w:numId w:val="4"/>
        </w:numPr>
        <w:spacing w:line="252" w:lineRule="auto"/>
        <w:jc w:val="both"/>
        <w:rPr>
          <w:rFonts w:cstheme="minorHAnsi"/>
        </w:rPr>
      </w:pPr>
      <w:r>
        <w:rPr>
          <w:rFonts w:cstheme="minorHAnsi"/>
        </w:rPr>
        <w:lastRenderedPageBreak/>
        <w:t>Mentionne que le préambule fait partie intégrante de la présente résolution;</w:t>
      </w:r>
    </w:p>
    <w:p w14:paraId="08AEC5E7" w14:textId="77777777" w:rsidR="005A70D0" w:rsidRDefault="005A70D0" w:rsidP="00323703">
      <w:pPr>
        <w:pStyle w:val="Sansinterligne"/>
        <w:spacing w:line="252" w:lineRule="auto"/>
        <w:ind w:left="720"/>
        <w:jc w:val="both"/>
        <w:rPr>
          <w:rFonts w:cstheme="minorHAnsi"/>
        </w:rPr>
      </w:pPr>
    </w:p>
    <w:p w14:paraId="33EAF4D4" w14:textId="77777777" w:rsidR="005A70D0" w:rsidRDefault="005A70D0" w:rsidP="00323703">
      <w:pPr>
        <w:pStyle w:val="Sansinterligne"/>
        <w:numPr>
          <w:ilvl w:val="0"/>
          <w:numId w:val="4"/>
        </w:numPr>
        <w:spacing w:line="252" w:lineRule="auto"/>
        <w:jc w:val="both"/>
        <w:rPr>
          <w:rFonts w:cstheme="minorHAnsi"/>
        </w:rPr>
      </w:pPr>
      <w:r>
        <w:rPr>
          <w:rFonts w:cstheme="minorHAnsi"/>
        </w:rPr>
        <w:t>Nomme</w:t>
      </w:r>
      <w:r w:rsidRPr="00BC5727">
        <w:rPr>
          <w:rFonts w:cstheme="minorHAnsi"/>
        </w:rPr>
        <w:t xml:space="preserve"> </w:t>
      </w:r>
      <w:r>
        <w:rPr>
          <w:rFonts w:cstheme="minorHAnsi"/>
        </w:rPr>
        <w:t xml:space="preserve">le Directeur général, M. François Rioux, la </w:t>
      </w:r>
      <w:r w:rsidRPr="00C16D18">
        <w:rPr>
          <w:rFonts w:cstheme="minorHAnsi"/>
        </w:rPr>
        <w:t>Directrice des Finances</w:t>
      </w:r>
      <w:r>
        <w:rPr>
          <w:rFonts w:cstheme="minorHAnsi"/>
        </w:rPr>
        <w:t xml:space="preserve"> et Greffière-t</w:t>
      </w:r>
      <w:r w:rsidRPr="00C16D18">
        <w:rPr>
          <w:rFonts w:cstheme="minorHAnsi"/>
        </w:rPr>
        <w:t>résorière adjointe</w:t>
      </w:r>
      <w:r>
        <w:rPr>
          <w:rFonts w:cstheme="minorHAnsi"/>
        </w:rPr>
        <w:t>, Mme Isabelle Dion, et la Technicienne comptable, Mme Tania Marcotte</w:t>
      </w:r>
      <w:r w:rsidRPr="00BC5727">
        <w:rPr>
          <w:rFonts w:cstheme="minorHAnsi"/>
        </w:rPr>
        <w:t xml:space="preserve">, </w:t>
      </w:r>
      <w:r>
        <w:rPr>
          <w:rFonts w:cstheme="minorHAnsi"/>
        </w:rPr>
        <w:t xml:space="preserve">conjointement et solidairement </w:t>
      </w:r>
      <w:r w:rsidRPr="00BC5727">
        <w:rPr>
          <w:rFonts w:cstheme="minorHAnsi"/>
        </w:rPr>
        <w:t>responsable</w:t>
      </w:r>
      <w:r>
        <w:rPr>
          <w:rFonts w:cstheme="minorHAnsi"/>
        </w:rPr>
        <w:t>s</w:t>
      </w:r>
      <w:r w:rsidRPr="00BC5727">
        <w:rPr>
          <w:rFonts w:cstheme="minorHAnsi"/>
        </w:rPr>
        <w:t xml:space="preserve"> de l’application Solution Employeur Desjardins en remplacement de </w:t>
      </w:r>
      <w:r>
        <w:rPr>
          <w:rFonts w:cstheme="minorHAnsi"/>
        </w:rPr>
        <w:t>Mme Anne-Marie Desfossés</w:t>
      </w:r>
      <w:r w:rsidRPr="00BC5727">
        <w:rPr>
          <w:rFonts w:cstheme="minorHAnsi"/>
        </w:rPr>
        <w:t xml:space="preserve"> et ce, pour toutes les</w:t>
      </w:r>
      <w:proofErr w:type="gramStart"/>
      <w:r w:rsidRPr="00BC5727">
        <w:rPr>
          <w:rFonts w:cstheme="minorHAnsi"/>
        </w:rPr>
        <w:t xml:space="preserve"> «compagnies</w:t>
      </w:r>
      <w:proofErr w:type="gramEnd"/>
      <w:r w:rsidRPr="00BC5727">
        <w:rPr>
          <w:rFonts w:cstheme="minorHAnsi"/>
        </w:rPr>
        <w:t>» que la municipalité a inscrites sur cette application</w:t>
      </w:r>
      <w:r>
        <w:rPr>
          <w:rFonts w:cstheme="minorHAnsi"/>
        </w:rPr>
        <w:t>;</w:t>
      </w:r>
    </w:p>
    <w:p w14:paraId="57BF2E8C" w14:textId="77777777" w:rsidR="005A70D0" w:rsidRDefault="005A70D0" w:rsidP="00323703">
      <w:pPr>
        <w:pStyle w:val="Paragraphedeliste"/>
        <w:spacing w:line="252" w:lineRule="auto"/>
        <w:rPr>
          <w:rFonts w:cstheme="minorHAnsi"/>
        </w:rPr>
      </w:pPr>
    </w:p>
    <w:p w14:paraId="5C69A047" w14:textId="77777777" w:rsidR="005A70D0" w:rsidRDefault="005A70D0" w:rsidP="00323703">
      <w:pPr>
        <w:pStyle w:val="Sansinterligne"/>
        <w:numPr>
          <w:ilvl w:val="0"/>
          <w:numId w:val="4"/>
        </w:numPr>
        <w:spacing w:line="252" w:lineRule="auto"/>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5B36A174" w14:textId="77777777" w:rsidR="005A70D0" w:rsidRDefault="005A70D0" w:rsidP="00323703">
      <w:pPr>
        <w:pStyle w:val="Paragraphedeliste"/>
        <w:spacing w:line="252" w:lineRule="auto"/>
        <w:rPr>
          <w:rFonts w:cstheme="minorHAnsi"/>
        </w:rPr>
      </w:pPr>
    </w:p>
    <w:p w14:paraId="59DCBAED" w14:textId="77777777" w:rsidR="005A70D0" w:rsidRPr="00CD5856" w:rsidRDefault="005A70D0" w:rsidP="00323703">
      <w:pPr>
        <w:spacing w:after="0" w:line="252" w:lineRule="auto"/>
        <w:jc w:val="both"/>
        <w:rPr>
          <w:rFonts w:cstheme="minorHAnsi"/>
          <w:i/>
          <w:iCs/>
          <w:lang w:val="en-CA"/>
        </w:rPr>
      </w:pPr>
      <w:r w:rsidRPr="00CD5856">
        <w:rPr>
          <w:rFonts w:cstheme="minorHAnsi"/>
          <w:i/>
          <w:iCs/>
          <w:lang w:val="en-CA"/>
        </w:rPr>
        <w:t xml:space="preserve">FOR THESE REASONS it is proposed by Councillor </w:t>
      </w:r>
      <w:r>
        <w:rPr>
          <w:rFonts w:cstheme="minorHAnsi"/>
          <w:i/>
          <w:iCs/>
          <w:lang w:val="en-CA"/>
        </w:rPr>
        <w:t>Denis Fillion</w:t>
      </w:r>
      <w:r w:rsidRPr="00CD5856">
        <w:rPr>
          <w:rFonts w:cstheme="minorHAnsi"/>
          <w:i/>
          <w:iCs/>
          <w:lang w:val="en-CA"/>
        </w:rPr>
        <w:t xml:space="preserve"> and resolved that this council:</w:t>
      </w:r>
    </w:p>
    <w:p w14:paraId="761EDA1A" w14:textId="77777777" w:rsidR="005A70D0" w:rsidRPr="00CD5856" w:rsidRDefault="005A70D0" w:rsidP="00323703">
      <w:pPr>
        <w:spacing w:after="0" w:line="252" w:lineRule="auto"/>
        <w:jc w:val="both"/>
        <w:rPr>
          <w:rFonts w:cstheme="minorHAnsi"/>
          <w:i/>
          <w:iCs/>
          <w:lang w:val="en-CA"/>
        </w:rPr>
      </w:pPr>
    </w:p>
    <w:p w14:paraId="18A215C7" w14:textId="77777777" w:rsidR="005A70D0" w:rsidRPr="00CD5856" w:rsidRDefault="005A70D0" w:rsidP="00323703">
      <w:pPr>
        <w:pStyle w:val="Paragraphedeliste"/>
        <w:numPr>
          <w:ilvl w:val="0"/>
          <w:numId w:val="5"/>
        </w:numPr>
        <w:spacing w:line="252" w:lineRule="auto"/>
        <w:jc w:val="both"/>
        <w:rPr>
          <w:rFonts w:asciiTheme="minorHAnsi" w:hAnsiTheme="minorHAnsi" w:cstheme="minorHAnsi"/>
          <w:i/>
          <w:iCs/>
          <w:sz w:val="22"/>
          <w:szCs w:val="22"/>
          <w:lang w:val="en-CA"/>
        </w:rPr>
      </w:pPr>
      <w:r w:rsidRPr="00CD5856">
        <w:rPr>
          <w:rFonts w:asciiTheme="minorHAnsi" w:hAnsiTheme="minorHAnsi" w:cstheme="minorHAnsi"/>
          <w:i/>
          <w:iCs/>
          <w:sz w:val="22"/>
          <w:szCs w:val="22"/>
          <w:lang w:val="en-CA"/>
        </w:rPr>
        <w:t xml:space="preserve">States that the preamble is an integral part of this </w:t>
      </w:r>
      <w:proofErr w:type="gramStart"/>
      <w:r w:rsidRPr="00CD5856">
        <w:rPr>
          <w:rFonts w:asciiTheme="minorHAnsi" w:hAnsiTheme="minorHAnsi" w:cstheme="minorHAnsi"/>
          <w:i/>
          <w:iCs/>
          <w:sz w:val="22"/>
          <w:szCs w:val="22"/>
          <w:lang w:val="en-CA"/>
        </w:rPr>
        <w:t>resolution;</w:t>
      </w:r>
      <w:proofErr w:type="gramEnd"/>
    </w:p>
    <w:p w14:paraId="1D2A305D" w14:textId="77777777" w:rsidR="005A70D0" w:rsidRPr="00CD5856" w:rsidRDefault="005A70D0" w:rsidP="00323703">
      <w:pPr>
        <w:pStyle w:val="Paragraphedeliste"/>
        <w:spacing w:line="252" w:lineRule="auto"/>
        <w:jc w:val="both"/>
        <w:rPr>
          <w:rFonts w:asciiTheme="minorHAnsi" w:hAnsiTheme="minorHAnsi" w:cstheme="minorHAnsi"/>
          <w:i/>
          <w:iCs/>
          <w:sz w:val="22"/>
          <w:szCs w:val="22"/>
          <w:lang w:val="en-CA"/>
        </w:rPr>
      </w:pPr>
    </w:p>
    <w:p w14:paraId="768E14AE" w14:textId="77777777" w:rsidR="005A70D0" w:rsidRPr="00CD5856" w:rsidRDefault="005A70D0" w:rsidP="00323703">
      <w:pPr>
        <w:pStyle w:val="Paragraphedeliste"/>
        <w:numPr>
          <w:ilvl w:val="0"/>
          <w:numId w:val="5"/>
        </w:numPr>
        <w:spacing w:line="252" w:lineRule="auto"/>
        <w:jc w:val="both"/>
        <w:rPr>
          <w:rFonts w:asciiTheme="minorHAnsi" w:hAnsiTheme="minorHAnsi" w:cstheme="minorHAnsi"/>
          <w:i/>
          <w:iCs/>
          <w:sz w:val="22"/>
          <w:szCs w:val="22"/>
          <w:lang w:val="en-CA"/>
        </w:rPr>
      </w:pPr>
      <w:r w:rsidRPr="003B3AA2">
        <w:rPr>
          <w:rFonts w:asciiTheme="minorHAnsi" w:hAnsiTheme="minorHAnsi" w:cstheme="minorHAnsi"/>
          <w:i/>
          <w:iCs/>
          <w:sz w:val="22"/>
          <w:szCs w:val="22"/>
          <w:lang w:val="en-CA"/>
        </w:rPr>
        <w:t xml:space="preserve">Appoints the </w:t>
      </w:r>
      <w:r>
        <w:rPr>
          <w:rFonts w:asciiTheme="minorHAnsi" w:hAnsiTheme="minorHAnsi" w:cstheme="minorHAnsi"/>
          <w:i/>
          <w:iCs/>
          <w:sz w:val="22"/>
          <w:szCs w:val="22"/>
          <w:lang w:val="en-CA"/>
        </w:rPr>
        <w:t xml:space="preserve">Director </w:t>
      </w:r>
      <w:r w:rsidRPr="003B3AA2">
        <w:rPr>
          <w:rFonts w:asciiTheme="minorHAnsi" w:hAnsiTheme="minorHAnsi" w:cstheme="minorHAnsi"/>
          <w:i/>
          <w:iCs/>
          <w:sz w:val="22"/>
          <w:szCs w:val="22"/>
          <w:lang w:val="en-CA"/>
        </w:rPr>
        <w:t xml:space="preserve">General, Mr. François Rioux, </w:t>
      </w:r>
      <w:r>
        <w:rPr>
          <w:rFonts w:asciiTheme="minorHAnsi" w:hAnsiTheme="minorHAnsi" w:cstheme="minorHAnsi"/>
          <w:i/>
          <w:iCs/>
          <w:sz w:val="22"/>
          <w:szCs w:val="22"/>
          <w:lang w:val="en-CA"/>
        </w:rPr>
        <w:t xml:space="preserve">the </w:t>
      </w:r>
      <w:r w:rsidRPr="00C16D18">
        <w:rPr>
          <w:rFonts w:asciiTheme="minorHAnsi" w:hAnsiTheme="minorHAnsi" w:cstheme="minorHAnsi"/>
          <w:i/>
          <w:iCs/>
          <w:sz w:val="22"/>
          <w:szCs w:val="22"/>
          <w:lang w:val="en-CA"/>
        </w:rPr>
        <w:t xml:space="preserve">Director of Finance and Assistant </w:t>
      </w:r>
      <w:r>
        <w:rPr>
          <w:rFonts w:asciiTheme="minorHAnsi" w:hAnsiTheme="minorHAnsi" w:cstheme="minorHAnsi"/>
          <w:i/>
          <w:iCs/>
          <w:sz w:val="22"/>
          <w:szCs w:val="22"/>
          <w:lang w:val="en-CA"/>
        </w:rPr>
        <w:t>Clerk-</w:t>
      </w:r>
      <w:r w:rsidRPr="00C16D18">
        <w:rPr>
          <w:rFonts w:asciiTheme="minorHAnsi" w:hAnsiTheme="minorHAnsi" w:cstheme="minorHAnsi"/>
          <w:i/>
          <w:iCs/>
          <w:sz w:val="22"/>
          <w:szCs w:val="22"/>
          <w:lang w:val="en-CA"/>
        </w:rPr>
        <w:t>Treasurer</w:t>
      </w:r>
      <w:r>
        <w:rPr>
          <w:rFonts w:asciiTheme="minorHAnsi" w:hAnsiTheme="minorHAnsi" w:cstheme="minorHAnsi"/>
          <w:i/>
          <w:iCs/>
          <w:sz w:val="22"/>
          <w:szCs w:val="22"/>
          <w:lang w:val="en-CA"/>
        </w:rPr>
        <w:t xml:space="preserve">, Mrs. Isabelle Dion, </w:t>
      </w:r>
      <w:r w:rsidRPr="003B3AA2">
        <w:rPr>
          <w:rFonts w:asciiTheme="minorHAnsi" w:hAnsiTheme="minorHAnsi" w:cstheme="minorHAnsi"/>
          <w:i/>
          <w:iCs/>
          <w:sz w:val="22"/>
          <w:szCs w:val="22"/>
          <w:lang w:val="en-CA"/>
        </w:rPr>
        <w:t>and the Accounting Technician, Ms. Tania Marcotte, jointly and severally responsible for the Desjardins Employer Solution application</w:t>
      </w:r>
      <w:r w:rsidRPr="00CD5856">
        <w:rPr>
          <w:rFonts w:asciiTheme="minorHAnsi" w:hAnsiTheme="minorHAnsi" w:cstheme="minorHAnsi"/>
          <w:i/>
          <w:iCs/>
          <w:sz w:val="22"/>
          <w:szCs w:val="22"/>
          <w:lang w:val="en-CA"/>
        </w:rPr>
        <w:t xml:space="preserve">, replacing Ms. Anne-Marie Desfossés, for all the “companies” that the municipality has registered on this </w:t>
      </w:r>
      <w:proofErr w:type="gramStart"/>
      <w:r w:rsidRPr="00CD5856">
        <w:rPr>
          <w:rFonts w:asciiTheme="minorHAnsi" w:hAnsiTheme="minorHAnsi" w:cstheme="minorHAnsi"/>
          <w:i/>
          <w:iCs/>
          <w:sz w:val="22"/>
          <w:szCs w:val="22"/>
          <w:lang w:val="en-CA"/>
        </w:rPr>
        <w:t>application;</w:t>
      </w:r>
      <w:proofErr w:type="gramEnd"/>
    </w:p>
    <w:p w14:paraId="43BC608E" w14:textId="77777777" w:rsidR="005A70D0" w:rsidRPr="00CD5856" w:rsidRDefault="005A70D0" w:rsidP="00323703">
      <w:pPr>
        <w:spacing w:after="0" w:line="252" w:lineRule="auto"/>
        <w:jc w:val="both"/>
        <w:rPr>
          <w:rFonts w:cstheme="minorHAnsi"/>
          <w:i/>
          <w:iCs/>
          <w:lang w:val="en-CA"/>
        </w:rPr>
      </w:pPr>
    </w:p>
    <w:p w14:paraId="2CD0FF7A" w14:textId="77777777" w:rsidR="005A70D0" w:rsidRPr="00CD5856" w:rsidRDefault="005A70D0" w:rsidP="00323703">
      <w:pPr>
        <w:pStyle w:val="Paragraphedeliste"/>
        <w:numPr>
          <w:ilvl w:val="0"/>
          <w:numId w:val="5"/>
        </w:numPr>
        <w:spacing w:line="252" w:lineRule="auto"/>
        <w:jc w:val="both"/>
        <w:rPr>
          <w:rFonts w:asciiTheme="minorHAnsi" w:hAnsiTheme="minorHAnsi" w:cstheme="minorHAnsi"/>
          <w:i/>
          <w:iCs/>
          <w:sz w:val="22"/>
          <w:szCs w:val="22"/>
          <w:lang w:val="en-CA"/>
        </w:rPr>
      </w:pPr>
      <w:r w:rsidRPr="00CD5856">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6F5070CC" w14:textId="77777777" w:rsidR="00C54226" w:rsidRPr="009955D3" w:rsidRDefault="00C54226" w:rsidP="00323703">
      <w:pPr>
        <w:spacing w:after="0" w:line="252" w:lineRule="auto"/>
        <w:jc w:val="right"/>
        <w:rPr>
          <w:rFonts w:cstheme="minorHAnsi"/>
          <w:i/>
          <w:lang w:val="en-CA"/>
        </w:rPr>
      </w:pPr>
    </w:p>
    <w:p w14:paraId="7C042CE1" w14:textId="77777777" w:rsidR="00C32EF3" w:rsidRPr="001C70D7" w:rsidRDefault="00C32EF3" w:rsidP="00323703">
      <w:pPr>
        <w:spacing w:after="0" w:line="252" w:lineRule="auto"/>
        <w:jc w:val="right"/>
        <w:rPr>
          <w:rFonts w:cstheme="minorHAnsi"/>
        </w:rPr>
      </w:pPr>
      <w:r w:rsidRPr="001C70D7">
        <w:rPr>
          <w:rFonts w:cstheme="minorHAnsi"/>
        </w:rPr>
        <w:t>Adopté à l’unanimité des conseillers</w:t>
      </w:r>
    </w:p>
    <w:p w14:paraId="473AADCC"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312A40E7" w14:textId="77777777" w:rsidR="006C4DA3" w:rsidRPr="001C70D7" w:rsidRDefault="006C4DA3" w:rsidP="00323703">
      <w:pPr>
        <w:spacing w:after="0" w:line="252" w:lineRule="auto"/>
        <w:rPr>
          <w:rFonts w:cstheme="minorHAnsi"/>
          <w:i/>
        </w:rPr>
      </w:pPr>
    </w:p>
    <w:p w14:paraId="38BB8637" w14:textId="77777777" w:rsidR="00EC4765" w:rsidRPr="006E2B09" w:rsidRDefault="00EC4765" w:rsidP="00323703">
      <w:pPr>
        <w:spacing w:after="120" w:line="252" w:lineRule="auto"/>
        <w:ind w:hanging="1701"/>
        <w:jc w:val="both"/>
        <w:rPr>
          <w:b/>
        </w:rPr>
      </w:pPr>
      <w:r w:rsidRPr="006E2B09">
        <w:rPr>
          <w:b/>
          <w:sz w:val="20"/>
          <w:szCs w:val="20"/>
        </w:rPr>
        <w:t>2024-03-</w:t>
      </w:r>
      <w:r>
        <w:rPr>
          <w:b/>
          <w:sz w:val="20"/>
          <w:szCs w:val="20"/>
        </w:rPr>
        <w:t>085</w:t>
      </w:r>
      <w:r w:rsidRPr="006E2B09">
        <w:rPr>
          <w:b/>
        </w:rPr>
        <w:tab/>
        <w:t>Pour autoriser le Maire et le Directeur général à signer les documents relativement au régime de retraite par financement salarial de la FTQ (RRFS-FTQ)</w:t>
      </w:r>
    </w:p>
    <w:p w14:paraId="0D18C6A6" w14:textId="77777777" w:rsidR="00EC4765" w:rsidRDefault="00EC4765" w:rsidP="00323703">
      <w:pPr>
        <w:pBdr>
          <w:bottom w:val="single" w:sz="12" w:space="1" w:color="auto"/>
        </w:pBdr>
        <w:spacing w:line="252" w:lineRule="auto"/>
        <w:jc w:val="both"/>
        <w:rPr>
          <w:b/>
          <w:i/>
          <w:lang w:val="en-CA"/>
        </w:rPr>
      </w:pPr>
      <w:r w:rsidRPr="0061016D">
        <w:rPr>
          <w:b/>
          <w:i/>
          <w:lang w:val="en-CA"/>
        </w:rPr>
        <w:t>To authorize the Mayor and the Director General to sign the documents relating to the FTQ salary financing pension plan (RRFS-FTQ)</w:t>
      </w:r>
    </w:p>
    <w:p w14:paraId="0A89798B" w14:textId="77777777" w:rsidR="00EC4765" w:rsidRDefault="00EC4765" w:rsidP="00323703">
      <w:pPr>
        <w:spacing w:line="252" w:lineRule="auto"/>
        <w:jc w:val="both"/>
        <w:rPr>
          <w:rFonts w:cstheme="minorHAnsi"/>
        </w:rPr>
      </w:pPr>
      <w:r>
        <w:rPr>
          <w:rFonts w:cstheme="minorHAnsi"/>
        </w:rPr>
        <w:t>CONSIDÉRANT</w:t>
      </w:r>
      <w:r w:rsidRPr="00C62ACC">
        <w:rPr>
          <w:rFonts w:cstheme="minorHAnsi"/>
        </w:rPr>
        <w:t xml:space="preserve"> </w:t>
      </w:r>
      <w:r>
        <w:rPr>
          <w:rFonts w:cstheme="minorHAnsi"/>
        </w:rPr>
        <w:t>le renouvellement de la convention collective des cols blancs en décembre 2023;</w:t>
      </w:r>
    </w:p>
    <w:p w14:paraId="5708758E" w14:textId="77777777" w:rsidR="00EC4765" w:rsidRPr="001F27E3" w:rsidRDefault="00EC4765" w:rsidP="00323703">
      <w:pPr>
        <w:spacing w:line="252" w:lineRule="auto"/>
        <w:jc w:val="both"/>
        <w:rPr>
          <w:rFonts w:cstheme="minorHAnsi"/>
          <w:i/>
          <w:lang w:val="en-CA"/>
        </w:rPr>
      </w:pPr>
      <w:r w:rsidRPr="001F27E3">
        <w:rPr>
          <w:rFonts w:cstheme="minorHAnsi"/>
          <w:i/>
          <w:lang w:val="en-CA"/>
        </w:rPr>
        <w:t xml:space="preserve">WHEREAS the renewal of the white-collar collective agreement in December </w:t>
      </w:r>
      <w:proofErr w:type="gramStart"/>
      <w:r w:rsidRPr="001F27E3">
        <w:rPr>
          <w:rFonts w:cstheme="minorHAnsi"/>
          <w:i/>
          <w:lang w:val="en-CA"/>
        </w:rPr>
        <w:t>2023;</w:t>
      </w:r>
      <w:proofErr w:type="gramEnd"/>
    </w:p>
    <w:p w14:paraId="7A929AEE" w14:textId="77777777" w:rsidR="00EC4765" w:rsidRDefault="00EC4765" w:rsidP="00323703">
      <w:pPr>
        <w:spacing w:line="252" w:lineRule="auto"/>
        <w:jc w:val="both"/>
        <w:rPr>
          <w:rFonts w:cstheme="minorHAnsi"/>
        </w:rPr>
      </w:pPr>
      <w:r>
        <w:rPr>
          <w:rFonts w:cstheme="minorHAnsi"/>
        </w:rPr>
        <w:t xml:space="preserve">CONSIDÉRANT qu’en vertu de cette nouvelle convention collective, les cols blancs ont choisi le </w:t>
      </w:r>
      <w:bookmarkStart w:id="10" w:name="_Hlk160095255"/>
      <w:r>
        <w:rPr>
          <w:rFonts w:cstheme="minorHAnsi"/>
        </w:rPr>
        <w:t xml:space="preserve">régime de retraite par financement salarial de la FTQ </w:t>
      </w:r>
      <w:r w:rsidRPr="00FE70AC">
        <w:rPr>
          <w:rFonts w:cstheme="minorHAnsi"/>
        </w:rPr>
        <w:t>(RRFS-FTQ)</w:t>
      </w:r>
      <w:r>
        <w:rPr>
          <w:rFonts w:cstheme="minorHAnsi"/>
        </w:rPr>
        <w:t>;</w:t>
      </w:r>
      <w:bookmarkEnd w:id="10"/>
    </w:p>
    <w:p w14:paraId="654E8E33" w14:textId="77777777" w:rsidR="00EC4765" w:rsidRPr="008E7833" w:rsidRDefault="00EC4765" w:rsidP="00323703">
      <w:pPr>
        <w:spacing w:line="252" w:lineRule="auto"/>
        <w:jc w:val="both"/>
        <w:rPr>
          <w:rFonts w:cstheme="minorHAnsi"/>
          <w:i/>
          <w:lang w:val="en-CA"/>
        </w:rPr>
      </w:pPr>
      <w:r w:rsidRPr="008E7833">
        <w:rPr>
          <w:rFonts w:cstheme="minorHAnsi"/>
          <w:i/>
          <w:lang w:val="en-CA"/>
        </w:rPr>
        <w:t>WHEREAS under this new collective agreement, white-collar workers have chosen the FTQ salary-financing pension plan (RRFS-FTQ</w:t>
      </w:r>
      <w:proofErr w:type="gramStart"/>
      <w:r w:rsidRPr="008E7833">
        <w:rPr>
          <w:rFonts w:cstheme="minorHAnsi"/>
          <w:i/>
          <w:lang w:val="en-CA"/>
        </w:rPr>
        <w:t>);</w:t>
      </w:r>
      <w:proofErr w:type="gramEnd"/>
    </w:p>
    <w:p w14:paraId="11B2308B" w14:textId="77777777" w:rsidR="00EC4765" w:rsidRPr="00FE70AC" w:rsidRDefault="00EC4765" w:rsidP="00323703">
      <w:pPr>
        <w:spacing w:line="252" w:lineRule="auto"/>
        <w:jc w:val="both"/>
        <w:rPr>
          <w:rFonts w:cstheme="minorHAnsi"/>
        </w:rPr>
      </w:pPr>
      <w:r w:rsidRPr="00FE70AC">
        <w:rPr>
          <w:rFonts w:cstheme="minorHAnsi"/>
        </w:rPr>
        <w:t xml:space="preserve">CONSIDÉRANT que </w:t>
      </w:r>
      <w:r>
        <w:rPr>
          <w:rFonts w:cstheme="minorHAnsi"/>
        </w:rPr>
        <w:t>deux</w:t>
      </w:r>
      <w:r w:rsidRPr="00FE70AC">
        <w:rPr>
          <w:rFonts w:cstheme="minorHAnsi"/>
        </w:rPr>
        <w:t xml:space="preserve"> représentants de l</w:t>
      </w:r>
      <w:r>
        <w:rPr>
          <w:rFonts w:cstheme="minorHAnsi"/>
        </w:rPr>
        <w:t xml:space="preserve">a Municipalité de Grenville-sur-la-Rouge doivent signer les documents nécessaires afin d’instaurer le </w:t>
      </w:r>
      <w:r w:rsidRPr="00FE70AC">
        <w:rPr>
          <w:rFonts w:cstheme="minorHAnsi"/>
        </w:rPr>
        <w:t>régime de retraite par financement salarial de la FTQ (RRFS-FTQ);</w:t>
      </w:r>
    </w:p>
    <w:p w14:paraId="7BFCFB31" w14:textId="77777777" w:rsidR="00EC4765" w:rsidRPr="008E7833" w:rsidRDefault="00EC4765" w:rsidP="00323703">
      <w:pPr>
        <w:spacing w:line="252" w:lineRule="auto"/>
        <w:jc w:val="both"/>
        <w:rPr>
          <w:rFonts w:cstheme="minorHAnsi"/>
          <w:i/>
          <w:lang w:val="en-CA"/>
        </w:rPr>
      </w:pPr>
      <w:r w:rsidRPr="008E7833">
        <w:rPr>
          <w:rFonts w:cstheme="minorHAnsi"/>
          <w:i/>
          <w:lang w:val="en-CA"/>
        </w:rPr>
        <w:t>WHEREAS two representatives of the Municipality of Grenville-sur-la-Rouge must sign the necessary documents in order to establish the FTQ salary financing pension plan (RRFS-FTQ</w:t>
      </w:r>
      <w:proofErr w:type="gramStart"/>
      <w:r w:rsidRPr="008E7833">
        <w:rPr>
          <w:rFonts w:cstheme="minorHAnsi"/>
          <w:i/>
          <w:lang w:val="en-CA"/>
        </w:rPr>
        <w:t>);</w:t>
      </w:r>
      <w:proofErr w:type="gramEnd"/>
    </w:p>
    <w:p w14:paraId="333D7792" w14:textId="77777777" w:rsidR="00EC4765" w:rsidRPr="00957B8E" w:rsidRDefault="00EC4765" w:rsidP="00323703">
      <w:pPr>
        <w:spacing w:line="252" w:lineRule="auto"/>
        <w:jc w:val="both"/>
        <w:rPr>
          <w:rFonts w:cstheme="minorHAnsi"/>
        </w:rPr>
      </w:pPr>
      <w:r w:rsidRPr="00957B8E">
        <w:rPr>
          <w:rFonts w:cstheme="minorHAnsi"/>
        </w:rPr>
        <w:t xml:space="preserve">PAR CES MOTIFS il est proposé par </w:t>
      </w:r>
      <w:r>
        <w:rPr>
          <w:rFonts w:cstheme="minorHAnsi"/>
        </w:rPr>
        <w:t>monsieur le conseiller Patrice Deslongchamps</w:t>
      </w:r>
      <w:r w:rsidRPr="00957B8E">
        <w:rPr>
          <w:rFonts w:cstheme="minorHAnsi"/>
        </w:rPr>
        <w:t xml:space="preserve"> et résolu que ce conseil:</w:t>
      </w:r>
    </w:p>
    <w:p w14:paraId="5820DDC0" w14:textId="77777777" w:rsidR="00EC4765" w:rsidRPr="008E7833" w:rsidRDefault="00EC4765" w:rsidP="00323703">
      <w:pPr>
        <w:pStyle w:val="Paragraphedeliste"/>
        <w:numPr>
          <w:ilvl w:val="0"/>
          <w:numId w:val="6"/>
        </w:numPr>
        <w:spacing w:line="252" w:lineRule="auto"/>
        <w:jc w:val="both"/>
        <w:rPr>
          <w:rFonts w:asciiTheme="minorHAnsi" w:hAnsiTheme="minorHAnsi" w:cstheme="minorHAnsi"/>
          <w:sz w:val="22"/>
          <w:szCs w:val="22"/>
        </w:rPr>
      </w:pPr>
      <w:r w:rsidRPr="008E7833">
        <w:rPr>
          <w:rFonts w:asciiTheme="minorHAnsi" w:hAnsiTheme="minorHAnsi" w:cstheme="minorHAnsi"/>
          <w:sz w:val="22"/>
          <w:szCs w:val="22"/>
        </w:rPr>
        <w:lastRenderedPageBreak/>
        <w:t>Mentionne que le préambule fait partie intégrante de la présente résolution;</w:t>
      </w:r>
    </w:p>
    <w:p w14:paraId="7FE7F40D" w14:textId="77777777" w:rsidR="00EC4765" w:rsidRPr="008E7833" w:rsidRDefault="00EC4765" w:rsidP="00323703">
      <w:pPr>
        <w:pStyle w:val="Paragraphedeliste"/>
        <w:spacing w:line="252" w:lineRule="auto"/>
        <w:jc w:val="both"/>
        <w:rPr>
          <w:rFonts w:asciiTheme="minorHAnsi" w:hAnsiTheme="minorHAnsi" w:cstheme="minorHAnsi"/>
          <w:sz w:val="22"/>
          <w:szCs w:val="22"/>
        </w:rPr>
      </w:pPr>
    </w:p>
    <w:p w14:paraId="008A86BF" w14:textId="77777777" w:rsidR="00EC4765" w:rsidRPr="008E7833" w:rsidRDefault="00EC4765" w:rsidP="00323703">
      <w:pPr>
        <w:pStyle w:val="Paragraphedeliste"/>
        <w:numPr>
          <w:ilvl w:val="0"/>
          <w:numId w:val="6"/>
        </w:numPr>
        <w:spacing w:line="252" w:lineRule="auto"/>
        <w:jc w:val="both"/>
        <w:rPr>
          <w:rFonts w:asciiTheme="minorHAnsi" w:hAnsiTheme="minorHAnsi" w:cstheme="minorHAnsi"/>
          <w:sz w:val="22"/>
          <w:szCs w:val="22"/>
        </w:rPr>
      </w:pPr>
      <w:r w:rsidRPr="008E7833">
        <w:rPr>
          <w:rFonts w:asciiTheme="minorHAnsi" w:hAnsiTheme="minorHAnsi" w:cstheme="minorHAnsi"/>
          <w:sz w:val="22"/>
          <w:szCs w:val="22"/>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5D5FEFC7" w14:textId="77777777" w:rsidR="00EC4765" w:rsidRPr="008E7833" w:rsidRDefault="00EC4765" w:rsidP="00323703">
      <w:pPr>
        <w:spacing w:after="0" w:line="252" w:lineRule="auto"/>
        <w:jc w:val="both"/>
        <w:rPr>
          <w:i/>
          <w:iCs/>
        </w:rPr>
      </w:pPr>
    </w:p>
    <w:p w14:paraId="447E8D72" w14:textId="77777777" w:rsidR="00EC4765" w:rsidRDefault="00EC4765" w:rsidP="00323703">
      <w:pPr>
        <w:spacing w:line="252" w:lineRule="auto"/>
        <w:jc w:val="both"/>
        <w:rPr>
          <w:i/>
          <w:iCs/>
          <w:lang w:val="en-CA"/>
        </w:rPr>
      </w:pPr>
      <w:r>
        <w:rPr>
          <w:i/>
          <w:iCs/>
          <w:lang w:val="en-CA"/>
        </w:rPr>
        <w:t>FOR THESE REASONS it is proposed by Councillor Patrice Deslongchamps and resolved that this council:</w:t>
      </w:r>
    </w:p>
    <w:p w14:paraId="46051FC9" w14:textId="77777777" w:rsidR="00EC4765" w:rsidRPr="008E7833" w:rsidRDefault="00EC4765" w:rsidP="00323703">
      <w:pPr>
        <w:pStyle w:val="Paragraphedeliste"/>
        <w:numPr>
          <w:ilvl w:val="0"/>
          <w:numId w:val="7"/>
        </w:numPr>
        <w:spacing w:line="252" w:lineRule="auto"/>
        <w:jc w:val="both"/>
        <w:rPr>
          <w:rFonts w:asciiTheme="minorHAnsi" w:hAnsiTheme="minorHAnsi" w:cstheme="minorHAnsi"/>
          <w:i/>
          <w:iCs/>
          <w:sz w:val="22"/>
          <w:szCs w:val="22"/>
          <w:lang w:val="en-CA"/>
        </w:rPr>
      </w:pPr>
      <w:r w:rsidRPr="008E7833">
        <w:rPr>
          <w:rFonts w:asciiTheme="minorHAnsi" w:hAnsiTheme="minorHAnsi" w:cstheme="minorHAnsi"/>
          <w:i/>
          <w:iCs/>
          <w:sz w:val="22"/>
          <w:szCs w:val="22"/>
          <w:lang w:val="en-CA"/>
        </w:rPr>
        <w:t xml:space="preserve">States that the preamble is an integral part of this </w:t>
      </w:r>
      <w:proofErr w:type="gramStart"/>
      <w:r w:rsidRPr="008E7833">
        <w:rPr>
          <w:rFonts w:asciiTheme="minorHAnsi" w:hAnsiTheme="minorHAnsi" w:cstheme="minorHAnsi"/>
          <w:i/>
          <w:iCs/>
          <w:sz w:val="22"/>
          <w:szCs w:val="22"/>
          <w:lang w:val="en-CA"/>
        </w:rPr>
        <w:t>resolution;</w:t>
      </w:r>
      <w:proofErr w:type="gramEnd"/>
    </w:p>
    <w:p w14:paraId="3F036744" w14:textId="77777777" w:rsidR="00EC4765" w:rsidRPr="008E7833" w:rsidRDefault="00EC4765" w:rsidP="00323703">
      <w:pPr>
        <w:pStyle w:val="Paragraphedeliste"/>
        <w:spacing w:line="252" w:lineRule="auto"/>
        <w:jc w:val="both"/>
        <w:rPr>
          <w:rFonts w:asciiTheme="minorHAnsi" w:hAnsiTheme="minorHAnsi" w:cstheme="minorHAnsi"/>
          <w:i/>
          <w:iCs/>
          <w:sz w:val="22"/>
          <w:szCs w:val="22"/>
          <w:lang w:val="en-CA"/>
        </w:rPr>
      </w:pPr>
    </w:p>
    <w:p w14:paraId="009D65F6" w14:textId="77777777" w:rsidR="00EC4765" w:rsidRPr="008E7833" w:rsidRDefault="00EC4765" w:rsidP="00323703">
      <w:pPr>
        <w:pStyle w:val="Paragraphedeliste"/>
        <w:numPr>
          <w:ilvl w:val="0"/>
          <w:numId w:val="7"/>
        </w:numPr>
        <w:spacing w:line="252" w:lineRule="auto"/>
        <w:jc w:val="both"/>
        <w:rPr>
          <w:rFonts w:asciiTheme="minorHAnsi" w:hAnsiTheme="minorHAnsi" w:cstheme="minorHAnsi"/>
          <w:i/>
          <w:iCs/>
          <w:sz w:val="22"/>
          <w:szCs w:val="22"/>
          <w:lang w:val="en-CA"/>
        </w:rPr>
      </w:pPr>
      <w:r w:rsidRPr="008E7833">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3F86F029" w14:textId="77777777" w:rsidR="006C4DA3" w:rsidRPr="009955D3" w:rsidRDefault="006C4DA3" w:rsidP="00323703">
      <w:pPr>
        <w:spacing w:after="0" w:line="252" w:lineRule="auto"/>
        <w:rPr>
          <w:rFonts w:cstheme="minorHAnsi"/>
          <w:i/>
          <w:lang w:val="en-CA"/>
        </w:rPr>
      </w:pPr>
    </w:p>
    <w:p w14:paraId="36B82106"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50D7ABA2" w14:textId="77777777" w:rsidR="00C32EF3" w:rsidRPr="009955D3" w:rsidRDefault="00C32EF3"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7CE0587D" w14:textId="77777777" w:rsidR="00C54226" w:rsidRPr="009955D3" w:rsidRDefault="00C54226" w:rsidP="00323703">
      <w:pPr>
        <w:spacing w:after="0" w:line="252" w:lineRule="auto"/>
        <w:jc w:val="right"/>
        <w:rPr>
          <w:rFonts w:cstheme="minorHAnsi"/>
          <w:i/>
        </w:rPr>
      </w:pPr>
    </w:p>
    <w:p w14:paraId="0AD80D91" w14:textId="77777777" w:rsidR="0093599C" w:rsidRPr="006E2B09" w:rsidRDefault="0093599C" w:rsidP="00323703">
      <w:pPr>
        <w:spacing w:after="120" w:line="252" w:lineRule="auto"/>
        <w:ind w:hanging="1701"/>
        <w:jc w:val="both"/>
        <w:rPr>
          <w:b/>
        </w:rPr>
      </w:pPr>
      <w:r w:rsidRPr="006E2B09">
        <w:rPr>
          <w:b/>
          <w:sz w:val="20"/>
          <w:szCs w:val="20"/>
        </w:rPr>
        <w:t>2024-03-</w:t>
      </w:r>
      <w:r>
        <w:rPr>
          <w:b/>
          <w:sz w:val="20"/>
          <w:szCs w:val="20"/>
        </w:rPr>
        <w:t>086</w:t>
      </w:r>
      <w:r w:rsidRPr="006E2B09">
        <w:rPr>
          <w:b/>
        </w:rPr>
        <w:tab/>
        <w:t xml:space="preserve">Pour autoriser le Directeur général à signer les documents relativement </w:t>
      </w:r>
      <w:r>
        <w:rPr>
          <w:b/>
        </w:rPr>
        <w:t xml:space="preserve">au </w:t>
      </w:r>
      <w:r w:rsidRPr="000F407A">
        <w:rPr>
          <w:b/>
        </w:rPr>
        <w:t>Fonds canadien de revitalisation des communautés</w:t>
      </w:r>
    </w:p>
    <w:p w14:paraId="1D8D1A44" w14:textId="77777777" w:rsidR="0093599C" w:rsidRDefault="0093599C" w:rsidP="00323703">
      <w:pPr>
        <w:pBdr>
          <w:bottom w:val="single" w:sz="12" w:space="1" w:color="auto"/>
        </w:pBdr>
        <w:spacing w:line="252" w:lineRule="auto"/>
        <w:jc w:val="both"/>
        <w:rPr>
          <w:b/>
          <w:i/>
          <w:lang w:val="en-CA"/>
        </w:rPr>
      </w:pPr>
      <w:r w:rsidRPr="008A2686">
        <w:rPr>
          <w:b/>
          <w:i/>
          <w:lang w:val="en-CA"/>
        </w:rPr>
        <w:t>To authorize the Director General to sign documents relating to the Canadian Community Revitalization Fund</w:t>
      </w:r>
      <w:r w:rsidRPr="0061016D">
        <w:rPr>
          <w:b/>
          <w:i/>
          <w:lang w:val="en-CA"/>
        </w:rPr>
        <w:t xml:space="preserve"> </w:t>
      </w:r>
    </w:p>
    <w:p w14:paraId="49356B15" w14:textId="77777777" w:rsidR="0093599C" w:rsidRDefault="0093599C" w:rsidP="00323703">
      <w:pPr>
        <w:spacing w:line="252" w:lineRule="auto"/>
        <w:jc w:val="both"/>
        <w:rPr>
          <w:rFonts w:cstheme="minorHAnsi"/>
        </w:rPr>
      </w:pPr>
      <w:r>
        <w:rPr>
          <w:rFonts w:cstheme="minorHAnsi"/>
        </w:rPr>
        <w:t>CONSIDÉRANT</w:t>
      </w:r>
      <w:r w:rsidRPr="00C62ACC">
        <w:rPr>
          <w:rFonts w:cstheme="minorHAnsi"/>
        </w:rPr>
        <w:t xml:space="preserve"> </w:t>
      </w:r>
      <w:r>
        <w:rPr>
          <w:rFonts w:cstheme="minorHAnsi"/>
        </w:rPr>
        <w:t xml:space="preserve">que le 17 mai 2022, la Municipalité a signé une entente de </w:t>
      </w:r>
      <w:r w:rsidRPr="000F407A">
        <w:rPr>
          <w:rFonts w:cstheme="minorHAnsi"/>
        </w:rPr>
        <w:t xml:space="preserve">contribution financière non remboursable, </w:t>
      </w:r>
      <w:r>
        <w:rPr>
          <w:rFonts w:cstheme="minorHAnsi"/>
        </w:rPr>
        <w:t>avec</w:t>
      </w:r>
      <w:r w:rsidRPr="000F407A">
        <w:rPr>
          <w:rFonts w:cstheme="minorHAnsi"/>
        </w:rPr>
        <w:t xml:space="preserve"> le </w:t>
      </w:r>
      <w:bookmarkStart w:id="11" w:name="_Hlk160545444"/>
      <w:r w:rsidRPr="000F407A">
        <w:rPr>
          <w:rFonts w:cstheme="minorHAnsi"/>
        </w:rPr>
        <w:t>Fonds canadien de revitalisation des communautés</w:t>
      </w:r>
      <w:bookmarkEnd w:id="11"/>
      <w:r w:rsidRPr="000F407A">
        <w:rPr>
          <w:rFonts w:cstheme="minorHAnsi"/>
        </w:rPr>
        <w:t>, pour l'aménagement d'un secteur riverain afin d'améliorer ou réinventer les espaces extérieurs de la Municipalité de Grenville-sur-la-Rouge</w:t>
      </w:r>
      <w:r>
        <w:rPr>
          <w:rFonts w:cstheme="minorHAnsi"/>
        </w:rPr>
        <w:t>;</w:t>
      </w:r>
    </w:p>
    <w:p w14:paraId="2159F04E" w14:textId="77777777" w:rsidR="0093599C" w:rsidRPr="001F27E3" w:rsidRDefault="0093599C" w:rsidP="00323703">
      <w:pPr>
        <w:spacing w:line="252" w:lineRule="auto"/>
        <w:jc w:val="both"/>
        <w:rPr>
          <w:rFonts w:cstheme="minorHAnsi"/>
          <w:i/>
          <w:lang w:val="en-CA"/>
        </w:rPr>
      </w:pPr>
      <w:r w:rsidRPr="001F27E3">
        <w:rPr>
          <w:rFonts w:cstheme="minorHAnsi"/>
          <w:i/>
          <w:lang w:val="en-CA"/>
        </w:rPr>
        <w:t xml:space="preserve">WHEREAS </w:t>
      </w:r>
      <w:r w:rsidRPr="00AC0A6D">
        <w:rPr>
          <w:rFonts w:cstheme="minorHAnsi"/>
          <w:i/>
          <w:lang w:val="en-CA"/>
        </w:rPr>
        <w:t>on May 17, 2022, the Municipality signed a non-refundable financial contribution agreement, with the Canadian Community Revitalization Fund, for the development of a waterfront sector in order to improve or reinvent the outdoor spaces of the Municipality of Grenville-sur-la-</w:t>
      </w:r>
      <w:proofErr w:type="gramStart"/>
      <w:r w:rsidRPr="00AC0A6D">
        <w:rPr>
          <w:rFonts w:cstheme="minorHAnsi"/>
          <w:i/>
          <w:lang w:val="en-CA"/>
        </w:rPr>
        <w:t>Rouge;</w:t>
      </w:r>
      <w:proofErr w:type="gramEnd"/>
    </w:p>
    <w:p w14:paraId="1264947D" w14:textId="77777777" w:rsidR="0093599C" w:rsidRDefault="0093599C" w:rsidP="00323703">
      <w:pPr>
        <w:spacing w:line="252" w:lineRule="auto"/>
        <w:jc w:val="both"/>
        <w:rPr>
          <w:rFonts w:cstheme="minorHAnsi"/>
        </w:rPr>
      </w:pPr>
      <w:r>
        <w:rPr>
          <w:rFonts w:cstheme="minorHAnsi"/>
        </w:rPr>
        <w:t>CONSIDÉRANT que la date limite du projet est le 31 mars 2024 et que la Municipalité doit procéder à la réclamation finale;</w:t>
      </w:r>
    </w:p>
    <w:p w14:paraId="37A14312" w14:textId="77777777" w:rsidR="0093599C" w:rsidRPr="00030798" w:rsidRDefault="0093599C" w:rsidP="00323703">
      <w:pPr>
        <w:spacing w:line="252" w:lineRule="auto"/>
        <w:jc w:val="both"/>
        <w:rPr>
          <w:rFonts w:cstheme="minorHAnsi"/>
          <w:i/>
          <w:lang w:val="en-CA"/>
        </w:rPr>
      </w:pPr>
      <w:r w:rsidRPr="00030798">
        <w:rPr>
          <w:rFonts w:cstheme="minorHAnsi"/>
          <w:i/>
          <w:lang w:val="en-CA"/>
        </w:rPr>
        <w:t xml:space="preserve">WHEREAS the project deadline is March 31, </w:t>
      </w:r>
      <w:proofErr w:type="gramStart"/>
      <w:r w:rsidRPr="00030798">
        <w:rPr>
          <w:rFonts w:cstheme="minorHAnsi"/>
          <w:i/>
          <w:lang w:val="en-CA"/>
        </w:rPr>
        <w:t>2024</w:t>
      </w:r>
      <w:proofErr w:type="gramEnd"/>
      <w:r w:rsidRPr="00030798">
        <w:rPr>
          <w:rFonts w:cstheme="minorHAnsi"/>
          <w:i/>
          <w:lang w:val="en-CA"/>
        </w:rPr>
        <w:t xml:space="preserve"> and the Municipality must make the final claim;</w:t>
      </w:r>
    </w:p>
    <w:p w14:paraId="4096E434" w14:textId="77777777" w:rsidR="0093599C" w:rsidRPr="00FE70AC" w:rsidRDefault="0093599C" w:rsidP="00323703">
      <w:pPr>
        <w:spacing w:line="252" w:lineRule="auto"/>
        <w:jc w:val="both"/>
        <w:rPr>
          <w:rFonts w:cstheme="minorHAnsi"/>
        </w:rPr>
      </w:pPr>
      <w:r w:rsidRPr="00FE70AC">
        <w:rPr>
          <w:rFonts w:cstheme="minorHAnsi"/>
        </w:rPr>
        <w:t>CONSIDÉRANT que l</w:t>
      </w:r>
      <w:r>
        <w:rPr>
          <w:rFonts w:cstheme="minorHAnsi"/>
        </w:rPr>
        <w:t xml:space="preserve">a Municipalité doit désigner une </w:t>
      </w:r>
      <w:r w:rsidRPr="004A4288">
        <w:rPr>
          <w:rFonts w:cstheme="minorHAnsi"/>
        </w:rPr>
        <w:t>personne autorisée à agir et signer tous les documents relatifs au projet</w:t>
      </w:r>
      <w:r>
        <w:rPr>
          <w:rFonts w:cstheme="minorHAnsi"/>
        </w:rPr>
        <w:t>;</w:t>
      </w:r>
    </w:p>
    <w:p w14:paraId="77BD707C" w14:textId="77777777" w:rsidR="0093599C" w:rsidRPr="00030798" w:rsidRDefault="0093599C" w:rsidP="00323703">
      <w:pPr>
        <w:spacing w:line="252" w:lineRule="auto"/>
        <w:jc w:val="both"/>
        <w:rPr>
          <w:rFonts w:cstheme="minorHAnsi"/>
          <w:i/>
          <w:lang w:val="en-CA"/>
        </w:rPr>
      </w:pPr>
      <w:r w:rsidRPr="00030798">
        <w:rPr>
          <w:rFonts w:cstheme="minorHAnsi"/>
          <w:i/>
          <w:lang w:val="en-CA"/>
        </w:rPr>
        <w:t xml:space="preserve">WHEREAS the Municipality must designate a person authorized to act and sign all documents relating to the </w:t>
      </w:r>
      <w:proofErr w:type="gramStart"/>
      <w:r w:rsidRPr="00030798">
        <w:rPr>
          <w:rFonts w:cstheme="minorHAnsi"/>
          <w:i/>
          <w:lang w:val="en-CA"/>
        </w:rPr>
        <w:t>project;</w:t>
      </w:r>
      <w:proofErr w:type="gramEnd"/>
    </w:p>
    <w:p w14:paraId="39913DD5" w14:textId="77777777" w:rsidR="0093599C" w:rsidRPr="00957B8E" w:rsidRDefault="0093599C" w:rsidP="00323703">
      <w:pPr>
        <w:spacing w:line="252" w:lineRule="auto"/>
        <w:jc w:val="both"/>
        <w:rPr>
          <w:rFonts w:cstheme="minorHAnsi"/>
        </w:rPr>
      </w:pPr>
      <w:r w:rsidRPr="00957B8E">
        <w:rPr>
          <w:rFonts w:cstheme="minorHAnsi"/>
        </w:rPr>
        <w:t xml:space="preserve">PAR CES MOTIFS il est proposé par </w:t>
      </w:r>
      <w:r>
        <w:rPr>
          <w:rFonts w:cstheme="minorHAnsi"/>
        </w:rPr>
        <w:t>madame la conseillère Natalia Czarnecka</w:t>
      </w:r>
      <w:r w:rsidRPr="00957B8E">
        <w:rPr>
          <w:rFonts w:cstheme="minorHAnsi"/>
        </w:rPr>
        <w:t xml:space="preserve"> et résolu que ce conseil:</w:t>
      </w:r>
    </w:p>
    <w:p w14:paraId="13FDE6BA" w14:textId="77777777" w:rsidR="0093599C" w:rsidRPr="00AC0A6D" w:rsidRDefault="0093599C" w:rsidP="00323703">
      <w:pPr>
        <w:pStyle w:val="Paragraphedeliste"/>
        <w:numPr>
          <w:ilvl w:val="0"/>
          <w:numId w:val="8"/>
        </w:numPr>
        <w:spacing w:line="252" w:lineRule="auto"/>
        <w:jc w:val="both"/>
        <w:rPr>
          <w:rFonts w:asciiTheme="minorHAnsi" w:hAnsiTheme="minorHAnsi" w:cstheme="minorHAnsi"/>
          <w:sz w:val="22"/>
          <w:szCs w:val="22"/>
        </w:rPr>
      </w:pPr>
      <w:r w:rsidRPr="00AC0A6D">
        <w:rPr>
          <w:rFonts w:asciiTheme="minorHAnsi" w:hAnsiTheme="minorHAnsi" w:cstheme="minorHAnsi"/>
          <w:sz w:val="22"/>
          <w:szCs w:val="22"/>
        </w:rPr>
        <w:t>Mentionne que le préambule fait partie intégrante de la présente résolution;</w:t>
      </w:r>
    </w:p>
    <w:p w14:paraId="0E8938F4" w14:textId="77777777" w:rsidR="0093599C" w:rsidRPr="00AC0A6D" w:rsidRDefault="0093599C" w:rsidP="00323703">
      <w:pPr>
        <w:pStyle w:val="Paragraphedeliste"/>
        <w:spacing w:line="252" w:lineRule="auto"/>
        <w:jc w:val="both"/>
        <w:rPr>
          <w:rFonts w:asciiTheme="minorHAnsi" w:hAnsiTheme="minorHAnsi" w:cstheme="minorHAnsi"/>
          <w:sz w:val="22"/>
          <w:szCs w:val="22"/>
        </w:rPr>
      </w:pPr>
    </w:p>
    <w:p w14:paraId="415A91C7" w14:textId="77777777" w:rsidR="0093599C" w:rsidRPr="00AC0A6D" w:rsidRDefault="0093599C" w:rsidP="00323703">
      <w:pPr>
        <w:pStyle w:val="Paragraphedeliste"/>
        <w:numPr>
          <w:ilvl w:val="0"/>
          <w:numId w:val="8"/>
        </w:numPr>
        <w:spacing w:line="252" w:lineRule="auto"/>
        <w:jc w:val="both"/>
        <w:rPr>
          <w:rFonts w:asciiTheme="minorHAnsi" w:hAnsiTheme="minorHAnsi" w:cstheme="minorHAnsi"/>
          <w:sz w:val="22"/>
          <w:szCs w:val="22"/>
        </w:rPr>
      </w:pPr>
      <w:r w:rsidRPr="00AC0A6D">
        <w:rPr>
          <w:rFonts w:asciiTheme="minorHAnsi" w:hAnsiTheme="minorHAnsi" w:cstheme="minorHAnsi"/>
          <w:sz w:val="22"/>
          <w:szCs w:val="22"/>
        </w:rPr>
        <w:t xml:space="preserve">Désigne, par la présente, le Directeur Général et Greffier-trésorier, monsieur François Rioux, comme personne autorisée à agir et signer tous les documents relatifs au projet </w:t>
      </w:r>
      <w:bookmarkStart w:id="12" w:name="_Hlk160545326"/>
      <w:r w:rsidRPr="00AC0A6D">
        <w:rPr>
          <w:rFonts w:asciiTheme="minorHAnsi" w:hAnsiTheme="minorHAnsi" w:cstheme="minorHAnsi"/>
          <w:sz w:val="22"/>
          <w:szCs w:val="22"/>
        </w:rPr>
        <w:t xml:space="preserve">d’aménagement du secteur riverain </w:t>
      </w:r>
      <w:bookmarkEnd w:id="12"/>
      <w:r w:rsidRPr="00AC0A6D">
        <w:rPr>
          <w:rFonts w:asciiTheme="minorHAnsi" w:hAnsiTheme="minorHAnsi" w:cstheme="minorHAnsi"/>
          <w:sz w:val="22"/>
          <w:szCs w:val="22"/>
        </w:rPr>
        <w:t xml:space="preserve">dans le cadre du Fonds canadien de revitalisation des communautés. </w:t>
      </w:r>
    </w:p>
    <w:p w14:paraId="4A974E6B" w14:textId="77777777" w:rsidR="0093599C" w:rsidRPr="008E7833" w:rsidRDefault="0093599C" w:rsidP="00323703">
      <w:pPr>
        <w:spacing w:after="0" w:line="252" w:lineRule="auto"/>
        <w:jc w:val="both"/>
        <w:rPr>
          <w:i/>
          <w:iCs/>
        </w:rPr>
      </w:pPr>
    </w:p>
    <w:p w14:paraId="29A83185" w14:textId="77777777" w:rsidR="0093599C" w:rsidRDefault="0093599C" w:rsidP="00323703">
      <w:pPr>
        <w:spacing w:line="252" w:lineRule="auto"/>
        <w:jc w:val="both"/>
        <w:rPr>
          <w:i/>
          <w:iCs/>
          <w:lang w:val="en-CA"/>
        </w:rPr>
      </w:pPr>
      <w:r>
        <w:rPr>
          <w:i/>
          <w:iCs/>
          <w:lang w:val="en-CA"/>
        </w:rPr>
        <w:t>FOR THESE REASONS it is proposed by Councillor Natalia Czarnecka and resolved that this council:</w:t>
      </w:r>
    </w:p>
    <w:p w14:paraId="1C2873B1" w14:textId="77777777" w:rsidR="0093599C" w:rsidRPr="008E7833" w:rsidRDefault="0093599C" w:rsidP="00323703">
      <w:pPr>
        <w:pStyle w:val="Paragraphedeliste"/>
        <w:numPr>
          <w:ilvl w:val="0"/>
          <w:numId w:val="9"/>
        </w:numPr>
        <w:spacing w:line="252" w:lineRule="auto"/>
        <w:jc w:val="both"/>
        <w:rPr>
          <w:rFonts w:asciiTheme="minorHAnsi" w:hAnsiTheme="minorHAnsi" w:cstheme="minorHAnsi"/>
          <w:i/>
          <w:iCs/>
          <w:sz w:val="22"/>
          <w:szCs w:val="22"/>
          <w:lang w:val="en-CA"/>
        </w:rPr>
      </w:pPr>
      <w:r w:rsidRPr="008E7833">
        <w:rPr>
          <w:rFonts w:asciiTheme="minorHAnsi" w:hAnsiTheme="minorHAnsi" w:cstheme="minorHAnsi"/>
          <w:i/>
          <w:iCs/>
          <w:sz w:val="22"/>
          <w:szCs w:val="22"/>
          <w:lang w:val="en-CA"/>
        </w:rPr>
        <w:lastRenderedPageBreak/>
        <w:t xml:space="preserve">States that the preamble is an integral part of this </w:t>
      </w:r>
      <w:proofErr w:type="gramStart"/>
      <w:r w:rsidRPr="008E7833">
        <w:rPr>
          <w:rFonts w:asciiTheme="minorHAnsi" w:hAnsiTheme="minorHAnsi" w:cstheme="minorHAnsi"/>
          <w:i/>
          <w:iCs/>
          <w:sz w:val="22"/>
          <w:szCs w:val="22"/>
          <w:lang w:val="en-CA"/>
        </w:rPr>
        <w:t>resolution;</w:t>
      </w:r>
      <w:proofErr w:type="gramEnd"/>
    </w:p>
    <w:p w14:paraId="56EB11DC" w14:textId="77777777" w:rsidR="0093599C" w:rsidRPr="008E7833" w:rsidRDefault="0093599C" w:rsidP="00323703">
      <w:pPr>
        <w:pStyle w:val="Paragraphedeliste"/>
        <w:spacing w:line="252" w:lineRule="auto"/>
        <w:jc w:val="both"/>
        <w:rPr>
          <w:rFonts w:asciiTheme="minorHAnsi" w:hAnsiTheme="minorHAnsi" w:cstheme="minorHAnsi"/>
          <w:i/>
          <w:iCs/>
          <w:sz w:val="22"/>
          <w:szCs w:val="22"/>
          <w:lang w:val="en-CA"/>
        </w:rPr>
      </w:pPr>
    </w:p>
    <w:p w14:paraId="1319067B" w14:textId="77777777" w:rsidR="0093599C" w:rsidRPr="008E7833" w:rsidRDefault="0093599C" w:rsidP="00323703">
      <w:pPr>
        <w:pStyle w:val="Paragraphedeliste"/>
        <w:numPr>
          <w:ilvl w:val="0"/>
          <w:numId w:val="9"/>
        </w:numPr>
        <w:spacing w:line="252" w:lineRule="auto"/>
        <w:jc w:val="both"/>
        <w:rPr>
          <w:rFonts w:asciiTheme="minorHAnsi" w:hAnsiTheme="minorHAnsi" w:cstheme="minorHAnsi"/>
          <w:i/>
          <w:iCs/>
          <w:sz w:val="22"/>
          <w:szCs w:val="22"/>
          <w:lang w:val="en-CA"/>
        </w:rPr>
      </w:pPr>
      <w:r w:rsidRPr="008A2686">
        <w:rPr>
          <w:rFonts w:asciiTheme="minorHAnsi" w:hAnsiTheme="minorHAnsi" w:cstheme="minorHAnsi"/>
          <w:i/>
          <w:iCs/>
          <w:sz w:val="22"/>
          <w:szCs w:val="22"/>
          <w:lang w:val="en-CA"/>
        </w:rPr>
        <w:t>Hereby designates the Director General and Clerk-Treasurer, Mr. François Rioux, as the person authorized to act and sign all documents relating to the waterfront development project within the framework of the Canadian Community Revitalization Fund.</w:t>
      </w:r>
    </w:p>
    <w:p w14:paraId="60EF3B6F" w14:textId="77777777" w:rsidR="006C4DA3" w:rsidRPr="0093599C" w:rsidRDefault="006C4DA3" w:rsidP="00323703">
      <w:pPr>
        <w:spacing w:after="0" w:line="252" w:lineRule="auto"/>
        <w:jc w:val="right"/>
        <w:rPr>
          <w:rFonts w:cstheme="minorHAnsi"/>
          <w:i/>
          <w:lang w:val="en-CA"/>
        </w:rPr>
      </w:pPr>
    </w:p>
    <w:p w14:paraId="54C808FC"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190D9F77"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3AAB4BA2" w14:textId="77777777" w:rsidR="006C4DA3" w:rsidRPr="001C70D7" w:rsidRDefault="006C4DA3" w:rsidP="00323703">
      <w:pPr>
        <w:tabs>
          <w:tab w:val="left" w:pos="1418"/>
        </w:tabs>
        <w:spacing w:after="0" w:line="252" w:lineRule="auto"/>
        <w:jc w:val="right"/>
        <w:outlineLvl w:val="0"/>
        <w:rPr>
          <w:rFonts w:eastAsia="Times New Roman" w:cstheme="minorHAnsi"/>
          <w:lang w:eastAsia="fr-CA"/>
        </w:rPr>
      </w:pPr>
    </w:p>
    <w:p w14:paraId="37CBBB54" w14:textId="77777777" w:rsidR="00EE3E20" w:rsidRPr="00E91A80" w:rsidRDefault="00EE3E20" w:rsidP="00323703">
      <w:pPr>
        <w:pStyle w:val="Sansinterligne"/>
        <w:spacing w:after="180" w:line="252" w:lineRule="auto"/>
        <w:ind w:hanging="1701"/>
        <w:jc w:val="both"/>
        <w:rPr>
          <w:rFonts w:cstheme="minorHAnsi"/>
          <w:b/>
        </w:rPr>
      </w:pPr>
      <w:r>
        <w:rPr>
          <w:rFonts w:cstheme="minorHAnsi"/>
          <w:b/>
          <w:sz w:val="20"/>
          <w:szCs w:val="20"/>
        </w:rPr>
        <w:t>2024-03-087</w:t>
      </w:r>
      <w:r>
        <w:rPr>
          <w:rFonts w:cstheme="minorHAnsi"/>
          <w:b/>
          <w:sz w:val="20"/>
          <w:szCs w:val="20"/>
        </w:rPr>
        <w:tab/>
      </w:r>
      <w:r>
        <w:rPr>
          <w:rFonts w:cstheme="minorHAnsi"/>
          <w:b/>
        </w:rPr>
        <w:t>Pour accepter un contrat de location de tapis protecteurs</w:t>
      </w:r>
    </w:p>
    <w:p w14:paraId="1DDE4D39" w14:textId="77777777" w:rsidR="00EE3E20" w:rsidRDefault="00EE3E20" w:rsidP="00323703">
      <w:pPr>
        <w:pStyle w:val="Sansinterligne"/>
        <w:pBdr>
          <w:bottom w:val="single" w:sz="12" w:space="1" w:color="auto"/>
        </w:pBdr>
        <w:spacing w:after="180" w:line="252" w:lineRule="auto"/>
        <w:jc w:val="both"/>
        <w:rPr>
          <w:rFonts w:cstheme="minorHAnsi"/>
          <w:b/>
          <w:i/>
          <w:lang w:val="en-CA"/>
        </w:rPr>
      </w:pPr>
      <w:r w:rsidRPr="00896AB9">
        <w:rPr>
          <w:rFonts w:cstheme="minorHAnsi"/>
          <w:b/>
          <w:i/>
          <w:lang w:val="en-CA"/>
        </w:rPr>
        <w:t>To accept a floor mat rental contract</w:t>
      </w:r>
    </w:p>
    <w:p w14:paraId="74455706" w14:textId="77777777" w:rsidR="00EE3E20" w:rsidRPr="00900204" w:rsidRDefault="00EE3E20" w:rsidP="00323703">
      <w:pPr>
        <w:spacing w:after="180" w:line="252" w:lineRule="auto"/>
        <w:jc w:val="both"/>
        <w:rPr>
          <w:rFonts w:cstheme="minorHAnsi"/>
        </w:rPr>
      </w:pPr>
      <w:r>
        <w:rPr>
          <w:rFonts w:cstheme="minorHAnsi"/>
        </w:rPr>
        <w:t>CONSIDÉRANT</w:t>
      </w:r>
      <w:r w:rsidRPr="00900204">
        <w:rPr>
          <w:rFonts w:cstheme="minorHAnsi"/>
        </w:rPr>
        <w:t xml:space="preserve"> qu</w:t>
      </w:r>
      <w:r>
        <w:rPr>
          <w:rFonts w:cstheme="minorHAnsi"/>
        </w:rPr>
        <w:t xml:space="preserve">’en vertu de la résolution 2023-11-449, le Conseil a répudié </w:t>
      </w:r>
      <w:r w:rsidRPr="008B3C9B">
        <w:rPr>
          <w:rFonts w:cstheme="minorHAnsi"/>
        </w:rPr>
        <w:t xml:space="preserve">le contrat numéro 508192 entre Canadian </w:t>
      </w:r>
      <w:proofErr w:type="spellStart"/>
      <w:r w:rsidRPr="008B3C9B">
        <w:rPr>
          <w:rFonts w:cstheme="minorHAnsi"/>
        </w:rPr>
        <w:t>Linen</w:t>
      </w:r>
      <w:proofErr w:type="spellEnd"/>
      <w:r w:rsidRPr="008B3C9B">
        <w:rPr>
          <w:rFonts w:cstheme="minorHAnsi"/>
        </w:rPr>
        <w:t xml:space="preserve"> &amp; Uniform service et la Municipalité de Grenville-sur-la-Rouge</w:t>
      </w:r>
      <w:r>
        <w:rPr>
          <w:rFonts w:cstheme="minorHAnsi"/>
        </w:rPr>
        <w:t>;</w:t>
      </w:r>
    </w:p>
    <w:p w14:paraId="232880C9" w14:textId="77777777" w:rsidR="00EE3E20" w:rsidRPr="00E75FA9" w:rsidRDefault="00EE3E20" w:rsidP="00323703">
      <w:pPr>
        <w:spacing w:after="180" w:line="252" w:lineRule="auto"/>
        <w:jc w:val="both"/>
        <w:rPr>
          <w:rFonts w:cstheme="minorHAnsi"/>
          <w:i/>
          <w:lang w:val="en-CA"/>
        </w:rPr>
      </w:pPr>
      <w:r w:rsidRPr="00E75FA9">
        <w:rPr>
          <w:rFonts w:cstheme="minorHAnsi"/>
          <w:i/>
          <w:lang w:val="en-CA"/>
        </w:rPr>
        <w:t>WHEREAS under resolution 2023-11-449, Council repudiated contract number 508192 between Canadian Linen &amp; Uniform service and the Municipality of Grenville-sur-la-</w:t>
      </w:r>
      <w:proofErr w:type="gramStart"/>
      <w:r w:rsidRPr="00E75FA9">
        <w:rPr>
          <w:rFonts w:cstheme="minorHAnsi"/>
          <w:i/>
          <w:lang w:val="en-CA"/>
        </w:rPr>
        <w:t>Rouge;</w:t>
      </w:r>
      <w:proofErr w:type="gramEnd"/>
    </w:p>
    <w:p w14:paraId="63E15F62" w14:textId="77777777" w:rsidR="00EE3E20" w:rsidRDefault="00EE3E20" w:rsidP="00323703">
      <w:pPr>
        <w:spacing w:after="180" w:line="252" w:lineRule="auto"/>
        <w:jc w:val="both"/>
        <w:rPr>
          <w:rFonts w:cstheme="minorHAnsi"/>
        </w:rPr>
      </w:pPr>
      <w:r>
        <w:rPr>
          <w:rFonts w:cstheme="minorHAnsi"/>
        </w:rPr>
        <w:t>CONSIDÉRANT que la Municipalité souhaite louer des tapis de protection afin de protéger les planchers en hiver;</w:t>
      </w:r>
    </w:p>
    <w:p w14:paraId="58150D90" w14:textId="77777777" w:rsidR="00EE3E20" w:rsidRPr="00E75FA9" w:rsidRDefault="00EE3E20" w:rsidP="00323703">
      <w:pPr>
        <w:spacing w:after="180" w:line="252" w:lineRule="auto"/>
        <w:jc w:val="both"/>
        <w:rPr>
          <w:rFonts w:cstheme="minorHAnsi"/>
          <w:i/>
          <w:lang w:val="en-CA"/>
        </w:rPr>
      </w:pPr>
      <w:r w:rsidRPr="00E75FA9">
        <w:rPr>
          <w:rFonts w:cstheme="minorHAnsi"/>
          <w:i/>
          <w:lang w:val="en-CA"/>
        </w:rPr>
        <w:t xml:space="preserve">WHEREAS the Municipality wishes to rent protective mats to protect the floors in </w:t>
      </w:r>
      <w:proofErr w:type="gramStart"/>
      <w:r w:rsidRPr="00E75FA9">
        <w:rPr>
          <w:rFonts w:cstheme="minorHAnsi"/>
          <w:i/>
          <w:lang w:val="en-CA"/>
        </w:rPr>
        <w:t>winter;</w:t>
      </w:r>
      <w:proofErr w:type="gramEnd"/>
    </w:p>
    <w:p w14:paraId="3AB63AC9" w14:textId="77777777" w:rsidR="00EE3E20" w:rsidRPr="00900204" w:rsidRDefault="00EE3E20" w:rsidP="00323703">
      <w:pPr>
        <w:spacing w:after="180" w:line="252" w:lineRule="auto"/>
        <w:jc w:val="both"/>
        <w:rPr>
          <w:rFonts w:cstheme="minorHAnsi"/>
        </w:rPr>
      </w:pPr>
      <w:r>
        <w:rPr>
          <w:rFonts w:cstheme="minorHAnsi"/>
        </w:rPr>
        <w:t>CONSIDÉRANT</w:t>
      </w:r>
      <w:r w:rsidRPr="00900204">
        <w:rPr>
          <w:rFonts w:cstheme="minorHAnsi"/>
        </w:rPr>
        <w:t xml:space="preserve"> QUE</w:t>
      </w:r>
      <w:r>
        <w:rPr>
          <w:rFonts w:cstheme="minorHAnsi"/>
        </w:rPr>
        <w:t xml:space="preserve"> </w:t>
      </w:r>
      <w:r w:rsidRPr="00900204">
        <w:rPr>
          <w:rFonts w:cstheme="minorHAnsi"/>
        </w:rPr>
        <w:t xml:space="preserve">la Municipalité a demandé </w:t>
      </w:r>
      <w:r>
        <w:rPr>
          <w:rFonts w:cstheme="minorHAnsi"/>
        </w:rPr>
        <w:t>des soumissions pour la fourniture et le nettoyage de tapis pour l’hôtel de ville et le garage municipal aux fournisseurs suivants :</w:t>
      </w:r>
    </w:p>
    <w:p w14:paraId="7BF9F2F4" w14:textId="77777777" w:rsidR="00EE3E20" w:rsidRDefault="00EE3E20" w:rsidP="00323703">
      <w:pPr>
        <w:spacing w:after="180" w:line="252" w:lineRule="auto"/>
        <w:jc w:val="both"/>
        <w:rPr>
          <w:rFonts w:cstheme="minorHAnsi"/>
          <w:i/>
          <w:lang w:val="en-CA"/>
        </w:rPr>
      </w:pPr>
      <w:r w:rsidRPr="00F65A82">
        <w:rPr>
          <w:rFonts w:cstheme="minorHAnsi"/>
          <w:i/>
          <w:lang w:val="en-CA"/>
        </w:rPr>
        <w:t xml:space="preserve">WHEREAS the Municipality has requested </w:t>
      </w:r>
      <w:bookmarkStart w:id="13" w:name="_Hlk159923937"/>
      <w:r w:rsidRPr="00F65A82">
        <w:rPr>
          <w:rFonts w:cstheme="minorHAnsi"/>
          <w:i/>
          <w:lang w:val="en-CA"/>
        </w:rPr>
        <w:t xml:space="preserve">quotes for the supply and cleaning of carpets for town hall and the municipal garage </w:t>
      </w:r>
      <w:bookmarkEnd w:id="13"/>
      <w:r w:rsidRPr="00F65A82">
        <w:rPr>
          <w:rFonts w:cstheme="minorHAnsi"/>
          <w:i/>
          <w:lang w:val="en-CA"/>
        </w:rPr>
        <w:t>from the following suppliers</w:t>
      </w:r>
      <w:r>
        <w:rPr>
          <w:rFonts w:cstheme="minorHAnsi"/>
          <w:i/>
          <w:lang w:val="en-CA"/>
        </w:rPr>
        <w:t>:</w:t>
      </w:r>
    </w:p>
    <w:p w14:paraId="3EEA74D9" w14:textId="77777777" w:rsidR="00EE3E20" w:rsidRPr="009B5DED" w:rsidRDefault="00EE3E20" w:rsidP="00323703">
      <w:pPr>
        <w:pStyle w:val="Paragraphedeliste"/>
        <w:numPr>
          <w:ilvl w:val="0"/>
          <w:numId w:val="10"/>
        </w:numPr>
        <w:spacing w:after="180" w:line="252" w:lineRule="auto"/>
        <w:jc w:val="both"/>
        <w:rPr>
          <w:rFonts w:asciiTheme="minorHAnsi" w:hAnsiTheme="minorHAnsi" w:cstheme="minorHAnsi"/>
          <w:iCs/>
          <w:sz w:val="22"/>
          <w:szCs w:val="22"/>
          <w:lang w:val="en-CA"/>
        </w:rPr>
      </w:pPr>
      <w:proofErr w:type="gramStart"/>
      <w:r w:rsidRPr="009B5DED">
        <w:rPr>
          <w:rFonts w:asciiTheme="minorHAnsi" w:hAnsiTheme="minorHAnsi" w:cstheme="minorHAnsi"/>
          <w:iCs/>
          <w:sz w:val="22"/>
          <w:szCs w:val="22"/>
          <w:lang w:val="en-CA"/>
        </w:rPr>
        <w:t>Cintas;</w:t>
      </w:r>
      <w:proofErr w:type="gramEnd"/>
    </w:p>
    <w:p w14:paraId="43918C90" w14:textId="77777777" w:rsidR="00EE3E20" w:rsidRPr="009B5DED" w:rsidRDefault="00EE3E20" w:rsidP="00323703">
      <w:pPr>
        <w:pStyle w:val="Paragraphedeliste"/>
        <w:numPr>
          <w:ilvl w:val="0"/>
          <w:numId w:val="10"/>
        </w:numPr>
        <w:spacing w:after="180" w:line="252" w:lineRule="auto"/>
        <w:jc w:val="both"/>
        <w:rPr>
          <w:rFonts w:asciiTheme="minorHAnsi" w:hAnsiTheme="minorHAnsi" w:cstheme="minorHAnsi"/>
          <w:iCs/>
          <w:sz w:val="22"/>
          <w:szCs w:val="22"/>
          <w:lang w:val="en-CA"/>
        </w:rPr>
      </w:pPr>
      <w:proofErr w:type="spellStart"/>
      <w:proofErr w:type="gramStart"/>
      <w:r w:rsidRPr="009B5DED">
        <w:rPr>
          <w:rFonts w:asciiTheme="minorHAnsi" w:hAnsiTheme="minorHAnsi" w:cstheme="minorHAnsi"/>
          <w:iCs/>
          <w:sz w:val="22"/>
          <w:szCs w:val="22"/>
          <w:lang w:val="en-CA"/>
        </w:rPr>
        <w:t>Locatapis</w:t>
      </w:r>
      <w:proofErr w:type="spellEnd"/>
      <w:r w:rsidRPr="009B5DED">
        <w:rPr>
          <w:rFonts w:asciiTheme="minorHAnsi" w:hAnsiTheme="minorHAnsi" w:cstheme="minorHAnsi"/>
          <w:iCs/>
          <w:sz w:val="22"/>
          <w:szCs w:val="22"/>
          <w:lang w:val="en-CA"/>
        </w:rPr>
        <w:t>;</w:t>
      </w:r>
      <w:proofErr w:type="gramEnd"/>
    </w:p>
    <w:p w14:paraId="41CA4116" w14:textId="77777777" w:rsidR="00EE3E20" w:rsidRPr="009B5DED" w:rsidRDefault="00EE3E20" w:rsidP="00323703">
      <w:pPr>
        <w:pStyle w:val="Paragraphedeliste"/>
        <w:numPr>
          <w:ilvl w:val="0"/>
          <w:numId w:val="10"/>
        </w:numPr>
        <w:spacing w:after="180" w:line="252" w:lineRule="auto"/>
        <w:jc w:val="both"/>
        <w:rPr>
          <w:rFonts w:asciiTheme="minorHAnsi" w:hAnsiTheme="minorHAnsi" w:cstheme="minorHAnsi"/>
          <w:iCs/>
          <w:sz w:val="22"/>
          <w:szCs w:val="22"/>
          <w:lang w:val="en-CA"/>
        </w:rPr>
      </w:pPr>
      <w:proofErr w:type="spellStart"/>
      <w:r w:rsidRPr="009B5DED">
        <w:rPr>
          <w:rFonts w:asciiTheme="minorHAnsi" w:hAnsiTheme="minorHAnsi" w:cstheme="minorHAnsi"/>
          <w:iCs/>
          <w:sz w:val="22"/>
          <w:szCs w:val="22"/>
          <w:lang w:val="en-CA"/>
        </w:rPr>
        <w:t>Nettoyeur</w:t>
      </w:r>
      <w:proofErr w:type="spellEnd"/>
      <w:r w:rsidRPr="009B5DED">
        <w:rPr>
          <w:rFonts w:asciiTheme="minorHAnsi" w:hAnsiTheme="minorHAnsi" w:cstheme="minorHAnsi"/>
          <w:iCs/>
          <w:sz w:val="22"/>
          <w:szCs w:val="22"/>
          <w:lang w:val="en-CA"/>
        </w:rPr>
        <w:t xml:space="preserve"> </w:t>
      </w:r>
      <w:proofErr w:type="gramStart"/>
      <w:r w:rsidRPr="009B5DED">
        <w:rPr>
          <w:rFonts w:asciiTheme="minorHAnsi" w:hAnsiTheme="minorHAnsi" w:cstheme="minorHAnsi"/>
          <w:iCs/>
          <w:sz w:val="22"/>
          <w:szCs w:val="22"/>
          <w:lang w:val="en-CA"/>
        </w:rPr>
        <w:t>Martin;</w:t>
      </w:r>
      <w:proofErr w:type="gramEnd"/>
    </w:p>
    <w:p w14:paraId="072FBB7E" w14:textId="77777777" w:rsidR="00EE3E20" w:rsidRPr="009B5DED" w:rsidRDefault="00EE3E20" w:rsidP="00323703">
      <w:pPr>
        <w:pStyle w:val="Paragraphedeliste"/>
        <w:numPr>
          <w:ilvl w:val="0"/>
          <w:numId w:val="10"/>
        </w:numPr>
        <w:spacing w:after="180" w:line="252" w:lineRule="auto"/>
        <w:jc w:val="both"/>
        <w:rPr>
          <w:rFonts w:asciiTheme="minorHAnsi" w:hAnsiTheme="minorHAnsi" w:cstheme="minorHAnsi"/>
          <w:iCs/>
          <w:sz w:val="22"/>
          <w:szCs w:val="22"/>
          <w:lang w:val="en-CA"/>
        </w:rPr>
      </w:pPr>
      <w:r w:rsidRPr="009B5DED">
        <w:rPr>
          <w:rFonts w:asciiTheme="minorHAnsi" w:hAnsiTheme="minorHAnsi" w:cstheme="minorHAnsi"/>
          <w:iCs/>
          <w:sz w:val="22"/>
          <w:szCs w:val="22"/>
          <w:lang w:val="en-CA"/>
        </w:rPr>
        <w:t>Service location tapis commercial.</w:t>
      </w:r>
    </w:p>
    <w:p w14:paraId="4D3883B9" w14:textId="77777777" w:rsidR="00EE3E20" w:rsidRPr="008B33CA" w:rsidRDefault="00EE3E20" w:rsidP="00323703">
      <w:pPr>
        <w:spacing w:after="180" w:line="252" w:lineRule="auto"/>
        <w:jc w:val="both"/>
        <w:rPr>
          <w:rFonts w:cstheme="minorHAnsi"/>
          <w:iCs/>
        </w:rPr>
      </w:pPr>
      <w:r w:rsidRPr="008B33CA">
        <w:rPr>
          <w:rFonts w:cstheme="minorHAnsi"/>
          <w:iCs/>
        </w:rPr>
        <w:t>CONSIDÉRANT que le seul f</w:t>
      </w:r>
      <w:r>
        <w:rPr>
          <w:rFonts w:cstheme="minorHAnsi"/>
          <w:iCs/>
        </w:rPr>
        <w:t xml:space="preserve">ournisseur qui accepte d’offrir le service jusqu’à notre municipalité est </w:t>
      </w:r>
      <w:proofErr w:type="spellStart"/>
      <w:r>
        <w:rPr>
          <w:rFonts w:cstheme="minorHAnsi"/>
          <w:iCs/>
        </w:rPr>
        <w:t>Cintas</w:t>
      </w:r>
      <w:proofErr w:type="spellEnd"/>
      <w:r>
        <w:rPr>
          <w:rFonts w:cstheme="minorHAnsi"/>
          <w:iCs/>
        </w:rPr>
        <w:t>;</w:t>
      </w:r>
    </w:p>
    <w:p w14:paraId="0C223DD5" w14:textId="77777777" w:rsidR="00EE3E20" w:rsidRPr="009F0BB1" w:rsidRDefault="00EE3E20" w:rsidP="00323703">
      <w:pPr>
        <w:spacing w:after="180" w:line="252" w:lineRule="auto"/>
        <w:jc w:val="both"/>
        <w:rPr>
          <w:rFonts w:cstheme="minorHAnsi"/>
          <w:i/>
          <w:iCs/>
          <w:lang w:val="en-CA"/>
        </w:rPr>
      </w:pPr>
      <w:r w:rsidRPr="009F0BB1">
        <w:rPr>
          <w:rFonts w:cstheme="minorHAnsi"/>
          <w:i/>
          <w:iCs/>
          <w:lang w:val="en-CA"/>
        </w:rPr>
        <w:t xml:space="preserve">WHEREAS the only supplier who agrees to offer the service to our municipality is </w:t>
      </w:r>
      <w:proofErr w:type="gramStart"/>
      <w:r w:rsidRPr="009F0BB1">
        <w:rPr>
          <w:rFonts w:cstheme="minorHAnsi"/>
          <w:i/>
          <w:iCs/>
          <w:lang w:val="en-CA"/>
        </w:rPr>
        <w:t>Cintas;</w:t>
      </w:r>
      <w:proofErr w:type="gramEnd"/>
    </w:p>
    <w:p w14:paraId="18AABDE4" w14:textId="77777777" w:rsidR="00EE3E20" w:rsidRDefault="00EE3E20" w:rsidP="00323703">
      <w:pPr>
        <w:pStyle w:val="Sansinterligne"/>
        <w:spacing w:after="180" w:line="252" w:lineRule="auto"/>
        <w:jc w:val="both"/>
        <w:rPr>
          <w:rFonts w:cstheme="minorHAnsi"/>
        </w:rPr>
      </w:pPr>
      <w:r>
        <w:rPr>
          <w:rFonts w:cstheme="minorHAnsi"/>
        </w:rPr>
        <w:t>PAR CES MOTIFS il est proposé par monsieur le conseiller Carl Woodbury et résolu que ce conseil :</w:t>
      </w:r>
    </w:p>
    <w:p w14:paraId="69439F6E" w14:textId="77777777" w:rsidR="00EE3E20" w:rsidRDefault="00EE3E20" w:rsidP="00323703">
      <w:pPr>
        <w:pStyle w:val="Sansinterligne"/>
        <w:numPr>
          <w:ilvl w:val="0"/>
          <w:numId w:val="11"/>
        </w:numPr>
        <w:spacing w:after="180" w:line="252" w:lineRule="auto"/>
        <w:jc w:val="both"/>
        <w:rPr>
          <w:rFonts w:cstheme="minorHAnsi"/>
        </w:rPr>
      </w:pPr>
      <w:r>
        <w:rPr>
          <w:rFonts w:cstheme="minorHAnsi"/>
        </w:rPr>
        <w:t>Mentionne que le préambule fait partie intégrante de la présente résolution;</w:t>
      </w:r>
    </w:p>
    <w:p w14:paraId="6248235D" w14:textId="77777777" w:rsidR="00EE3E20" w:rsidRDefault="00EE3E20" w:rsidP="00323703">
      <w:pPr>
        <w:pStyle w:val="Sansinterligne"/>
        <w:numPr>
          <w:ilvl w:val="0"/>
          <w:numId w:val="11"/>
        </w:numPr>
        <w:spacing w:after="180" w:line="252" w:lineRule="auto"/>
        <w:jc w:val="both"/>
        <w:rPr>
          <w:rFonts w:cstheme="minorHAnsi"/>
        </w:rPr>
      </w:pPr>
      <w:r>
        <w:rPr>
          <w:rFonts w:cstheme="minorHAnsi"/>
        </w:rPr>
        <w:t>Accepte l’offre de service</w:t>
      </w:r>
      <w:r w:rsidRPr="00AB335E">
        <w:rPr>
          <w:rFonts w:cstheme="minorHAnsi"/>
        </w:rPr>
        <w:t xml:space="preserve"> </w:t>
      </w:r>
      <w:r>
        <w:rPr>
          <w:rFonts w:cstheme="minorHAnsi"/>
        </w:rPr>
        <w:t xml:space="preserve">de CINTAS </w:t>
      </w:r>
      <w:r w:rsidRPr="00AB335E">
        <w:rPr>
          <w:rFonts w:cstheme="minorHAnsi"/>
        </w:rPr>
        <w:t xml:space="preserve">au coût </w:t>
      </w:r>
      <w:r>
        <w:rPr>
          <w:rFonts w:cstheme="minorHAnsi"/>
        </w:rPr>
        <w:t>de 1 506,70$ par année</w:t>
      </w:r>
      <w:r w:rsidRPr="00AB335E">
        <w:rPr>
          <w:rFonts w:cstheme="minorHAnsi"/>
        </w:rPr>
        <w:t xml:space="preserve"> </w:t>
      </w:r>
      <w:r>
        <w:rPr>
          <w:rFonts w:cstheme="minorHAnsi"/>
        </w:rPr>
        <w:t xml:space="preserve">pour </w:t>
      </w:r>
      <w:r w:rsidRPr="00FE2EB5">
        <w:rPr>
          <w:rFonts w:cstheme="minorHAnsi"/>
        </w:rPr>
        <w:t>la fourniture et le nettoyage de tapis pour l’hôtel de ville</w:t>
      </w:r>
      <w:r>
        <w:rPr>
          <w:rFonts w:cstheme="minorHAnsi"/>
        </w:rPr>
        <w:t>, la caserne 1</w:t>
      </w:r>
      <w:r w:rsidRPr="00FE2EB5">
        <w:rPr>
          <w:rFonts w:cstheme="minorHAnsi"/>
        </w:rPr>
        <w:t xml:space="preserve"> et le garage municipal</w:t>
      </w:r>
      <w:r>
        <w:rPr>
          <w:rFonts w:cstheme="minorHAnsi"/>
        </w:rPr>
        <w:t>,</w:t>
      </w:r>
      <w:r w:rsidRPr="00AB335E">
        <w:rPr>
          <w:rFonts w:cstheme="minorHAnsi"/>
        </w:rPr>
        <w:t xml:space="preserve"> excluant les taxes</w:t>
      </w:r>
      <w:r>
        <w:rPr>
          <w:rFonts w:cstheme="minorHAnsi"/>
        </w:rPr>
        <w:t>;</w:t>
      </w:r>
    </w:p>
    <w:p w14:paraId="797AB169" w14:textId="77777777" w:rsidR="00EE3E20" w:rsidRDefault="00EE3E20" w:rsidP="00323703">
      <w:pPr>
        <w:pStyle w:val="Sansinterligne"/>
        <w:numPr>
          <w:ilvl w:val="0"/>
          <w:numId w:val="11"/>
        </w:numPr>
        <w:spacing w:after="180" w:line="252" w:lineRule="auto"/>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72F50C31" w14:textId="77777777" w:rsidR="00EE3E20" w:rsidRDefault="00EE3E20" w:rsidP="00323703">
      <w:pPr>
        <w:pStyle w:val="Sansinterligne"/>
        <w:numPr>
          <w:ilvl w:val="0"/>
          <w:numId w:val="11"/>
        </w:numPr>
        <w:spacing w:after="180" w:line="252" w:lineRule="auto"/>
        <w:jc w:val="both"/>
        <w:rPr>
          <w:rFonts w:cstheme="minorHAnsi"/>
        </w:rPr>
      </w:pPr>
      <w:r w:rsidRPr="00AB335E">
        <w:rPr>
          <w:rFonts w:cstheme="minorHAnsi"/>
        </w:rPr>
        <w:t>Les fonds seront prélevés au poste budgétaire</w:t>
      </w:r>
      <w:r>
        <w:rPr>
          <w:rFonts w:cstheme="minorHAnsi"/>
        </w:rPr>
        <w:t xml:space="preserve"> </w:t>
      </w:r>
      <w:r w:rsidRPr="00445111">
        <w:rPr>
          <w:rFonts w:cstheme="minorHAnsi"/>
        </w:rPr>
        <w:t>02.13000.495</w:t>
      </w:r>
      <w:r>
        <w:rPr>
          <w:rFonts w:cstheme="minorHAnsi"/>
        </w:rPr>
        <w:t>.</w:t>
      </w:r>
    </w:p>
    <w:p w14:paraId="3DE1A82A" w14:textId="77777777" w:rsidR="00EE3E20" w:rsidRPr="009B5DED" w:rsidRDefault="00EE3E20" w:rsidP="00323703">
      <w:pPr>
        <w:spacing w:after="180" w:line="252" w:lineRule="auto"/>
        <w:jc w:val="both"/>
        <w:rPr>
          <w:rFonts w:cstheme="minorHAnsi"/>
          <w:i/>
          <w:iCs/>
          <w:lang w:val="en-CA"/>
        </w:rPr>
      </w:pPr>
      <w:r w:rsidRPr="009B5DED">
        <w:rPr>
          <w:rFonts w:cstheme="minorHAnsi"/>
          <w:i/>
          <w:iCs/>
          <w:lang w:val="en-CA"/>
        </w:rPr>
        <w:t xml:space="preserve">FOR THESE REASONS it is proposed by Councillor </w:t>
      </w:r>
      <w:r>
        <w:rPr>
          <w:rFonts w:cstheme="minorHAnsi"/>
          <w:i/>
          <w:iCs/>
          <w:lang w:val="en-CA"/>
        </w:rPr>
        <w:t>Carl Woodbury</w:t>
      </w:r>
      <w:r w:rsidRPr="009B5DED">
        <w:rPr>
          <w:rFonts w:cstheme="minorHAnsi"/>
          <w:i/>
          <w:iCs/>
          <w:lang w:val="en-CA"/>
        </w:rPr>
        <w:t xml:space="preserve"> and resolved that this council:</w:t>
      </w:r>
    </w:p>
    <w:p w14:paraId="14FD308C" w14:textId="77777777" w:rsidR="00EE3E20" w:rsidRPr="009B5DED" w:rsidRDefault="00EE3E20" w:rsidP="00323703">
      <w:pPr>
        <w:pStyle w:val="Paragraphedeliste"/>
        <w:numPr>
          <w:ilvl w:val="0"/>
          <w:numId w:val="12"/>
        </w:numPr>
        <w:spacing w:line="252" w:lineRule="auto"/>
        <w:jc w:val="both"/>
        <w:rPr>
          <w:rFonts w:asciiTheme="minorHAnsi" w:hAnsiTheme="minorHAnsi" w:cstheme="minorHAnsi"/>
          <w:i/>
          <w:iCs/>
          <w:sz w:val="22"/>
          <w:szCs w:val="22"/>
          <w:lang w:val="en-CA"/>
        </w:rPr>
      </w:pPr>
      <w:r w:rsidRPr="009B5DED">
        <w:rPr>
          <w:rFonts w:asciiTheme="minorHAnsi" w:hAnsiTheme="minorHAnsi" w:cstheme="minorHAnsi"/>
          <w:i/>
          <w:iCs/>
          <w:sz w:val="22"/>
          <w:szCs w:val="22"/>
          <w:lang w:val="en-CA"/>
        </w:rPr>
        <w:t xml:space="preserve">States that the preamble is an integral part of this </w:t>
      </w:r>
      <w:proofErr w:type="gramStart"/>
      <w:r w:rsidRPr="009B5DED">
        <w:rPr>
          <w:rFonts w:asciiTheme="minorHAnsi" w:hAnsiTheme="minorHAnsi" w:cstheme="minorHAnsi"/>
          <w:i/>
          <w:iCs/>
          <w:sz w:val="22"/>
          <w:szCs w:val="22"/>
          <w:lang w:val="en-CA"/>
        </w:rPr>
        <w:t>resolution;</w:t>
      </w:r>
      <w:proofErr w:type="gramEnd"/>
    </w:p>
    <w:p w14:paraId="503C23CE" w14:textId="77777777" w:rsidR="00EE3E20" w:rsidRPr="009B5DED" w:rsidRDefault="00EE3E20" w:rsidP="00323703">
      <w:pPr>
        <w:spacing w:after="0" w:line="252" w:lineRule="auto"/>
        <w:ind w:hanging="437"/>
        <w:jc w:val="both"/>
        <w:rPr>
          <w:rFonts w:cstheme="minorHAnsi"/>
          <w:i/>
          <w:iCs/>
          <w:lang w:val="en-CA"/>
        </w:rPr>
      </w:pPr>
    </w:p>
    <w:p w14:paraId="2E36717A" w14:textId="77777777" w:rsidR="00EE3E20" w:rsidRPr="009B5DED" w:rsidRDefault="00EE3E20" w:rsidP="00323703">
      <w:pPr>
        <w:pStyle w:val="Paragraphedeliste"/>
        <w:numPr>
          <w:ilvl w:val="0"/>
          <w:numId w:val="12"/>
        </w:numPr>
        <w:spacing w:line="252" w:lineRule="auto"/>
        <w:jc w:val="both"/>
        <w:rPr>
          <w:rFonts w:asciiTheme="minorHAnsi" w:hAnsiTheme="minorHAnsi" w:cstheme="minorHAnsi"/>
          <w:i/>
          <w:iCs/>
          <w:sz w:val="22"/>
          <w:szCs w:val="22"/>
          <w:lang w:val="en-CA"/>
        </w:rPr>
      </w:pPr>
      <w:r w:rsidRPr="009B5DED">
        <w:rPr>
          <w:rFonts w:asciiTheme="minorHAnsi" w:hAnsiTheme="minorHAnsi" w:cstheme="minorHAnsi"/>
          <w:i/>
          <w:iCs/>
          <w:sz w:val="22"/>
          <w:szCs w:val="22"/>
          <w:lang w:val="en-CA"/>
        </w:rPr>
        <w:t>Accepts the service offer from CINTAS at a cost of $</w:t>
      </w:r>
      <w:r>
        <w:rPr>
          <w:rFonts w:asciiTheme="minorHAnsi" w:hAnsiTheme="minorHAnsi" w:cstheme="minorHAnsi"/>
          <w:i/>
          <w:iCs/>
          <w:sz w:val="22"/>
          <w:szCs w:val="22"/>
          <w:lang w:val="en-CA"/>
        </w:rPr>
        <w:t>1 506.70 per year</w:t>
      </w:r>
      <w:r w:rsidRPr="009B5DED">
        <w:rPr>
          <w:rFonts w:asciiTheme="minorHAnsi" w:hAnsiTheme="minorHAnsi" w:cstheme="minorHAnsi"/>
          <w:i/>
          <w:iCs/>
          <w:sz w:val="22"/>
          <w:szCs w:val="22"/>
          <w:lang w:val="en-CA"/>
        </w:rPr>
        <w:t xml:space="preserve"> for the supply and cleaning of carpets for </w:t>
      </w:r>
      <w:r>
        <w:rPr>
          <w:rFonts w:asciiTheme="minorHAnsi" w:hAnsiTheme="minorHAnsi" w:cstheme="minorHAnsi"/>
          <w:i/>
          <w:iCs/>
          <w:sz w:val="22"/>
          <w:szCs w:val="22"/>
          <w:lang w:val="en-CA"/>
        </w:rPr>
        <w:t xml:space="preserve">the </w:t>
      </w:r>
      <w:r w:rsidRPr="009B5DED">
        <w:rPr>
          <w:rFonts w:asciiTheme="minorHAnsi" w:hAnsiTheme="minorHAnsi" w:cstheme="minorHAnsi"/>
          <w:i/>
          <w:iCs/>
          <w:sz w:val="22"/>
          <w:szCs w:val="22"/>
          <w:lang w:val="en-CA"/>
        </w:rPr>
        <w:t>town hall</w:t>
      </w:r>
      <w:r>
        <w:rPr>
          <w:rFonts w:asciiTheme="minorHAnsi" w:hAnsiTheme="minorHAnsi" w:cstheme="minorHAnsi"/>
          <w:i/>
          <w:iCs/>
          <w:sz w:val="22"/>
          <w:szCs w:val="22"/>
          <w:lang w:val="en-CA"/>
        </w:rPr>
        <w:t>, the fire station 1</w:t>
      </w:r>
      <w:r w:rsidRPr="009B5DED">
        <w:rPr>
          <w:rFonts w:asciiTheme="minorHAnsi" w:hAnsiTheme="minorHAnsi" w:cstheme="minorHAnsi"/>
          <w:i/>
          <w:iCs/>
          <w:sz w:val="22"/>
          <w:szCs w:val="22"/>
          <w:lang w:val="en-CA"/>
        </w:rPr>
        <w:t xml:space="preserve"> and the municipal garage, excluding </w:t>
      </w:r>
      <w:proofErr w:type="gramStart"/>
      <w:r w:rsidRPr="009B5DED">
        <w:rPr>
          <w:rFonts w:asciiTheme="minorHAnsi" w:hAnsiTheme="minorHAnsi" w:cstheme="minorHAnsi"/>
          <w:i/>
          <w:iCs/>
          <w:sz w:val="22"/>
          <w:szCs w:val="22"/>
          <w:lang w:val="en-CA"/>
        </w:rPr>
        <w:t>taxes;</w:t>
      </w:r>
      <w:proofErr w:type="gramEnd"/>
    </w:p>
    <w:p w14:paraId="79AC0E6A" w14:textId="77777777" w:rsidR="00EE3E20" w:rsidRPr="009B5DED" w:rsidRDefault="00EE3E20" w:rsidP="00323703">
      <w:pPr>
        <w:pStyle w:val="Paragraphedeliste"/>
        <w:spacing w:line="252" w:lineRule="auto"/>
        <w:ind w:hanging="436"/>
        <w:rPr>
          <w:rFonts w:asciiTheme="minorHAnsi" w:hAnsiTheme="minorHAnsi" w:cstheme="minorHAnsi"/>
          <w:i/>
          <w:iCs/>
          <w:sz w:val="22"/>
          <w:szCs w:val="22"/>
          <w:lang w:val="en-CA"/>
        </w:rPr>
      </w:pPr>
    </w:p>
    <w:p w14:paraId="58B1E215" w14:textId="77777777" w:rsidR="00EE3E20" w:rsidRPr="009B5DED" w:rsidRDefault="00EE3E20" w:rsidP="00323703">
      <w:pPr>
        <w:pStyle w:val="Paragraphedeliste"/>
        <w:numPr>
          <w:ilvl w:val="0"/>
          <w:numId w:val="12"/>
        </w:numPr>
        <w:spacing w:line="252" w:lineRule="auto"/>
        <w:jc w:val="both"/>
        <w:rPr>
          <w:rFonts w:asciiTheme="minorHAnsi" w:hAnsiTheme="minorHAnsi" w:cstheme="minorHAnsi"/>
          <w:i/>
          <w:iCs/>
          <w:sz w:val="22"/>
          <w:szCs w:val="22"/>
          <w:lang w:val="en-CA"/>
        </w:rPr>
      </w:pPr>
      <w:r w:rsidRPr="009B5DED">
        <w:rPr>
          <w:rFonts w:asciiTheme="minorHAnsi" w:hAnsiTheme="minorHAnsi" w:cstheme="minorHAnsi"/>
          <w:i/>
          <w:iCs/>
          <w:sz w:val="22"/>
          <w:szCs w:val="22"/>
          <w:lang w:val="en-CA"/>
        </w:rPr>
        <w:t xml:space="preserve">Authorizes, hereby, Mayor Tom Arnold and the Director General and Clerk-Treasurer, Mr. François Rioux, or their replacements, to sign, for and on behalf of the municipality of Grenville-sur-la-Rouge, all the documents giving effect to this </w:t>
      </w:r>
      <w:proofErr w:type="gramStart"/>
      <w:r w:rsidRPr="009B5DED">
        <w:rPr>
          <w:rFonts w:asciiTheme="minorHAnsi" w:hAnsiTheme="minorHAnsi" w:cstheme="minorHAnsi"/>
          <w:i/>
          <w:iCs/>
          <w:sz w:val="22"/>
          <w:szCs w:val="22"/>
          <w:lang w:val="en-CA"/>
        </w:rPr>
        <w:t>resolution;</w:t>
      </w:r>
      <w:proofErr w:type="gramEnd"/>
    </w:p>
    <w:p w14:paraId="3B3B16EC" w14:textId="77777777" w:rsidR="00EE3E20" w:rsidRPr="009B5DED" w:rsidRDefault="00EE3E20" w:rsidP="00323703">
      <w:pPr>
        <w:pStyle w:val="Paragraphedeliste"/>
        <w:spacing w:line="252" w:lineRule="auto"/>
        <w:ind w:hanging="436"/>
        <w:rPr>
          <w:rFonts w:asciiTheme="minorHAnsi" w:hAnsiTheme="minorHAnsi" w:cstheme="minorHAnsi"/>
          <w:i/>
          <w:sz w:val="22"/>
          <w:szCs w:val="22"/>
          <w:lang w:val="en-CA"/>
        </w:rPr>
      </w:pPr>
    </w:p>
    <w:p w14:paraId="64EB26A9" w14:textId="77777777" w:rsidR="00EE3E20" w:rsidRPr="009B5DED" w:rsidRDefault="00EE3E20" w:rsidP="00323703">
      <w:pPr>
        <w:pStyle w:val="Paragraphedeliste"/>
        <w:numPr>
          <w:ilvl w:val="0"/>
          <w:numId w:val="12"/>
        </w:numPr>
        <w:spacing w:line="252" w:lineRule="auto"/>
        <w:jc w:val="both"/>
        <w:rPr>
          <w:rFonts w:asciiTheme="minorHAnsi" w:hAnsiTheme="minorHAnsi" w:cstheme="minorHAnsi"/>
          <w:i/>
          <w:iCs/>
          <w:sz w:val="22"/>
          <w:szCs w:val="22"/>
          <w:lang w:val="en-CA"/>
        </w:rPr>
      </w:pPr>
      <w:r w:rsidRPr="009B5DED">
        <w:rPr>
          <w:rFonts w:asciiTheme="minorHAnsi" w:hAnsiTheme="minorHAnsi" w:cstheme="minorHAnsi"/>
          <w:i/>
          <w:sz w:val="22"/>
          <w:szCs w:val="22"/>
          <w:lang w:val="en-CA"/>
        </w:rPr>
        <w:t xml:space="preserve">The funds will be taken from budget item </w:t>
      </w:r>
      <w:r w:rsidRPr="00445111">
        <w:rPr>
          <w:rFonts w:asciiTheme="minorHAnsi" w:hAnsiTheme="minorHAnsi" w:cstheme="minorHAnsi"/>
          <w:i/>
          <w:sz w:val="22"/>
          <w:szCs w:val="22"/>
          <w:lang w:val="en-CA"/>
        </w:rPr>
        <w:t>02.13000.495</w:t>
      </w:r>
      <w:r>
        <w:rPr>
          <w:rFonts w:asciiTheme="minorHAnsi" w:hAnsiTheme="minorHAnsi" w:cstheme="minorHAnsi"/>
          <w:i/>
          <w:sz w:val="22"/>
          <w:szCs w:val="22"/>
          <w:lang w:val="en-CA"/>
        </w:rPr>
        <w:t>.</w:t>
      </w:r>
    </w:p>
    <w:p w14:paraId="3422192D" w14:textId="77777777" w:rsidR="006C4DA3" w:rsidRPr="009955D3" w:rsidRDefault="006C4DA3" w:rsidP="00323703">
      <w:pPr>
        <w:tabs>
          <w:tab w:val="left" w:pos="1418"/>
        </w:tabs>
        <w:spacing w:after="0" w:line="252" w:lineRule="auto"/>
        <w:jc w:val="right"/>
        <w:outlineLvl w:val="0"/>
        <w:rPr>
          <w:rFonts w:eastAsia="Times New Roman" w:cstheme="minorHAnsi"/>
          <w:lang w:val="en-CA" w:eastAsia="fr-CA"/>
        </w:rPr>
      </w:pPr>
    </w:p>
    <w:p w14:paraId="1B2C948A" w14:textId="77777777" w:rsidR="00C32EF3" w:rsidRPr="001C70D7" w:rsidRDefault="00C32EF3" w:rsidP="00323703">
      <w:pPr>
        <w:spacing w:after="0" w:line="252" w:lineRule="auto"/>
        <w:jc w:val="right"/>
        <w:rPr>
          <w:rFonts w:cstheme="minorHAnsi"/>
        </w:rPr>
      </w:pPr>
      <w:r w:rsidRPr="001C70D7">
        <w:rPr>
          <w:rFonts w:cstheme="minorHAnsi"/>
        </w:rPr>
        <w:t>Adopté à l’unanimité des conseillers</w:t>
      </w:r>
    </w:p>
    <w:p w14:paraId="184B26A9"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1616E189" w14:textId="77777777" w:rsidR="006C4DA3" w:rsidRPr="001C70D7" w:rsidRDefault="006C4DA3" w:rsidP="00323703">
      <w:pPr>
        <w:tabs>
          <w:tab w:val="left" w:pos="1418"/>
        </w:tabs>
        <w:spacing w:after="0" w:line="252" w:lineRule="auto"/>
        <w:jc w:val="right"/>
        <w:outlineLvl w:val="0"/>
        <w:rPr>
          <w:rFonts w:eastAsia="Times New Roman" w:cstheme="minorHAnsi"/>
          <w:lang w:eastAsia="fr-CA"/>
        </w:rPr>
      </w:pPr>
    </w:p>
    <w:p w14:paraId="40BA5300" w14:textId="77777777" w:rsidR="001148A1" w:rsidRPr="00150519" w:rsidRDefault="001148A1" w:rsidP="00323703">
      <w:pPr>
        <w:pStyle w:val="Sansinterligne"/>
        <w:spacing w:line="252" w:lineRule="auto"/>
        <w:ind w:hanging="1701"/>
        <w:jc w:val="both"/>
        <w:rPr>
          <w:rFonts w:cstheme="minorHAnsi"/>
          <w:b/>
        </w:rPr>
      </w:pPr>
      <w:r w:rsidRPr="00B227BF">
        <w:rPr>
          <w:rFonts w:cstheme="minorHAnsi"/>
          <w:b/>
          <w:sz w:val="20"/>
          <w:szCs w:val="20"/>
        </w:rPr>
        <w:t>2024-03-</w:t>
      </w:r>
      <w:r>
        <w:rPr>
          <w:rFonts w:cstheme="minorHAnsi"/>
          <w:b/>
          <w:sz w:val="20"/>
          <w:szCs w:val="20"/>
        </w:rPr>
        <w:t>088</w:t>
      </w:r>
      <w:r w:rsidRPr="006B3FBE">
        <w:rPr>
          <w:rFonts w:cstheme="minorHAnsi"/>
          <w:b/>
          <w:sz w:val="20"/>
          <w:szCs w:val="20"/>
        </w:rPr>
        <w:tab/>
      </w:r>
      <w:r w:rsidRPr="00150519">
        <w:rPr>
          <w:rFonts w:cstheme="minorHAnsi"/>
          <w:b/>
        </w:rPr>
        <w:t>Cotisation annuelle 2024 – Membre associé municipal de la FADOQ</w:t>
      </w:r>
    </w:p>
    <w:p w14:paraId="470F05A2" w14:textId="77777777" w:rsidR="001148A1" w:rsidRPr="00150519" w:rsidRDefault="001148A1" w:rsidP="00323703">
      <w:pPr>
        <w:pStyle w:val="Sansinterligne"/>
        <w:spacing w:line="252" w:lineRule="auto"/>
        <w:jc w:val="both"/>
        <w:rPr>
          <w:rFonts w:cstheme="minorHAnsi"/>
          <w:b/>
        </w:rPr>
      </w:pPr>
    </w:p>
    <w:p w14:paraId="26580181" w14:textId="77777777" w:rsidR="001148A1" w:rsidRDefault="001148A1" w:rsidP="00323703">
      <w:pPr>
        <w:pStyle w:val="Sansinterligne"/>
        <w:pBdr>
          <w:bottom w:val="single" w:sz="12" w:space="1" w:color="auto"/>
        </w:pBdr>
        <w:spacing w:line="252" w:lineRule="auto"/>
        <w:jc w:val="both"/>
        <w:rPr>
          <w:rFonts w:cstheme="minorHAnsi"/>
          <w:b/>
          <w:i/>
          <w:lang w:val="en-CA"/>
        </w:rPr>
      </w:pPr>
      <w:r w:rsidRPr="001E459B">
        <w:rPr>
          <w:rFonts w:cstheme="minorHAnsi"/>
          <w:b/>
          <w:i/>
          <w:lang w:val="en-CA"/>
        </w:rPr>
        <w:t>Annual dues 2024 – Municipal associate member of the FADOQ</w:t>
      </w:r>
    </w:p>
    <w:p w14:paraId="193E69B0" w14:textId="77777777" w:rsidR="001148A1" w:rsidRPr="00151D80" w:rsidRDefault="001148A1" w:rsidP="00323703">
      <w:pPr>
        <w:pStyle w:val="Sansinterligne"/>
        <w:spacing w:line="252" w:lineRule="auto"/>
        <w:jc w:val="both"/>
        <w:rPr>
          <w:rFonts w:cstheme="minorHAnsi"/>
          <w:lang w:val="en-CA"/>
        </w:rPr>
      </w:pPr>
    </w:p>
    <w:p w14:paraId="0A6944C8" w14:textId="77777777" w:rsidR="001148A1" w:rsidRPr="001870EA" w:rsidRDefault="001148A1" w:rsidP="00323703">
      <w:pPr>
        <w:spacing w:line="252" w:lineRule="auto"/>
        <w:jc w:val="both"/>
        <w:rPr>
          <w:rFonts w:cstheme="minorHAnsi"/>
          <w:color w:val="000000"/>
          <w:lang w:val="fr-FR"/>
        </w:rPr>
      </w:pPr>
      <w:r w:rsidRPr="006535A7">
        <w:rPr>
          <w:rFonts w:cstheme="minorHAnsi"/>
          <w:color w:val="000000"/>
          <w:lang w:val="fr-FR"/>
        </w:rPr>
        <w:t xml:space="preserve">CONSIDÉRANT </w:t>
      </w:r>
      <w:r>
        <w:rPr>
          <w:rFonts w:cstheme="minorHAnsi"/>
          <w:color w:val="000000"/>
          <w:lang w:val="fr-FR"/>
        </w:rPr>
        <w:t xml:space="preserve">QUE </w:t>
      </w:r>
      <w:r w:rsidRPr="006535A7">
        <w:rPr>
          <w:rFonts w:cstheme="minorHAnsi"/>
          <w:color w:val="000000"/>
          <w:lang w:val="fr-FR"/>
        </w:rPr>
        <w:t xml:space="preserve">la </w:t>
      </w:r>
      <w:r>
        <w:rPr>
          <w:rFonts w:cstheme="minorHAnsi"/>
          <w:color w:val="000000"/>
          <w:lang w:val="fr-FR"/>
        </w:rPr>
        <w:t>M</w:t>
      </w:r>
      <w:r w:rsidRPr="006535A7">
        <w:rPr>
          <w:rFonts w:cstheme="minorHAnsi"/>
          <w:color w:val="000000"/>
          <w:lang w:val="fr-FR"/>
        </w:rPr>
        <w:t xml:space="preserve">unicipalité de Grenville-sur-la-Rouge désire appuyer </w:t>
      </w:r>
      <w:r>
        <w:rPr>
          <w:rFonts w:cstheme="minorHAnsi"/>
          <w:color w:val="000000"/>
          <w:lang w:val="fr-FR"/>
        </w:rPr>
        <w:t>la FADOQ dans ses objectifs, soit de promouvoir un vieillissement actif permettant aux personnes de 50 ans et plus de conserver leur autonomie et de poursuivre leur engagement dans la communauté ;</w:t>
      </w:r>
    </w:p>
    <w:p w14:paraId="038056D8" w14:textId="77777777" w:rsidR="001148A1" w:rsidRPr="009643A2" w:rsidRDefault="001148A1" w:rsidP="00323703">
      <w:pPr>
        <w:spacing w:line="252" w:lineRule="auto"/>
        <w:jc w:val="both"/>
        <w:rPr>
          <w:rFonts w:cstheme="minorHAnsi"/>
          <w:i/>
          <w:color w:val="000000"/>
          <w:lang w:val="en-CA"/>
        </w:rPr>
      </w:pPr>
      <w:r w:rsidRPr="001870EA">
        <w:rPr>
          <w:rFonts w:cstheme="minorHAnsi"/>
          <w:i/>
          <w:color w:val="000000"/>
          <w:lang w:val="en-CA"/>
        </w:rPr>
        <w:t xml:space="preserve">WHEREAS the Municipality of Grenville-sur-la-Rouge </w:t>
      </w:r>
      <w:r w:rsidRPr="008E1DD2">
        <w:rPr>
          <w:rFonts w:cstheme="minorHAnsi"/>
          <w:i/>
          <w:color w:val="000000"/>
          <w:lang w:val="en-CA"/>
        </w:rPr>
        <w:t xml:space="preserve">wishes to support FADOQ in its objectives, </w:t>
      </w:r>
      <w:proofErr w:type="gramStart"/>
      <w:r w:rsidRPr="008E1DD2">
        <w:rPr>
          <w:rFonts w:cstheme="minorHAnsi"/>
          <w:i/>
          <w:color w:val="000000"/>
          <w:lang w:val="en-CA"/>
        </w:rPr>
        <w:t>namely</w:t>
      </w:r>
      <w:proofErr w:type="gramEnd"/>
      <w:r w:rsidRPr="008E1DD2">
        <w:rPr>
          <w:rFonts w:cstheme="minorHAnsi"/>
          <w:i/>
          <w:color w:val="000000"/>
          <w:lang w:val="en-CA"/>
        </w:rPr>
        <w:t xml:space="preserve"> to promote active aging allowing people aged 50 and over to maintain their autonomy and continue their involvement in the community;</w:t>
      </w:r>
    </w:p>
    <w:p w14:paraId="6D905A0F" w14:textId="77777777" w:rsidR="001148A1" w:rsidRPr="00DA0005" w:rsidRDefault="001148A1" w:rsidP="00323703">
      <w:pPr>
        <w:spacing w:line="252" w:lineRule="auto"/>
        <w:jc w:val="both"/>
        <w:rPr>
          <w:rFonts w:cstheme="minorHAnsi"/>
          <w:color w:val="000000"/>
          <w:lang w:val="en-CA"/>
        </w:rPr>
      </w:pPr>
      <w:r>
        <w:rPr>
          <w:rFonts w:cstheme="minorHAnsi"/>
          <w:lang w:eastAsia="fr-FR"/>
        </w:rPr>
        <w:t>Il</w:t>
      </w:r>
      <w:r w:rsidRPr="006535A7">
        <w:rPr>
          <w:rFonts w:cstheme="minorHAnsi"/>
          <w:lang w:eastAsia="fr-FR"/>
        </w:rPr>
        <w:t xml:space="preserve"> est proposé par </w:t>
      </w:r>
      <w:r>
        <w:rPr>
          <w:rFonts w:cstheme="minorHAnsi"/>
          <w:lang w:eastAsia="fr-FR"/>
        </w:rPr>
        <w:t>madame la conseillère Isabelle Brisson</w:t>
      </w:r>
      <w:r w:rsidRPr="006535A7">
        <w:rPr>
          <w:rFonts w:cstheme="minorHAnsi"/>
          <w:lang w:eastAsia="fr-FR"/>
        </w:rPr>
        <w:t xml:space="preserve"> et résolu </w:t>
      </w:r>
      <w:r w:rsidRPr="006535A7">
        <w:rPr>
          <w:rFonts w:cstheme="minorHAnsi"/>
          <w:color w:val="000000"/>
          <w:lang w:val="fr-FR"/>
        </w:rPr>
        <w:t xml:space="preserve">de </w:t>
      </w:r>
      <w:r>
        <w:rPr>
          <w:rFonts w:cstheme="minorHAnsi"/>
          <w:color w:val="000000"/>
        </w:rPr>
        <w:t>d’adhérer à la FADOQ – Région des Laurentides à titre de membre associé municipal et de payer la cotisation au montant de 125$</w:t>
      </w:r>
      <w:r w:rsidRPr="006535A7">
        <w:rPr>
          <w:rFonts w:cstheme="minorHAnsi"/>
          <w:color w:val="000000"/>
        </w:rPr>
        <w:t>.</w:t>
      </w:r>
      <w:r>
        <w:rPr>
          <w:rFonts w:cstheme="minorHAnsi"/>
          <w:color w:val="000000"/>
        </w:rPr>
        <w:t xml:space="preserve">  </w:t>
      </w:r>
      <w:r w:rsidRPr="00DA0005">
        <w:rPr>
          <w:rFonts w:cstheme="minorHAnsi"/>
          <w:color w:val="000000"/>
          <w:lang w:val="en-CA"/>
        </w:rPr>
        <w:t xml:space="preserve">Les fonds </w:t>
      </w:r>
      <w:proofErr w:type="spellStart"/>
      <w:r w:rsidRPr="00DA0005">
        <w:rPr>
          <w:rFonts w:cstheme="minorHAnsi"/>
          <w:color w:val="000000"/>
          <w:lang w:val="en-CA"/>
        </w:rPr>
        <w:t>nécessaires</w:t>
      </w:r>
      <w:proofErr w:type="spellEnd"/>
      <w:r w:rsidRPr="00DA0005">
        <w:rPr>
          <w:rFonts w:cstheme="minorHAnsi"/>
          <w:color w:val="000000"/>
          <w:lang w:val="en-CA"/>
        </w:rPr>
        <w:t xml:space="preserve"> </w:t>
      </w:r>
      <w:proofErr w:type="spellStart"/>
      <w:r w:rsidRPr="00DA0005">
        <w:rPr>
          <w:rFonts w:cstheme="minorHAnsi"/>
          <w:color w:val="000000"/>
          <w:lang w:val="en-CA"/>
        </w:rPr>
        <w:t>seront</w:t>
      </w:r>
      <w:proofErr w:type="spellEnd"/>
      <w:r w:rsidRPr="00DA0005">
        <w:rPr>
          <w:rFonts w:cstheme="minorHAnsi"/>
          <w:color w:val="000000"/>
          <w:lang w:val="en-CA"/>
        </w:rPr>
        <w:t xml:space="preserve"> </w:t>
      </w:r>
      <w:proofErr w:type="spellStart"/>
      <w:r w:rsidRPr="00DA0005">
        <w:rPr>
          <w:rFonts w:cstheme="minorHAnsi"/>
          <w:color w:val="000000"/>
          <w:lang w:val="en-CA"/>
        </w:rPr>
        <w:t>prélevés</w:t>
      </w:r>
      <w:proofErr w:type="spellEnd"/>
      <w:r w:rsidRPr="00DA0005">
        <w:rPr>
          <w:rFonts w:cstheme="minorHAnsi"/>
          <w:color w:val="000000"/>
          <w:lang w:val="en-CA"/>
        </w:rPr>
        <w:t xml:space="preserve"> au poste </w:t>
      </w:r>
      <w:proofErr w:type="spellStart"/>
      <w:r w:rsidRPr="00DA0005">
        <w:rPr>
          <w:rFonts w:cstheme="minorHAnsi"/>
          <w:color w:val="000000"/>
          <w:lang w:val="en-CA"/>
        </w:rPr>
        <w:t>budgétaire</w:t>
      </w:r>
      <w:proofErr w:type="spellEnd"/>
      <w:r w:rsidRPr="00DA0005">
        <w:rPr>
          <w:rFonts w:cstheme="minorHAnsi"/>
          <w:color w:val="000000"/>
          <w:lang w:val="en-CA"/>
        </w:rPr>
        <w:t xml:space="preserve"> 02.13000.494.</w:t>
      </w:r>
    </w:p>
    <w:p w14:paraId="55DBD720" w14:textId="77777777" w:rsidR="001148A1" w:rsidRPr="00E616EE" w:rsidRDefault="001148A1" w:rsidP="00323703">
      <w:pPr>
        <w:spacing w:line="252" w:lineRule="auto"/>
        <w:jc w:val="both"/>
        <w:rPr>
          <w:rFonts w:cstheme="minorHAnsi"/>
          <w:i/>
          <w:color w:val="000000"/>
          <w:lang w:val="en-CA"/>
        </w:rPr>
      </w:pPr>
      <w:r>
        <w:rPr>
          <w:rFonts w:cstheme="minorHAnsi"/>
          <w:i/>
          <w:color w:val="000000"/>
          <w:lang w:val="en-CA"/>
        </w:rPr>
        <w:t>It</w:t>
      </w:r>
      <w:r w:rsidRPr="0058694F">
        <w:rPr>
          <w:rFonts w:cstheme="minorHAnsi"/>
          <w:i/>
          <w:color w:val="000000"/>
          <w:lang w:val="en-CA"/>
        </w:rPr>
        <w:t xml:space="preserve"> is proposed by </w:t>
      </w:r>
      <w:r>
        <w:rPr>
          <w:rFonts w:cstheme="minorHAnsi"/>
          <w:i/>
          <w:color w:val="000000"/>
          <w:lang w:val="en-CA"/>
        </w:rPr>
        <w:t xml:space="preserve">Councillor Isabelle Brisson </w:t>
      </w:r>
      <w:r w:rsidRPr="0058694F">
        <w:rPr>
          <w:rFonts w:cstheme="minorHAnsi"/>
          <w:i/>
          <w:color w:val="000000"/>
          <w:lang w:val="en-CA"/>
        </w:rPr>
        <w:t xml:space="preserve">and </w:t>
      </w:r>
      <w:r w:rsidRPr="00DA0005">
        <w:rPr>
          <w:rFonts w:cstheme="minorHAnsi"/>
          <w:i/>
          <w:color w:val="000000"/>
          <w:lang w:val="en-CA"/>
        </w:rPr>
        <w:t xml:space="preserve">resolved to join the FADOQ – </w:t>
      </w:r>
      <w:proofErr w:type="spellStart"/>
      <w:r w:rsidRPr="00DA0005">
        <w:rPr>
          <w:rFonts w:cstheme="minorHAnsi"/>
          <w:i/>
          <w:color w:val="000000"/>
          <w:lang w:val="en-CA"/>
        </w:rPr>
        <w:t>Région</w:t>
      </w:r>
      <w:proofErr w:type="spellEnd"/>
      <w:r w:rsidRPr="00DA0005">
        <w:rPr>
          <w:rFonts w:cstheme="minorHAnsi"/>
          <w:i/>
          <w:color w:val="000000"/>
          <w:lang w:val="en-CA"/>
        </w:rPr>
        <w:t xml:space="preserve"> des Laurentides as a municipal associate member and to pay the membership fee in the amount of $125</w:t>
      </w:r>
      <w:r w:rsidRPr="0058694F">
        <w:rPr>
          <w:rFonts w:cstheme="minorHAnsi"/>
          <w:i/>
          <w:color w:val="000000"/>
          <w:lang w:val="en-CA"/>
        </w:rPr>
        <w:t>.</w:t>
      </w:r>
      <w:r>
        <w:rPr>
          <w:rFonts w:cstheme="minorHAnsi"/>
          <w:i/>
          <w:color w:val="000000"/>
          <w:lang w:val="en-CA"/>
        </w:rPr>
        <w:t xml:space="preserve">  </w:t>
      </w:r>
      <w:r w:rsidRPr="00E616EE">
        <w:rPr>
          <w:rFonts w:cstheme="minorHAnsi"/>
          <w:i/>
          <w:color w:val="000000"/>
          <w:lang w:val="en-CA"/>
        </w:rPr>
        <w:t>The necessary funds will be taken from budget item 02.</w:t>
      </w:r>
      <w:r>
        <w:rPr>
          <w:rFonts w:cstheme="minorHAnsi"/>
          <w:i/>
          <w:color w:val="000000"/>
          <w:lang w:val="en-CA"/>
        </w:rPr>
        <w:t>13000.494.</w:t>
      </w:r>
    </w:p>
    <w:p w14:paraId="2C2BFF1F" w14:textId="77777777" w:rsidR="00C32EF3" w:rsidRPr="001148A1" w:rsidRDefault="00C32EF3" w:rsidP="00323703">
      <w:pPr>
        <w:spacing w:after="0" w:line="252" w:lineRule="auto"/>
        <w:jc w:val="right"/>
        <w:rPr>
          <w:rFonts w:cstheme="minorHAnsi"/>
          <w:lang w:val="en-CA"/>
        </w:rPr>
      </w:pPr>
      <w:proofErr w:type="spellStart"/>
      <w:r w:rsidRPr="001148A1">
        <w:rPr>
          <w:rFonts w:cstheme="minorHAnsi"/>
          <w:lang w:val="en-CA"/>
        </w:rPr>
        <w:t>Adopté</w:t>
      </w:r>
      <w:proofErr w:type="spellEnd"/>
      <w:r w:rsidRPr="001148A1">
        <w:rPr>
          <w:rFonts w:cstheme="minorHAnsi"/>
          <w:lang w:val="en-CA"/>
        </w:rPr>
        <w:t xml:space="preserve"> à </w:t>
      </w:r>
      <w:proofErr w:type="spellStart"/>
      <w:r w:rsidRPr="001148A1">
        <w:rPr>
          <w:rFonts w:cstheme="minorHAnsi"/>
          <w:lang w:val="en-CA"/>
        </w:rPr>
        <w:t>l’unanimité</w:t>
      </w:r>
      <w:proofErr w:type="spellEnd"/>
      <w:r w:rsidRPr="001148A1">
        <w:rPr>
          <w:rFonts w:cstheme="minorHAnsi"/>
          <w:lang w:val="en-CA"/>
        </w:rPr>
        <w:t xml:space="preserve"> des </w:t>
      </w:r>
      <w:proofErr w:type="spellStart"/>
      <w:r w:rsidRPr="001148A1">
        <w:rPr>
          <w:rFonts w:cstheme="minorHAnsi"/>
          <w:lang w:val="en-CA"/>
        </w:rPr>
        <w:t>conseillers</w:t>
      </w:r>
      <w:proofErr w:type="spellEnd"/>
    </w:p>
    <w:p w14:paraId="2EE70DA6" w14:textId="77777777" w:rsidR="00C32EF3" w:rsidRPr="009955D3" w:rsidRDefault="00C32EF3"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7103546C" w14:textId="77777777" w:rsidR="008C3299" w:rsidRPr="009955D3" w:rsidRDefault="008C3299" w:rsidP="00323703">
      <w:pPr>
        <w:spacing w:after="0" w:line="252" w:lineRule="auto"/>
        <w:jc w:val="right"/>
        <w:rPr>
          <w:rFonts w:cstheme="minorHAnsi"/>
          <w:i/>
        </w:rPr>
      </w:pPr>
    </w:p>
    <w:p w14:paraId="395CEA4F" w14:textId="77777777" w:rsidR="00C8359D" w:rsidRPr="003612A9" w:rsidRDefault="00C8359D" w:rsidP="00323703">
      <w:pPr>
        <w:spacing w:after="0" w:line="252" w:lineRule="auto"/>
        <w:ind w:hanging="1701"/>
        <w:jc w:val="both"/>
        <w:rPr>
          <w:rFonts w:eastAsia="Times New Roman" w:cs="Times New Roman"/>
          <w:b/>
          <w:color w:val="000000"/>
          <w:lang w:eastAsia="fr-CA"/>
        </w:rPr>
      </w:pPr>
      <w:r w:rsidRPr="003612A9">
        <w:rPr>
          <w:rFonts w:eastAsia="Times New Roman" w:cs="Arial"/>
          <w:b/>
          <w:noProof/>
          <w:color w:val="000000"/>
          <w:sz w:val="20"/>
          <w:szCs w:val="20"/>
        </w:rPr>
        <w:t>2024-0</w:t>
      </w:r>
      <w:r>
        <w:rPr>
          <w:rFonts w:eastAsia="Times New Roman" w:cs="Arial"/>
          <w:b/>
          <w:noProof/>
          <w:color w:val="000000"/>
          <w:sz w:val="20"/>
          <w:szCs w:val="20"/>
        </w:rPr>
        <w:t>3</w:t>
      </w:r>
      <w:r w:rsidRPr="003612A9">
        <w:rPr>
          <w:rFonts w:eastAsia="Times New Roman" w:cs="Arial"/>
          <w:b/>
          <w:noProof/>
          <w:color w:val="000000"/>
          <w:sz w:val="20"/>
          <w:szCs w:val="20"/>
        </w:rPr>
        <w:t>-</w:t>
      </w:r>
      <w:r>
        <w:rPr>
          <w:rFonts w:eastAsia="Times New Roman" w:cs="Arial"/>
          <w:b/>
          <w:noProof/>
          <w:color w:val="000000"/>
          <w:sz w:val="20"/>
          <w:szCs w:val="20"/>
        </w:rPr>
        <w:t>089</w:t>
      </w:r>
      <w:r w:rsidRPr="003612A9">
        <w:rPr>
          <w:rFonts w:eastAsia="Times New Roman" w:cs="Arial"/>
          <w:b/>
          <w:noProof/>
          <w:color w:val="000000"/>
        </w:rPr>
        <w:tab/>
        <w:t>Pour accepter la d</w:t>
      </w:r>
      <w:r w:rsidRPr="003612A9">
        <w:rPr>
          <w:rFonts w:eastAsia="Times New Roman" w:cs="Times New Roman"/>
          <w:b/>
          <w:color w:val="000000"/>
          <w:lang w:eastAsia="fr-CA"/>
        </w:rPr>
        <w:t xml:space="preserve">émission de Madame </w:t>
      </w:r>
      <w:r>
        <w:rPr>
          <w:rFonts w:eastAsia="Times New Roman" w:cs="Times New Roman"/>
          <w:b/>
          <w:color w:val="000000"/>
          <w:lang w:eastAsia="fr-CA"/>
        </w:rPr>
        <w:t>Louise Poulin</w:t>
      </w:r>
      <w:r w:rsidRPr="003612A9">
        <w:rPr>
          <w:rFonts w:eastAsia="Times New Roman" w:cs="Times New Roman"/>
          <w:b/>
          <w:color w:val="000000"/>
          <w:lang w:eastAsia="fr-CA"/>
        </w:rPr>
        <w:t xml:space="preserve">, </w:t>
      </w:r>
      <w:bookmarkStart w:id="14" w:name="_Hlk106096729"/>
      <w:r>
        <w:rPr>
          <w:rFonts w:eastAsia="Times New Roman" w:cs="Times New Roman"/>
          <w:b/>
          <w:color w:val="000000"/>
          <w:lang w:eastAsia="fr-CA"/>
        </w:rPr>
        <w:t>Adjointe à la direction à temps partiel</w:t>
      </w:r>
    </w:p>
    <w:bookmarkEnd w:id="14"/>
    <w:p w14:paraId="3C95AE7E" w14:textId="77777777" w:rsidR="00C8359D" w:rsidRPr="003612A9" w:rsidRDefault="00C8359D" w:rsidP="00323703">
      <w:pPr>
        <w:spacing w:after="0" w:line="252" w:lineRule="auto"/>
        <w:jc w:val="both"/>
        <w:rPr>
          <w:rFonts w:eastAsia="Times New Roman" w:cs="Times New Roman"/>
          <w:b/>
          <w:color w:val="000000"/>
          <w:lang w:eastAsia="fr-CA"/>
        </w:rPr>
      </w:pPr>
    </w:p>
    <w:p w14:paraId="5553F0CA" w14:textId="77777777" w:rsidR="00C8359D" w:rsidRPr="00547FBD" w:rsidRDefault="00C8359D" w:rsidP="00323703">
      <w:pPr>
        <w:pBdr>
          <w:bottom w:val="single" w:sz="12" w:space="1" w:color="auto"/>
        </w:pBdr>
        <w:spacing w:after="0" w:line="252" w:lineRule="auto"/>
        <w:jc w:val="both"/>
        <w:rPr>
          <w:rFonts w:eastAsia="Times New Roman" w:cs="Arial"/>
          <w:b/>
          <w:i/>
          <w:noProof/>
          <w:color w:val="000000"/>
          <w:u w:val="single"/>
          <w:lang w:val="en-CA"/>
        </w:rPr>
      </w:pPr>
      <w:r>
        <w:rPr>
          <w:rFonts w:cstheme="minorHAnsi"/>
          <w:b/>
          <w:i/>
          <w:noProof/>
          <w:color w:val="000000"/>
          <w:lang w:val="en-CA"/>
        </w:rPr>
        <w:t>To accept the r</w:t>
      </w:r>
      <w:r w:rsidRPr="003612A9">
        <w:rPr>
          <w:rFonts w:cstheme="minorHAnsi"/>
          <w:b/>
          <w:i/>
          <w:noProof/>
          <w:color w:val="000000"/>
          <w:lang w:val="en-CA"/>
        </w:rPr>
        <w:t xml:space="preserve">esignation of Mrs. </w:t>
      </w:r>
      <w:r>
        <w:rPr>
          <w:rFonts w:cstheme="minorHAnsi"/>
          <w:b/>
          <w:i/>
          <w:noProof/>
          <w:color w:val="000000"/>
          <w:lang w:val="en-CA"/>
        </w:rPr>
        <w:t>Louise Poulin</w:t>
      </w:r>
      <w:r w:rsidRPr="003612A9">
        <w:rPr>
          <w:rFonts w:cstheme="minorHAnsi"/>
          <w:b/>
          <w:i/>
          <w:noProof/>
          <w:color w:val="000000"/>
          <w:lang w:val="en-CA"/>
        </w:rPr>
        <w:t xml:space="preserve">, </w:t>
      </w:r>
      <w:bookmarkStart w:id="15" w:name="_Hlk159941148"/>
      <w:r w:rsidRPr="006A528A">
        <w:rPr>
          <w:rFonts w:cstheme="minorHAnsi"/>
          <w:b/>
          <w:i/>
          <w:noProof/>
          <w:color w:val="000000"/>
          <w:lang w:val="en-CA"/>
        </w:rPr>
        <w:t>part-time executive assistant</w:t>
      </w:r>
      <w:bookmarkEnd w:id="15"/>
    </w:p>
    <w:p w14:paraId="10494722" w14:textId="77777777" w:rsidR="00C8359D" w:rsidRPr="009F7344" w:rsidRDefault="00C8359D" w:rsidP="00323703">
      <w:pPr>
        <w:spacing w:after="0" w:line="252" w:lineRule="auto"/>
        <w:jc w:val="both"/>
        <w:rPr>
          <w:rFonts w:cstheme="minorHAnsi"/>
          <w:color w:val="000000"/>
          <w:lang w:val="en-CA"/>
        </w:rPr>
      </w:pPr>
    </w:p>
    <w:p w14:paraId="663A9D58" w14:textId="77777777" w:rsidR="00C8359D" w:rsidRPr="00547FBD" w:rsidRDefault="00C8359D" w:rsidP="00323703">
      <w:pPr>
        <w:spacing w:after="160" w:line="252" w:lineRule="auto"/>
        <w:jc w:val="both"/>
        <w:rPr>
          <w:rFonts w:cstheme="minorHAnsi"/>
          <w:color w:val="000000"/>
        </w:rPr>
      </w:pPr>
      <w:r w:rsidRPr="00547FBD">
        <w:rPr>
          <w:rFonts w:cstheme="minorHAnsi"/>
          <w:color w:val="000000"/>
        </w:rPr>
        <w:t xml:space="preserve">CONSIDÉRANT que </w:t>
      </w:r>
      <w:r w:rsidRPr="006C04ED">
        <w:rPr>
          <w:rFonts w:cstheme="minorHAnsi"/>
          <w:color w:val="000000"/>
        </w:rPr>
        <w:t xml:space="preserve">Madame </w:t>
      </w:r>
      <w:r>
        <w:rPr>
          <w:rFonts w:cstheme="minorHAnsi"/>
          <w:color w:val="000000"/>
        </w:rPr>
        <w:t>Louise Poulin</w:t>
      </w:r>
      <w:r w:rsidRPr="00547FBD">
        <w:rPr>
          <w:rFonts w:cstheme="minorHAnsi"/>
          <w:color w:val="000000"/>
        </w:rPr>
        <w:t xml:space="preserve">, en date </w:t>
      </w:r>
      <w:r>
        <w:rPr>
          <w:rFonts w:cstheme="minorHAnsi"/>
          <w:color w:val="000000"/>
        </w:rPr>
        <w:t>du 20 février 2024</w:t>
      </w:r>
      <w:r w:rsidRPr="00547FBD">
        <w:rPr>
          <w:rFonts w:cstheme="minorHAnsi"/>
          <w:color w:val="000000"/>
        </w:rPr>
        <w:t xml:space="preserve">, a remis sa démission à titre </w:t>
      </w:r>
      <w:r>
        <w:rPr>
          <w:rFonts w:cstheme="minorHAnsi"/>
          <w:color w:val="000000"/>
        </w:rPr>
        <w:t>d’a</w:t>
      </w:r>
      <w:r w:rsidRPr="006A528A">
        <w:rPr>
          <w:rFonts w:cstheme="minorHAnsi"/>
          <w:color w:val="000000"/>
        </w:rPr>
        <w:t>djointe à la direction à temps partiel</w:t>
      </w:r>
      <w:r>
        <w:rPr>
          <w:rFonts w:cstheme="minorHAnsi"/>
          <w:color w:val="000000"/>
        </w:rPr>
        <w:t>;</w:t>
      </w:r>
    </w:p>
    <w:p w14:paraId="71B3296F" w14:textId="77777777" w:rsidR="00C8359D" w:rsidRPr="00991B0D" w:rsidRDefault="00C8359D" w:rsidP="00323703">
      <w:pPr>
        <w:spacing w:after="160" w:line="252" w:lineRule="auto"/>
        <w:jc w:val="both"/>
        <w:rPr>
          <w:rFonts w:cstheme="minorHAnsi"/>
          <w:i/>
          <w:color w:val="000000"/>
          <w:lang w:val="en-CA"/>
        </w:rPr>
      </w:pPr>
      <w:r w:rsidRPr="00991B0D">
        <w:rPr>
          <w:rFonts w:cstheme="minorHAnsi"/>
          <w:i/>
          <w:color w:val="000000"/>
          <w:lang w:val="en-CA"/>
        </w:rPr>
        <w:t>WHEREAS M</w:t>
      </w:r>
      <w:r>
        <w:rPr>
          <w:rFonts w:cstheme="minorHAnsi"/>
          <w:i/>
          <w:color w:val="000000"/>
          <w:lang w:val="en-CA"/>
        </w:rPr>
        <w:t>r</w:t>
      </w:r>
      <w:r w:rsidRPr="00991B0D">
        <w:rPr>
          <w:rFonts w:cstheme="minorHAnsi"/>
          <w:i/>
          <w:color w:val="000000"/>
          <w:lang w:val="en-CA"/>
        </w:rPr>
        <w:t xml:space="preserve">s. Louise Poulin, on February 20, 2024, resigned as part-time executive </w:t>
      </w:r>
      <w:proofErr w:type="gramStart"/>
      <w:r w:rsidRPr="00991B0D">
        <w:rPr>
          <w:rFonts w:cstheme="minorHAnsi"/>
          <w:i/>
          <w:color w:val="000000"/>
          <w:lang w:val="en-CA"/>
        </w:rPr>
        <w:t>assistant</w:t>
      </w:r>
      <w:r>
        <w:rPr>
          <w:rFonts w:cstheme="minorHAnsi"/>
          <w:i/>
          <w:color w:val="000000"/>
          <w:lang w:val="en-CA"/>
        </w:rPr>
        <w:t>;</w:t>
      </w:r>
      <w:proofErr w:type="gramEnd"/>
    </w:p>
    <w:p w14:paraId="014979D2" w14:textId="77777777" w:rsidR="00C8359D" w:rsidRDefault="00C8359D" w:rsidP="00323703">
      <w:pPr>
        <w:spacing w:after="160" w:line="252" w:lineRule="auto"/>
        <w:jc w:val="both"/>
        <w:rPr>
          <w:rFonts w:cstheme="minorHAnsi"/>
          <w:color w:val="000000"/>
        </w:rPr>
      </w:pPr>
      <w:r w:rsidRPr="00547FBD">
        <w:rPr>
          <w:rFonts w:cstheme="minorHAnsi"/>
          <w:color w:val="000000"/>
        </w:rPr>
        <w:t xml:space="preserve">CONSIDÉRANT que </w:t>
      </w:r>
      <w:r w:rsidRPr="006C04ED">
        <w:rPr>
          <w:rFonts w:cstheme="minorHAnsi"/>
          <w:color w:val="000000"/>
        </w:rPr>
        <w:t xml:space="preserve">Madame </w:t>
      </w:r>
      <w:r>
        <w:rPr>
          <w:rFonts w:cstheme="minorHAnsi"/>
          <w:color w:val="000000"/>
        </w:rPr>
        <w:t>Louise Poulin quittera son poste lors de l’implantation du régime de retraite des employés cols blancs;</w:t>
      </w:r>
    </w:p>
    <w:p w14:paraId="7AD30F61" w14:textId="77777777" w:rsidR="00C8359D" w:rsidRPr="002D2B14" w:rsidRDefault="00C8359D" w:rsidP="00323703">
      <w:pPr>
        <w:spacing w:after="160" w:line="252" w:lineRule="auto"/>
        <w:jc w:val="both"/>
        <w:rPr>
          <w:rFonts w:cstheme="minorHAnsi"/>
          <w:i/>
          <w:iCs/>
          <w:color w:val="000000"/>
          <w:lang w:val="en-CA"/>
        </w:rPr>
      </w:pPr>
      <w:r w:rsidRPr="002D2B14">
        <w:rPr>
          <w:rFonts w:cstheme="minorHAnsi"/>
          <w:i/>
          <w:iCs/>
          <w:color w:val="000000"/>
          <w:lang w:val="en-CA"/>
        </w:rPr>
        <w:t xml:space="preserve">WHEREAS Ms. Louise Poulin will leave her position when the retirement plan for white-collar employees is </w:t>
      </w:r>
      <w:proofErr w:type="gramStart"/>
      <w:r w:rsidRPr="002D2B14">
        <w:rPr>
          <w:rFonts w:cstheme="minorHAnsi"/>
          <w:i/>
          <w:iCs/>
          <w:color w:val="000000"/>
          <w:lang w:val="en-CA"/>
        </w:rPr>
        <w:t>implemented;</w:t>
      </w:r>
      <w:proofErr w:type="gramEnd"/>
    </w:p>
    <w:p w14:paraId="0E01EEE2" w14:textId="77777777" w:rsidR="00C8359D" w:rsidRDefault="00C8359D" w:rsidP="00323703">
      <w:pPr>
        <w:spacing w:after="160" w:line="252" w:lineRule="auto"/>
        <w:jc w:val="both"/>
        <w:rPr>
          <w:rFonts w:cstheme="minorHAnsi"/>
          <w:color w:val="000000"/>
        </w:rPr>
      </w:pPr>
      <w:r>
        <w:rPr>
          <w:rFonts w:cstheme="minorHAnsi"/>
          <w:color w:val="000000"/>
        </w:rPr>
        <w:t>EN CONSÉQUENCE il est proposé par madame la conseillère Manon Jutras et résolu que le conseil municipal accepte, avec regrets, la démission de Madame Louise Poulin et remercie celle-ci pour tous les services rendus à la Municipalité pendant 5 ans.</w:t>
      </w:r>
    </w:p>
    <w:p w14:paraId="7B360FAB" w14:textId="77777777" w:rsidR="00C8359D" w:rsidRPr="00A7467D" w:rsidRDefault="00C8359D" w:rsidP="0003669A">
      <w:pPr>
        <w:spacing w:after="160" w:line="245" w:lineRule="auto"/>
        <w:jc w:val="both"/>
        <w:rPr>
          <w:rFonts w:cstheme="minorHAnsi"/>
          <w:i/>
          <w:color w:val="000000"/>
          <w:lang w:val="en-CA"/>
        </w:rPr>
      </w:pPr>
      <w:proofErr w:type="gramStart"/>
      <w:r w:rsidRPr="00650BC4">
        <w:rPr>
          <w:rFonts w:cstheme="minorHAnsi"/>
          <w:i/>
          <w:color w:val="000000"/>
          <w:lang w:val="en-CA"/>
        </w:rPr>
        <w:lastRenderedPageBreak/>
        <w:t>CONSEQUENTLY</w:t>
      </w:r>
      <w:proofErr w:type="gramEnd"/>
      <w:r w:rsidRPr="00650BC4">
        <w:rPr>
          <w:rFonts w:cstheme="minorHAnsi"/>
          <w:i/>
          <w:color w:val="000000"/>
          <w:lang w:val="en-CA"/>
        </w:rPr>
        <w:t xml:space="preserve"> it is proposed by </w:t>
      </w:r>
      <w:r>
        <w:rPr>
          <w:rFonts w:cstheme="minorHAnsi"/>
          <w:i/>
          <w:color w:val="000000"/>
          <w:lang w:val="en-CA"/>
        </w:rPr>
        <w:t>Councillor Manon Jutras</w:t>
      </w:r>
      <w:r w:rsidRPr="00650BC4">
        <w:rPr>
          <w:rFonts w:cstheme="minorHAnsi"/>
          <w:i/>
          <w:color w:val="000000"/>
          <w:lang w:val="en-CA"/>
        </w:rPr>
        <w:t xml:space="preserve"> and resolved that the municipal council accepts, with regrets, the resignation of Mrs. </w:t>
      </w:r>
      <w:r>
        <w:rPr>
          <w:rFonts w:cstheme="minorHAnsi"/>
          <w:i/>
          <w:color w:val="000000"/>
          <w:lang w:val="en-CA"/>
        </w:rPr>
        <w:t>Louise Poulin</w:t>
      </w:r>
      <w:r w:rsidRPr="00650BC4">
        <w:rPr>
          <w:rFonts w:cstheme="minorHAnsi"/>
          <w:i/>
          <w:color w:val="000000"/>
          <w:lang w:val="en-CA"/>
        </w:rPr>
        <w:t xml:space="preserve"> and thanks her for all the services rendered to the Municipality for </w:t>
      </w:r>
      <w:r>
        <w:rPr>
          <w:rFonts w:cstheme="minorHAnsi"/>
          <w:i/>
          <w:color w:val="000000"/>
          <w:lang w:val="en-CA"/>
        </w:rPr>
        <w:t>5 years</w:t>
      </w:r>
      <w:r w:rsidRPr="00650BC4">
        <w:rPr>
          <w:rFonts w:cstheme="minorHAnsi"/>
          <w:i/>
          <w:color w:val="000000"/>
          <w:lang w:val="en-CA"/>
        </w:rPr>
        <w:t>.</w:t>
      </w:r>
    </w:p>
    <w:p w14:paraId="1879F031" w14:textId="77777777" w:rsidR="00C32EF3" w:rsidRPr="009955D3" w:rsidRDefault="00C32EF3" w:rsidP="0003669A">
      <w:pPr>
        <w:spacing w:after="0" w:line="245" w:lineRule="auto"/>
        <w:jc w:val="right"/>
        <w:rPr>
          <w:rFonts w:cstheme="minorHAnsi"/>
        </w:rPr>
      </w:pPr>
      <w:r w:rsidRPr="009955D3">
        <w:rPr>
          <w:rFonts w:cstheme="minorHAnsi"/>
        </w:rPr>
        <w:t>Adopté à l’unanimité des conseillers</w:t>
      </w:r>
    </w:p>
    <w:p w14:paraId="1900459F" w14:textId="77777777" w:rsidR="00C32EF3" w:rsidRPr="001C70D7" w:rsidRDefault="00C32EF3" w:rsidP="0003669A">
      <w:pPr>
        <w:spacing w:after="0" w:line="245"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3A7B929E" w14:textId="77777777" w:rsidR="006C4DA3" w:rsidRPr="001C70D7" w:rsidRDefault="006C4DA3" w:rsidP="0003669A">
      <w:pPr>
        <w:tabs>
          <w:tab w:val="left" w:pos="1418"/>
        </w:tabs>
        <w:spacing w:after="0" w:line="245" w:lineRule="auto"/>
        <w:jc w:val="right"/>
        <w:outlineLvl w:val="0"/>
        <w:rPr>
          <w:rFonts w:eastAsia="Times New Roman" w:cstheme="minorHAnsi"/>
          <w:b/>
          <w:noProof/>
          <w:color w:val="000000"/>
          <w:u w:val="single"/>
        </w:rPr>
      </w:pPr>
    </w:p>
    <w:p w14:paraId="1B1B8609" w14:textId="77777777" w:rsidR="0084500A" w:rsidRPr="00861CBE" w:rsidRDefault="0084500A" w:rsidP="0003669A">
      <w:pPr>
        <w:pStyle w:val="Sansinterligne"/>
        <w:spacing w:line="245" w:lineRule="auto"/>
        <w:ind w:hanging="1701"/>
        <w:jc w:val="both"/>
        <w:rPr>
          <w:rFonts w:cs="Arial"/>
          <w:b/>
        </w:rPr>
      </w:pPr>
      <w:r>
        <w:rPr>
          <w:rFonts w:cs="Arial"/>
          <w:b/>
          <w:sz w:val="20"/>
          <w:szCs w:val="20"/>
        </w:rPr>
        <w:t>2024-03-090</w:t>
      </w:r>
      <w:r w:rsidRPr="00861CBE">
        <w:rPr>
          <w:rFonts w:cs="Arial"/>
          <w:b/>
          <w:sz w:val="20"/>
          <w:szCs w:val="20"/>
        </w:rPr>
        <w:tab/>
      </w:r>
      <w:r w:rsidRPr="00861CBE">
        <w:rPr>
          <w:rFonts w:cs="Arial"/>
          <w:b/>
        </w:rPr>
        <w:t>Octroi d’un contrat pour retenir les services d</w:t>
      </w:r>
      <w:r>
        <w:rPr>
          <w:rFonts w:cs="Arial"/>
          <w:b/>
        </w:rPr>
        <w:t>’une firme d’urbanistes</w:t>
      </w:r>
    </w:p>
    <w:p w14:paraId="09F1B6A1" w14:textId="77777777" w:rsidR="0084500A" w:rsidRPr="00861CBE" w:rsidRDefault="0084500A" w:rsidP="0003669A">
      <w:pPr>
        <w:pStyle w:val="Sansinterligne"/>
        <w:spacing w:line="245" w:lineRule="auto"/>
        <w:jc w:val="both"/>
        <w:rPr>
          <w:rFonts w:cs="Arial"/>
          <w:b/>
        </w:rPr>
      </w:pPr>
    </w:p>
    <w:p w14:paraId="18F7EA2D" w14:textId="77777777" w:rsidR="0084500A" w:rsidRDefault="0084500A" w:rsidP="0003669A">
      <w:pPr>
        <w:pStyle w:val="Sansinterligne"/>
        <w:pBdr>
          <w:bottom w:val="single" w:sz="12" w:space="1" w:color="auto"/>
        </w:pBdr>
        <w:spacing w:line="245" w:lineRule="auto"/>
        <w:jc w:val="both"/>
        <w:rPr>
          <w:rFonts w:cs="Arial"/>
          <w:b/>
          <w:i/>
          <w:lang w:val="en-CA"/>
        </w:rPr>
      </w:pPr>
      <w:r w:rsidRPr="004D3FE0">
        <w:rPr>
          <w:rFonts w:cs="Arial"/>
          <w:b/>
          <w:i/>
          <w:lang w:val="en-CA"/>
        </w:rPr>
        <w:t xml:space="preserve">Contract awarded to retain the services of a planning </w:t>
      </w:r>
      <w:proofErr w:type="gramStart"/>
      <w:r w:rsidRPr="004D3FE0">
        <w:rPr>
          <w:rFonts w:cs="Arial"/>
          <w:b/>
          <w:i/>
          <w:lang w:val="en-CA"/>
        </w:rPr>
        <w:t>firm</w:t>
      </w:r>
      <w:proofErr w:type="gramEnd"/>
    </w:p>
    <w:p w14:paraId="79DF6FD9" w14:textId="77777777" w:rsidR="0084500A" w:rsidRPr="00C13091" w:rsidRDefault="0084500A" w:rsidP="0003669A">
      <w:pPr>
        <w:pStyle w:val="Sansinterligne"/>
        <w:spacing w:line="245" w:lineRule="auto"/>
        <w:jc w:val="both"/>
        <w:rPr>
          <w:rFonts w:cs="Arial"/>
          <w:b/>
          <w:u w:val="single"/>
          <w:lang w:val="en-CA"/>
        </w:rPr>
      </w:pPr>
    </w:p>
    <w:p w14:paraId="0BD2DE2F" w14:textId="77777777" w:rsidR="0084500A" w:rsidRPr="00B21D54" w:rsidRDefault="0084500A" w:rsidP="0003669A">
      <w:pPr>
        <w:pStyle w:val="Sansinterligne"/>
        <w:spacing w:line="245" w:lineRule="auto"/>
        <w:jc w:val="both"/>
        <w:rPr>
          <w:rFonts w:cs="Arial"/>
        </w:rPr>
      </w:pPr>
      <w:r w:rsidRPr="00B21D54">
        <w:rPr>
          <w:rFonts w:cs="Arial"/>
        </w:rPr>
        <w:t>CONSIDÉRANT l’absence de ressources;</w:t>
      </w:r>
    </w:p>
    <w:p w14:paraId="33A2586A" w14:textId="77777777" w:rsidR="0084500A" w:rsidRPr="00B21D54" w:rsidRDefault="0084500A" w:rsidP="0003669A">
      <w:pPr>
        <w:pStyle w:val="Sansinterligne"/>
        <w:spacing w:line="245" w:lineRule="auto"/>
        <w:jc w:val="both"/>
        <w:rPr>
          <w:rFonts w:cs="Arial"/>
        </w:rPr>
      </w:pPr>
    </w:p>
    <w:p w14:paraId="76269BD8" w14:textId="77777777" w:rsidR="0084500A" w:rsidRPr="00B21D54" w:rsidRDefault="0084500A" w:rsidP="0003669A">
      <w:pPr>
        <w:pStyle w:val="Sansinterligne"/>
        <w:spacing w:line="245" w:lineRule="auto"/>
        <w:jc w:val="both"/>
        <w:rPr>
          <w:rFonts w:cs="Arial"/>
          <w:i/>
        </w:rPr>
      </w:pPr>
      <w:r w:rsidRPr="00B21D54">
        <w:rPr>
          <w:rFonts w:cs="Arial"/>
          <w:i/>
        </w:rPr>
        <w:t xml:space="preserve">CONSIDERING the </w:t>
      </w:r>
      <w:proofErr w:type="spellStart"/>
      <w:r w:rsidRPr="00B21D54">
        <w:rPr>
          <w:rFonts w:cs="Arial"/>
          <w:i/>
        </w:rPr>
        <w:t>lack</w:t>
      </w:r>
      <w:proofErr w:type="spellEnd"/>
      <w:r w:rsidRPr="00B21D54">
        <w:rPr>
          <w:rFonts w:cs="Arial"/>
          <w:i/>
        </w:rPr>
        <w:t xml:space="preserve"> of </w:t>
      </w:r>
      <w:proofErr w:type="spellStart"/>
      <w:r w:rsidRPr="00B21D54">
        <w:rPr>
          <w:rFonts w:cs="Arial"/>
          <w:i/>
        </w:rPr>
        <w:t>resources</w:t>
      </w:r>
      <w:proofErr w:type="spellEnd"/>
      <w:r w:rsidRPr="00B21D54">
        <w:rPr>
          <w:rFonts w:cs="Arial"/>
          <w:i/>
        </w:rPr>
        <w:t>;</w:t>
      </w:r>
    </w:p>
    <w:p w14:paraId="4235964B" w14:textId="77777777" w:rsidR="0084500A" w:rsidRPr="00B21D54" w:rsidRDefault="0084500A" w:rsidP="0003669A">
      <w:pPr>
        <w:pStyle w:val="Sansinterligne"/>
        <w:spacing w:line="245" w:lineRule="auto"/>
        <w:jc w:val="both"/>
        <w:rPr>
          <w:rFonts w:cs="Arial"/>
        </w:rPr>
      </w:pPr>
    </w:p>
    <w:p w14:paraId="1CD39995" w14:textId="77777777" w:rsidR="0084500A" w:rsidRPr="008A4A15" w:rsidRDefault="0084500A" w:rsidP="0003669A">
      <w:pPr>
        <w:pStyle w:val="Sansinterligne"/>
        <w:spacing w:line="245" w:lineRule="auto"/>
        <w:jc w:val="both"/>
        <w:rPr>
          <w:rFonts w:cs="Arial"/>
          <w:i/>
        </w:rPr>
      </w:pPr>
      <w:r>
        <w:rPr>
          <w:rFonts w:cs="Arial"/>
        </w:rPr>
        <w:t>CONSIDÉRANT les retards accumulés au service de l’Urbanisme;</w:t>
      </w:r>
    </w:p>
    <w:p w14:paraId="7CB7B6E7" w14:textId="77777777" w:rsidR="0084500A" w:rsidRPr="008A4A15" w:rsidRDefault="0084500A" w:rsidP="0003669A">
      <w:pPr>
        <w:pStyle w:val="Sansinterligne"/>
        <w:spacing w:line="245" w:lineRule="auto"/>
        <w:jc w:val="both"/>
        <w:rPr>
          <w:rFonts w:cs="Arial"/>
          <w:i/>
        </w:rPr>
      </w:pPr>
    </w:p>
    <w:p w14:paraId="2EF0AA97" w14:textId="77777777" w:rsidR="0084500A" w:rsidRDefault="0084500A" w:rsidP="0003669A">
      <w:pPr>
        <w:pStyle w:val="Sansinterligne"/>
        <w:spacing w:line="245" w:lineRule="auto"/>
        <w:jc w:val="both"/>
        <w:rPr>
          <w:rFonts w:cs="Arial"/>
          <w:i/>
          <w:lang w:val="en-CA"/>
        </w:rPr>
      </w:pPr>
      <w:r w:rsidRPr="00392F8C">
        <w:rPr>
          <w:rFonts w:cs="Arial"/>
          <w:i/>
          <w:lang w:val="en-CA"/>
        </w:rPr>
        <w:t xml:space="preserve">CONSIDERING the accumulated delays in the Planning </w:t>
      </w:r>
      <w:proofErr w:type="gramStart"/>
      <w:r w:rsidRPr="00392F8C">
        <w:rPr>
          <w:rFonts w:cs="Arial"/>
          <w:i/>
          <w:lang w:val="en-CA"/>
        </w:rPr>
        <w:t>Department;</w:t>
      </w:r>
      <w:proofErr w:type="gramEnd"/>
    </w:p>
    <w:p w14:paraId="61CD2145" w14:textId="77777777" w:rsidR="0084500A" w:rsidRPr="006A5BB8" w:rsidRDefault="0084500A" w:rsidP="0003669A">
      <w:pPr>
        <w:pStyle w:val="Sansinterligne"/>
        <w:spacing w:line="245" w:lineRule="auto"/>
        <w:jc w:val="both"/>
        <w:rPr>
          <w:rFonts w:cs="Arial"/>
          <w:i/>
          <w:lang w:val="en-CA"/>
        </w:rPr>
      </w:pPr>
    </w:p>
    <w:p w14:paraId="158239AC" w14:textId="77777777" w:rsidR="0084500A" w:rsidRPr="008114A6" w:rsidRDefault="0084500A" w:rsidP="0003669A">
      <w:pPr>
        <w:pStyle w:val="Sansinterligne"/>
        <w:spacing w:line="245" w:lineRule="auto"/>
        <w:jc w:val="both"/>
        <w:rPr>
          <w:rFonts w:cs="Arial"/>
          <w:i/>
        </w:rPr>
      </w:pPr>
      <w:r>
        <w:rPr>
          <w:rFonts w:cs="Arial"/>
        </w:rPr>
        <w:t xml:space="preserve">CONSIDÉRANT </w:t>
      </w:r>
      <w:r w:rsidRPr="008114A6">
        <w:rPr>
          <w:rFonts w:cs="Arial"/>
        </w:rPr>
        <w:t xml:space="preserve">que la Municipalité s’est entendue avec </w:t>
      </w:r>
      <w:bookmarkStart w:id="16" w:name="_Hlk160544047"/>
      <w:r>
        <w:rPr>
          <w:rFonts w:cs="Arial"/>
        </w:rPr>
        <w:t>la firme d’urbanistes APUR</w:t>
      </w:r>
      <w:bookmarkEnd w:id="16"/>
      <w:r>
        <w:rPr>
          <w:rFonts w:cs="Arial"/>
        </w:rPr>
        <w:t xml:space="preserve"> </w:t>
      </w:r>
      <w:r w:rsidRPr="008114A6">
        <w:rPr>
          <w:rFonts w:cs="Arial"/>
        </w:rPr>
        <w:t xml:space="preserve">qui dispose de l’expérience et des connaissances </w:t>
      </w:r>
      <w:r>
        <w:rPr>
          <w:rFonts w:cs="Arial"/>
        </w:rPr>
        <w:t>requises pour effectuer les tâches nécessaires au service de l’Urbanisme;</w:t>
      </w:r>
    </w:p>
    <w:p w14:paraId="3FEB3AA6" w14:textId="77777777" w:rsidR="0084500A" w:rsidRPr="008114A6" w:rsidRDefault="0084500A" w:rsidP="0003669A">
      <w:pPr>
        <w:pStyle w:val="Sansinterligne"/>
        <w:spacing w:line="245" w:lineRule="auto"/>
        <w:jc w:val="both"/>
        <w:rPr>
          <w:rFonts w:cs="Arial"/>
          <w:i/>
        </w:rPr>
      </w:pPr>
    </w:p>
    <w:p w14:paraId="3E35D0DD" w14:textId="77777777" w:rsidR="0084500A" w:rsidRDefault="0084500A" w:rsidP="0003669A">
      <w:pPr>
        <w:pStyle w:val="Sansinterligne"/>
        <w:spacing w:line="245" w:lineRule="auto"/>
        <w:jc w:val="both"/>
        <w:rPr>
          <w:rFonts w:cs="Arial"/>
          <w:i/>
          <w:lang w:val="en-CA"/>
        </w:rPr>
      </w:pPr>
      <w:r w:rsidRPr="00392F8C">
        <w:rPr>
          <w:rFonts w:cs="Arial"/>
          <w:i/>
          <w:lang w:val="en-CA"/>
        </w:rPr>
        <w:t xml:space="preserve">CONSIDERING that the Municipality has reached an agreement with </w:t>
      </w:r>
      <w:r w:rsidRPr="00491773">
        <w:rPr>
          <w:rFonts w:cs="Arial"/>
          <w:i/>
          <w:lang w:val="en-CA"/>
        </w:rPr>
        <w:t xml:space="preserve">APUR planning firm </w:t>
      </w:r>
      <w:r w:rsidRPr="00392F8C">
        <w:rPr>
          <w:rFonts w:cs="Arial"/>
          <w:i/>
          <w:lang w:val="en-CA"/>
        </w:rPr>
        <w:t xml:space="preserve">who has the necessary experience and knowledge to carry out the tasks necessary for the Planning </w:t>
      </w:r>
      <w:proofErr w:type="gramStart"/>
      <w:r w:rsidRPr="00392F8C">
        <w:rPr>
          <w:rFonts w:cs="Arial"/>
          <w:i/>
          <w:lang w:val="en-CA"/>
        </w:rPr>
        <w:t>Department;</w:t>
      </w:r>
      <w:proofErr w:type="gramEnd"/>
    </w:p>
    <w:p w14:paraId="319A90F8" w14:textId="77777777" w:rsidR="0084500A" w:rsidRPr="00B64904" w:rsidRDefault="0084500A" w:rsidP="0003669A">
      <w:pPr>
        <w:pStyle w:val="Sansinterligne"/>
        <w:tabs>
          <w:tab w:val="left" w:pos="2268"/>
        </w:tabs>
        <w:spacing w:line="245" w:lineRule="auto"/>
        <w:ind w:left="2268" w:hanging="2268"/>
        <w:jc w:val="both"/>
        <w:rPr>
          <w:rFonts w:cs="Arial"/>
          <w:lang w:val="en-CA"/>
        </w:rPr>
      </w:pPr>
    </w:p>
    <w:p w14:paraId="11B8360A" w14:textId="77777777" w:rsidR="0084500A" w:rsidRDefault="0084500A" w:rsidP="0003669A">
      <w:pPr>
        <w:pStyle w:val="Sansinterligne"/>
        <w:spacing w:line="245" w:lineRule="auto"/>
        <w:jc w:val="both"/>
        <w:rPr>
          <w:rFonts w:cstheme="minorHAnsi"/>
        </w:rPr>
      </w:pPr>
      <w:r>
        <w:rPr>
          <w:rFonts w:cstheme="minorHAnsi"/>
        </w:rPr>
        <w:t>PAR CES MOTIFS il est proposé par monsieur le conseiller Carl Woodbury et résolu que ce conseil :</w:t>
      </w:r>
    </w:p>
    <w:p w14:paraId="62FDDD18" w14:textId="77777777" w:rsidR="0084500A" w:rsidRDefault="0084500A" w:rsidP="0003669A">
      <w:pPr>
        <w:pStyle w:val="Sansinterligne"/>
        <w:spacing w:line="245" w:lineRule="auto"/>
        <w:jc w:val="both"/>
        <w:rPr>
          <w:rFonts w:cstheme="minorHAnsi"/>
        </w:rPr>
      </w:pPr>
    </w:p>
    <w:p w14:paraId="4017DC27" w14:textId="77777777" w:rsidR="0084500A" w:rsidRDefault="0084500A" w:rsidP="0003669A">
      <w:pPr>
        <w:pStyle w:val="Sansinterligne"/>
        <w:numPr>
          <w:ilvl w:val="0"/>
          <w:numId w:val="13"/>
        </w:numPr>
        <w:spacing w:line="245" w:lineRule="auto"/>
        <w:ind w:hanging="436"/>
        <w:jc w:val="both"/>
        <w:rPr>
          <w:rFonts w:cstheme="minorHAnsi"/>
        </w:rPr>
      </w:pPr>
      <w:r>
        <w:rPr>
          <w:rFonts w:cstheme="minorHAnsi"/>
        </w:rPr>
        <w:t>Mentionne que le préambule fait partie intégrante de la présente résolution;</w:t>
      </w:r>
    </w:p>
    <w:p w14:paraId="6E65965D" w14:textId="77777777" w:rsidR="0084500A" w:rsidRDefault="0084500A" w:rsidP="0003669A">
      <w:pPr>
        <w:pStyle w:val="Sansinterligne"/>
        <w:spacing w:line="245" w:lineRule="auto"/>
        <w:ind w:left="720" w:hanging="436"/>
        <w:jc w:val="both"/>
        <w:rPr>
          <w:rFonts w:cstheme="minorHAnsi"/>
        </w:rPr>
      </w:pPr>
    </w:p>
    <w:p w14:paraId="4A465197" w14:textId="77777777" w:rsidR="0084500A" w:rsidRDefault="0084500A" w:rsidP="0003669A">
      <w:pPr>
        <w:pStyle w:val="Sansinterligne"/>
        <w:numPr>
          <w:ilvl w:val="0"/>
          <w:numId w:val="13"/>
        </w:numPr>
        <w:spacing w:line="245" w:lineRule="auto"/>
        <w:ind w:hanging="436"/>
        <w:jc w:val="both"/>
        <w:rPr>
          <w:rFonts w:cstheme="minorHAnsi"/>
        </w:rPr>
      </w:pPr>
      <w:r w:rsidRPr="002700FC">
        <w:rPr>
          <w:rFonts w:cstheme="minorHAnsi"/>
        </w:rPr>
        <w:t xml:space="preserve">Retienne les services de </w:t>
      </w:r>
      <w:r w:rsidRPr="00491773">
        <w:rPr>
          <w:rFonts w:cstheme="minorHAnsi"/>
        </w:rPr>
        <w:t>la firme d’urbanistes APU</w:t>
      </w:r>
      <w:r>
        <w:rPr>
          <w:rFonts w:cstheme="minorHAnsi"/>
        </w:rPr>
        <w:t xml:space="preserve">R </w:t>
      </w:r>
      <w:r w:rsidRPr="002700FC">
        <w:rPr>
          <w:rFonts w:cstheme="minorHAnsi"/>
        </w:rPr>
        <w:t xml:space="preserve">pour une durée indéterminée, </w:t>
      </w:r>
      <w:r>
        <w:rPr>
          <w:rFonts w:cstheme="minorHAnsi"/>
        </w:rPr>
        <w:t>afin de d’appuyer le service d’urbanisme de façon temporaire</w:t>
      </w:r>
      <w:r w:rsidRPr="002700FC">
        <w:rPr>
          <w:rFonts w:cstheme="minorHAnsi"/>
        </w:rPr>
        <w:t>;</w:t>
      </w:r>
    </w:p>
    <w:p w14:paraId="06B4E59A" w14:textId="77777777" w:rsidR="0084500A" w:rsidRDefault="0084500A" w:rsidP="0003669A">
      <w:pPr>
        <w:pStyle w:val="Sansinterligne"/>
        <w:spacing w:line="245" w:lineRule="auto"/>
        <w:ind w:left="720" w:hanging="436"/>
        <w:jc w:val="both"/>
        <w:rPr>
          <w:rFonts w:cstheme="minorHAnsi"/>
        </w:rPr>
      </w:pPr>
    </w:p>
    <w:p w14:paraId="64D8ECF5" w14:textId="77777777" w:rsidR="0084500A" w:rsidRDefault="0084500A" w:rsidP="0003669A">
      <w:pPr>
        <w:pStyle w:val="Sansinterligne"/>
        <w:numPr>
          <w:ilvl w:val="0"/>
          <w:numId w:val="13"/>
        </w:numPr>
        <w:spacing w:line="245"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71074CB1" w14:textId="77777777" w:rsidR="0084500A" w:rsidRDefault="0084500A" w:rsidP="0003669A">
      <w:pPr>
        <w:pStyle w:val="Paragraphedeliste"/>
        <w:spacing w:line="245" w:lineRule="auto"/>
        <w:ind w:hanging="436"/>
        <w:rPr>
          <w:rFonts w:cstheme="minorHAnsi"/>
        </w:rPr>
      </w:pPr>
    </w:p>
    <w:p w14:paraId="40160C66" w14:textId="77777777" w:rsidR="0084500A" w:rsidRDefault="0084500A" w:rsidP="0003669A">
      <w:pPr>
        <w:pStyle w:val="Sansinterligne"/>
        <w:numPr>
          <w:ilvl w:val="0"/>
          <w:numId w:val="13"/>
        </w:numPr>
        <w:tabs>
          <w:tab w:val="left" w:pos="2268"/>
        </w:tabs>
        <w:spacing w:line="245" w:lineRule="auto"/>
        <w:ind w:hanging="436"/>
        <w:jc w:val="both"/>
        <w:rPr>
          <w:rFonts w:cs="Arial"/>
        </w:rPr>
      </w:pPr>
      <w:r>
        <w:rPr>
          <w:rFonts w:cs="Arial"/>
        </w:rPr>
        <w:t xml:space="preserve">Les fonds nécessaires seront prélevés au poste budgétaire </w:t>
      </w:r>
      <w:r w:rsidRPr="004445E3">
        <w:rPr>
          <w:rFonts w:cs="Arial"/>
        </w:rPr>
        <w:t>02.61000.411</w:t>
      </w:r>
      <w:r>
        <w:rPr>
          <w:rFonts w:cs="Arial"/>
        </w:rPr>
        <w:t>.</w:t>
      </w:r>
    </w:p>
    <w:p w14:paraId="28E686B0" w14:textId="77777777" w:rsidR="0084500A" w:rsidRDefault="0084500A" w:rsidP="0003669A">
      <w:pPr>
        <w:pStyle w:val="Sansinterligne"/>
        <w:spacing w:line="245" w:lineRule="auto"/>
        <w:ind w:left="720" w:hanging="436"/>
        <w:jc w:val="both"/>
        <w:rPr>
          <w:rFonts w:cstheme="minorHAnsi"/>
        </w:rPr>
      </w:pPr>
    </w:p>
    <w:p w14:paraId="2EC9DB6A" w14:textId="77777777" w:rsidR="0084500A" w:rsidRDefault="0084500A" w:rsidP="0003669A">
      <w:pPr>
        <w:spacing w:line="245" w:lineRule="auto"/>
        <w:jc w:val="both"/>
        <w:rPr>
          <w:i/>
          <w:iCs/>
          <w:lang w:val="en-CA"/>
        </w:rPr>
      </w:pPr>
      <w:r>
        <w:rPr>
          <w:i/>
          <w:iCs/>
          <w:lang w:val="en-CA"/>
        </w:rPr>
        <w:t>FOR THESE REASONS it is proposed by Councillor Carl Woodbury and resolved that this council:</w:t>
      </w:r>
    </w:p>
    <w:p w14:paraId="3A078908" w14:textId="77777777" w:rsidR="0084500A" w:rsidRPr="00D37A50" w:rsidRDefault="0084500A" w:rsidP="0003669A">
      <w:pPr>
        <w:pStyle w:val="Paragraphedeliste"/>
        <w:numPr>
          <w:ilvl w:val="0"/>
          <w:numId w:val="14"/>
        </w:numPr>
        <w:spacing w:line="245" w:lineRule="auto"/>
        <w:ind w:hanging="436"/>
        <w:jc w:val="both"/>
        <w:rPr>
          <w:rFonts w:asciiTheme="minorHAnsi" w:hAnsiTheme="minorHAnsi" w:cstheme="minorHAnsi"/>
          <w:i/>
          <w:iCs/>
          <w:sz w:val="22"/>
          <w:szCs w:val="22"/>
          <w:lang w:val="en-CA"/>
        </w:rPr>
      </w:pPr>
      <w:r w:rsidRPr="00D37A50">
        <w:rPr>
          <w:rFonts w:asciiTheme="minorHAnsi" w:hAnsiTheme="minorHAnsi" w:cstheme="minorHAnsi"/>
          <w:i/>
          <w:iCs/>
          <w:sz w:val="22"/>
          <w:szCs w:val="22"/>
          <w:lang w:val="en-CA"/>
        </w:rPr>
        <w:t xml:space="preserve">States that the preamble is an integral part of this </w:t>
      </w:r>
      <w:proofErr w:type="gramStart"/>
      <w:r w:rsidRPr="00D37A50">
        <w:rPr>
          <w:rFonts w:asciiTheme="minorHAnsi" w:hAnsiTheme="minorHAnsi" w:cstheme="minorHAnsi"/>
          <w:i/>
          <w:iCs/>
          <w:sz w:val="22"/>
          <w:szCs w:val="22"/>
          <w:lang w:val="en-CA"/>
        </w:rPr>
        <w:t>resolution;</w:t>
      </w:r>
      <w:proofErr w:type="gramEnd"/>
    </w:p>
    <w:p w14:paraId="4E20C947" w14:textId="77777777" w:rsidR="0084500A" w:rsidRPr="00D37A50" w:rsidRDefault="0084500A" w:rsidP="0003669A">
      <w:pPr>
        <w:pStyle w:val="Paragraphedeliste"/>
        <w:spacing w:line="245" w:lineRule="auto"/>
        <w:ind w:hanging="436"/>
        <w:jc w:val="both"/>
        <w:rPr>
          <w:rFonts w:asciiTheme="minorHAnsi" w:hAnsiTheme="minorHAnsi" w:cstheme="minorHAnsi"/>
          <w:i/>
          <w:iCs/>
          <w:sz w:val="22"/>
          <w:szCs w:val="22"/>
          <w:lang w:val="en-CA"/>
        </w:rPr>
      </w:pPr>
    </w:p>
    <w:p w14:paraId="5AD68CAC" w14:textId="77777777" w:rsidR="0084500A" w:rsidRPr="00D37A50" w:rsidRDefault="0084500A" w:rsidP="0003669A">
      <w:pPr>
        <w:pStyle w:val="Paragraphedeliste"/>
        <w:numPr>
          <w:ilvl w:val="0"/>
          <w:numId w:val="14"/>
        </w:numPr>
        <w:spacing w:line="245" w:lineRule="auto"/>
        <w:ind w:hanging="436"/>
        <w:jc w:val="both"/>
        <w:rPr>
          <w:rFonts w:asciiTheme="minorHAnsi" w:hAnsiTheme="minorHAnsi" w:cstheme="minorHAnsi"/>
          <w:i/>
          <w:iCs/>
          <w:sz w:val="22"/>
          <w:szCs w:val="22"/>
          <w:lang w:val="en-CA"/>
        </w:rPr>
      </w:pPr>
      <w:r w:rsidRPr="0044343D">
        <w:rPr>
          <w:rFonts w:asciiTheme="minorHAnsi" w:hAnsiTheme="minorHAnsi" w:cstheme="minorHAnsi"/>
          <w:i/>
          <w:iCs/>
          <w:sz w:val="22"/>
          <w:szCs w:val="22"/>
          <w:lang w:val="en-CA"/>
        </w:rPr>
        <w:t xml:space="preserve">Retain the services of the APUR planning firm on an indeterminate basis to support the planning department on a temporary </w:t>
      </w:r>
      <w:proofErr w:type="gramStart"/>
      <w:r w:rsidRPr="0044343D">
        <w:rPr>
          <w:rFonts w:asciiTheme="minorHAnsi" w:hAnsiTheme="minorHAnsi" w:cstheme="minorHAnsi"/>
          <w:i/>
          <w:iCs/>
          <w:sz w:val="22"/>
          <w:szCs w:val="22"/>
          <w:lang w:val="en-CA"/>
        </w:rPr>
        <w:t>basis</w:t>
      </w:r>
      <w:r w:rsidRPr="00D37A50">
        <w:rPr>
          <w:rFonts w:asciiTheme="minorHAnsi" w:hAnsiTheme="minorHAnsi" w:cstheme="minorHAnsi"/>
          <w:i/>
          <w:iCs/>
          <w:sz w:val="22"/>
          <w:szCs w:val="22"/>
          <w:lang w:val="en-CA"/>
        </w:rPr>
        <w:t>;</w:t>
      </w:r>
      <w:proofErr w:type="gramEnd"/>
    </w:p>
    <w:p w14:paraId="73DF8131" w14:textId="77777777" w:rsidR="0084500A" w:rsidRPr="00D37A50" w:rsidRDefault="0084500A" w:rsidP="0003669A">
      <w:pPr>
        <w:pStyle w:val="Paragraphedeliste"/>
        <w:spacing w:line="245" w:lineRule="auto"/>
        <w:ind w:hanging="436"/>
        <w:rPr>
          <w:rFonts w:asciiTheme="minorHAnsi" w:hAnsiTheme="minorHAnsi" w:cstheme="minorHAnsi"/>
          <w:i/>
          <w:iCs/>
          <w:sz w:val="22"/>
          <w:szCs w:val="22"/>
          <w:lang w:val="en-CA"/>
        </w:rPr>
      </w:pPr>
    </w:p>
    <w:p w14:paraId="606C256B" w14:textId="77777777" w:rsidR="0084500A" w:rsidRPr="00D37A50" w:rsidRDefault="0084500A" w:rsidP="0003669A">
      <w:pPr>
        <w:pStyle w:val="Paragraphedeliste"/>
        <w:numPr>
          <w:ilvl w:val="0"/>
          <w:numId w:val="14"/>
        </w:numPr>
        <w:spacing w:line="245" w:lineRule="auto"/>
        <w:ind w:hanging="436"/>
        <w:jc w:val="both"/>
        <w:rPr>
          <w:rFonts w:asciiTheme="minorHAnsi" w:hAnsiTheme="minorHAnsi" w:cstheme="minorHAnsi"/>
          <w:i/>
          <w:iCs/>
          <w:sz w:val="22"/>
          <w:szCs w:val="22"/>
          <w:lang w:val="en-CA"/>
        </w:rPr>
      </w:pPr>
      <w:r w:rsidRPr="00D37A50">
        <w:rPr>
          <w:rFonts w:asciiTheme="minorHAnsi" w:hAnsiTheme="minorHAnsi" w:cstheme="minorHAnsi"/>
          <w:i/>
          <w:iCs/>
          <w:sz w:val="22"/>
          <w:szCs w:val="22"/>
          <w:lang w:val="en-CA"/>
        </w:rPr>
        <w:t xml:space="preserve">Authorizes, hereby, Mayor Tom Arnold and the Director General and Clerk-Treasurer, Mr. François Rioux, or their replacements, to sign, for and on behalf of the municipality of Grenville-sur-la-Rouge, all the documents giving effect to this </w:t>
      </w:r>
      <w:proofErr w:type="gramStart"/>
      <w:r w:rsidRPr="00D37A50">
        <w:rPr>
          <w:rFonts w:asciiTheme="minorHAnsi" w:hAnsiTheme="minorHAnsi" w:cstheme="minorHAnsi"/>
          <w:i/>
          <w:iCs/>
          <w:sz w:val="22"/>
          <w:szCs w:val="22"/>
          <w:lang w:val="en-CA"/>
        </w:rPr>
        <w:t>resolution;</w:t>
      </w:r>
      <w:proofErr w:type="gramEnd"/>
    </w:p>
    <w:p w14:paraId="2FE45403" w14:textId="77777777" w:rsidR="0084500A" w:rsidRPr="00D37A50" w:rsidRDefault="0084500A" w:rsidP="0003669A">
      <w:pPr>
        <w:pStyle w:val="Paragraphedeliste"/>
        <w:spacing w:line="245" w:lineRule="auto"/>
        <w:ind w:hanging="436"/>
        <w:rPr>
          <w:rFonts w:asciiTheme="minorHAnsi" w:hAnsiTheme="minorHAnsi" w:cstheme="minorHAnsi"/>
          <w:i/>
          <w:sz w:val="22"/>
          <w:szCs w:val="22"/>
          <w:lang w:val="en-CA"/>
        </w:rPr>
      </w:pPr>
    </w:p>
    <w:p w14:paraId="6577BE45" w14:textId="77777777" w:rsidR="0084500A" w:rsidRPr="00D37A50" w:rsidRDefault="0084500A" w:rsidP="0003669A">
      <w:pPr>
        <w:pStyle w:val="Paragraphedeliste"/>
        <w:numPr>
          <w:ilvl w:val="0"/>
          <w:numId w:val="14"/>
        </w:numPr>
        <w:spacing w:line="245" w:lineRule="auto"/>
        <w:ind w:hanging="436"/>
        <w:jc w:val="both"/>
        <w:rPr>
          <w:rFonts w:asciiTheme="minorHAnsi" w:hAnsiTheme="minorHAnsi" w:cstheme="minorHAnsi"/>
          <w:i/>
          <w:iCs/>
          <w:sz w:val="22"/>
          <w:szCs w:val="22"/>
          <w:lang w:val="en-CA"/>
        </w:rPr>
      </w:pPr>
      <w:r w:rsidRPr="00D37A50">
        <w:rPr>
          <w:rFonts w:asciiTheme="minorHAnsi" w:hAnsiTheme="minorHAnsi" w:cstheme="minorHAnsi"/>
          <w:i/>
          <w:sz w:val="22"/>
          <w:szCs w:val="22"/>
          <w:lang w:val="en-CA"/>
        </w:rPr>
        <w:t xml:space="preserve">The necessary funds will be taken from budget item </w:t>
      </w:r>
      <w:r w:rsidRPr="004445E3">
        <w:rPr>
          <w:rFonts w:asciiTheme="minorHAnsi" w:hAnsiTheme="minorHAnsi" w:cstheme="minorHAnsi"/>
          <w:i/>
          <w:sz w:val="22"/>
          <w:szCs w:val="22"/>
          <w:lang w:val="en-CA"/>
        </w:rPr>
        <w:t>02.61000.411</w:t>
      </w:r>
      <w:r>
        <w:rPr>
          <w:rFonts w:asciiTheme="minorHAnsi" w:hAnsiTheme="minorHAnsi" w:cstheme="minorHAnsi"/>
          <w:i/>
          <w:sz w:val="22"/>
          <w:szCs w:val="22"/>
          <w:lang w:val="en-CA"/>
        </w:rPr>
        <w:t>.</w:t>
      </w:r>
    </w:p>
    <w:p w14:paraId="60799482" w14:textId="77777777" w:rsidR="006C4DA3" w:rsidRPr="009955D3" w:rsidRDefault="006C4DA3" w:rsidP="0003669A">
      <w:pPr>
        <w:tabs>
          <w:tab w:val="left" w:pos="1418"/>
        </w:tabs>
        <w:spacing w:after="0" w:line="245" w:lineRule="auto"/>
        <w:jc w:val="right"/>
        <w:outlineLvl w:val="0"/>
        <w:rPr>
          <w:rFonts w:eastAsia="Times New Roman" w:cstheme="minorHAnsi"/>
          <w:b/>
          <w:noProof/>
          <w:color w:val="000000"/>
          <w:u w:val="single"/>
          <w:lang w:val="en-CA"/>
        </w:rPr>
      </w:pPr>
    </w:p>
    <w:p w14:paraId="33432461" w14:textId="77777777" w:rsidR="00C32EF3" w:rsidRPr="001C70D7" w:rsidRDefault="00C32EF3" w:rsidP="0003669A">
      <w:pPr>
        <w:spacing w:after="0" w:line="245" w:lineRule="auto"/>
        <w:jc w:val="right"/>
        <w:rPr>
          <w:rFonts w:cstheme="minorHAnsi"/>
        </w:rPr>
      </w:pPr>
      <w:r w:rsidRPr="001C70D7">
        <w:rPr>
          <w:rFonts w:cstheme="minorHAnsi"/>
        </w:rPr>
        <w:t>Adopté à l’unanimité des conseillers</w:t>
      </w:r>
    </w:p>
    <w:p w14:paraId="31D77F52" w14:textId="77777777" w:rsidR="00C32EF3" w:rsidRPr="001C70D7" w:rsidRDefault="00C32EF3" w:rsidP="0003669A">
      <w:pPr>
        <w:spacing w:after="0" w:line="245"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333C3DB6" w14:textId="77777777" w:rsidR="008C3299" w:rsidRPr="001C70D7" w:rsidRDefault="008C3299" w:rsidP="00323703">
      <w:pPr>
        <w:spacing w:after="0" w:line="252" w:lineRule="auto"/>
        <w:jc w:val="right"/>
        <w:rPr>
          <w:rFonts w:cstheme="minorHAnsi"/>
          <w:i/>
        </w:rPr>
      </w:pPr>
    </w:p>
    <w:p w14:paraId="0F8A5135" w14:textId="77777777" w:rsidR="003C1286" w:rsidRPr="00665084" w:rsidRDefault="003C1286" w:rsidP="00323703">
      <w:pPr>
        <w:spacing w:after="0" w:line="252" w:lineRule="auto"/>
        <w:ind w:hanging="1701"/>
        <w:jc w:val="both"/>
        <w:rPr>
          <w:b/>
        </w:rPr>
      </w:pPr>
      <w:r>
        <w:rPr>
          <w:b/>
          <w:sz w:val="20"/>
          <w:szCs w:val="20"/>
        </w:rPr>
        <w:lastRenderedPageBreak/>
        <w:t>2024-03-091</w:t>
      </w:r>
      <w:r w:rsidRPr="00665084">
        <w:rPr>
          <w:b/>
        </w:rPr>
        <w:tab/>
      </w:r>
      <w:bookmarkStart w:id="17" w:name="_Hlk106192678"/>
      <w:r w:rsidRPr="00665084">
        <w:rPr>
          <w:b/>
        </w:rPr>
        <w:t>Autorisation de signer une lettre d’entente avec le SCFP local 5368 et embauche d’une employée surnuméraire</w:t>
      </w:r>
    </w:p>
    <w:bookmarkEnd w:id="17"/>
    <w:p w14:paraId="485A0511" w14:textId="77777777" w:rsidR="003C1286" w:rsidRPr="00665084" w:rsidRDefault="003C1286" w:rsidP="00323703">
      <w:pPr>
        <w:spacing w:after="0" w:line="252" w:lineRule="auto"/>
        <w:jc w:val="both"/>
        <w:rPr>
          <w:b/>
        </w:rPr>
      </w:pPr>
    </w:p>
    <w:p w14:paraId="40813A76" w14:textId="77777777" w:rsidR="003C1286" w:rsidRPr="00030798" w:rsidRDefault="003C1286" w:rsidP="00323703">
      <w:pPr>
        <w:pBdr>
          <w:bottom w:val="single" w:sz="12" w:space="1" w:color="auto"/>
        </w:pBdr>
        <w:spacing w:line="252" w:lineRule="auto"/>
        <w:jc w:val="both"/>
        <w:rPr>
          <w:b/>
          <w:i/>
          <w:lang w:val="en-CA"/>
        </w:rPr>
      </w:pPr>
      <w:r w:rsidRPr="00030798">
        <w:rPr>
          <w:b/>
          <w:i/>
          <w:lang w:val="en-CA"/>
        </w:rPr>
        <w:t xml:space="preserve">Authorization to sign a letter of understanding with CUPE local 5368 and hiring of a supernumerary </w:t>
      </w:r>
      <w:proofErr w:type="gramStart"/>
      <w:r w:rsidRPr="00030798">
        <w:rPr>
          <w:b/>
          <w:i/>
          <w:lang w:val="en-CA"/>
        </w:rPr>
        <w:t>employee</w:t>
      </w:r>
      <w:proofErr w:type="gramEnd"/>
    </w:p>
    <w:p w14:paraId="38ACA02D" w14:textId="77777777" w:rsidR="003C1286" w:rsidRPr="00100F08" w:rsidRDefault="003C1286" w:rsidP="00323703">
      <w:pPr>
        <w:spacing w:line="252" w:lineRule="auto"/>
        <w:jc w:val="both"/>
        <w:rPr>
          <w:rFonts w:cstheme="minorHAnsi"/>
        </w:rPr>
      </w:pPr>
      <w:r>
        <w:rPr>
          <w:rFonts w:cstheme="minorHAnsi"/>
        </w:rPr>
        <w:t>CONSIDÉRANT</w:t>
      </w:r>
      <w:r w:rsidRPr="00100F08">
        <w:rPr>
          <w:rFonts w:cstheme="minorHAnsi"/>
        </w:rPr>
        <w:t xml:space="preserve"> </w:t>
      </w:r>
      <w:r>
        <w:rPr>
          <w:rFonts w:cstheme="minorHAnsi"/>
        </w:rPr>
        <w:t>la démission de Mme Louise Poulin, Adjointe à la direction à temps partiel;</w:t>
      </w:r>
    </w:p>
    <w:p w14:paraId="5189B9FC" w14:textId="77777777" w:rsidR="003C1286" w:rsidRPr="00D15144" w:rsidRDefault="003C1286" w:rsidP="00323703">
      <w:pPr>
        <w:spacing w:line="252" w:lineRule="auto"/>
        <w:jc w:val="both"/>
        <w:rPr>
          <w:rFonts w:cstheme="minorHAnsi"/>
          <w:i/>
          <w:lang w:val="en-CA"/>
        </w:rPr>
      </w:pPr>
      <w:r w:rsidRPr="00D15144">
        <w:rPr>
          <w:rFonts w:cstheme="minorHAnsi"/>
          <w:i/>
          <w:lang w:val="en-CA"/>
        </w:rPr>
        <w:t>WHEREAS</w:t>
      </w:r>
      <w:r>
        <w:rPr>
          <w:rFonts w:cstheme="minorHAnsi"/>
          <w:i/>
          <w:lang w:val="en-CA"/>
        </w:rPr>
        <w:t xml:space="preserve"> </w:t>
      </w:r>
      <w:r w:rsidRPr="00EA3719">
        <w:rPr>
          <w:rFonts w:cstheme="minorHAnsi"/>
          <w:i/>
          <w:lang w:val="en-CA"/>
        </w:rPr>
        <w:t xml:space="preserve">the resignation of </w:t>
      </w:r>
      <w:r>
        <w:rPr>
          <w:rFonts w:cstheme="minorHAnsi"/>
          <w:i/>
          <w:lang w:val="en-CA"/>
        </w:rPr>
        <w:t xml:space="preserve">Mrs. </w:t>
      </w:r>
      <w:r w:rsidRPr="00EA3719">
        <w:rPr>
          <w:rFonts w:cstheme="minorHAnsi"/>
          <w:i/>
          <w:lang w:val="en-CA"/>
        </w:rPr>
        <w:t xml:space="preserve">Louise Poulin, Executive Assistant, part-time </w:t>
      </w:r>
      <w:proofErr w:type="gramStart"/>
      <w:r w:rsidRPr="00EA3719">
        <w:rPr>
          <w:rFonts w:cstheme="minorHAnsi"/>
          <w:i/>
          <w:lang w:val="en-CA"/>
        </w:rPr>
        <w:t>position;</w:t>
      </w:r>
      <w:proofErr w:type="gramEnd"/>
    </w:p>
    <w:p w14:paraId="2BB0D802" w14:textId="77777777" w:rsidR="003C1286" w:rsidRPr="00100F08" w:rsidRDefault="003C1286" w:rsidP="00323703">
      <w:pPr>
        <w:spacing w:line="252" w:lineRule="auto"/>
        <w:jc w:val="both"/>
        <w:rPr>
          <w:rFonts w:cstheme="minorHAnsi"/>
        </w:rPr>
      </w:pPr>
      <w:r>
        <w:rPr>
          <w:rFonts w:cstheme="minorHAnsi"/>
        </w:rPr>
        <w:t>CONSIDÉRANT</w:t>
      </w:r>
      <w:r w:rsidRPr="00100F08">
        <w:rPr>
          <w:rFonts w:cstheme="minorHAnsi"/>
        </w:rPr>
        <w:t xml:space="preserve"> </w:t>
      </w:r>
      <w:r>
        <w:rPr>
          <w:rFonts w:cstheme="minorHAnsi"/>
        </w:rPr>
        <w:t xml:space="preserve">que </w:t>
      </w:r>
      <w:bookmarkStart w:id="18" w:name="_Hlk160547436"/>
      <w:r>
        <w:rPr>
          <w:rFonts w:cstheme="minorHAnsi"/>
        </w:rPr>
        <w:t>Mme Louise Poulin offre de travailler pour la Municipalité à titre d’employée surnuméraire;</w:t>
      </w:r>
      <w:bookmarkEnd w:id="18"/>
    </w:p>
    <w:p w14:paraId="3A5B87F0" w14:textId="77777777" w:rsidR="003C1286" w:rsidRPr="0043306C" w:rsidRDefault="003C1286" w:rsidP="00323703">
      <w:pPr>
        <w:pStyle w:val="Sansinterligne"/>
        <w:tabs>
          <w:tab w:val="left" w:pos="2268"/>
        </w:tabs>
        <w:spacing w:after="120" w:line="252" w:lineRule="auto"/>
        <w:jc w:val="both"/>
        <w:rPr>
          <w:rFonts w:cstheme="minorHAnsi"/>
          <w:i/>
          <w:lang w:val="en-CA"/>
        </w:rPr>
      </w:pPr>
      <w:r w:rsidRPr="0043306C">
        <w:rPr>
          <w:rFonts w:cstheme="minorHAnsi"/>
          <w:i/>
          <w:lang w:val="en-CA"/>
        </w:rPr>
        <w:t xml:space="preserve">WHEREAS Mrs. Louise Poulin offers to work for the Municipality as a supernumerary </w:t>
      </w:r>
      <w:proofErr w:type="gramStart"/>
      <w:r w:rsidRPr="0043306C">
        <w:rPr>
          <w:rFonts w:cstheme="minorHAnsi"/>
          <w:i/>
          <w:lang w:val="en-CA"/>
        </w:rPr>
        <w:t>employee;</w:t>
      </w:r>
      <w:proofErr w:type="gramEnd"/>
    </w:p>
    <w:p w14:paraId="647AD967" w14:textId="77777777" w:rsidR="003C1286" w:rsidRPr="0022403B" w:rsidRDefault="003C1286" w:rsidP="00323703">
      <w:pPr>
        <w:spacing w:line="252" w:lineRule="auto"/>
        <w:jc w:val="both"/>
        <w:rPr>
          <w:rFonts w:cstheme="minorHAnsi"/>
        </w:rPr>
      </w:pPr>
      <w:r>
        <w:rPr>
          <w:rFonts w:cstheme="minorHAnsi"/>
        </w:rPr>
        <w:t>CONSIDÉRANT</w:t>
      </w:r>
      <w:r w:rsidRPr="0022403B">
        <w:rPr>
          <w:rFonts w:cstheme="minorHAnsi"/>
        </w:rPr>
        <w:t xml:space="preserve"> </w:t>
      </w:r>
      <w:bookmarkStart w:id="19" w:name="_Hlk160547472"/>
      <w:r>
        <w:rPr>
          <w:rFonts w:cstheme="minorHAnsi"/>
        </w:rPr>
        <w:t>que la Municipalité désire négocier une lettre d’entente avec le SCFP local 5368 concernant ce poste</w:t>
      </w:r>
      <w:bookmarkEnd w:id="19"/>
      <w:r>
        <w:rPr>
          <w:rFonts w:cstheme="minorHAnsi"/>
        </w:rPr>
        <w:t xml:space="preserve"> d’employée surnuméraire;</w:t>
      </w:r>
    </w:p>
    <w:p w14:paraId="57F32EBD" w14:textId="77777777" w:rsidR="003C1286" w:rsidRPr="00366EC2" w:rsidRDefault="003C1286" w:rsidP="00323703">
      <w:pPr>
        <w:pStyle w:val="Sansinterligne"/>
        <w:tabs>
          <w:tab w:val="left" w:pos="2268"/>
        </w:tabs>
        <w:spacing w:after="120" w:line="252" w:lineRule="auto"/>
        <w:jc w:val="both"/>
        <w:rPr>
          <w:rFonts w:cstheme="minorHAnsi"/>
          <w:noProof/>
          <w:color w:val="000000"/>
          <w:lang w:val="en-CA"/>
        </w:rPr>
      </w:pPr>
      <w:r w:rsidRPr="00EC3674">
        <w:rPr>
          <w:rFonts w:cstheme="minorHAnsi"/>
          <w:i/>
          <w:lang w:val="en-CA"/>
        </w:rPr>
        <w:t xml:space="preserve">WHEREAS the Municipality wishes to negotiate a letter of understanding with CUPE local 5368 concerning this supernumerary employee </w:t>
      </w:r>
      <w:proofErr w:type="gramStart"/>
      <w:r w:rsidRPr="00EC3674">
        <w:rPr>
          <w:rFonts w:cstheme="minorHAnsi"/>
          <w:i/>
          <w:lang w:val="en-CA"/>
        </w:rPr>
        <w:t>position</w:t>
      </w:r>
      <w:r w:rsidRPr="00180335">
        <w:rPr>
          <w:rFonts w:cstheme="minorHAnsi"/>
          <w:i/>
          <w:lang w:val="en-CA"/>
        </w:rPr>
        <w:t>;</w:t>
      </w:r>
      <w:proofErr w:type="gramEnd"/>
    </w:p>
    <w:p w14:paraId="2754FF33" w14:textId="77777777" w:rsidR="003C1286" w:rsidRDefault="003C1286" w:rsidP="00323703">
      <w:pPr>
        <w:pStyle w:val="Sansinterligne"/>
        <w:spacing w:line="252" w:lineRule="auto"/>
        <w:jc w:val="both"/>
        <w:rPr>
          <w:rFonts w:cstheme="minorHAnsi"/>
        </w:rPr>
      </w:pPr>
      <w:r>
        <w:rPr>
          <w:rFonts w:cstheme="minorHAnsi"/>
        </w:rPr>
        <w:t xml:space="preserve">PAR CES MOTIFS </w:t>
      </w:r>
      <w:r w:rsidRPr="00086573">
        <w:rPr>
          <w:rFonts w:cstheme="minorHAnsi"/>
        </w:rPr>
        <w:t xml:space="preserve">il est proposé par </w:t>
      </w:r>
      <w:r>
        <w:rPr>
          <w:rFonts w:cstheme="minorHAnsi"/>
          <w:color w:val="000000"/>
        </w:rPr>
        <w:t xml:space="preserve">madame la conseillère Manon Jutras </w:t>
      </w:r>
      <w:r w:rsidRPr="00086573">
        <w:rPr>
          <w:rFonts w:cstheme="minorHAnsi"/>
        </w:rPr>
        <w:t xml:space="preserve">et résolu que </w:t>
      </w:r>
      <w:r>
        <w:rPr>
          <w:rFonts w:cstheme="minorHAnsi"/>
        </w:rPr>
        <w:t>ce</w:t>
      </w:r>
      <w:r w:rsidRPr="00086573">
        <w:rPr>
          <w:rFonts w:cstheme="minorHAnsi"/>
        </w:rPr>
        <w:t xml:space="preserve"> conseil</w:t>
      </w:r>
      <w:r>
        <w:rPr>
          <w:rFonts w:cstheme="minorHAnsi"/>
        </w:rPr>
        <w:t> :</w:t>
      </w:r>
    </w:p>
    <w:p w14:paraId="02CF08A5" w14:textId="77777777" w:rsidR="003C1286" w:rsidRDefault="003C1286" w:rsidP="00323703">
      <w:pPr>
        <w:pStyle w:val="Sansinterligne"/>
        <w:spacing w:line="252" w:lineRule="auto"/>
        <w:jc w:val="both"/>
        <w:rPr>
          <w:rFonts w:cstheme="minorHAnsi"/>
        </w:rPr>
      </w:pPr>
    </w:p>
    <w:p w14:paraId="5B8B4F7F" w14:textId="77777777" w:rsidR="003C1286" w:rsidRDefault="003C1286" w:rsidP="00323703">
      <w:pPr>
        <w:pStyle w:val="Sansinterligne"/>
        <w:numPr>
          <w:ilvl w:val="0"/>
          <w:numId w:val="15"/>
        </w:numPr>
        <w:spacing w:line="252" w:lineRule="auto"/>
        <w:jc w:val="both"/>
        <w:rPr>
          <w:rFonts w:cstheme="minorHAnsi"/>
        </w:rPr>
      </w:pPr>
      <w:r>
        <w:rPr>
          <w:rFonts w:cstheme="minorHAnsi"/>
        </w:rPr>
        <w:t>Mentionne que le préambule fait partie intégrante de la présente résolution;</w:t>
      </w:r>
    </w:p>
    <w:p w14:paraId="0A75A5C4" w14:textId="77777777" w:rsidR="003C1286" w:rsidRDefault="003C1286" w:rsidP="00323703">
      <w:pPr>
        <w:pStyle w:val="Sansinterligne"/>
        <w:spacing w:line="252" w:lineRule="auto"/>
        <w:ind w:left="720"/>
        <w:jc w:val="both"/>
        <w:rPr>
          <w:rFonts w:cstheme="minorHAnsi"/>
        </w:rPr>
      </w:pPr>
    </w:p>
    <w:p w14:paraId="5E650686" w14:textId="77777777" w:rsidR="003C1286" w:rsidRDefault="003C1286" w:rsidP="00323703">
      <w:pPr>
        <w:pStyle w:val="Sansinterligne"/>
        <w:numPr>
          <w:ilvl w:val="0"/>
          <w:numId w:val="15"/>
        </w:numPr>
        <w:spacing w:line="252" w:lineRule="auto"/>
        <w:jc w:val="both"/>
        <w:rPr>
          <w:rFonts w:cstheme="minorHAnsi"/>
        </w:rPr>
      </w:pPr>
      <w:bookmarkStart w:id="20" w:name="_Hlk160548134"/>
      <w:r>
        <w:rPr>
          <w:rFonts w:cstheme="minorHAnsi"/>
        </w:rPr>
        <w:t xml:space="preserve">Autorise le Directeur général et Greffier-trésorier à négocier une lettre d’entente avec le </w:t>
      </w:r>
      <w:r w:rsidRPr="00C74E3F">
        <w:rPr>
          <w:rFonts w:cstheme="minorHAnsi"/>
        </w:rPr>
        <w:t xml:space="preserve">SCFP local 5368 </w:t>
      </w:r>
      <w:r>
        <w:rPr>
          <w:rFonts w:cstheme="minorHAnsi"/>
        </w:rPr>
        <w:t xml:space="preserve">afin d’embaucher </w:t>
      </w:r>
      <w:r w:rsidRPr="00C74E3F">
        <w:rPr>
          <w:rFonts w:cstheme="minorHAnsi"/>
        </w:rPr>
        <w:t>Mme Louise Poulin à titre d’employée surnuméraire</w:t>
      </w:r>
      <w:r>
        <w:rPr>
          <w:rFonts w:cstheme="minorHAnsi"/>
        </w:rPr>
        <w:t>, selon les modalités de cette</w:t>
      </w:r>
      <w:r w:rsidRPr="00C74E3F">
        <w:rPr>
          <w:rFonts w:cstheme="minorHAnsi"/>
        </w:rPr>
        <w:t xml:space="preserve"> lettre d’entente</w:t>
      </w:r>
      <w:r>
        <w:rPr>
          <w:rFonts w:cstheme="minorHAnsi"/>
        </w:rPr>
        <w:t>;</w:t>
      </w:r>
    </w:p>
    <w:bookmarkEnd w:id="20"/>
    <w:p w14:paraId="64B836F7" w14:textId="77777777" w:rsidR="003C1286" w:rsidRDefault="003C1286" w:rsidP="00323703">
      <w:pPr>
        <w:pStyle w:val="Sansinterligne"/>
        <w:spacing w:line="252" w:lineRule="auto"/>
        <w:ind w:left="720"/>
        <w:jc w:val="both"/>
        <w:rPr>
          <w:rFonts w:cstheme="minorHAnsi"/>
        </w:rPr>
      </w:pPr>
    </w:p>
    <w:p w14:paraId="0A219E57" w14:textId="77777777" w:rsidR="003C1286" w:rsidRDefault="003C1286" w:rsidP="00323703">
      <w:pPr>
        <w:pStyle w:val="Sansinterligne"/>
        <w:numPr>
          <w:ilvl w:val="0"/>
          <w:numId w:val="15"/>
        </w:numPr>
        <w:spacing w:line="252" w:lineRule="auto"/>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46C425B4" w14:textId="77777777" w:rsidR="003C1286" w:rsidRDefault="003C1286" w:rsidP="00323703">
      <w:pPr>
        <w:spacing w:after="0" w:line="252" w:lineRule="auto"/>
        <w:jc w:val="both"/>
      </w:pPr>
    </w:p>
    <w:p w14:paraId="6DE749C6" w14:textId="77777777" w:rsidR="003C1286" w:rsidRPr="000D70AC" w:rsidRDefault="003C1286" w:rsidP="00323703">
      <w:pPr>
        <w:spacing w:line="252" w:lineRule="auto"/>
        <w:jc w:val="both"/>
        <w:rPr>
          <w:i/>
          <w:iCs/>
          <w:lang w:val="en-CA"/>
        </w:rPr>
      </w:pPr>
      <w:r w:rsidRPr="000D70AC">
        <w:rPr>
          <w:i/>
          <w:iCs/>
          <w:lang w:val="en-CA"/>
        </w:rPr>
        <w:t>FOR THESE REASONS it is proposed by</w:t>
      </w:r>
      <w:r>
        <w:rPr>
          <w:i/>
          <w:iCs/>
          <w:lang w:val="en-CA"/>
        </w:rPr>
        <w:t xml:space="preserve"> Councillor Manon Jutras</w:t>
      </w:r>
      <w:r w:rsidRPr="000D70AC">
        <w:rPr>
          <w:i/>
          <w:iCs/>
          <w:lang w:val="en-CA"/>
        </w:rPr>
        <w:t xml:space="preserve"> and resolved that this council:</w:t>
      </w:r>
    </w:p>
    <w:p w14:paraId="1DAFD7C2" w14:textId="77777777" w:rsidR="003C1286" w:rsidRPr="004D407A" w:rsidRDefault="003C1286" w:rsidP="00323703">
      <w:pPr>
        <w:pStyle w:val="Paragraphedeliste"/>
        <w:numPr>
          <w:ilvl w:val="0"/>
          <w:numId w:val="16"/>
        </w:numPr>
        <w:spacing w:line="252" w:lineRule="auto"/>
        <w:jc w:val="both"/>
        <w:rPr>
          <w:rFonts w:asciiTheme="minorHAnsi" w:hAnsiTheme="minorHAnsi" w:cstheme="minorHAnsi"/>
          <w:i/>
          <w:iCs/>
          <w:sz w:val="22"/>
          <w:szCs w:val="22"/>
          <w:lang w:val="en-CA"/>
        </w:rPr>
      </w:pPr>
      <w:r w:rsidRPr="004D407A">
        <w:rPr>
          <w:rFonts w:asciiTheme="minorHAnsi" w:hAnsiTheme="minorHAnsi" w:cstheme="minorHAnsi"/>
          <w:i/>
          <w:iCs/>
          <w:sz w:val="22"/>
          <w:szCs w:val="22"/>
          <w:lang w:val="en-CA"/>
        </w:rPr>
        <w:t xml:space="preserve">States that the preamble is an integral part of this </w:t>
      </w:r>
      <w:proofErr w:type="gramStart"/>
      <w:r w:rsidRPr="004D407A">
        <w:rPr>
          <w:rFonts w:asciiTheme="minorHAnsi" w:hAnsiTheme="minorHAnsi" w:cstheme="minorHAnsi"/>
          <w:i/>
          <w:iCs/>
          <w:sz w:val="22"/>
          <w:szCs w:val="22"/>
          <w:lang w:val="en-CA"/>
        </w:rPr>
        <w:t>resolution;</w:t>
      </w:r>
      <w:proofErr w:type="gramEnd"/>
    </w:p>
    <w:p w14:paraId="7DF5012B" w14:textId="77777777" w:rsidR="003C1286" w:rsidRPr="004D407A" w:rsidRDefault="003C1286" w:rsidP="00323703">
      <w:pPr>
        <w:pStyle w:val="Paragraphedeliste"/>
        <w:spacing w:line="252" w:lineRule="auto"/>
        <w:jc w:val="both"/>
        <w:rPr>
          <w:rFonts w:asciiTheme="minorHAnsi" w:hAnsiTheme="minorHAnsi" w:cstheme="minorHAnsi"/>
          <w:i/>
          <w:iCs/>
          <w:sz w:val="22"/>
          <w:szCs w:val="22"/>
          <w:lang w:val="en-CA"/>
        </w:rPr>
      </w:pPr>
    </w:p>
    <w:p w14:paraId="3B3ACAB4" w14:textId="77777777" w:rsidR="003C1286" w:rsidRPr="004D407A" w:rsidRDefault="003C1286" w:rsidP="00323703">
      <w:pPr>
        <w:pStyle w:val="Paragraphedeliste"/>
        <w:numPr>
          <w:ilvl w:val="0"/>
          <w:numId w:val="16"/>
        </w:numPr>
        <w:spacing w:line="252" w:lineRule="auto"/>
        <w:jc w:val="both"/>
        <w:rPr>
          <w:rFonts w:asciiTheme="minorHAnsi" w:hAnsiTheme="minorHAnsi" w:cstheme="minorHAnsi"/>
          <w:i/>
          <w:iCs/>
          <w:sz w:val="22"/>
          <w:szCs w:val="22"/>
          <w:lang w:val="en-CA"/>
        </w:rPr>
      </w:pPr>
      <w:r w:rsidRPr="00EC3674">
        <w:rPr>
          <w:rFonts w:asciiTheme="minorHAnsi" w:hAnsiTheme="minorHAnsi" w:cstheme="minorHAnsi"/>
          <w:i/>
          <w:iCs/>
          <w:sz w:val="22"/>
          <w:szCs w:val="22"/>
          <w:lang w:val="en-CA"/>
        </w:rPr>
        <w:t xml:space="preserve">Authorizes the Director General and Clerk-Treasurer to negotiate a letter of understanding with CUPE local 5368 in order to hire Ms. Louise Poulin as a supernumerary employee, according to the terms of this letter of </w:t>
      </w:r>
      <w:proofErr w:type="gramStart"/>
      <w:r w:rsidRPr="00EC3674">
        <w:rPr>
          <w:rFonts w:asciiTheme="minorHAnsi" w:hAnsiTheme="minorHAnsi" w:cstheme="minorHAnsi"/>
          <w:i/>
          <w:iCs/>
          <w:sz w:val="22"/>
          <w:szCs w:val="22"/>
          <w:lang w:val="en-CA"/>
        </w:rPr>
        <w:t>agreement</w:t>
      </w:r>
      <w:r w:rsidRPr="004D407A">
        <w:rPr>
          <w:rFonts w:asciiTheme="minorHAnsi" w:hAnsiTheme="minorHAnsi" w:cstheme="minorHAnsi"/>
          <w:i/>
          <w:iCs/>
          <w:sz w:val="22"/>
          <w:szCs w:val="22"/>
          <w:lang w:val="en-CA"/>
        </w:rPr>
        <w:t>;</w:t>
      </w:r>
      <w:proofErr w:type="gramEnd"/>
    </w:p>
    <w:p w14:paraId="597F2D70" w14:textId="77777777" w:rsidR="003C1286" w:rsidRPr="004D407A" w:rsidRDefault="003C1286" w:rsidP="00323703">
      <w:pPr>
        <w:pStyle w:val="Paragraphedeliste"/>
        <w:spacing w:line="252" w:lineRule="auto"/>
        <w:rPr>
          <w:rFonts w:asciiTheme="minorHAnsi" w:hAnsiTheme="minorHAnsi" w:cstheme="minorHAnsi"/>
          <w:i/>
          <w:iCs/>
          <w:sz w:val="22"/>
          <w:szCs w:val="22"/>
          <w:lang w:val="en-CA"/>
        </w:rPr>
      </w:pPr>
    </w:p>
    <w:p w14:paraId="7EFEF78D" w14:textId="77777777" w:rsidR="003C1286" w:rsidRPr="004D407A" w:rsidRDefault="003C1286" w:rsidP="00323703">
      <w:pPr>
        <w:pStyle w:val="Paragraphedeliste"/>
        <w:numPr>
          <w:ilvl w:val="0"/>
          <w:numId w:val="16"/>
        </w:numPr>
        <w:spacing w:line="252" w:lineRule="auto"/>
        <w:jc w:val="both"/>
        <w:rPr>
          <w:rFonts w:asciiTheme="minorHAnsi" w:hAnsiTheme="minorHAnsi" w:cstheme="minorHAnsi"/>
          <w:i/>
          <w:iCs/>
          <w:sz w:val="22"/>
          <w:szCs w:val="22"/>
          <w:lang w:val="en-CA"/>
        </w:rPr>
      </w:pPr>
      <w:r w:rsidRPr="004D407A">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r w:rsidRPr="004D407A">
        <w:rPr>
          <w:rFonts w:cstheme="minorHAnsi"/>
          <w:i/>
          <w:iCs/>
          <w:lang w:val="en-CA"/>
        </w:rPr>
        <w:t>.</w:t>
      </w:r>
    </w:p>
    <w:p w14:paraId="7B8E6297" w14:textId="77777777" w:rsidR="0084500A" w:rsidRPr="009955D3" w:rsidRDefault="0084500A" w:rsidP="00323703">
      <w:pPr>
        <w:tabs>
          <w:tab w:val="left" w:pos="1418"/>
        </w:tabs>
        <w:spacing w:after="0" w:line="252" w:lineRule="auto"/>
        <w:jc w:val="right"/>
        <w:outlineLvl w:val="0"/>
        <w:rPr>
          <w:rFonts w:eastAsia="Times New Roman" w:cstheme="minorHAnsi"/>
          <w:b/>
          <w:noProof/>
          <w:color w:val="000000"/>
          <w:u w:val="single"/>
          <w:lang w:val="en-CA"/>
        </w:rPr>
      </w:pPr>
    </w:p>
    <w:p w14:paraId="206924A8" w14:textId="77777777" w:rsidR="0084500A" w:rsidRPr="006D6434" w:rsidRDefault="0084500A" w:rsidP="00323703">
      <w:pPr>
        <w:spacing w:after="0" w:line="252" w:lineRule="auto"/>
        <w:jc w:val="right"/>
        <w:rPr>
          <w:rFonts w:cstheme="minorHAnsi"/>
        </w:rPr>
      </w:pPr>
      <w:r w:rsidRPr="006D6434">
        <w:rPr>
          <w:rFonts w:cstheme="minorHAnsi"/>
        </w:rPr>
        <w:t>Adopté à l’unanimité des conseillers</w:t>
      </w:r>
    </w:p>
    <w:p w14:paraId="7CB006C9" w14:textId="77777777" w:rsidR="0084500A" w:rsidRPr="006D6434" w:rsidRDefault="0084500A" w:rsidP="00323703">
      <w:pPr>
        <w:spacing w:after="0" w:line="252" w:lineRule="auto"/>
        <w:jc w:val="right"/>
        <w:rPr>
          <w:rFonts w:cstheme="minorHAnsi"/>
          <w:i/>
        </w:rPr>
      </w:pPr>
      <w:proofErr w:type="spellStart"/>
      <w:r w:rsidRPr="006D6434">
        <w:rPr>
          <w:rFonts w:cstheme="minorHAnsi"/>
          <w:i/>
        </w:rPr>
        <w:t>Adopted</w:t>
      </w:r>
      <w:proofErr w:type="spellEnd"/>
      <w:r w:rsidRPr="006D6434">
        <w:rPr>
          <w:rFonts w:cstheme="minorHAnsi"/>
          <w:i/>
        </w:rPr>
        <w:t xml:space="preserve"> </w:t>
      </w:r>
      <w:proofErr w:type="spellStart"/>
      <w:r w:rsidRPr="006D6434">
        <w:rPr>
          <w:rFonts w:cstheme="minorHAnsi"/>
          <w:i/>
        </w:rPr>
        <w:t>unanimously</w:t>
      </w:r>
      <w:proofErr w:type="spellEnd"/>
      <w:r w:rsidRPr="006D6434">
        <w:rPr>
          <w:rFonts w:cstheme="minorHAnsi"/>
          <w:i/>
        </w:rPr>
        <w:t xml:space="preserve"> by </w:t>
      </w:r>
      <w:proofErr w:type="spellStart"/>
      <w:r w:rsidRPr="006D6434">
        <w:rPr>
          <w:rFonts w:cstheme="minorHAnsi"/>
          <w:i/>
        </w:rPr>
        <w:t>councillors</w:t>
      </w:r>
      <w:proofErr w:type="spellEnd"/>
    </w:p>
    <w:p w14:paraId="08015159" w14:textId="77777777" w:rsidR="0084500A" w:rsidRPr="006D6434" w:rsidRDefault="0084500A" w:rsidP="00323703">
      <w:pPr>
        <w:spacing w:after="0" w:line="252" w:lineRule="auto"/>
        <w:jc w:val="right"/>
        <w:rPr>
          <w:rFonts w:cstheme="minorHAnsi"/>
          <w:i/>
        </w:rPr>
      </w:pPr>
    </w:p>
    <w:p w14:paraId="68D7FB1B" w14:textId="77777777" w:rsidR="006D6434" w:rsidRPr="000C2715" w:rsidRDefault="006D6434" w:rsidP="00323703">
      <w:pPr>
        <w:spacing w:after="120" w:line="252" w:lineRule="auto"/>
        <w:ind w:hanging="1701"/>
        <w:jc w:val="both"/>
        <w:rPr>
          <w:rFonts w:cs="Arial"/>
          <w:b/>
          <w:bCs/>
        </w:rPr>
      </w:pPr>
      <w:r>
        <w:rPr>
          <w:rFonts w:cs="Arial"/>
          <w:b/>
          <w:bCs/>
          <w:sz w:val="20"/>
          <w:szCs w:val="20"/>
        </w:rPr>
        <w:t>2024-03-092</w:t>
      </w:r>
      <w:r w:rsidRPr="000C2715">
        <w:rPr>
          <w:rFonts w:cs="Arial"/>
          <w:b/>
          <w:bCs/>
        </w:rPr>
        <w:tab/>
        <w:t>Embauche d’une étudiante journalière</w:t>
      </w:r>
    </w:p>
    <w:p w14:paraId="40C92043" w14:textId="77777777" w:rsidR="006D6434" w:rsidRPr="00A7712F" w:rsidRDefault="006D6434" w:rsidP="00323703">
      <w:pPr>
        <w:pBdr>
          <w:bottom w:val="single" w:sz="12" w:space="1" w:color="auto"/>
        </w:pBdr>
        <w:spacing w:after="120" w:line="252" w:lineRule="auto"/>
        <w:jc w:val="both"/>
        <w:rPr>
          <w:rFonts w:cs="Arial"/>
          <w:b/>
          <w:bCs/>
          <w:i/>
          <w:iCs/>
        </w:rPr>
      </w:pPr>
      <w:proofErr w:type="spellStart"/>
      <w:r w:rsidRPr="00A7712F">
        <w:rPr>
          <w:rFonts w:cs="Arial"/>
          <w:b/>
          <w:bCs/>
          <w:i/>
          <w:iCs/>
        </w:rPr>
        <w:t>Hiring</w:t>
      </w:r>
      <w:proofErr w:type="spellEnd"/>
      <w:r w:rsidRPr="00A7712F">
        <w:rPr>
          <w:rFonts w:cs="Arial"/>
          <w:b/>
          <w:bCs/>
          <w:i/>
          <w:iCs/>
        </w:rPr>
        <w:t xml:space="preserve"> of a </w:t>
      </w:r>
      <w:proofErr w:type="spellStart"/>
      <w:r w:rsidRPr="00A7712F">
        <w:rPr>
          <w:rFonts w:cs="Arial"/>
          <w:b/>
          <w:bCs/>
          <w:i/>
          <w:iCs/>
        </w:rPr>
        <w:t>laborer</w:t>
      </w:r>
      <w:proofErr w:type="spellEnd"/>
      <w:r w:rsidRPr="00A7712F">
        <w:rPr>
          <w:rFonts w:cs="Arial"/>
          <w:b/>
          <w:bCs/>
          <w:i/>
          <w:iCs/>
        </w:rPr>
        <w:t xml:space="preserve"> </w:t>
      </w:r>
      <w:proofErr w:type="spellStart"/>
      <w:r w:rsidRPr="00A7712F">
        <w:rPr>
          <w:rFonts w:cs="Arial"/>
          <w:b/>
          <w:bCs/>
          <w:i/>
          <w:iCs/>
        </w:rPr>
        <w:t>student</w:t>
      </w:r>
      <w:proofErr w:type="spellEnd"/>
    </w:p>
    <w:p w14:paraId="7EE781ED" w14:textId="77777777" w:rsidR="006D6434" w:rsidRPr="00880B9C" w:rsidRDefault="006D6434" w:rsidP="00323703">
      <w:pPr>
        <w:spacing w:after="160" w:line="252" w:lineRule="auto"/>
        <w:jc w:val="both"/>
        <w:rPr>
          <w:rFonts w:cs="Arial"/>
        </w:rPr>
      </w:pPr>
      <w:r>
        <w:rPr>
          <w:rFonts w:cs="Arial"/>
        </w:rPr>
        <w:t>CONSIDÉRANT que la municipalité souhaite embaucher une</w:t>
      </w:r>
      <w:r w:rsidRPr="00880B9C">
        <w:rPr>
          <w:rFonts w:cs="Arial"/>
        </w:rPr>
        <w:t xml:space="preserve"> étudiant</w:t>
      </w:r>
      <w:r>
        <w:rPr>
          <w:rFonts w:cs="Arial"/>
        </w:rPr>
        <w:t>e pour la période estivale, laquelle</w:t>
      </w:r>
      <w:r w:rsidRPr="00880B9C">
        <w:rPr>
          <w:rFonts w:cs="Arial"/>
        </w:rPr>
        <w:t xml:space="preserve"> exécuter</w:t>
      </w:r>
      <w:r>
        <w:rPr>
          <w:rFonts w:cs="Arial"/>
        </w:rPr>
        <w:t>a</w:t>
      </w:r>
      <w:r w:rsidRPr="00880B9C">
        <w:rPr>
          <w:rFonts w:cs="Arial"/>
        </w:rPr>
        <w:t xml:space="preserve"> des tâches d’entretien paysager et </w:t>
      </w:r>
      <w:r>
        <w:rPr>
          <w:rFonts w:cs="Arial"/>
        </w:rPr>
        <w:t xml:space="preserve">de </w:t>
      </w:r>
      <w:r w:rsidRPr="00880B9C">
        <w:rPr>
          <w:rFonts w:cs="Arial"/>
        </w:rPr>
        <w:t>travaux publics;</w:t>
      </w:r>
    </w:p>
    <w:p w14:paraId="12706E44" w14:textId="77777777" w:rsidR="006D6434" w:rsidRDefault="006D6434" w:rsidP="00323703">
      <w:pPr>
        <w:spacing w:after="160" w:line="252" w:lineRule="auto"/>
        <w:jc w:val="both"/>
        <w:rPr>
          <w:rFonts w:cs="Arial"/>
          <w:i/>
          <w:iCs/>
          <w:lang w:val="en-CA"/>
        </w:rPr>
      </w:pPr>
      <w:r w:rsidRPr="00125C6F">
        <w:rPr>
          <w:rFonts w:cs="Arial"/>
          <w:i/>
          <w:iCs/>
          <w:lang w:val="en-CA"/>
        </w:rPr>
        <w:lastRenderedPageBreak/>
        <w:t xml:space="preserve">WHEREAS the municipality wishes to hire a student for the summer period, who will carry out landscaping maintenance and public works </w:t>
      </w:r>
      <w:proofErr w:type="gramStart"/>
      <w:r w:rsidRPr="00125C6F">
        <w:rPr>
          <w:rFonts w:cs="Arial"/>
          <w:i/>
          <w:iCs/>
          <w:lang w:val="en-CA"/>
        </w:rPr>
        <w:t>tasks;</w:t>
      </w:r>
      <w:proofErr w:type="gramEnd"/>
    </w:p>
    <w:p w14:paraId="7E42E245" w14:textId="77777777" w:rsidR="006D6434" w:rsidRDefault="006D6434" w:rsidP="00323703">
      <w:pPr>
        <w:spacing w:after="160" w:line="252" w:lineRule="auto"/>
        <w:jc w:val="both"/>
        <w:rPr>
          <w:rFonts w:cs="Arial"/>
        </w:rPr>
      </w:pPr>
      <w:r>
        <w:rPr>
          <w:rFonts w:cs="Arial"/>
        </w:rPr>
        <w:t>CONSIDÉRANT que la Municipalité a été satisfaite de ses services lors des étés 2021, 2022 et 2023;</w:t>
      </w:r>
    </w:p>
    <w:p w14:paraId="66EF5A6A" w14:textId="77777777" w:rsidR="006D6434" w:rsidRPr="00D07C3A" w:rsidRDefault="006D6434" w:rsidP="00323703">
      <w:pPr>
        <w:spacing w:after="160" w:line="252" w:lineRule="auto"/>
        <w:jc w:val="both"/>
        <w:rPr>
          <w:rFonts w:cs="Arial"/>
          <w:i/>
          <w:iCs/>
          <w:lang w:val="en-CA"/>
        </w:rPr>
      </w:pPr>
      <w:r w:rsidRPr="00D07C3A">
        <w:rPr>
          <w:rFonts w:cs="Arial"/>
          <w:i/>
          <w:iCs/>
          <w:lang w:val="en-CA"/>
        </w:rPr>
        <w:t xml:space="preserve">WHEREAS </w:t>
      </w:r>
      <w:r w:rsidRPr="00DC3763">
        <w:rPr>
          <w:rFonts w:cs="Arial"/>
          <w:i/>
          <w:iCs/>
          <w:lang w:val="en-CA"/>
        </w:rPr>
        <w:t xml:space="preserve">the Municipality was satisfied with </w:t>
      </w:r>
      <w:r>
        <w:rPr>
          <w:rFonts w:cs="Arial"/>
          <w:i/>
          <w:iCs/>
          <w:lang w:val="en-CA"/>
        </w:rPr>
        <w:t>her</w:t>
      </w:r>
      <w:r w:rsidRPr="00DC3763">
        <w:rPr>
          <w:rFonts w:cs="Arial"/>
          <w:i/>
          <w:iCs/>
          <w:lang w:val="en-CA"/>
        </w:rPr>
        <w:t xml:space="preserve"> services during the summers of 2021</w:t>
      </w:r>
      <w:r>
        <w:rPr>
          <w:rFonts w:cs="Arial"/>
          <w:i/>
          <w:iCs/>
          <w:lang w:val="en-CA"/>
        </w:rPr>
        <w:t xml:space="preserve">, </w:t>
      </w:r>
      <w:r w:rsidRPr="00DC3763">
        <w:rPr>
          <w:rFonts w:cs="Arial"/>
          <w:i/>
          <w:iCs/>
          <w:lang w:val="en-CA"/>
        </w:rPr>
        <w:t>2022</w:t>
      </w:r>
      <w:r>
        <w:rPr>
          <w:rFonts w:cs="Arial"/>
          <w:i/>
          <w:iCs/>
          <w:lang w:val="en-CA"/>
        </w:rPr>
        <w:t xml:space="preserve"> and </w:t>
      </w:r>
      <w:proofErr w:type="gramStart"/>
      <w:r>
        <w:rPr>
          <w:rFonts w:cs="Arial"/>
          <w:i/>
          <w:iCs/>
          <w:lang w:val="en-CA"/>
        </w:rPr>
        <w:t>2023;</w:t>
      </w:r>
      <w:proofErr w:type="gramEnd"/>
    </w:p>
    <w:p w14:paraId="076C7D56" w14:textId="77777777" w:rsidR="006D6434" w:rsidRPr="00DC3763" w:rsidRDefault="006D6434" w:rsidP="00323703">
      <w:pPr>
        <w:spacing w:after="160" w:line="252" w:lineRule="auto"/>
        <w:jc w:val="both"/>
        <w:rPr>
          <w:rFonts w:cs="Arial"/>
        </w:rPr>
      </w:pPr>
      <w:r>
        <w:rPr>
          <w:rFonts w:cs="Arial"/>
        </w:rPr>
        <w:t>CONSIDÉRANT que l’étudiante Éloïse Plouffe possède déjà l’expérience nécessaire pour combler le poste;</w:t>
      </w:r>
    </w:p>
    <w:p w14:paraId="68110423" w14:textId="77777777" w:rsidR="006D6434" w:rsidRPr="00FD41A5" w:rsidRDefault="006D6434" w:rsidP="00323703">
      <w:pPr>
        <w:spacing w:after="160" w:line="252" w:lineRule="auto"/>
        <w:jc w:val="both"/>
        <w:rPr>
          <w:rFonts w:cs="Arial"/>
          <w:i/>
          <w:iCs/>
          <w:lang w:val="en-CA"/>
        </w:rPr>
      </w:pPr>
      <w:r w:rsidRPr="00FD41A5">
        <w:rPr>
          <w:rFonts w:cs="Arial"/>
          <w:i/>
          <w:iCs/>
          <w:lang w:val="en-CA"/>
        </w:rPr>
        <w:t xml:space="preserve">WHEREAS student Éloïse Plouffe already has the necessary experience to fill the </w:t>
      </w:r>
      <w:proofErr w:type="gramStart"/>
      <w:r w:rsidRPr="00FD41A5">
        <w:rPr>
          <w:rFonts w:cs="Arial"/>
          <w:i/>
          <w:iCs/>
          <w:lang w:val="en-CA"/>
        </w:rPr>
        <w:t>position;</w:t>
      </w:r>
      <w:proofErr w:type="gramEnd"/>
    </w:p>
    <w:p w14:paraId="6FD89FE2" w14:textId="77777777" w:rsidR="006D6434" w:rsidRDefault="006D6434" w:rsidP="00323703">
      <w:pPr>
        <w:spacing w:after="160" w:line="252" w:lineRule="auto"/>
        <w:jc w:val="both"/>
        <w:rPr>
          <w:rFonts w:cs="Arial"/>
        </w:rPr>
      </w:pPr>
      <w:r>
        <w:rPr>
          <w:rFonts w:cs="Arial"/>
        </w:rPr>
        <w:t xml:space="preserve">PAR CES MOTIFS </w:t>
      </w:r>
      <w:r w:rsidRPr="00880B9C">
        <w:rPr>
          <w:rFonts w:cs="Arial"/>
        </w:rPr>
        <w:t xml:space="preserve">il est proposé par </w:t>
      </w:r>
      <w:r>
        <w:rPr>
          <w:rFonts w:cs="Arial"/>
        </w:rPr>
        <w:t>monsieur le conseiller Patrice Deslongchamps</w:t>
      </w:r>
      <w:r w:rsidRPr="00880B9C">
        <w:rPr>
          <w:rFonts w:cs="Arial"/>
        </w:rPr>
        <w:t xml:space="preserve"> et résolu que le conseil municipal autorise l’embauche </w:t>
      </w:r>
      <w:r>
        <w:rPr>
          <w:rFonts w:cs="Arial"/>
        </w:rPr>
        <w:t>d’</w:t>
      </w:r>
      <w:r w:rsidRPr="00880B9C">
        <w:rPr>
          <w:rFonts w:cs="Arial"/>
        </w:rPr>
        <w:t xml:space="preserve">Éloïse Plouffe au poste de </w:t>
      </w:r>
      <w:r w:rsidRPr="0087169D">
        <w:rPr>
          <w:rFonts w:cs="Arial"/>
        </w:rPr>
        <w:t>journalière</w:t>
      </w:r>
      <w:r w:rsidRPr="00880B9C">
        <w:rPr>
          <w:rFonts w:cs="Arial"/>
        </w:rPr>
        <w:t xml:space="preserve"> pour l’été 202</w:t>
      </w:r>
      <w:r>
        <w:rPr>
          <w:rFonts w:cs="Arial"/>
        </w:rPr>
        <w:t xml:space="preserve">4 </w:t>
      </w:r>
      <w:r w:rsidRPr="00880B9C">
        <w:rPr>
          <w:rFonts w:cs="Arial"/>
        </w:rPr>
        <w:t xml:space="preserve">pour une période de </w:t>
      </w:r>
      <w:r>
        <w:rPr>
          <w:rFonts w:cs="Arial"/>
        </w:rPr>
        <w:t>16</w:t>
      </w:r>
      <w:r w:rsidRPr="00880B9C">
        <w:rPr>
          <w:rFonts w:cs="Arial"/>
        </w:rPr>
        <w:t xml:space="preserve"> semaines</w:t>
      </w:r>
      <w:r>
        <w:rPr>
          <w:rFonts w:cs="Arial"/>
        </w:rPr>
        <w:t>,</w:t>
      </w:r>
      <w:r w:rsidRPr="00880B9C">
        <w:rPr>
          <w:rFonts w:cs="Arial"/>
        </w:rPr>
        <w:t xml:space="preserve"> selon les </w:t>
      </w:r>
      <w:r>
        <w:rPr>
          <w:rFonts w:cs="Arial"/>
        </w:rPr>
        <w:t>t</w:t>
      </w:r>
      <w:r w:rsidRPr="00880B9C">
        <w:rPr>
          <w:rFonts w:cs="Arial"/>
        </w:rPr>
        <w:t xml:space="preserve">ermes de la convention.  </w:t>
      </w:r>
    </w:p>
    <w:p w14:paraId="647A93E4" w14:textId="77777777" w:rsidR="006D6434" w:rsidRPr="00880B9C" w:rsidRDefault="006D6434" w:rsidP="00323703">
      <w:pPr>
        <w:spacing w:after="160" w:line="252" w:lineRule="auto"/>
        <w:jc w:val="both"/>
        <w:rPr>
          <w:rFonts w:cs="Arial"/>
          <w:i/>
          <w:iCs/>
          <w:lang w:val="en-CA"/>
        </w:rPr>
      </w:pPr>
      <w:proofErr w:type="gramStart"/>
      <w:r w:rsidRPr="00880B9C">
        <w:rPr>
          <w:rFonts w:cs="Arial"/>
          <w:i/>
          <w:iCs/>
          <w:lang w:val="en-CA"/>
        </w:rPr>
        <w:t>THEREFORE</w:t>
      </w:r>
      <w:proofErr w:type="gramEnd"/>
      <w:r>
        <w:rPr>
          <w:rFonts w:cs="Arial"/>
          <w:i/>
          <w:iCs/>
          <w:lang w:val="en-CA"/>
        </w:rPr>
        <w:t xml:space="preserve"> </w:t>
      </w:r>
      <w:r w:rsidRPr="00880B9C">
        <w:rPr>
          <w:rFonts w:cs="Arial"/>
          <w:i/>
          <w:iCs/>
          <w:lang w:val="en-CA"/>
        </w:rPr>
        <w:t xml:space="preserve">it is proposed by Councillor </w:t>
      </w:r>
      <w:r>
        <w:rPr>
          <w:rFonts w:cs="Arial"/>
          <w:i/>
          <w:iCs/>
          <w:lang w:val="en-CA"/>
        </w:rPr>
        <w:t>Patrice Deslongchamps</w:t>
      </w:r>
      <w:r w:rsidRPr="00880B9C">
        <w:rPr>
          <w:rFonts w:cs="Arial"/>
          <w:i/>
          <w:iCs/>
          <w:lang w:val="en-CA"/>
        </w:rPr>
        <w:t xml:space="preserve"> and resolved that the municipal council authorizes the hiring of Éloïse Plouffe as day laborer for the summer of 202</w:t>
      </w:r>
      <w:r>
        <w:rPr>
          <w:rFonts w:cs="Arial"/>
          <w:i/>
          <w:iCs/>
          <w:lang w:val="en-CA"/>
        </w:rPr>
        <w:t xml:space="preserve">4 </w:t>
      </w:r>
      <w:r w:rsidRPr="00880B9C">
        <w:rPr>
          <w:rFonts w:cs="Arial"/>
          <w:i/>
          <w:iCs/>
          <w:lang w:val="en-CA"/>
        </w:rPr>
        <w:t xml:space="preserve">for a period of </w:t>
      </w:r>
      <w:r>
        <w:rPr>
          <w:rFonts w:cs="Arial"/>
          <w:i/>
          <w:iCs/>
          <w:lang w:val="en-CA"/>
        </w:rPr>
        <w:t>16</w:t>
      </w:r>
      <w:r w:rsidRPr="00880B9C">
        <w:rPr>
          <w:rFonts w:cs="Arial"/>
          <w:i/>
          <w:iCs/>
          <w:lang w:val="en-CA"/>
        </w:rPr>
        <w:t xml:space="preserve"> weeks</w:t>
      </w:r>
      <w:r>
        <w:rPr>
          <w:rFonts w:cs="Arial"/>
          <w:i/>
          <w:iCs/>
          <w:lang w:val="en-CA"/>
        </w:rPr>
        <w:t>,</w:t>
      </w:r>
      <w:r w:rsidRPr="00880B9C">
        <w:rPr>
          <w:rFonts w:cs="Arial"/>
          <w:i/>
          <w:iCs/>
          <w:lang w:val="en-CA"/>
        </w:rPr>
        <w:t xml:space="preserve"> according to the term of the collective agreement.</w:t>
      </w:r>
    </w:p>
    <w:p w14:paraId="4C3E68D4" w14:textId="77777777" w:rsidR="0084500A" w:rsidRPr="002E6B5F" w:rsidRDefault="0084500A" w:rsidP="00323703">
      <w:pPr>
        <w:spacing w:after="0" w:line="252" w:lineRule="auto"/>
        <w:jc w:val="right"/>
        <w:rPr>
          <w:rFonts w:cstheme="minorHAnsi"/>
        </w:rPr>
      </w:pPr>
      <w:r w:rsidRPr="002E6B5F">
        <w:rPr>
          <w:rFonts w:cstheme="minorHAnsi"/>
        </w:rPr>
        <w:t>Adopté à l’unanimité des conseillers</w:t>
      </w:r>
    </w:p>
    <w:p w14:paraId="11487D56" w14:textId="77777777" w:rsidR="0084500A" w:rsidRPr="002E6B5F" w:rsidRDefault="0084500A" w:rsidP="00323703">
      <w:pPr>
        <w:spacing w:after="0" w:line="252" w:lineRule="auto"/>
        <w:jc w:val="right"/>
        <w:rPr>
          <w:rFonts w:cstheme="minorHAnsi"/>
          <w:i/>
        </w:rPr>
      </w:pPr>
      <w:proofErr w:type="spellStart"/>
      <w:r w:rsidRPr="002E6B5F">
        <w:rPr>
          <w:rFonts w:cstheme="minorHAnsi"/>
          <w:i/>
        </w:rPr>
        <w:t>Adopted</w:t>
      </w:r>
      <w:proofErr w:type="spellEnd"/>
      <w:r w:rsidRPr="002E6B5F">
        <w:rPr>
          <w:rFonts w:cstheme="minorHAnsi"/>
          <w:i/>
        </w:rPr>
        <w:t xml:space="preserve"> </w:t>
      </w:r>
      <w:proofErr w:type="spellStart"/>
      <w:r w:rsidRPr="002E6B5F">
        <w:rPr>
          <w:rFonts w:cstheme="minorHAnsi"/>
          <w:i/>
        </w:rPr>
        <w:t>unanimously</w:t>
      </w:r>
      <w:proofErr w:type="spellEnd"/>
      <w:r w:rsidRPr="002E6B5F">
        <w:rPr>
          <w:rFonts w:cstheme="minorHAnsi"/>
          <w:i/>
        </w:rPr>
        <w:t xml:space="preserve"> by </w:t>
      </w:r>
      <w:proofErr w:type="spellStart"/>
      <w:r w:rsidRPr="002E6B5F">
        <w:rPr>
          <w:rFonts w:cstheme="minorHAnsi"/>
          <w:i/>
        </w:rPr>
        <w:t>councillors</w:t>
      </w:r>
      <w:proofErr w:type="spellEnd"/>
    </w:p>
    <w:p w14:paraId="24FD0A6F" w14:textId="77777777" w:rsidR="0084500A" w:rsidRPr="002E6B5F" w:rsidRDefault="0084500A" w:rsidP="00323703">
      <w:pPr>
        <w:spacing w:after="0" w:line="252" w:lineRule="auto"/>
        <w:jc w:val="right"/>
        <w:rPr>
          <w:rFonts w:cstheme="minorHAnsi"/>
          <w:i/>
        </w:rPr>
      </w:pPr>
    </w:p>
    <w:p w14:paraId="3C41C167" w14:textId="77777777" w:rsidR="002E6B5F" w:rsidRPr="00ED4EFE" w:rsidRDefault="002E6B5F" w:rsidP="00323703">
      <w:pPr>
        <w:spacing w:line="252" w:lineRule="auto"/>
        <w:ind w:right="138" w:hanging="1701"/>
        <w:jc w:val="both"/>
        <w:rPr>
          <w:rFonts w:cstheme="minorHAnsi"/>
          <w:b/>
        </w:rPr>
      </w:pPr>
      <w:r w:rsidRPr="00ED4EFE">
        <w:rPr>
          <w:rFonts w:cstheme="minorHAnsi"/>
          <w:b/>
          <w:sz w:val="20"/>
          <w:szCs w:val="20"/>
        </w:rPr>
        <w:t>2024-03-</w:t>
      </w:r>
      <w:r>
        <w:rPr>
          <w:rFonts w:cstheme="minorHAnsi"/>
          <w:b/>
          <w:sz w:val="20"/>
          <w:szCs w:val="20"/>
        </w:rPr>
        <w:t>093</w:t>
      </w:r>
      <w:r w:rsidRPr="00ED4EFE">
        <w:rPr>
          <w:rFonts w:cstheme="minorHAnsi"/>
          <w:b/>
          <w:sz w:val="20"/>
          <w:szCs w:val="20"/>
        </w:rPr>
        <w:tab/>
      </w:r>
      <w:r w:rsidRPr="00ED4EFE">
        <w:rPr>
          <w:rFonts w:cstheme="minorHAnsi"/>
          <w:b/>
        </w:rPr>
        <w:t>Appui à la Ville de</w:t>
      </w:r>
      <w:r w:rsidRPr="00ED4EFE">
        <w:rPr>
          <w:rFonts w:cstheme="minorHAnsi"/>
          <w:b/>
          <w:spacing w:val="-16"/>
        </w:rPr>
        <w:t xml:space="preserve"> </w:t>
      </w:r>
      <w:r w:rsidRPr="00ED4EFE">
        <w:rPr>
          <w:rFonts w:cstheme="minorHAnsi"/>
          <w:b/>
        </w:rPr>
        <w:t>Rivière-Rouge</w:t>
      </w:r>
      <w:r w:rsidRPr="00ED4EFE">
        <w:rPr>
          <w:rFonts w:cstheme="minorHAnsi"/>
          <w:b/>
          <w:spacing w:val="-15"/>
        </w:rPr>
        <w:t xml:space="preserve"> </w:t>
      </w:r>
      <w:r w:rsidRPr="00ED4EFE">
        <w:rPr>
          <w:rFonts w:cstheme="minorHAnsi"/>
          <w:b/>
        </w:rPr>
        <w:t>–</w:t>
      </w:r>
      <w:r w:rsidRPr="00ED4EFE">
        <w:rPr>
          <w:rFonts w:cstheme="minorHAnsi"/>
          <w:b/>
          <w:spacing w:val="-16"/>
        </w:rPr>
        <w:t xml:space="preserve"> O</w:t>
      </w:r>
      <w:r w:rsidRPr="00ED4EFE">
        <w:rPr>
          <w:rFonts w:cstheme="minorHAnsi"/>
          <w:b/>
        </w:rPr>
        <w:t>pposition</w:t>
      </w:r>
      <w:r w:rsidRPr="00ED4EFE">
        <w:rPr>
          <w:rFonts w:cstheme="minorHAnsi"/>
          <w:b/>
          <w:spacing w:val="-15"/>
        </w:rPr>
        <w:t xml:space="preserve"> </w:t>
      </w:r>
      <w:r w:rsidRPr="00ED4EFE">
        <w:rPr>
          <w:rFonts w:cstheme="minorHAnsi"/>
          <w:b/>
        </w:rPr>
        <w:t>à</w:t>
      </w:r>
      <w:r w:rsidRPr="00ED4EFE">
        <w:rPr>
          <w:rFonts w:cstheme="minorHAnsi"/>
          <w:b/>
          <w:spacing w:val="-15"/>
        </w:rPr>
        <w:t xml:space="preserve"> </w:t>
      </w:r>
      <w:r w:rsidRPr="00ED4EFE">
        <w:rPr>
          <w:rFonts w:cstheme="minorHAnsi"/>
          <w:b/>
        </w:rPr>
        <w:t>la</w:t>
      </w:r>
      <w:r w:rsidRPr="00ED4EFE">
        <w:rPr>
          <w:rFonts w:cstheme="minorHAnsi"/>
          <w:b/>
          <w:spacing w:val="-17"/>
        </w:rPr>
        <w:t xml:space="preserve"> </w:t>
      </w:r>
      <w:r w:rsidRPr="00ED4EFE">
        <w:rPr>
          <w:rFonts w:cstheme="minorHAnsi"/>
          <w:b/>
        </w:rPr>
        <w:t>fermeture</w:t>
      </w:r>
      <w:r w:rsidRPr="00ED4EFE">
        <w:rPr>
          <w:rFonts w:cstheme="minorHAnsi"/>
          <w:b/>
          <w:spacing w:val="-15"/>
        </w:rPr>
        <w:t xml:space="preserve"> </w:t>
      </w:r>
      <w:r w:rsidRPr="00ED4EFE">
        <w:rPr>
          <w:rFonts w:cstheme="minorHAnsi"/>
          <w:b/>
        </w:rPr>
        <w:t>de</w:t>
      </w:r>
      <w:r w:rsidRPr="00ED4EFE">
        <w:rPr>
          <w:rFonts w:cstheme="minorHAnsi"/>
          <w:b/>
          <w:spacing w:val="-16"/>
        </w:rPr>
        <w:t xml:space="preserve"> </w:t>
      </w:r>
      <w:r w:rsidRPr="00ED4EFE">
        <w:rPr>
          <w:rFonts w:cstheme="minorHAnsi"/>
          <w:b/>
        </w:rPr>
        <w:t>l’urgence</w:t>
      </w:r>
      <w:r w:rsidRPr="00ED4EFE">
        <w:rPr>
          <w:rFonts w:cstheme="minorHAnsi"/>
          <w:b/>
          <w:spacing w:val="-15"/>
        </w:rPr>
        <w:t xml:space="preserve"> </w:t>
      </w:r>
      <w:r w:rsidRPr="00ED4EFE">
        <w:rPr>
          <w:rFonts w:cstheme="minorHAnsi"/>
          <w:b/>
        </w:rPr>
        <w:t>du Centre multiservices de santé et de services sociaux de Rivière-Rouge entre 20 h et 8 h</w:t>
      </w:r>
    </w:p>
    <w:p w14:paraId="41A56150" w14:textId="77777777" w:rsidR="002E6B5F" w:rsidRDefault="002E6B5F" w:rsidP="00323703">
      <w:pPr>
        <w:pBdr>
          <w:bottom w:val="single" w:sz="12" w:space="1" w:color="auto"/>
        </w:pBdr>
        <w:spacing w:line="252" w:lineRule="auto"/>
        <w:ind w:right="138"/>
        <w:rPr>
          <w:rFonts w:cstheme="minorHAnsi"/>
          <w:b/>
          <w:i/>
          <w:iCs/>
          <w:lang w:val="en-CA"/>
        </w:rPr>
      </w:pPr>
      <w:r w:rsidRPr="00EF6FCE">
        <w:rPr>
          <w:rFonts w:cstheme="minorHAnsi"/>
          <w:b/>
          <w:i/>
          <w:iCs/>
          <w:lang w:val="en-CA"/>
        </w:rPr>
        <w:t>Support for the City of Rivière-Rouge – Opposition to the emergency closure of the Rivière-Rouge Multiservice Health and Social Services Center between 8 p.m. and 8 a.m.</w:t>
      </w:r>
    </w:p>
    <w:p w14:paraId="00930C30" w14:textId="77777777" w:rsidR="002E6B5F" w:rsidRPr="007C1510" w:rsidRDefault="002E6B5F" w:rsidP="00323703">
      <w:pPr>
        <w:pStyle w:val="Corpsdetexte"/>
        <w:spacing w:line="252" w:lineRule="auto"/>
        <w:ind w:right="144"/>
        <w:rPr>
          <w:rFonts w:asciiTheme="minorHAnsi" w:hAnsiTheme="minorHAnsi" w:cstheme="minorHAnsi"/>
          <w:sz w:val="22"/>
          <w:szCs w:val="22"/>
        </w:rPr>
      </w:pPr>
      <w:r w:rsidRPr="007C1510">
        <w:rPr>
          <w:rFonts w:asciiTheme="minorHAnsi" w:hAnsiTheme="minorHAnsi" w:cstheme="minorHAnsi"/>
          <w:sz w:val="22"/>
          <w:szCs w:val="22"/>
        </w:rPr>
        <w:t xml:space="preserve">CONSIDÉRANT la décision du </w:t>
      </w:r>
      <w:bookmarkStart w:id="21" w:name="_Hlk160107639"/>
      <w:r w:rsidRPr="007C1510">
        <w:rPr>
          <w:rFonts w:asciiTheme="minorHAnsi" w:hAnsiTheme="minorHAnsi" w:cstheme="minorHAnsi"/>
          <w:sz w:val="22"/>
          <w:szCs w:val="22"/>
        </w:rPr>
        <w:t xml:space="preserve">Centre intégré de services de santé et services sociaux des Laurentides (CISSSL) </w:t>
      </w:r>
      <w:bookmarkEnd w:id="21"/>
      <w:r w:rsidRPr="007C1510">
        <w:rPr>
          <w:rFonts w:asciiTheme="minorHAnsi" w:hAnsiTheme="minorHAnsi" w:cstheme="minorHAnsi"/>
          <w:sz w:val="22"/>
          <w:szCs w:val="22"/>
        </w:rPr>
        <w:t>de fermer l’urgence du Centre multiservices de santé et de services sociaux</w:t>
      </w:r>
      <w:r w:rsidRPr="007C1510">
        <w:rPr>
          <w:rFonts w:asciiTheme="minorHAnsi" w:hAnsiTheme="minorHAnsi" w:cstheme="minorHAnsi"/>
          <w:spacing w:val="-7"/>
          <w:sz w:val="22"/>
          <w:szCs w:val="22"/>
        </w:rPr>
        <w:t xml:space="preserve"> </w:t>
      </w:r>
      <w:r w:rsidRPr="007C1510">
        <w:rPr>
          <w:rFonts w:asciiTheme="minorHAnsi" w:hAnsiTheme="minorHAnsi" w:cstheme="minorHAnsi"/>
          <w:sz w:val="22"/>
          <w:szCs w:val="22"/>
        </w:rPr>
        <w:t>de</w:t>
      </w:r>
      <w:r w:rsidRPr="007C1510">
        <w:rPr>
          <w:rFonts w:asciiTheme="minorHAnsi" w:hAnsiTheme="minorHAnsi" w:cstheme="minorHAnsi"/>
          <w:spacing w:val="-9"/>
          <w:sz w:val="22"/>
          <w:szCs w:val="22"/>
        </w:rPr>
        <w:t xml:space="preserve"> </w:t>
      </w:r>
      <w:r w:rsidRPr="007C1510">
        <w:rPr>
          <w:rFonts w:asciiTheme="minorHAnsi" w:hAnsiTheme="minorHAnsi" w:cstheme="minorHAnsi"/>
          <w:sz w:val="22"/>
          <w:szCs w:val="22"/>
        </w:rPr>
        <w:t>Rivière-Rouge,</w:t>
      </w:r>
      <w:r w:rsidRPr="007C1510">
        <w:rPr>
          <w:rFonts w:asciiTheme="minorHAnsi" w:hAnsiTheme="minorHAnsi" w:cstheme="minorHAnsi"/>
          <w:spacing w:val="-7"/>
          <w:sz w:val="22"/>
          <w:szCs w:val="22"/>
        </w:rPr>
        <w:t xml:space="preserve"> </w:t>
      </w:r>
      <w:r w:rsidRPr="007C1510">
        <w:rPr>
          <w:rFonts w:asciiTheme="minorHAnsi" w:hAnsiTheme="minorHAnsi" w:cstheme="minorHAnsi"/>
          <w:sz w:val="22"/>
          <w:szCs w:val="22"/>
        </w:rPr>
        <w:t>entre</w:t>
      </w:r>
      <w:r w:rsidRPr="007C1510">
        <w:rPr>
          <w:rFonts w:asciiTheme="minorHAnsi" w:hAnsiTheme="minorHAnsi" w:cstheme="minorHAnsi"/>
          <w:spacing w:val="-9"/>
          <w:sz w:val="22"/>
          <w:szCs w:val="22"/>
        </w:rPr>
        <w:t xml:space="preserve"> </w:t>
      </w:r>
      <w:r w:rsidRPr="007C1510">
        <w:rPr>
          <w:rFonts w:asciiTheme="minorHAnsi" w:hAnsiTheme="minorHAnsi" w:cstheme="minorHAnsi"/>
          <w:sz w:val="22"/>
          <w:szCs w:val="22"/>
        </w:rPr>
        <w:t>20</w:t>
      </w:r>
      <w:r w:rsidRPr="007C1510">
        <w:rPr>
          <w:rFonts w:asciiTheme="minorHAnsi" w:hAnsiTheme="minorHAnsi" w:cstheme="minorHAnsi"/>
          <w:spacing w:val="-7"/>
          <w:sz w:val="22"/>
          <w:szCs w:val="22"/>
        </w:rPr>
        <w:t xml:space="preserve"> </w:t>
      </w:r>
      <w:r w:rsidRPr="007C1510">
        <w:rPr>
          <w:rFonts w:asciiTheme="minorHAnsi" w:hAnsiTheme="minorHAnsi" w:cstheme="minorHAnsi"/>
          <w:sz w:val="22"/>
          <w:szCs w:val="22"/>
        </w:rPr>
        <w:t>h</w:t>
      </w:r>
      <w:r w:rsidRPr="007C1510">
        <w:rPr>
          <w:rFonts w:asciiTheme="minorHAnsi" w:hAnsiTheme="minorHAnsi" w:cstheme="minorHAnsi"/>
          <w:spacing w:val="-9"/>
          <w:sz w:val="22"/>
          <w:szCs w:val="22"/>
        </w:rPr>
        <w:t xml:space="preserve"> </w:t>
      </w:r>
      <w:r w:rsidRPr="007C1510">
        <w:rPr>
          <w:rFonts w:asciiTheme="minorHAnsi" w:hAnsiTheme="minorHAnsi" w:cstheme="minorHAnsi"/>
          <w:sz w:val="22"/>
          <w:szCs w:val="22"/>
        </w:rPr>
        <w:t>et</w:t>
      </w:r>
      <w:r w:rsidRPr="007C1510">
        <w:rPr>
          <w:rFonts w:asciiTheme="minorHAnsi" w:hAnsiTheme="minorHAnsi" w:cstheme="minorHAnsi"/>
          <w:spacing w:val="-8"/>
          <w:sz w:val="22"/>
          <w:szCs w:val="22"/>
        </w:rPr>
        <w:t xml:space="preserve"> </w:t>
      </w:r>
      <w:r w:rsidRPr="007C1510">
        <w:rPr>
          <w:rFonts w:asciiTheme="minorHAnsi" w:hAnsiTheme="minorHAnsi" w:cstheme="minorHAnsi"/>
          <w:sz w:val="22"/>
          <w:szCs w:val="22"/>
        </w:rPr>
        <w:t>8</w:t>
      </w:r>
      <w:r w:rsidRPr="007C1510">
        <w:rPr>
          <w:rFonts w:asciiTheme="minorHAnsi" w:hAnsiTheme="minorHAnsi" w:cstheme="minorHAnsi"/>
          <w:spacing w:val="-7"/>
          <w:sz w:val="22"/>
          <w:szCs w:val="22"/>
        </w:rPr>
        <w:t xml:space="preserve"> </w:t>
      </w:r>
      <w:r w:rsidRPr="007C1510">
        <w:rPr>
          <w:rFonts w:asciiTheme="minorHAnsi" w:hAnsiTheme="minorHAnsi" w:cstheme="minorHAnsi"/>
          <w:sz w:val="22"/>
          <w:szCs w:val="22"/>
        </w:rPr>
        <w:t>h,</w:t>
      </w:r>
      <w:r w:rsidRPr="007C1510">
        <w:rPr>
          <w:rFonts w:asciiTheme="minorHAnsi" w:hAnsiTheme="minorHAnsi" w:cstheme="minorHAnsi"/>
          <w:spacing w:val="-9"/>
          <w:sz w:val="22"/>
          <w:szCs w:val="22"/>
        </w:rPr>
        <w:t xml:space="preserve"> </w:t>
      </w:r>
      <w:r w:rsidRPr="007C1510">
        <w:rPr>
          <w:rFonts w:asciiTheme="minorHAnsi" w:hAnsiTheme="minorHAnsi" w:cstheme="minorHAnsi"/>
          <w:sz w:val="22"/>
          <w:szCs w:val="22"/>
        </w:rPr>
        <w:t>à</w:t>
      </w:r>
      <w:r w:rsidRPr="007C1510">
        <w:rPr>
          <w:rFonts w:asciiTheme="minorHAnsi" w:hAnsiTheme="minorHAnsi" w:cstheme="minorHAnsi"/>
          <w:spacing w:val="-9"/>
          <w:sz w:val="22"/>
          <w:szCs w:val="22"/>
        </w:rPr>
        <w:t xml:space="preserve"> </w:t>
      </w:r>
      <w:r w:rsidRPr="007C1510">
        <w:rPr>
          <w:rFonts w:asciiTheme="minorHAnsi" w:hAnsiTheme="minorHAnsi" w:cstheme="minorHAnsi"/>
          <w:sz w:val="22"/>
          <w:szCs w:val="22"/>
        </w:rPr>
        <w:t>compter</w:t>
      </w:r>
      <w:r w:rsidRPr="007C1510">
        <w:rPr>
          <w:rFonts w:asciiTheme="minorHAnsi" w:hAnsiTheme="minorHAnsi" w:cstheme="minorHAnsi"/>
          <w:spacing w:val="-9"/>
          <w:sz w:val="22"/>
          <w:szCs w:val="22"/>
        </w:rPr>
        <w:t xml:space="preserve"> </w:t>
      </w:r>
      <w:r w:rsidRPr="007C1510">
        <w:rPr>
          <w:rFonts w:asciiTheme="minorHAnsi" w:hAnsiTheme="minorHAnsi" w:cstheme="minorHAnsi"/>
          <w:sz w:val="22"/>
          <w:szCs w:val="22"/>
        </w:rPr>
        <w:t>du</w:t>
      </w:r>
      <w:r w:rsidRPr="007C1510">
        <w:rPr>
          <w:rFonts w:asciiTheme="minorHAnsi" w:hAnsiTheme="minorHAnsi" w:cstheme="minorHAnsi"/>
          <w:spacing w:val="-9"/>
          <w:sz w:val="22"/>
          <w:szCs w:val="22"/>
        </w:rPr>
        <w:t xml:space="preserve"> </w:t>
      </w:r>
      <w:r w:rsidRPr="007C1510">
        <w:rPr>
          <w:rFonts w:asciiTheme="minorHAnsi" w:hAnsiTheme="minorHAnsi" w:cstheme="minorHAnsi"/>
          <w:sz w:val="22"/>
          <w:szCs w:val="22"/>
        </w:rPr>
        <w:t>1</w:t>
      </w:r>
      <w:r w:rsidRPr="007C1510">
        <w:rPr>
          <w:rFonts w:asciiTheme="minorHAnsi" w:hAnsiTheme="minorHAnsi" w:cstheme="minorHAnsi"/>
          <w:sz w:val="22"/>
          <w:szCs w:val="22"/>
          <w:vertAlign w:val="superscript"/>
        </w:rPr>
        <w:t>er</w:t>
      </w:r>
      <w:r w:rsidRPr="007C1510">
        <w:rPr>
          <w:rFonts w:asciiTheme="minorHAnsi" w:hAnsiTheme="minorHAnsi" w:cstheme="minorHAnsi"/>
          <w:spacing w:val="-3"/>
          <w:sz w:val="22"/>
          <w:szCs w:val="22"/>
        </w:rPr>
        <w:t xml:space="preserve"> </w:t>
      </w:r>
      <w:r w:rsidRPr="007C1510">
        <w:rPr>
          <w:rFonts w:asciiTheme="minorHAnsi" w:hAnsiTheme="minorHAnsi" w:cstheme="minorHAnsi"/>
          <w:sz w:val="22"/>
          <w:szCs w:val="22"/>
        </w:rPr>
        <w:t>février</w:t>
      </w:r>
      <w:r w:rsidRPr="007C1510">
        <w:rPr>
          <w:rFonts w:asciiTheme="minorHAnsi" w:hAnsiTheme="minorHAnsi" w:cstheme="minorHAnsi"/>
          <w:spacing w:val="-6"/>
          <w:sz w:val="22"/>
          <w:szCs w:val="22"/>
        </w:rPr>
        <w:t xml:space="preserve"> </w:t>
      </w:r>
      <w:proofErr w:type="gramStart"/>
      <w:r w:rsidRPr="007C1510">
        <w:rPr>
          <w:rFonts w:asciiTheme="minorHAnsi" w:hAnsiTheme="minorHAnsi" w:cstheme="minorHAnsi"/>
          <w:sz w:val="22"/>
          <w:szCs w:val="22"/>
        </w:rPr>
        <w:t>2024;</w:t>
      </w:r>
      <w:proofErr w:type="gramEnd"/>
    </w:p>
    <w:p w14:paraId="244743EA" w14:textId="77777777" w:rsidR="002E6B5F" w:rsidRPr="007C1510" w:rsidRDefault="002E6B5F" w:rsidP="00323703">
      <w:pPr>
        <w:pStyle w:val="Corpsdetexte"/>
        <w:spacing w:line="252" w:lineRule="auto"/>
        <w:rPr>
          <w:rFonts w:asciiTheme="minorHAnsi" w:hAnsiTheme="minorHAnsi" w:cstheme="minorHAnsi"/>
          <w:sz w:val="22"/>
          <w:szCs w:val="22"/>
        </w:rPr>
      </w:pPr>
    </w:p>
    <w:p w14:paraId="5D051D82" w14:textId="77777777" w:rsidR="002E6B5F" w:rsidRPr="007C1510" w:rsidRDefault="002E6B5F" w:rsidP="00323703">
      <w:pPr>
        <w:pStyle w:val="Corpsdetexte"/>
        <w:spacing w:line="252" w:lineRule="auto"/>
        <w:rPr>
          <w:rFonts w:asciiTheme="minorHAnsi" w:hAnsiTheme="minorHAnsi" w:cstheme="minorHAnsi"/>
          <w:i/>
          <w:iCs/>
          <w:sz w:val="22"/>
          <w:szCs w:val="22"/>
          <w:lang w:val="en-CA"/>
        </w:rPr>
      </w:pPr>
      <w:r w:rsidRPr="007C1510">
        <w:rPr>
          <w:rFonts w:asciiTheme="minorHAnsi" w:hAnsiTheme="minorHAnsi" w:cstheme="minorHAnsi"/>
          <w:i/>
          <w:iCs/>
          <w:sz w:val="22"/>
          <w:szCs w:val="22"/>
          <w:lang w:val="en-CA"/>
        </w:rPr>
        <w:t xml:space="preserve">WHEREAS the decision of the Laurentides Integrated Health and Social Services Center (CISSSL) to close the emergency department of the Rivière-Rouge Multiservice Health and Social Services Center, between 8 p.m. and 8 a.m., as of February 1, </w:t>
      </w:r>
      <w:proofErr w:type="gramStart"/>
      <w:r w:rsidRPr="007C1510">
        <w:rPr>
          <w:rFonts w:asciiTheme="minorHAnsi" w:hAnsiTheme="minorHAnsi" w:cstheme="minorHAnsi"/>
          <w:i/>
          <w:iCs/>
          <w:sz w:val="22"/>
          <w:szCs w:val="22"/>
          <w:lang w:val="en-CA"/>
        </w:rPr>
        <w:t>2024 ;</w:t>
      </w:r>
      <w:proofErr w:type="gramEnd"/>
    </w:p>
    <w:p w14:paraId="2849DDBB" w14:textId="77777777" w:rsidR="002E6B5F" w:rsidRPr="007C1510" w:rsidRDefault="002E6B5F" w:rsidP="00323703">
      <w:pPr>
        <w:pStyle w:val="Corpsdetexte"/>
        <w:spacing w:line="252" w:lineRule="auto"/>
        <w:rPr>
          <w:rFonts w:asciiTheme="minorHAnsi" w:hAnsiTheme="minorHAnsi" w:cstheme="minorHAnsi"/>
          <w:sz w:val="22"/>
          <w:szCs w:val="22"/>
          <w:lang w:val="en-CA"/>
        </w:rPr>
      </w:pPr>
    </w:p>
    <w:p w14:paraId="34CC1478" w14:textId="77777777" w:rsidR="002E6B5F" w:rsidRPr="007C1510" w:rsidRDefault="002E6B5F" w:rsidP="00323703">
      <w:pPr>
        <w:pStyle w:val="Corpsdetexte"/>
        <w:spacing w:line="252" w:lineRule="auto"/>
        <w:ind w:right="144"/>
        <w:rPr>
          <w:rFonts w:asciiTheme="minorHAnsi" w:hAnsiTheme="minorHAnsi" w:cstheme="minorHAnsi"/>
          <w:sz w:val="22"/>
          <w:szCs w:val="22"/>
        </w:rPr>
      </w:pPr>
      <w:r w:rsidRPr="007C1510">
        <w:rPr>
          <w:rFonts w:asciiTheme="minorHAnsi" w:hAnsiTheme="minorHAnsi" w:cstheme="minorHAnsi"/>
          <w:sz w:val="22"/>
          <w:szCs w:val="22"/>
        </w:rPr>
        <w:t>CONSIDÉRANT</w:t>
      </w:r>
      <w:r w:rsidRPr="007C1510">
        <w:rPr>
          <w:rFonts w:asciiTheme="minorHAnsi" w:hAnsiTheme="minorHAnsi" w:cstheme="minorHAnsi"/>
          <w:spacing w:val="-16"/>
          <w:sz w:val="22"/>
          <w:szCs w:val="22"/>
        </w:rPr>
        <w:t xml:space="preserve"> </w:t>
      </w:r>
      <w:r w:rsidRPr="007C1510">
        <w:rPr>
          <w:rFonts w:asciiTheme="minorHAnsi" w:hAnsiTheme="minorHAnsi" w:cstheme="minorHAnsi"/>
          <w:sz w:val="22"/>
          <w:szCs w:val="22"/>
        </w:rPr>
        <w:t>que</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la</w:t>
      </w:r>
      <w:r w:rsidRPr="007C1510">
        <w:rPr>
          <w:rFonts w:asciiTheme="minorHAnsi" w:hAnsiTheme="minorHAnsi" w:cstheme="minorHAnsi"/>
          <w:spacing w:val="-14"/>
          <w:sz w:val="22"/>
          <w:szCs w:val="22"/>
        </w:rPr>
        <w:t xml:space="preserve"> </w:t>
      </w:r>
      <w:r w:rsidRPr="007C1510">
        <w:rPr>
          <w:rFonts w:asciiTheme="minorHAnsi" w:hAnsiTheme="minorHAnsi" w:cstheme="minorHAnsi"/>
          <w:sz w:val="22"/>
          <w:szCs w:val="22"/>
        </w:rPr>
        <w:t>Ville</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de</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Rivière-Rouge</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s’est</w:t>
      </w:r>
      <w:r w:rsidRPr="007C1510">
        <w:rPr>
          <w:rFonts w:asciiTheme="minorHAnsi" w:hAnsiTheme="minorHAnsi" w:cstheme="minorHAnsi"/>
          <w:spacing w:val="-13"/>
          <w:sz w:val="22"/>
          <w:szCs w:val="22"/>
        </w:rPr>
        <w:t xml:space="preserve"> </w:t>
      </w:r>
      <w:r w:rsidRPr="007C1510">
        <w:rPr>
          <w:rFonts w:asciiTheme="minorHAnsi" w:hAnsiTheme="minorHAnsi" w:cstheme="minorHAnsi"/>
          <w:sz w:val="22"/>
          <w:szCs w:val="22"/>
        </w:rPr>
        <w:t>prononcée</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à</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plusieurs</w:t>
      </w:r>
      <w:r w:rsidRPr="007C1510">
        <w:rPr>
          <w:rFonts w:asciiTheme="minorHAnsi" w:hAnsiTheme="minorHAnsi" w:cstheme="minorHAnsi"/>
          <w:spacing w:val="-16"/>
          <w:sz w:val="22"/>
          <w:szCs w:val="22"/>
        </w:rPr>
        <w:t xml:space="preserve"> </w:t>
      </w:r>
      <w:r w:rsidRPr="007C1510">
        <w:rPr>
          <w:rFonts w:asciiTheme="minorHAnsi" w:hAnsiTheme="minorHAnsi" w:cstheme="minorHAnsi"/>
          <w:sz w:val="22"/>
          <w:szCs w:val="22"/>
        </w:rPr>
        <w:t>reprises</w:t>
      </w:r>
      <w:r w:rsidRPr="007C1510">
        <w:rPr>
          <w:rFonts w:asciiTheme="minorHAnsi" w:hAnsiTheme="minorHAnsi" w:cstheme="minorHAnsi"/>
          <w:spacing w:val="-13"/>
          <w:sz w:val="22"/>
          <w:szCs w:val="22"/>
        </w:rPr>
        <w:t xml:space="preserve"> </w:t>
      </w:r>
      <w:r w:rsidRPr="007C1510">
        <w:rPr>
          <w:rFonts w:asciiTheme="minorHAnsi" w:hAnsiTheme="minorHAnsi" w:cstheme="minorHAnsi"/>
          <w:sz w:val="22"/>
          <w:szCs w:val="22"/>
        </w:rPr>
        <w:t>contre</w:t>
      </w:r>
      <w:r w:rsidRPr="007C1510">
        <w:rPr>
          <w:rFonts w:asciiTheme="minorHAnsi" w:hAnsiTheme="minorHAnsi" w:cstheme="minorHAnsi"/>
          <w:spacing w:val="-16"/>
          <w:sz w:val="22"/>
          <w:szCs w:val="22"/>
        </w:rPr>
        <w:t xml:space="preserve"> </w:t>
      </w:r>
      <w:r w:rsidRPr="007C1510">
        <w:rPr>
          <w:rFonts w:asciiTheme="minorHAnsi" w:hAnsiTheme="minorHAnsi" w:cstheme="minorHAnsi"/>
          <w:sz w:val="22"/>
          <w:szCs w:val="22"/>
        </w:rPr>
        <w:t>toute réduction de service à l’hôpital de Rivière-</w:t>
      </w:r>
      <w:proofErr w:type="gramStart"/>
      <w:r w:rsidRPr="007C1510">
        <w:rPr>
          <w:rFonts w:asciiTheme="minorHAnsi" w:hAnsiTheme="minorHAnsi" w:cstheme="minorHAnsi"/>
          <w:sz w:val="22"/>
          <w:szCs w:val="22"/>
        </w:rPr>
        <w:t>Rouge;</w:t>
      </w:r>
      <w:proofErr w:type="gramEnd"/>
    </w:p>
    <w:p w14:paraId="143A08A7" w14:textId="77777777" w:rsidR="002E6B5F" w:rsidRPr="007C1510" w:rsidRDefault="002E6B5F" w:rsidP="00323703">
      <w:pPr>
        <w:pStyle w:val="Corpsdetexte"/>
        <w:spacing w:line="252" w:lineRule="auto"/>
        <w:ind w:right="144"/>
        <w:rPr>
          <w:rFonts w:asciiTheme="minorHAnsi" w:hAnsiTheme="minorHAnsi" w:cstheme="minorHAnsi"/>
          <w:sz w:val="22"/>
          <w:szCs w:val="22"/>
        </w:rPr>
      </w:pPr>
    </w:p>
    <w:p w14:paraId="116AA5F8" w14:textId="77777777" w:rsidR="002E6B5F" w:rsidRPr="007C1510" w:rsidRDefault="002E6B5F" w:rsidP="00323703">
      <w:pPr>
        <w:pStyle w:val="Corpsdetexte"/>
        <w:spacing w:line="252" w:lineRule="auto"/>
        <w:ind w:right="144"/>
        <w:rPr>
          <w:rFonts w:asciiTheme="minorHAnsi" w:hAnsiTheme="minorHAnsi" w:cstheme="minorHAnsi"/>
          <w:i/>
          <w:iCs/>
          <w:sz w:val="22"/>
          <w:szCs w:val="22"/>
          <w:lang w:val="en-CA"/>
        </w:rPr>
      </w:pPr>
      <w:r w:rsidRPr="007C1510">
        <w:rPr>
          <w:rFonts w:asciiTheme="minorHAnsi" w:hAnsiTheme="minorHAnsi" w:cstheme="minorHAnsi"/>
          <w:i/>
          <w:iCs/>
          <w:sz w:val="22"/>
          <w:szCs w:val="22"/>
          <w:lang w:val="en-CA"/>
        </w:rPr>
        <w:t xml:space="preserve">WHEREAS the City of Rivière-Rouge has spoken out on several occasions against any reduction in service at the Rivière-Rouge </w:t>
      </w:r>
      <w:proofErr w:type="gramStart"/>
      <w:r w:rsidRPr="007C1510">
        <w:rPr>
          <w:rFonts w:asciiTheme="minorHAnsi" w:hAnsiTheme="minorHAnsi" w:cstheme="minorHAnsi"/>
          <w:i/>
          <w:iCs/>
          <w:sz w:val="22"/>
          <w:szCs w:val="22"/>
          <w:lang w:val="en-CA"/>
        </w:rPr>
        <w:t>hospital;</w:t>
      </w:r>
      <w:proofErr w:type="gramEnd"/>
    </w:p>
    <w:p w14:paraId="436DD085" w14:textId="77777777" w:rsidR="002E6B5F" w:rsidRPr="007C1510" w:rsidRDefault="002E6B5F" w:rsidP="00323703">
      <w:pPr>
        <w:pStyle w:val="Corpsdetexte"/>
        <w:spacing w:before="1" w:line="252" w:lineRule="auto"/>
        <w:rPr>
          <w:rFonts w:asciiTheme="minorHAnsi" w:hAnsiTheme="minorHAnsi" w:cstheme="minorHAnsi"/>
          <w:sz w:val="22"/>
          <w:szCs w:val="22"/>
          <w:lang w:val="en-CA"/>
        </w:rPr>
      </w:pPr>
    </w:p>
    <w:p w14:paraId="66E54559" w14:textId="77777777" w:rsidR="002E6B5F" w:rsidRPr="007C1510" w:rsidRDefault="002E6B5F" w:rsidP="00323703">
      <w:pPr>
        <w:pStyle w:val="Corpsdetexte"/>
        <w:spacing w:line="252" w:lineRule="auto"/>
        <w:ind w:right="147"/>
        <w:rPr>
          <w:rFonts w:asciiTheme="minorHAnsi" w:hAnsiTheme="minorHAnsi" w:cstheme="minorHAnsi"/>
          <w:sz w:val="22"/>
          <w:szCs w:val="22"/>
        </w:rPr>
      </w:pPr>
      <w:r w:rsidRPr="007C1510">
        <w:rPr>
          <w:rFonts w:asciiTheme="minorHAnsi" w:hAnsiTheme="minorHAnsi" w:cstheme="minorHAnsi"/>
          <w:sz w:val="22"/>
          <w:szCs w:val="22"/>
        </w:rPr>
        <w:t xml:space="preserve">CONSIDÉRANT que de fermer le service d’urgence de soir et de nuit a un impact grave et direct sur la santé des citoyens et citoyennes de cette </w:t>
      </w:r>
      <w:proofErr w:type="gramStart"/>
      <w:r w:rsidRPr="007C1510">
        <w:rPr>
          <w:rFonts w:asciiTheme="minorHAnsi" w:hAnsiTheme="minorHAnsi" w:cstheme="minorHAnsi"/>
          <w:sz w:val="22"/>
          <w:szCs w:val="22"/>
        </w:rPr>
        <w:t>région;</w:t>
      </w:r>
      <w:proofErr w:type="gramEnd"/>
    </w:p>
    <w:p w14:paraId="04A248AB" w14:textId="77777777" w:rsidR="002E6B5F" w:rsidRPr="007C1510" w:rsidRDefault="002E6B5F" w:rsidP="00323703">
      <w:pPr>
        <w:pStyle w:val="Corpsdetexte"/>
        <w:spacing w:line="252" w:lineRule="auto"/>
        <w:ind w:right="147"/>
        <w:rPr>
          <w:rFonts w:asciiTheme="minorHAnsi" w:hAnsiTheme="minorHAnsi" w:cstheme="minorHAnsi"/>
          <w:sz w:val="22"/>
          <w:szCs w:val="22"/>
        </w:rPr>
      </w:pPr>
    </w:p>
    <w:p w14:paraId="60CA79B9" w14:textId="77777777" w:rsidR="002E6B5F" w:rsidRPr="007C1510" w:rsidRDefault="002E6B5F" w:rsidP="00323703">
      <w:pPr>
        <w:pStyle w:val="Corpsdetexte"/>
        <w:spacing w:line="252" w:lineRule="auto"/>
        <w:ind w:right="147"/>
        <w:rPr>
          <w:rFonts w:asciiTheme="minorHAnsi" w:hAnsiTheme="minorHAnsi" w:cstheme="minorHAnsi"/>
          <w:i/>
          <w:iCs/>
          <w:sz w:val="22"/>
          <w:szCs w:val="22"/>
          <w:lang w:val="en-CA"/>
        </w:rPr>
      </w:pPr>
      <w:r w:rsidRPr="007C1510">
        <w:rPr>
          <w:rFonts w:asciiTheme="minorHAnsi" w:hAnsiTheme="minorHAnsi" w:cstheme="minorHAnsi"/>
          <w:i/>
          <w:iCs/>
          <w:sz w:val="22"/>
          <w:szCs w:val="22"/>
          <w:lang w:val="en-CA"/>
        </w:rPr>
        <w:t xml:space="preserve">WHEREAS closing the emergency service in the evening and at night has a serious and direct impact on the health of the citizens of this </w:t>
      </w:r>
      <w:proofErr w:type="gramStart"/>
      <w:r w:rsidRPr="007C1510">
        <w:rPr>
          <w:rFonts w:asciiTheme="minorHAnsi" w:hAnsiTheme="minorHAnsi" w:cstheme="minorHAnsi"/>
          <w:i/>
          <w:iCs/>
          <w:sz w:val="22"/>
          <w:szCs w:val="22"/>
          <w:lang w:val="en-CA"/>
        </w:rPr>
        <w:t>region;</w:t>
      </w:r>
      <w:proofErr w:type="gramEnd"/>
    </w:p>
    <w:p w14:paraId="52AC917C" w14:textId="77777777" w:rsidR="002E6B5F" w:rsidRPr="007C1510" w:rsidRDefault="002E6B5F" w:rsidP="00323703">
      <w:pPr>
        <w:pStyle w:val="Corpsdetexte"/>
        <w:spacing w:before="252" w:line="252" w:lineRule="auto"/>
        <w:ind w:right="144"/>
        <w:rPr>
          <w:rFonts w:asciiTheme="minorHAnsi" w:hAnsiTheme="minorHAnsi" w:cstheme="minorHAnsi"/>
          <w:sz w:val="22"/>
          <w:szCs w:val="22"/>
        </w:rPr>
      </w:pPr>
      <w:r w:rsidRPr="007C1510">
        <w:rPr>
          <w:rFonts w:asciiTheme="minorHAnsi" w:hAnsiTheme="minorHAnsi" w:cstheme="minorHAnsi"/>
          <w:sz w:val="22"/>
          <w:szCs w:val="22"/>
        </w:rPr>
        <w:t>CONSIDÉRANT</w:t>
      </w:r>
      <w:r w:rsidRPr="007C1510">
        <w:rPr>
          <w:rFonts w:asciiTheme="minorHAnsi" w:hAnsiTheme="minorHAnsi" w:cstheme="minorHAnsi"/>
          <w:spacing w:val="-16"/>
          <w:sz w:val="22"/>
          <w:szCs w:val="22"/>
        </w:rPr>
        <w:t xml:space="preserve"> </w:t>
      </w:r>
      <w:r w:rsidRPr="007C1510">
        <w:rPr>
          <w:rFonts w:asciiTheme="minorHAnsi" w:hAnsiTheme="minorHAnsi" w:cstheme="minorHAnsi"/>
          <w:sz w:val="22"/>
          <w:szCs w:val="22"/>
        </w:rPr>
        <w:t>que</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la</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fermeture</w:t>
      </w:r>
      <w:r w:rsidRPr="007C1510">
        <w:rPr>
          <w:rFonts w:asciiTheme="minorHAnsi" w:hAnsiTheme="minorHAnsi" w:cstheme="minorHAnsi"/>
          <w:spacing w:val="-16"/>
          <w:sz w:val="22"/>
          <w:szCs w:val="22"/>
        </w:rPr>
        <w:t xml:space="preserve"> </w:t>
      </w:r>
      <w:r w:rsidRPr="007C1510">
        <w:rPr>
          <w:rFonts w:asciiTheme="minorHAnsi" w:hAnsiTheme="minorHAnsi" w:cstheme="minorHAnsi"/>
          <w:sz w:val="22"/>
          <w:szCs w:val="22"/>
        </w:rPr>
        <w:t>de</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l’urgence</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a</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un</w:t>
      </w:r>
      <w:r w:rsidRPr="007C1510">
        <w:rPr>
          <w:rFonts w:asciiTheme="minorHAnsi" w:hAnsiTheme="minorHAnsi" w:cstheme="minorHAnsi"/>
          <w:spacing w:val="-16"/>
          <w:sz w:val="22"/>
          <w:szCs w:val="22"/>
        </w:rPr>
        <w:t xml:space="preserve"> </w:t>
      </w:r>
      <w:r w:rsidRPr="007C1510">
        <w:rPr>
          <w:rFonts w:asciiTheme="minorHAnsi" w:hAnsiTheme="minorHAnsi" w:cstheme="minorHAnsi"/>
          <w:sz w:val="22"/>
          <w:szCs w:val="22"/>
        </w:rPr>
        <w:t>impact</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direct</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sur</w:t>
      </w:r>
      <w:r w:rsidRPr="007C1510">
        <w:rPr>
          <w:rFonts w:asciiTheme="minorHAnsi" w:hAnsiTheme="minorHAnsi" w:cstheme="minorHAnsi"/>
          <w:spacing w:val="-16"/>
          <w:sz w:val="22"/>
          <w:szCs w:val="22"/>
        </w:rPr>
        <w:t xml:space="preserve"> </w:t>
      </w:r>
      <w:r w:rsidRPr="007C1510">
        <w:rPr>
          <w:rFonts w:asciiTheme="minorHAnsi" w:hAnsiTheme="minorHAnsi" w:cstheme="minorHAnsi"/>
          <w:sz w:val="22"/>
          <w:szCs w:val="22"/>
        </w:rPr>
        <w:t>l’achalandage</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de</w:t>
      </w:r>
      <w:r w:rsidRPr="007C1510">
        <w:rPr>
          <w:rFonts w:asciiTheme="minorHAnsi" w:hAnsiTheme="minorHAnsi" w:cstheme="minorHAnsi"/>
          <w:spacing w:val="-15"/>
          <w:sz w:val="22"/>
          <w:szCs w:val="22"/>
        </w:rPr>
        <w:t xml:space="preserve"> </w:t>
      </w:r>
      <w:r w:rsidRPr="007C1510">
        <w:rPr>
          <w:rFonts w:asciiTheme="minorHAnsi" w:hAnsiTheme="minorHAnsi" w:cstheme="minorHAnsi"/>
          <w:sz w:val="22"/>
          <w:szCs w:val="22"/>
        </w:rPr>
        <w:t xml:space="preserve">l’urgence des deux centres hospitaliers avoisinants, lesquels dépassent régulièrement le taux maximal </w:t>
      </w:r>
      <w:proofErr w:type="gramStart"/>
      <w:r w:rsidRPr="007C1510">
        <w:rPr>
          <w:rFonts w:asciiTheme="minorHAnsi" w:hAnsiTheme="minorHAnsi" w:cstheme="minorHAnsi"/>
          <w:spacing w:val="-2"/>
          <w:sz w:val="22"/>
          <w:szCs w:val="22"/>
        </w:rPr>
        <w:t>d’occupation;</w:t>
      </w:r>
      <w:proofErr w:type="gramEnd"/>
    </w:p>
    <w:p w14:paraId="415635BD" w14:textId="77777777" w:rsidR="002E6B5F" w:rsidRPr="007C1510" w:rsidRDefault="002E6B5F" w:rsidP="00323703">
      <w:pPr>
        <w:pStyle w:val="Corpsdetexte"/>
        <w:spacing w:before="1" w:line="252" w:lineRule="auto"/>
        <w:rPr>
          <w:rFonts w:asciiTheme="minorHAnsi" w:hAnsiTheme="minorHAnsi" w:cstheme="minorHAnsi"/>
          <w:sz w:val="22"/>
          <w:szCs w:val="22"/>
        </w:rPr>
      </w:pPr>
    </w:p>
    <w:p w14:paraId="23585885" w14:textId="77777777" w:rsidR="002E6B5F" w:rsidRPr="007C1510" w:rsidRDefault="002E6B5F" w:rsidP="00323703">
      <w:pPr>
        <w:pStyle w:val="Corpsdetexte"/>
        <w:spacing w:before="1" w:line="252" w:lineRule="auto"/>
        <w:rPr>
          <w:rFonts w:asciiTheme="minorHAnsi" w:hAnsiTheme="minorHAnsi" w:cstheme="minorHAnsi"/>
          <w:i/>
          <w:iCs/>
          <w:sz w:val="22"/>
          <w:szCs w:val="22"/>
          <w:lang w:val="en-CA"/>
        </w:rPr>
      </w:pPr>
      <w:r w:rsidRPr="007C1510">
        <w:rPr>
          <w:rFonts w:asciiTheme="minorHAnsi" w:hAnsiTheme="minorHAnsi" w:cstheme="minorHAnsi"/>
          <w:i/>
          <w:iCs/>
          <w:sz w:val="22"/>
          <w:szCs w:val="22"/>
          <w:lang w:val="en-CA"/>
        </w:rPr>
        <w:t xml:space="preserve">WHEREAS the closure of the emergency room has a direct impact on the emergency room traffic of the two neighboring hospitals, which regularly exceed the maximum occupancy </w:t>
      </w:r>
      <w:proofErr w:type="gramStart"/>
      <w:r w:rsidRPr="007C1510">
        <w:rPr>
          <w:rFonts w:asciiTheme="minorHAnsi" w:hAnsiTheme="minorHAnsi" w:cstheme="minorHAnsi"/>
          <w:i/>
          <w:iCs/>
          <w:sz w:val="22"/>
          <w:szCs w:val="22"/>
          <w:lang w:val="en-CA"/>
        </w:rPr>
        <w:t>rate;</w:t>
      </w:r>
      <w:proofErr w:type="gramEnd"/>
    </w:p>
    <w:p w14:paraId="0F48BD63" w14:textId="77777777" w:rsidR="002E6B5F" w:rsidRPr="007C1510" w:rsidRDefault="002E6B5F" w:rsidP="00323703">
      <w:pPr>
        <w:pStyle w:val="Corpsdetexte"/>
        <w:spacing w:before="1" w:line="252" w:lineRule="auto"/>
        <w:rPr>
          <w:rFonts w:asciiTheme="minorHAnsi" w:hAnsiTheme="minorHAnsi" w:cstheme="minorHAnsi"/>
          <w:sz w:val="22"/>
          <w:szCs w:val="22"/>
          <w:lang w:val="en-CA"/>
        </w:rPr>
      </w:pPr>
    </w:p>
    <w:p w14:paraId="749634FC" w14:textId="77777777" w:rsidR="002E6B5F" w:rsidRPr="007C1510" w:rsidRDefault="002E6B5F" w:rsidP="00323703">
      <w:pPr>
        <w:pStyle w:val="Corpsdetexte"/>
        <w:spacing w:line="252" w:lineRule="auto"/>
        <w:ind w:right="144"/>
        <w:rPr>
          <w:rFonts w:asciiTheme="minorHAnsi" w:hAnsiTheme="minorHAnsi" w:cstheme="minorHAnsi"/>
          <w:sz w:val="22"/>
          <w:szCs w:val="22"/>
        </w:rPr>
      </w:pPr>
      <w:r w:rsidRPr="007C1510">
        <w:rPr>
          <w:rFonts w:asciiTheme="minorHAnsi" w:hAnsiTheme="minorHAnsi" w:cstheme="minorHAnsi"/>
          <w:sz w:val="22"/>
          <w:szCs w:val="22"/>
        </w:rPr>
        <w:t>CONSIDÉRANT que, le cas échéant, la distance additionnelle que devra parcourir toute personne</w:t>
      </w:r>
      <w:r w:rsidRPr="007C1510">
        <w:rPr>
          <w:rFonts w:asciiTheme="minorHAnsi" w:hAnsiTheme="minorHAnsi" w:cstheme="minorHAnsi"/>
          <w:spacing w:val="-14"/>
          <w:sz w:val="22"/>
          <w:szCs w:val="22"/>
        </w:rPr>
        <w:t xml:space="preserve"> </w:t>
      </w:r>
      <w:r w:rsidRPr="007C1510">
        <w:rPr>
          <w:rFonts w:asciiTheme="minorHAnsi" w:hAnsiTheme="minorHAnsi" w:cstheme="minorHAnsi"/>
          <w:sz w:val="22"/>
          <w:szCs w:val="22"/>
        </w:rPr>
        <w:t>ayant</w:t>
      </w:r>
      <w:r w:rsidRPr="007C1510">
        <w:rPr>
          <w:rFonts w:asciiTheme="minorHAnsi" w:hAnsiTheme="minorHAnsi" w:cstheme="minorHAnsi"/>
          <w:spacing w:val="-12"/>
          <w:sz w:val="22"/>
          <w:szCs w:val="22"/>
        </w:rPr>
        <w:t xml:space="preserve"> </w:t>
      </w:r>
      <w:r w:rsidRPr="007C1510">
        <w:rPr>
          <w:rFonts w:asciiTheme="minorHAnsi" w:hAnsiTheme="minorHAnsi" w:cstheme="minorHAnsi"/>
          <w:sz w:val="22"/>
          <w:szCs w:val="22"/>
        </w:rPr>
        <w:t>besoin</w:t>
      </w:r>
      <w:r w:rsidRPr="007C1510">
        <w:rPr>
          <w:rFonts w:asciiTheme="minorHAnsi" w:hAnsiTheme="minorHAnsi" w:cstheme="minorHAnsi"/>
          <w:spacing w:val="-14"/>
          <w:sz w:val="22"/>
          <w:szCs w:val="22"/>
        </w:rPr>
        <w:t xml:space="preserve"> </w:t>
      </w:r>
      <w:r w:rsidRPr="007C1510">
        <w:rPr>
          <w:rFonts w:asciiTheme="minorHAnsi" w:hAnsiTheme="minorHAnsi" w:cstheme="minorHAnsi"/>
          <w:sz w:val="22"/>
          <w:szCs w:val="22"/>
        </w:rPr>
        <w:t>de</w:t>
      </w:r>
      <w:r w:rsidRPr="007C1510">
        <w:rPr>
          <w:rFonts w:asciiTheme="minorHAnsi" w:hAnsiTheme="minorHAnsi" w:cstheme="minorHAnsi"/>
          <w:spacing w:val="-14"/>
          <w:sz w:val="22"/>
          <w:szCs w:val="22"/>
        </w:rPr>
        <w:t xml:space="preserve"> </w:t>
      </w:r>
      <w:r w:rsidRPr="007C1510">
        <w:rPr>
          <w:rFonts w:asciiTheme="minorHAnsi" w:hAnsiTheme="minorHAnsi" w:cstheme="minorHAnsi"/>
          <w:sz w:val="22"/>
          <w:szCs w:val="22"/>
        </w:rPr>
        <w:t>soins</w:t>
      </w:r>
      <w:r w:rsidRPr="007C1510">
        <w:rPr>
          <w:rFonts w:asciiTheme="minorHAnsi" w:hAnsiTheme="minorHAnsi" w:cstheme="minorHAnsi"/>
          <w:spacing w:val="-13"/>
          <w:sz w:val="22"/>
          <w:szCs w:val="22"/>
        </w:rPr>
        <w:t xml:space="preserve"> </w:t>
      </w:r>
      <w:r w:rsidRPr="007C1510">
        <w:rPr>
          <w:rFonts w:asciiTheme="minorHAnsi" w:hAnsiTheme="minorHAnsi" w:cstheme="minorHAnsi"/>
          <w:sz w:val="22"/>
          <w:szCs w:val="22"/>
        </w:rPr>
        <w:t>de</w:t>
      </w:r>
      <w:r w:rsidRPr="007C1510">
        <w:rPr>
          <w:rFonts w:asciiTheme="minorHAnsi" w:hAnsiTheme="minorHAnsi" w:cstheme="minorHAnsi"/>
          <w:spacing w:val="-14"/>
          <w:sz w:val="22"/>
          <w:szCs w:val="22"/>
        </w:rPr>
        <w:t xml:space="preserve"> </w:t>
      </w:r>
      <w:r w:rsidRPr="007C1510">
        <w:rPr>
          <w:rFonts w:asciiTheme="minorHAnsi" w:hAnsiTheme="minorHAnsi" w:cstheme="minorHAnsi"/>
          <w:sz w:val="22"/>
          <w:szCs w:val="22"/>
        </w:rPr>
        <w:t>santé</w:t>
      </w:r>
      <w:r w:rsidRPr="007C1510">
        <w:rPr>
          <w:rFonts w:asciiTheme="minorHAnsi" w:hAnsiTheme="minorHAnsi" w:cstheme="minorHAnsi"/>
          <w:spacing w:val="-16"/>
          <w:sz w:val="22"/>
          <w:szCs w:val="22"/>
        </w:rPr>
        <w:t xml:space="preserve"> </w:t>
      </w:r>
      <w:r w:rsidRPr="007C1510">
        <w:rPr>
          <w:rFonts w:asciiTheme="minorHAnsi" w:hAnsiTheme="minorHAnsi" w:cstheme="minorHAnsi"/>
          <w:sz w:val="22"/>
          <w:szCs w:val="22"/>
        </w:rPr>
        <w:t>d’urgence</w:t>
      </w:r>
      <w:r w:rsidRPr="007C1510">
        <w:rPr>
          <w:rFonts w:asciiTheme="minorHAnsi" w:hAnsiTheme="minorHAnsi" w:cstheme="minorHAnsi"/>
          <w:spacing w:val="-13"/>
          <w:sz w:val="22"/>
          <w:szCs w:val="22"/>
        </w:rPr>
        <w:t xml:space="preserve"> </w:t>
      </w:r>
      <w:r w:rsidRPr="007C1510">
        <w:rPr>
          <w:rFonts w:asciiTheme="minorHAnsi" w:hAnsiTheme="minorHAnsi" w:cstheme="minorHAnsi"/>
          <w:sz w:val="22"/>
          <w:szCs w:val="22"/>
        </w:rPr>
        <w:t>entre</w:t>
      </w:r>
      <w:r w:rsidRPr="007C1510">
        <w:rPr>
          <w:rFonts w:asciiTheme="minorHAnsi" w:hAnsiTheme="minorHAnsi" w:cstheme="minorHAnsi"/>
          <w:spacing w:val="-16"/>
          <w:sz w:val="22"/>
          <w:szCs w:val="22"/>
        </w:rPr>
        <w:t xml:space="preserve"> </w:t>
      </w:r>
      <w:r w:rsidRPr="007C1510">
        <w:rPr>
          <w:rFonts w:asciiTheme="minorHAnsi" w:hAnsiTheme="minorHAnsi" w:cstheme="minorHAnsi"/>
          <w:sz w:val="22"/>
          <w:szCs w:val="22"/>
        </w:rPr>
        <w:t>20</w:t>
      </w:r>
      <w:r w:rsidRPr="007C1510">
        <w:rPr>
          <w:rFonts w:asciiTheme="minorHAnsi" w:hAnsiTheme="minorHAnsi" w:cstheme="minorHAnsi"/>
          <w:spacing w:val="-13"/>
          <w:sz w:val="22"/>
          <w:szCs w:val="22"/>
        </w:rPr>
        <w:t xml:space="preserve"> </w:t>
      </w:r>
      <w:r w:rsidRPr="007C1510">
        <w:rPr>
          <w:rFonts w:asciiTheme="minorHAnsi" w:hAnsiTheme="minorHAnsi" w:cstheme="minorHAnsi"/>
          <w:sz w:val="22"/>
          <w:szCs w:val="22"/>
        </w:rPr>
        <w:t>h</w:t>
      </w:r>
      <w:r w:rsidRPr="007C1510">
        <w:rPr>
          <w:rFonts w:asciiTheme="minorHAnsi" w:hAnsiTheme="minorHAnsi" w:cstheme="minorHAnsi"/>
          <w:spacing w:val="-14"/>
          <w:sz w:val="22"/>
          <w:szCs w:val="22"/>
        </w:rPr>
        <w:t xml:space="preserve"> </w:t>
      </w:r>
      <w:r w:rsidRPr="007C1510">
        <w:rPr>
          <w:rFonts w:asciiTheme="minorHAnsi" w:hAnsiTheme="minorHAnsi" w:cstheme="minorHAnsi"/>
          <w:sz w:val="22"/>
          <w:szCs w:val="22"/>
        </w:rPr>
        <w:t>et</w:t>
      </w:r>
      <w:r w:rsidRPr="007C1510">
        <w:rPr>
          <w:rFonts w:asciiTheme="minorHAnsi" w:hAnsiTheme="minorHAnsi" w:cstheme="minorHAnsi"/>
          <w:spacing w:val="-12"/>
          <w:sz w:val="22"/>
          <w:szCs w:val="22"/>
        </w:rPr>
        <w:t xml:space="preserve"> </w:t>
      </w:r>
      <w:r w:rsidRPr="007C1510">
        <w:rPr>
          <w:rFonts w:asciiTheme="minorHAnsi" w:hAnsiTheme="minorHAnsi" w:cstheme="minorHAnsi"/>
          <w:sz w:val="22"/>
          <w:szCs w:val="22"/>
        </w:rPr>
        <w:t>8</w:t>
      </w:r>
      <w:r w:rsidRPr="007C1510">
        <w:rPr>
          <w:rFonts w:asciiTheme="minorHAnsi" w:hAnsiTheme="minorHAnsi" w:cstheme="minorHAnsi"/>
          <w:spacing w:val="-14"/>
          <w:sz w:val="22"/>
          <w:szCs w:val="22"/>
        </w:rPr>
        <w:t xml:space="preserve"> </w:t>
      </w:r>
      <w:r w:rsidRPr="007C1510">
        <w:rPr>
          <w:rFonts w:asciiTheme="minorHAnsi" w:hAnsiTheme="minorHAnsi" w:cstheme="minorHAnsi"/>
          <w:sz w:val="22"/>
          <w:szCs w:val="22"/>
        </w:rPr>
        <w:t>h</w:t>
      </w:r>
      <w:r w:rsidRPr="007C1510">
        <w:rPr>
          <w:rFonts w:asciiTheme="minorHAnsi" w:hAnsiTheme="minorHAnsi" w:cstheme="minorHAnsi"/>
          <w:spacing w:val="-14"/>
          <w:sz w:val="22"/>
          <w:szCs w:val="22"/>
        </w:rPr>
        <w:t xml:space="preserve"> </w:t>
      </w:r>
      <w:r w:rsidRPr="007C1510">
        <w:rPr>
          <w:rFonts w:asciiTheme="minorHAnsi" w:hAnsiTheme="minorHAnsi" w:cstheme="minorHAnsi"/>
          <w:sz w:val="22"/>
          <w:szCs w:val="22"/>
        </w:rPr>
        <w:t xml:space="preserve">met en péril la vie des </w:t>
      </w:r>
      <w:proofErr w:type="gramStart"/>
      <w:r w:rsidRPr="007C1510">
        <w:rPr>
          <w:rFonts w:asciiTheme="minorHAnsi" w:hAnsiTheme="minorHAnsi" w:cstheme="minorHAnsi"/>
          <w:sz w:val="22"/>
          <w:szCs w:val="22"/>
        </w:rPr>
        <w:t>usagers;</w:t>
      </w:r>
      <w:proofErr w:type="gramEnd"/>
    </w:p>
    <w:p w14:paraId="417BA653" w14:textId="77777777" w:rsidR="002E6B5F" w:rsidRPr="007C1510" w:rsidRDefault="002E6B5F" w:rsidP="00323703">
      <w:pPr>
        <w:pStyle w:val="Corpsdetexte"/>
        <w:spacing w:line="252" w:lineRule="auto"/>
        <w:ind w:right="144"/>
        <w:rPr>
          <w:rFonts w:asciiTheme="minorHAnsi" w:hAnsiTheme="minorHAnsi" w:cstheme="minorHAnsi"/>
          <w:sz w:val="22"/>
          <w:szCs w:val="22"/>
        </w:rPr>
      </w:pPr>
    </w:p>
    <w:p w14:paraId="3FA8A4E1" w14:textId="77777777" w:rsidR="002E6B5F" w:rsidRPr="007C1510" w:rsidRDefault="002E6B5F" w:rsidP="00323703">
      <w:pPr>
        <w:pStyle w:val="Corpsdetexte"/>
        <w:spacing w:line="252" w:lineRule="auto"/>
        <w:ind w:right="144"/>
        <w:rPr>
          <w:rFonts w:asciiTheme="minorHAnsi" w:hAnsiTheme="minorHAnsi" w:cstheme="minorHAnsi"/>
          <w:i/>
          <w:iCs/>
          <w:sz w:val="22"/>
          <w:szCs w:val="22"/>
          <w:lang w:val="en-CA"/>
        </w:rPr>
      </w:pPr>
      <w:r w:rsidRPr="007C1510">
        <w:rPr>
          <w:rFonts w:asciiTheme="minorHAnsi" w:hAnsiTheme="minorHAnsi" w:cstheme="minorHAnsi"/>
          <w:i/>
          <w:iCs/>
          <w:sz w:val="22"/>
          <w:szCs w:val="22"/>
          <w:lang w:val="en-CA"/>
        </w:rPr>
        <w:t xml:space="preserve">WHEREAS, where applicable, the additional distance that any person needing emergency health care will have to travel between 8 p.m. and 8 a.m. endangers the lives of </w:t>
      </w:r>
      <w:proofErr w:type="gramStart"/>
      <w:r w:rsidRPr="007C1510">
        <w:rPr>
          <w:rFonts w:asciiTheme="minorHAnsi" w:hAnsiTheme="minorHAnsi" w:cstheme="minorHAnsi"/>
          <w:i/>
          <w:iCs/>
          <w:sz w:val="22"/>
          <w:szCs w:val="22"/>
          <w:lang w:val="en-CA"/>
        </w:rPr>
        <w:t>users;</w:t>
      </w:r>
      <w:proofErr w:type="gramEnd"/>
    </w:p>
    <w:p w14:paraId="43CA26B4" w14:textId="77777777" w:rsidR="002E6B5F" w:rsidRPr="007C1510" w:rsidRDefault="002E6B5F" w:rsidP="00323703">
      <w:pPr>
        <w:pStyle w:val="Corpsdetexte"/>
        <w:spacing w:before="1" w:line="252" w:lineRule="auto"/>
        <w:ind w:right="145"/>
        <w:rPr>
          <w:rFonts w:asciiTheme="minorHAnsi" w:hAnsiTheme="minorHAnsi" w:cstheme="minorHAnsi"/>
          <w:sz w:val="22"/>
          <w:szCs w:val="22"/>
        </w:rPr>
      </w:pPr>
      <w:r w:rsidRPr="007C1510">
        <w:rPr>
          <w:rFonts w:asciiTheme="minorHAnsi" w:hAnsiTheme="minorHAnsi" w:cstheme="minorHAnsi"/>
          <w:sz w:val="22"/>
          <w:szCs w:val="22"/>
        </w:rPr>
        <w:t>CONSIDÉRANT que plusieurs autres centres hospitaliers de la province de Québec sont susceptibles</w:t>
      </w:r>
      <w:r w:rsidRPr="007C1510">
        <w:rPr>
          <w:rFonts w:asciiTheme="minorHAnsi" w:hAnsiTheme="minorHAnsi" w:cstheme="minorHAnsi"/>
          <w:spacing w:val="-4"/>
          <w:sz w:val="22"/>
          <w:szCs w:val="22"/>
        </w:rPr>
        <w:t xml:space="preserve"> </w:t>
      </w:r>
      <w:r w:rsidRPr="007C1510">
        <w:rPr>
          <w:rFonts w:asciiTheme="minorHAnsi" w:hAnsiTheme="minorHAnsi" w:cstheme="minorHAnsi"/>
          <w:sz w:val="22"/>
          <w:szCs w:val="22"/>
        </w:rPr>
        <w:t>d’être</w:t>
      </w:r>
      <w:r w:rsidRPr="007C1510">
        <w:rPr>
          <w:rFonts w:asciiTheme="minorHAnsi" w:hAnsiTheme="minorHAnsi" w:cstheme="minorHAnsi"/>
          <w:spacing w:val="-4"/>
          <w:sz w:val="22"/>
          <w:szCs w:val="22"/>
        </w:rPr>
        <w:t xml:space="preserve"> </w:t>
      </w:r>
      <w:r w:rsidRPr="007C1510">
        <w:rPr>
          <w:rFonts w:asciiTheme="minorHAnsi" w:hAnsiTheme="minorHAnsi" w:cstheme="minorHAnsi"/>
          <w:sz w:val="22"/>
          <w:szCs w:val="22"/>
        </w:rPr>
        <w:t>confrontés</w:t>
      </w:r>
      <w:r w:rsidRPr="007C1510">
        <w:rPr>
          <w:rFonts w:asciiTheme="minorHAnsi" w:hAnsiTheme="minorHAnsi" w:cstheme="minorHAnsi"/>
          <w:spacing w:val="-4"/>
          <w:sz w:val="22"/>
          <w:szCs w:val="22"/>
        </w:rPr>
        <w:t xml:space="preserve"> </w:t>
      </w:r>
      <w:r w:rsidRPr="007C1510">
        <w:rPr>
          <w:rFonts w:asciiTheme="minorHAnsi" w:hAnsiTheme="minorHAnsi" w:cstheme="minorHAnsi"/>
          <w:sz w:val="22"/>
          <w:szCs w:val="22"/>
        </w:rPr>
        <w:t>à</w:t>
      </w:r>
      <w:r w:rsidRPr="007C1510">
        <w:rPr>
          <w:rFonts w:asciiTheme="minorHAnsi" w:hAnsiTheme="minorHAnsi" w:cstheme="minorHAnsi"/>
          <w:spacing w:val="-6"/>
          <w:sz w:val="22"/>
          <w:szCs w:val="22"/>
        </w:rPr>
        <w:t xml:space="preserve"> </w:t>
      </w:r>
      <w:r w:rsidRPr="007C1510">
        <w:rPr>
          <w:rFonts w:asciiTheme="minorHAnsi" w:hAnsiTheme="minorHAnsi" w:cstheme="minorHAnsi"/>
          <w:sz w:val="22"/>
          <w:szCs w:val="22"/>
        </w:rPr>
        <w:t>une</w:t>
      </w:r>
      <w:r w:rsidRPr="007C1510">
        <w:rPr>
          <w:rFonts w:asciiTheme="minorHAnsi" w:hAnsiTheme="minorHAnsi" w:cstheme="minorHAnsi"/>
          <w:spacing w:val="-7"/>
          <w:sz w:val="22"/>
          <w:szCs w:val="22"/>
        </w:rPr>
        <w:t xml:space="preserve"> </w:t>
      </w:r>
      <w:r w:rsidRPr="007C1510">
        <w:rPr>
          <w:rFonts w:asciiTheme="minorHAnsi" w:hAnsiTheme="minorHAnsi" w:cstheme="minorHAnsi"/>
          <w:sz w:val="22"/>
          <w:szCs w:val="22"/>
        </w:rPr>
        <w:t>réduction</w:t>
      </w:r>
      <w:r w:rsidRPr="007C1510">
        <w:rPr>
          <w:rFonts w:asciiTheme="minorHAnsi" w:hAnsiTheme="minorHAnsi" w:cstheme="minorHAnsi"/>
          <w:spacing w:val="-6"/>
          <w:sz w:val="22"/>
          <w:szCs w:val="22"/>
        </w:rPr>
        <w:t xml:space="preserve"> </w:t>
      </w:r>
      <w:r w:rsidRPr="007C1510">
        <w:rPr>
          <w:rFonts w:asciiTheme="minorHAnsi" w:hAnsiTheme="minorHAnsi" w:cstheme="minorHAnsi"/>
          <w:sz w:val="22"/>
          <w:szCs w:val="22"/>
        </w:rPr>
        <w:t>de</w:t>
      </w:r>
      <w:r w:rsidRPr="007C1510">
        <w:rPr>
          <w:rFonts w:asciiTheme="minorHAnsi" w:hAnsiTheme="minorHAnsi" w:cstheme="minorHAnsi"/>
          <w:spacing w:val="-6"/>
          <w:sz w:val="22"/>
          <w:szCs w:val="22"/>
        </w:rPr>
        <w:t xml:space="preserve"> </w:t>
      </w:r>
      <w:r w:rsidRPr="007C1510">
        <w:rPr>
          <w:rFonts w:asciiTheme="minorHAnsi" w:hAnsiTheme="minorHAnsi" w:cstheme="minorHAnsi"/>
          <w:sz w:val="22"/>
          <w:szCs w:val="22"/>
        </w:rPr>
        <w:t>service</w:t>
      </w:r>
      <w:r w:rsidRPr="007C1510">
        <w:rPr>
          <w:rFonts w:asciiTheme="minorHAnsi" w:hAnsiTheme="minorHAnsi" w:cstheme="minorHAnsi"/>
          <w:spacing w:val="-6"/>
          <w:sz w:val="22"/>
          <w:szCs w:val="22"/>
        </w:rPr>
        <w:t xml:space="preserve"> </w:t>
      </w:r>
      <w:r w:rsidRPr="007C1510">
        <w:rPr>
          <w:rFonts w:asciiTheme="minorHAnsi" w:hAnsiTheme="minorHAnsi" w:cstheme="minorHAnsi"/>
          <w:sz w:val="22"/>
          <w:szCs w:val="22"/>
        </w:rPr>
        <w:t>et/ou</w:t>
      </w:r>
      <w:r w:rsidRPr="007C1510">
        <w:rPr>
          <w:rFonts w:asciiTheme="minorHAnsi" w:hAnsiTheme="minorHAnsi" w:cstheme="minorHAnsi"/>
          <w:spacing w:val="-4"/>
          <w:sz w:val="22"/>
          <w:szCs w:val="22"/>
        </w:rPr>
        <w:t xml:space="preserve"> </w:t>
      </w:r>
      <w:r w:rsidRPr="007C1510">
        <w:rPr>
          <w:rFonts w:asciiTheme="minorHAnsi" w:hAnsiTheme="minorHAnsi" w:cstheme="minorHAnsi"/>
          <w:sz w:val="22"/>
          <w:szCs w:val="22"/>
        </w:rPr>
        <w:t>d’une</w:t>
      </w:r>
      <w:r w:rsidRPr="007C1510">
        <w:rPr>
          <w:rFonts w:asciiTheme="minorHAnsi" w:hAnsiTheme="minorHAnsi" w:cstheme="minorHAnsi"/>
          <w:spacing w:val="-6"/>
          <w:sz w:val="22"/>
          <w:szCs w:val="22"/>
        </w:rPr>
        <w:t xml:space="preserve"> </w:t>
      </w:r>
      <w:r w:rsidRPr="007C1510">
        <w:rPr>
          <w:rFonts w:asciiTheme="minorHAnsi" w:hAnsiTheme="minorHAnsi" w:cstheme="minorHAnsi"/>
          <w:sz w:val="22"/>
          <w:szCs w:val="22"/>
        </w:rPr>
        <w:t>fermeture</w:t>
      </w:r>
      <w:r w:rsidRPr="007C1510">
        <w:rPr>
          <w:rFonts w:asciiTheme="minorHAnsi" w:hAnsiTheme="minorHAnsi" w:cstheme="minorHAnsi"/>
          <w:spacing w:val="-6"/>
          <w:sz w:val="22"/>
          <w:szCs w:val="22"/>
        </w:rPr>
        <w:t xml:space="preserve"> </w:t>
      </w:r>
      <w:r w:rsidRPr="007C1510">
        <w:rPr>
          <w:rFonts w:asciiTheme="minorHAnsi" w:hAnsiTheme="minorHAnsi" w:cstheme="minorHAnsi"/>
          <w:sz w:val="22"/>
          <w:szCs w:val="22"/>
        </w:rPr>
        <w:t>de</w:t>
      </w:r>
      <w:r w:rsidRPr="007C1510">
        <w:rPr>
          <w:rFonts w:asciiTheme="minorHAnsi" w:hAnsiTheme="minorHAnsi" w:cstheme="minorHAnsi"/>
          <w:spacing w:val="-4"/>
          <w:sz w:val="22"/>
          <w:szCs w:val="22"/>
        </w:rPr>
        <w:t xml:space="preserve"> </w:t>
      </w:r>
      <w:r w:rsidRPr="007C1510">
        <w:rPr>
          <w:rFonts w:asciiTheme="minorHAnsi" w:hAnsiTheme="minorHAnsi" w:cstheme="minorHAnsi"/>
          <w:sz w:val="22"/>
          <w:szCs w:val="22"/>
        </w:rPr>
        <w:t>l’urgence,</w:t>
      </w:r>
      <w:r w:rsidRPr="007C1510">
        <w:rPr>
          <w:rFonts w:asciiTheme="minorHAnsi" w:hAnsiTheme="minorHAnsi" w:cstheme="minorHAnsi"/>
          <w:spacing w:val="-5"/>
          <w:sz w:val="22"/>
          <w:szCs w:val="22"/>
        </w:rPr>
        <w:t xml:space="preserve"> </w:t>
      </w:r>
      <w:r w:rsidRPr="007C1510">
        <w:rPr>
          <w:rFonts w:asciiTheme="minorHAnsi" w:hAnsiTheme="minorHAnsi" w:cstheme="minorHAnsi"/>
          <w:sz w:val="22"/>
          <w:szCs w:val="22"/>
        </w:rPr>
        <w:t xml:space="preserve">à court ou moyen terme, et la possibilité qu’une telle décision survienne dans n’importe quelle région du </w:t>
      </w:r>
      <w:proofErr w:type="gramStart"/>
      <w:r w:rsidRPr="007C1510">
        <w:rPr>
          <w:rFonts w:asciiTheme="minorHAnsi" w:hAnsiTheme="minorHAnsi" w:cstheme="minorHAnsi"/>
          <w:sz w:val="22"/>
          <w:szCs w:val="22"/>
        </w:rPr>
        <w:t>Québec;</w:t>
      </w:r>
      <w:proofErr w:type="gramEnd"/>
    </w:p>
    <w:p w14:paraId="3D3B8E80" w14:textId="77777777" w:rsidR="002E6B5F" w:rsidRPr="007C1510" w:rsidRDefault="002E6B5F" w:rsidP="00323703">
      <w:pPr>
        <w:pStyle w:val="Corpsdetexte"/>
        <w:spacing w:before="1" w:line="252" w:lineRule="auto"/>
        <w:ind w:right="145"/>
        <w:rPr>
          <w:rFonts w:asciiTheme="minorHAnsi" w:hAnsiTheme="minorHAnsi" w:cstheme="minorHAnsi"/>
          <w:sz w:val="22"/>
          <w:szCs w:val="22"/>
        </w:rPr>
      </w:pPr>
    </w:p>
    <w:p w14:paraId="30D68670" w14:textId="77777777" w:rsidR="002E6B5F" w:rsidRPr="007C1510" w:rsidRDefault="002E6B5F" w:rsidP="00323703">
      <w:pPr>
        <w:pStyle w:val="Corpsdetexte"/>
        <w:spacing w:before="1" w:line="252" w:lineRule="auto"/>
        <w:ind w:right="145"/>
        <w:rPr>
          <w:rFonts w:asciiTheme="minorHAnsi" w:hAnsiTheme="minorHAnsi" w:cstheme="minorHAnsi"/>
          <w:i/>
          <w:iCs/>
          <w:sz w:val="22"/>
          <w:szCs w:val="22"/>
          <w:lang w:val="en-CA"/>
        </w:rPr>
      </w:pPr>
      <w:r w:rsidRPr="007C1510">
        <w:rPr>
          <w:rFonts w:asciiTheme="minorHAnsi" w:hAnsiTheme="minorHAnsi" w:cstheme="minorHAnsi"/>
          <w:i/>
          <w:iCs/>
          <w:sz w:val="22"/>
          <w:szCs w:val="22"/>
          <w:lang w:val="en-CA"/>
        </w:rPr>
        <w:t xml:space="preserve">WHEREAS several other hospital centers in the province of Quebec are likely to be faced with a reduction in service and/or a closure of the emergency department, in the short or medium term, and the possibility that such a decision will occur in any region of </w:t>
      </w:r>
      <w:proofErr w:type="gramStart"/>
      <w:r w:rsidRPr="007C1510">
        <w:rPr>
          <w:rFonts w:asciiTheme="minorHAnsi" w:hAnsiTheme="minorHAnsi" w:cstheme="minorHAnsi"/>
          <w:i/>
          <w:iCs/>
          <w:sz w:val="22"/>
          <w:szCs w:val="22"/>
          <w:lang w:val="en-CA"/>
        </w:rPr>
        <w:t>Quebec;</w:t>
      </w:r>
      <w:proofErr w:type="gramEnd"/>
    </w:p>
    <w:p w14:paraId="30F04A89" w14:textId="77777777" w:rsidR="002E6B5F" w:rsidRPr="007C1510" w:rsidRDefault="002E6B5F" w:rsidP="00323703">
      <w:pPr>
        <w:pStyle w:val="Corpsdetexte"/>
        <w:spacing w:before="1" w:line="252" w:lineRule="auto"/>
        <w:ind w:right="145"/>
        <w:rPr>
          <w:rFonts w:asciiTheme="minorHAnsi" w:hAnsiTheme="minorHAnsi" w:cstheme="minorHAnsi"/>
          <w:sz w:val="22"/>
          <w:szCs w:val="22"/>
          <w:lang w:val="en-CA"/>
        </w:rPr>
      </w:pPr>
    </w:p>
    <w:p w14:paraId="0D682710" w14:textId="77777777" w:rsidR="002E6B5F" w:rsidRDefault="002E6B5F" w:rsidP="00323703">
      <w:pPr>
        <w:pStyle w:val="Corpsdetexte"/>
        <w:spacing w:line="252" w:lineRule="auto"/>
        <w:ind w:right="144"/>
        <w:rPr>
          <w:rFonts w:asciiTheme="minorHAnsi" w:hAnsiTheme="minorHAnsi" w:cstheme="minorHAnsi"/>
          <w:sz w:val="22"/>
          <w:szCs w:val="22"/>
        </w:rPr>
      </w:pPr>
      <w:r w:rsidRPr="007C1510">
        <w:rPr>
          <w:rFonts w:asciiTheme="minorHAnsi" w:hAnsiTheme="minorHAnsi" w:cstheme="minorHAnsi"/>
          <w:sz w:val="22"/>
          <w:szCs w:val="22"/>
        </w:rPr>
        <w:t xml:space="preserve">CONSIDÉRANT les procédures judiciaires entreprises par la Ville de Rivière-Rouge, Mme Martine </w:t>
      </w:r>
      <w:proofErr w:type="spellStart"/>
      <w:r w:rsidRPr="007C1510">
        <w:rPr>
          <w:rFonts w:asciiTheme="minorHAnsi" w:hAnsiTheme="minorHAnsi" w:cstheme="minorHAnsi"/>
          <w:sz w:val="22"/>
          <w:szCs w:val="22"/>
        </w:rPr>
        <w:t>Riopel</w:t>
      </w:r>
      <w:proofErr w:type="spellEnd"/>
      <w:r w:rsidRPr="007C1510">
        <w:rPr>
          <w:rFonts w:asciiTheme="minorHAnsi" w:hAnsiTheme="minorHAnsi" w:cstheme="minorHAnsi"/>
          <w:sz w:val="22"/>
          <w:szCs w:val="22"/>
        </w:rPr>
        <w:t xml:space="preserve">, le </w:t>
      </w:r>
      <w:bookmarkStart w:id="22" w:name="_Hlk160110984"/>
      <w:r w:rsidRPr="007C1510">
        <w:rPr>
          <w:rFonts w:asciiTheme="minorHAnsi" w:hAnsiTheme="minorHAnsi" w:cstheme="minorHAnsi"/>
          <w:sz w:val="22"/>
          <w:szCs w:val="22"/>
        </w:rPr>
        <w:t xml:space="preserve">Comité des citoyens de Rivière-Rouge, la Société de développement commercial de Rivière-Rouge (SDC), les Résidences Côme-Cartier et les Appartements du quartier Rivière-Rouge </w:t>
      </w:r>
      <w:bookmarkEnd w:id="22"/>
      <w:r w:rsidRPr="007C1510">
        <w:rPr>
          <w:rFonts w:asciiTheme="minorHAnsi" w:hAnsiTheme="minorHAnsi" w:cstheme="minorHAnsi"/>
          <w:sz w:val="22"/>
          <w:szCs w:val="22"/>
        </w:rPr>
        <w:t>contre le Centre intégré de services de santé et services sociaux des Laurentides (CISSSL</w:t>
      </w:r>
      <w:proofErr w:type="gramStart"/>
      <w:r w:rsidRPr="007C1510">
        <w:rPr>
          <w:rFonts w:asciiTheme="minorHAnsi" w:hAnsiTheme="minorHAnsi" w:cstheme="minorHAnsi"/>
          <w:sz w:val="22"/>
          <w:szCs w:val="22"/>
        </w:rPr>
        <w:t>);</w:t>
      </w:r>
      <w:proofErr w:type="gramEnd"/>
    </w:p>
    <w:p w14:paraId="6FAF5A9D" w14:textId="77777777" w:rsidR="002E6B5F" w:rsidRPr="007C1510" w:rsidRDefault="002E6B5F" w:rsidP="00323703">
      <w:pPr>
        <w:pStyle w:val="Corpsdetexte"/>
        <w:spacing w:line="252" w:lineRule="auto"/>
        <w:ind w:right="144"/>
        <w:rPr>
          <w:rFonts w:asciiTheme="minorHAnsi" w:hAnsiTheme="minorHAnsi" w:cstheme="minorHAnsi"/>
          <w:sz w:val="22"/>
          <w:szCs w:val="22"/>
        </w:rPr>
      </w:pPr>
    </w:p>
    <w:p w14:paraId="35343604" w14:textId="77777777" w:rsidR="002E6B5F" w:rsidRPr="007C1510" w:rsidRDefault="002E6B5F" w:rsidP="00323703">
      <w:pPr>
        <w:spacing w:line="252" w:lineRule="auto"/>
        <w:jc w:val="both"/>
        <w:rPr>
          <w:rFonts w:cstheme="minorHAnsi"/>
          <w:i/>
          <w:iCs/>
        </w:rPr>
      </w:pPr>
      <w:r w:rsidRPr="007C1510">
        <w:rPr>
          <w:rFonts w:cstheme="minorHAnsi"/>
          <w:i/>
          <w:iCs/>
        </w:rPr>
        <w:t xml:space="preserve">CONSIDERING the </w:t>
      </w:r>
      <w:proofErr w:type="spellStart"/>
      <w:r w:rsidRPr="007C1510">
        <w:rPr>
          <w:rFonts w:cstheme="minorHAnsi"/>
          <w:i/>
          <w:iCs/>
        </w:rPr>
        <w:t>legal</w:t>
      </w:r>
      <w:proofErr w:type="spellEnd"/>
      <w:r w:rsidRPr="007C1510">
        <w:rPr>
          <w:rFonts w:cstheme="minorHAnsi"/>
          <w:i/>
          <w:iCs/>
        </w:rPr>
        <w:t xml:space="preserve"> </w:t>
      </w:r>
      <w:proofErr w:type="spellStart"/>
      <w:r w:rsidRPr="007C1510">
        <w:rPr>
          <w:rFonts w:cstheme="minorHAnsi"/>
          <w:i/>
          <w:iCs/>
        </w:rPr>
        <w:t>proceedings</w:t>
      </w:r>
      <w:proofErr w:type="spellEnd"/>
      <w:r w:rsidRPr="007C1510">
        <w:rPr>
          <w:rFonts w:cstheme="minorHAnsi"/>
          <w:i/>
          <w:iCs/>
        </w:rPr>
        <w:t xml:space="preserve"> </w:t>
      </w:r>
      <w:proofErr w:type="spellStart"/>
      <w:r w:rsidRPr="007C1510">
        <w:rPr>
          <w:rFonts w:cstheme="minorHAnsi"/>
          <w:i/>
          <w:iCs/>
        </w:rPr>
        <w:t>undertaken</w:t>
      </w:r>
      <w:proofErr w:type="spellEnd"/>
      <w:r w:rsidRPr="007C1510">
        <w:rPr>
          <w:rFonts w:cstheme="minorHAnsi"/>
          <w:i/>
          <w:iCs/>
        </w:rPr>
        <w:t xml:space="preserve"> by the City of Rivière-Rouge, Ms. Martine </w:t>
      </w:r>
      <w:proofErr w:type="spellStart"/>
      <w:r w:rsidRPr="007C1510">
        <w:rPr>
          <w:rFonts w:cstheme="minorHAnsi"/>
          <w:i/>
          <w:iCs/>
        </w:rPr>
        <w:t>Riopel</w:t>
      </w:r>
      <w:proofErr w:type="spellEnd"/>
      <w:r w:rsidRPr="007C1510">
        <w:rPr>
          <w:rFonts w:cstheme="minorHAnsi"/>
          <w:i/>
          <w:iCs/>
        </w:rPr>
        <w:t xml:space="preserve">, Comité des citoyens de Rivière-Rouge, the Société de développement commercial de Rivière-Rouge (SDC), Résidences Côme-Cartier and Appartements du quartier Rivière-Rouge </w:t>
      </w:r>
      <w:proofErr w:type="spellStart"/>
      <w:r w:rsidRPr="007C1510">
        <w:rPr>
          <w:rFonts w:cstheme="minorHAnsi"/>
          <w:i/>
          <w:iCs/>
        </w:rPr>
        <w:t>against</w:t>
      </w:r>
      <w:proofErr w:type="spellEnd"/>
      <w:r w:rsidRPr="007C1510">
        <w:rPr>
          <w:rFonts w:cstheme="minorHAnsi"/>
          <w:i/>
          <w:iCs/>
        </w:rPr>
        <w:t xml:space="preserve"> the Laurentides Integrated </w:t>
      </w:r>
      <w:proofErr w:type="spellStart"/>
      <w:r w:rsidRPr="007C1510">
        <w:rPr>
          <w:rFonts w:cstheme="minorHAnsi"/>
          <w:i/>
          <w:iCs/>
        </w:rPr>
        <w:t>Health</w:t>
      </w:r>
      <w:proofErr w:type="spellEnd"/>
      <w:r w:rsidRPr="007C1510">
        <w:rPr>
          <w:rFonts w:cstheme="minorHAnsi"/>
          <w:i/>
          <w:iCs/>
        </w:rPr>
        <w:t xml:space="preserve"> and Social Services Center (CISSSL);</w:t>
      </w:r>
    </w:p>
    <w:p w14:paraId="2F091065" w14:textId="77777777" w:rsidR="002E6B5F" w:rsidRPr="007C1510" w:rsidRDefault="002E6B5F" w:rsidP="00323703">
      <w:pPr>
        <w:spacing w:line="252" w:lineRule="auto"/>
        <w:jc w:val="both"/>
        <w:rPr>
          <w:rFonts w:cstheme="minorHAnsi"/>
        </w:rPr>
      </w:pPr>
      <w:r w:rsidRPr="007C1510">
        <w:rPr>
          <w:rFonts w:cstheme="minorHAnsi"/>
        </w:rPr>
        <w:t xml:space="preserve">PAR CES MOTIFS il est proposé par </w:t>
      </w:r>
      <w:r>
        <w:rPr>
          <w:rFonts w:cstheme="minorHAnsi"/>
        </w:rPr>
        <w:t>madame la conseillère Isabelle Brisson</w:t>
      </w:r>
      <w:r w:rsidRPr="007C1510">
        <w:rPr>
          <w:rFonts w:cstheme="minorHAnsi"/>
        </w:rPr>
        <w:t xml:space="preserve"> et résolu que le Conseil municipal appuie la Ville de Rivière Rouge dans ses démarches afin que soit annulée la décision du Centre intégré de services de santé et services sociaux des Laurentides (CISSSL) de fermer l’urgence du Centre multiservices de santé et de services sociaux</w:t>
      </w:r>
      <w:r w:rsidRPr="007C1510">
        <w:rPr>
          <w:rFonts w:cstheme="minorHAnsi"/>
          <w:spacing w:val="-7"/>
        </w:rPr>
        <w:t xml:space="preserve"> </w:t>
      </w:r>
      <w:r w:rsidRPr="007C1510">
        <w:rPr>
          <w:rFonts w:cstheme="minorHAnsi"/>
        </w:rPr>
        <w:t>de</w:t>
      </w:r>
      <w:r w:rsidRPr="007C1510">
        <w:rPr>
          <w:rFonts w:cstheme="minorHAnsi"/>
          <w:spacing w:val="-9"/>
        </w:rPr>
        <w:t xml:space="preserve"> </w:t>
      </w:r>
      <w:r w:rsidRPr="007C1510">
        <w:rPr>
          <w:rFonts w:cstheme="minorHAnsi"/>
        </w:rPr>
        <w:t>Rivière-Rouge,</w:t>
      </w:r>
      <w:r w:rsidRPr="007C1510">
        <w:rPr>
          <w:rFonts w:cstheme="minorHAnsi"/>
          <w:spacing w:val="-7"/>
        </w:rPr>
        <w:t xml:space="preserve"> </w:t>
      </w:r>
      <w:r w:rsidRPr="007C1510">
        <w:rPr>
          <w:rFonts w:cstheme="minorHAnsi"/>
        </w:rPr>
        <w:t>entre</w:t>
      </w:r>
      <w:r w:rsidRPr="007C1510">
        <w:rPr>
          <w:rFonts w:cstheme="minorHAnsi"/>
          <w:spacing w:val="-9"/>
        </w:rPr>
        <w:t xml:space="preserve"> </w:t>
      </w:r>
      <w:r w:rsidRPr="007C1510">
        <w:rPr>
          <w:rFonts w:cstheme="minorHAnsi"/>
        </w:rPr>
        <w:t>20</w:t>
      </w:r>
      <w:r w:rsidRPr="007C1510">
        <w:rPr>
          <w:rFonts w:cstheme="minorHAnsi"/>
          <w:spacing w:val="-7"/>
        </w:rPr>
        <w:t xml:space="preserve"> </w:t>
      </w:r>
      <w:r w:rsidRPr="007C1510">
        <w:rPr>
          <w:rFonts w:cstheme="minorHAnsi"/>
        </w:rPr>
        <w:t>h</w:t>
      </w:r>
      <w:r w:rsidRPr="007C1510">
        <w:rPr>
          <w:rFonts w:cstheme="minorHAnsi"/>
          <w:spacing w:val="-9"/>
        </w:rPr>
        <w:t xml:space="preserve"> </w:t>
      </w:r>
      <w:r w:rsidRPr="007C1510">
        <w:rPr>
          <w:rFonts w:cstheme="minorHAnsi"/>
        </w:rPr>
        <w:t>et</w:t>
      </w:r>
      <w:r w:rsidRPr="007C1510">
        <w:rPr>
          <w:rFonts w:cstheme="minorHAnsi"/>
          <w:spacing w:val="-8"/>
        </w:rPr>
        <w:t xml:space="preserve"> </w:t>
      </w:r>
      <w:r w:rsidRPr="007C1510">
        <w:rPr>
          <w:rFonts w:cstheme="minorHAnsi"/>
        </w:rPr>
        <w:t>8</w:t>
      </w:r>
      <w:r w:rsidRPr="007C1510">
        <w:rPr>
          <w:rFonts w:cstheme="minorHAnsi"/>
          <w:spacing w:val="-7"/>
        </w:rPr>
        <w:t xml:space="preserve"> </w:t>
      </w:r>
      <w:r w:rsidRPr="007C1510">
        <w:rPr>
          <w:rFonts w:cstheme="minorHAnsi"/>
        </w:rPr>
        <w:t>h.</w:t>
      </w:r>
    </w:p>
    <w:p w14:paraId="09C6BD79" w14:textId="77777777" w:rsidR="002E6B5F" w:rsidRPr="007C1510" w:rsidRDefault="002E6B5F" w:rsidP="00323703">
      <w:pPr>
        <w:spacing w:line="252" w:lineRule="auto"/>
        <w:jc w:val="both"/>
        <w:rPr>
          <w:rFonts w:cstheme="minorHAnsi"/>
          <w:i/>
          <w:iCs/>
          <w:lang w:val="en-CA"/>
        </w:rPr>
      </w:pPr>
      <w:r w:rsidRPr="007C1510">
        <w:rPr>
          <w:rFonts w:cstheme="minorHAnsi"/>
          <w:i/>
          <w:iCs/>
          <w:lang w:val="en-CA"/>
        </w:rPr>
        <w:t xml:space="preserve">FOR THESE REASONS it is proposed by Councillor </w:t>
      </w:r>
      <w:r>
        <w:rPr>
          <w:rFonts w:cstheme="minorHAnsi"/>
          <w:i/>
          <w:iCs/>
          <w:lang w:val="en-CA"/>
        </w:rPr>
        <w:t>Isabelle Brisson</w:t>
      </w:r>
      <w:r w:rsidRPr="007C1510">
        <w:rPr>
          <w:rFonts w:cstheme="minorHAnsi"/>
          <w:i/>
          <w:iCs/>
          <w:lang w:val="en-CA"/>
        </w:rPr>
        <w:t xml:space="preserve"> and resolved that the Municipal Council supports the City of Rivière Rouge in its efforts to cancel the decision of the Integrated Health and Social Services Center of the Laurentides (CISSSL) to close the emergency of the Rivière-Rouge multi-service health and social services center, between 8 p.m. and 8 a.m.</w:t>
      </w:r>
    </w:p>
    <w:p w14:paraId="5F8F321E" w14:textId="77777777" w:rsidR="0084500A" w:rsidRPr="00BE62F6" w:rsidRDefault="0084500A" w:rsidP="00323703">
      <w:pPr>
        <w:spacing w:after="0" w:line="252" w:lineRule="auto"/>
        <w:jc w:val="right"/>
        <w:rPr>
          <w:rFonts w:cstheme="minorHAnsi"/>
        </w:rPr>
      </w:pPr>
      <w:r w:rsidRPr="00BE62F6">
        <w:rPr>
          <w:rFonts w:cstheme="minorHAnsi"/>
        </w:rPr>
        <w:t>Adopté à l’unanimité des conseillers</w:t>
      </w:r>
    </w:p>
    <w:p w14:paraId="1382970C" w14:textId="77777777" w:rsidR="0084500A" w:rsidRPr="00BE62F6" w:rsidRDefault="0084500A" w:rsidP="00323703">
      <w:pPr>
        <w:spacing w:after="0" w:line="252" w:lineRule="auto"/>
        <w:jc w:val="right"/>
        <w:rPr>
          <w:rFonts w:cstheme="minorHAnsi"/>
          <w:i/>
        </w:rPr>
      </w:pPr>
      <w:proofErr w:type="spellStart"/>
      <w:r w:rsidRPr="00BE62F6">
        <w:rPr>
          <w:rFonts w:cstheme="minorHAnsi"/>
          <w:i/>
        </w:rPr>
        <w:t>Adopted</w:t>
      </w:r>
      <w:proofErr w:type="spellEnd"/>
      <w:r w:rsidRPr="00BE62F6">
        <w:rPr>
          <w:rFonts w:cstheme="minorHAnsi"/>
          <w:i/>
        </w:rPr>
        <w:t xml:space="preserve"> </w:t>
      </w:r>
      <w:proofErr w:type="spellStart"/>
      <w:r w:rsidRPr="00BE62F6">
        <w:rPr>
          <w:rFonts w:cstheme="minorHAnsi"/>
          <w:i/>
        </w:rPr>
        <w:t>unanimously</w:t>
      </w:r>
      <w:proofErr w:type="spellEnd"/>
      <w:r w:rsidRPr="00BE62F6">
        <w:rPr>
          <w:rFonts w:cstheme="minorHAnsi"/>
          <w:i/>
        </w:rPr>
        <w:t xml:space="preserve"> by </w:t>
      </w:r>
      <w:proofErr w:type="spellStart"/>
      <w:r w:rsidRPr="00BE62F6">
        <w:rPr>
          <w:rFonts w:cstheme="minorHAnsi"/>
          <w:i/>
        </w:rPr>
        <w:t>councillors</w:t>
      </w:r>
      <w:proofErr w:type="spellEnd"/>
    </w:p>
    <w:p w14:paraId="13E95B4A" w14:textId="77777777" w:rsidR="0084500A" w:rsidRPr="00BE62F6" w:rsidRDefault="0084500A" w:rsidP="00323703">
      <w:pPr>
        <w:spacing w:after="0" w:line="252" w:lineRule="auto"/>
        <w:jc w:val="right"/>
        <w:rPr>
          <w:rFonts w:cstheme="minorHAnsi"/>
          <w:i/>
        </w:rPr>
      </w:pPr>
    </w:p>
    <w:p w14:paraId="3D9549B6" w14:textId="77777777" w:rsidR="00BE62F6" w:rsidRDefault="00BE62F6" w:rsidP="00323703">
      <w:pPr>
        <w:spacing w:after="0" w:line="252" w:lineRule="auto"/>
        <w:ind w:hanging="1701"/>
        <w:jc w:val="both"/>
        <w:rPr>
          <w:b/>
          <w:bCs/>
        </w:rPr>
      </w:pPr>
      <w:r w:rsidRPr="002C2DBC">
        <w:rPr>
          <w:b/>
          <w:bCs/>
          <w:sz w:val="20"/>
          <w:szCs w:val="20"/>
        </w:rPr>
        <w:t>2024-03-</w:t>
      </w:r>
      <w:r>
        <w:rPr>
          <w:b/>
          <w:bCs/>
          <w:sz w:val="20"/>
          <w:szCs w:val="20"/>
        </w:rPr>
        <w:t>094</w:t>
      </w:r>
      <w:r>
        <w:rPr>
          <w:b/>
          <w:bCs/>
        </w:rPr>
        <w:tab/>
        <w:t xml:space="preserve">Adhésion de la municipalité de </w:t>
      </w:r>
      <w:bookmarkStart w:id="23" w:name="_Hlk155700214"/>
      <w:r>
        <w:rPr>
          <w:b/>
          <w:bCs/>
        </w:rPr>
        <w:t xml:space="preserve">Grenville-sur-la-Rouge </w:t>
      </w:r>
      <w:bookmarkEnd w:id="23"/>
      <w:r>
        <w:rPr>
          <w:b/>
          <w:bCs/>
        </w:rPr>
        <w:t>à la charte d’engagement en lien avec la politique d’inclusion des personnes issues de l’immigration pour la région d’Argenteuil</w:t>
      </w:r>
    </w:p>
    <w:p w14:paraId="2339B30B" w14:textId="77777777" w:rsidR="00BE62F6" w:rsidRDefault="00BE62F6" w:rsidP="00323703">
      <w:pPr>
        <w:spacing w:after="0" w:line="252" w:lineRule="auto"/>
        <w:ind w:hanging="1701"/>
        <w:jc w:val="both"/>
        <w:rPr>
          <w:b/>
          <w:bCs/>
        </w:rPr>
      </w:pPr>
    </w:p>
    <w:p w14:paraId="7796845C" w14:textId="77777777" w:rsidR="00BE62F6" w:rsidRDefault="00BE62F6" w:rsidP="00323703">
      <w:pPr>
        <w:pBdr>
          <w:bottom w:val="single" w:sz="12" w:space="1" w:color="auto"/>
        </w:pBdr>
        <w:spacing w:after="0" w:line="252" w:lineRule="auto"/>
        <w:jc w:val="both"/>
        <w:rPr>
          <w:b/>
          <w:bCs/>
          <w:i/>
          <w:iCs/>
          <w:lang w:val="en-CA"/>
        </w:rPr>
      </w:pPr>
      <w:r>
        <w:rPr>
          <w:b/>
          <w:bCs/>
          <w:i/>
          <w:iCs/>
          <w:lang w:val="en-CA"/>
        </w:rPr>
        <w:t xml:space="preserve">Adhesion of the municipality of Grenville-sur-la-Rouge to the charter of commitment related to the policy of inclusion of people from immigration for the region of </w:t>
      </w:r>
      <w:proofErr w:type="gramStart"/>
      <w:r>
        <w:rPr>
          <w:b/>
          <w:bCs/>
          <w:i/>
          <w:iCs/>
          <w:lang w:val="en-CA"/>
        </w:rPr>
        <w:t>Argenteuil</w:t>
      </w:r>
      <w:proofErr w:type="gramEnd"/>
    </w:p>
    <w:p w14:paraId="6460B5AE" w14:textId="77777777" w:rsidR="00BE62F6" w:rsidRDefault="00BE62F6" w:rsidP="00323703">
      <w:pPr>
        <w:spacing w:after="0" w:line="252" w:lineRule="auto"/>
        <w:jc w:val="both"/>
        <w:rPr>
          <w:lang w:val="en-CA"/>
        </w:rPr>
      </w:pPr>
    </w:p>
    <w:p w14:paraId="6D26C294" w14:textId="77777777" w:rsidR="00BE62F6" w:rsidRDefault="00BE62F6" w:rsidP="00323703">
      <w:pPr>
        <w:spacing w:after="0" w:line="252" w:lineRule="auto"/>
        <w:jc w:val="both"/>
      </w:pPr>
      <w:r>
        <w:t>CONSIDÉRANT que lors de sa séance ordinaire tenue le 13 septembre 2023, le conseil de la MRC d’Argenteuil a adopté la politique d’inclusion des personnes issues de l’immigration pour la région d’Argenteuil, intitulée : Nous sommes Argenteuil</w:t>
      </w:r>
      <w:r>
        <w:rPr>
          <w:i/>
          <w:iCs/>
        </w:rPr>
        <w:t xml:space="preserve"> </w:t>
      </w:r>
      <w:r>
        <w:t>(résolution numéro 23-09-281);</w:t>
      </w:r>
    </w:p>
    <w:p w14:paraId="030396F7" w14:textId="77777777" w:rsidR="00BE62F6" w:rsidRDefault="00BE62F6" w:rsidP="00323703">
      <w:pPr>
        <w:spacing w:after="0" w:line="252" w:lineRule="auto"/>
        <w:jc w:val="both"/>
      </w:pPr>
    </w:p>
    <w:p w14:paraId="3BC32420" w14:textId="77777777" w:rsidR="00BE62F6" w:rsidRDefault="00BE62F6" w:rsidP="00323703">
      <w:pPr>
        <w:spacing w:after="0" w:line="252" w:lineRule="auto"/>
        <w:jc w:val="both"/>
        <w:rPr>
          <w:i/>
          <w:iCs/>
          <w:lang w:val="en-CA"/>
        </w:rPr>
      </w:pPr>
      <w:r>
        <w:rPr>
          <w:i/>
          <w:iCs/>
          <w:lang w:val="en-CA"/>
        </w:rPr>
        <w:lastRenderedPageBreak/>
        <w:t>CONSIDERING that at its regular meeting held on September 13, 2023, the council of the MRC of Argenteuil adopted the inclusion policy for the Argenteuil region, entitled: We are Argenteuil (resolution number 23-09-281</w:t>
      </w:r>
      <w:proofErr w:type="gramStart"/>
      <w:r>
        <w:rPr>
          <w:i/>
          <w:iCs/>
          <w:lang w:val="en-CA"/>
        </w:rPr>
        <w:t>);</w:t>
      </w:r>
      <w:proofErr w:type="gramEnd"/>
    </w:p>
    <w:p w14:paraId="484DA16A" w14:textId="77777777" w:rsidR="00BE62F6" w:rsidRDefault="00BE62F6" w:rsidP="00323703">
      <w:pPr>
        <w:spacing w:after="0" w:line="252" w:lineRule="auto"/>
        <w:jc w:val="both"/>
        <w:rPr>
          <w:lang w:val="en-CA"/>
        </w:rPr>
      </w:pPr>
    </w:p>
    <w:p w14:paraId="65363C6B" w14:textId="77777777" w:rsidR="00BE62F6" w:rsidRDefault="00BE62F6" w:rsidP="00323703">
      <w:pPr>
        <w:spacing w:after="0" w:line="252" w:lineRule="auto"/>
        <w:jc w:val="both"/>
      </w:pPr>
      <w:r>
        <w:t>CONSIDÉRANT que lors de sa séance ordinaire tenue le 13 septembre 2023, le conseil de la MRC d’Argenteuil a adopté la résolution numéro 23-09-282 afin d’adhérer à la charte d’engagement qui découle de cette politique d’inclusion, et inviter les citoyens, les industries, les commerces et les institutions d’Argenteuil à y adhérer également;</w:t>
      </w:r>
    </w:p>
    <w:p w14:paraId="6CB8B7B3" w14:textId="77777777" w:rsidR="00BE62F6" w:rsidRDefault="00BE62F6" w:rsidP="00323703">
      <w:pPr>
        <w:spacing w:after="0" w:line="252" w:lineRule="auto"/>
        <w:jc w:val="both"/>
      </w:pPr>
    </w:p>
    <w:p w14:paraId="056C3E46" w14:textId="77777777" w:rsidR="00BE62F6" w:rsidRDefault="00BE62F6" w:rsidP="00323703">
      <w:pPr>
        <w:spacing w:after="0" w:line="252" w:lineRule="auto"/>
        <w:jc w:val="both"/>
        <w:rPr>
          <w:i/>
          <w:iCs/>
          <w:lang w:val="en-CA"/>
        </w:rPr>
      </w:pPr>
      <w:r>
        <w:rPr>
          <w:i/>
          <w:iCs/>
          <w:lang w:val="en-CA"/>
        </w:rPr>
        <w:t xml:space="preserve">CONSIDERING that at its regular meeting held on September 13, 2023, the council of the MRC of Argenteuil adopted resolution number 23-09-282 in order to adhere to the charter of commitment that flows from this policy of inclusion, and invite citizens, industries, businesses and institutions in Argenteuil to join as </w:t>
      </w:r>
      <w:proofErr w:type="gramStart"/>
      <w:r>
        <w:rPr>
          <w:i/>
          <w:iCs/>
          <w:lang w:val="en-CA"/>
        </w:rPr>
        <w:t>well;</w:t>
      </w:r>
      <w:proofErr w:type="gramEnd"/>
    </w:p>
    <w:p w14:paraId="249DBACE" w14:textId="77777777" w:rsidR="00BE62F6" w:rsidRDefault="00BE62F6" w:rsidP="00323703">
      <w:pPr>
        <w:autoSpaceDE w:val="0"/>
        <w:autoSpaceDN w:val="0"/>
        <w:adjustRightInd w:val="0"/>
        <w:spacing w:after="0" w:line="252" w:lineRule="auto"/>
        <w:jc w:val="both"/>
        <w:rPr>
          <w:rFonts w:ascii="Calibri" w:eastAsia="Times New Roman" w:hAnsi="Calibri" w:cs="Calibri"/>
          <w:color w:val="000000"/>
          <w:lang w:val="en-CA" w:eastAsia="fr-CA"/>
        </w:rPr>
      </w:pPr>
    </w:p>
    <w:p w14:paraId="52142D3A" w14:textId="77777777" w:rsidR="00BE62F6" w:rsidRDefault="00BE62F6" w:rsidP="00323703">
      <w:pPr>
        <w:autoSpaceDE w:val="0"/>
        <w:autoSpaceDN w:val="0"/>
        <w:adjustRightInd w:val="0"/>
        <w:spacing w:after="0" w:line="252" w:lineRule="auto"/>
        <w:jc w:val="both"/>
        <w:rPr>
          <w:rFonts w:ascii="Calibri" w:eastAsia="Times New Roman" w:hAnsi="Calibri" w:cs="Calibri"/>
          <w:color w:val="000000"/>
          <w:lang w:eastAsia="fr-CA"/>
        </w:rPr>
      </w:pPr>
      <w:r>
        <w:rPr>
          <w:rFonts w:ascii="Calibri" w:eastAsia="Times New Roman" w:hAnsi="Calibri" w:cs="Calibri"/>
          <w:color w:val="000000"/>
          <w:lang w:eastAsia="fr-CA"/>
        </w:rPr>
        <w:t>CONSIDÉRANT que la Politique d'inclusion des personnes issues de l'immigration vise notamment à :</w:t>
      </w:r>
    </w:p>
    <w:p w14:paraId="6B17F358" w14:textId="77777777" w:rsidR="00BE62F6" w:rsidRDefault="00BE62F6" w:rsidP="00323703">
      <w:pPr>
        <w:autoSpaceDE w:val="0"/>
        <w:autoSpaceDN w:val="0"/>
        <w:adjustRightInd w:val="0"/>
        <w:spacing w:after="0" w:line="252" w:lineRule="auto"/>
        <w:jc w:val="both"/>
        <w:rPr>
          <w:rFonts w:ascii="Calibri" w:eastAsia="Times New Roman" w:hAnsi="Calibri" w:cs="Calibri"/>
          <w:color w:val="000000"/>
          <w:lang w:eastAsia="fr-CA"/>
        </w:rPr>
      </w:pPr>
    </w:p>
    <w:p w14:paraId="10DF58AE" w14:textId="77777777" w:rsidR="00BE62F6" w:rsidRDefault="00BE62F6" w:rsidP="00323703">
      <w:pPr>
        <w:numPr>
          <w:ilvl w:val="0"/>
          <w:numId w:val="17"/>
        </w:numPr>
        <w:autoSpaceDE w:val="0"/>
        <w:autoSpaceDN w:val="0"/>
        <w:adjustRightInd w:val="0"/>
        <w:spacing w:after="0" w:line="252" w:lineRule="auto"/>
        <w:ind w:left="567" w:hanging="567"/>
        <w:jc w:val="both"/>
        <w:rPr>
          <w:rFonts w:ascii="Calibri" w:eastAsia="Times New Roman" w:hAnsi="Calibri" w:cs="Calibri"/>
          <w:color w:val="000000"/>
          <w:lang w:eastAsia="fr-CA"/>
        </w:rPr>
      </w:pPr>
      <w:r>
        <w:rPr>
          <w:rFonts w:ascii="Calibri" w:eastAsia="Times New Roman" w:hAnsi="Calibri" w:cs="Calibri"/>
          <w:color w:val="000000"/>
          <w:lang w:eastAsia="fr-CA"/>
        </w:rPr>
        <w:t>Fournir un cadre commun à tous les acteurs du territoire en matière d’accueil, d’établissement, d’intégration, de pleine participation et d’inclusion des personnes issues de l’immigration, qu’elles soient nées ou non au Québec;</w:t>
      </w:r>
    </w:p>
    <w:p w14:paraId="6359B94A" w14:textId="77777777" w:rsidR="00BE62F6" w:rsidRDefault="00BE62F6" w:rsidP="00323703">
      <w:pPr>
        <w:autoSpaceDE w:val="0"/>
        <w:autoSpaceDN w:val="0"/>
        <w:adjustRightInd w:val="0"/>
        <w:spacing w:after="0" w:line="252" w:lineRule="auto"/>
        <w:ind w:left="567" w:hanging="567"/>
        <w:jc w:val="both"/>
        <w:rPr>
          <w:rFonts w:ascii="Calibri" w:eastAsia="Times New Roman" w:hAnsi="Calibri" w:cs="Calibri"/>
          <w:color w:val="000000"/>
          <w:lang w:eastAsia="fr-CA"/>
        </w:rPr>
      </w:pPr>
    </w:p>
    <w:p w14:paraId="042640ED" w14:textId="77777777" w:rsidR="00BE62F6" w:rsidRDefault="00BE62F6" w:rsidP="00323703">
      <w:pPr>
        <w:numPr>
          <w:ilvl w:val="0"/>
          <w:numId w:val="17"/>
        </w:numPr>
        <w:autoSpaceDE w:val="0"/>
        <w:autoSpaceDN w:val="0"/>
        <w:adjustRightInd w:val="0"/>
        <w:spacing w:after="0" w:line="252" w:lineRule="auto"/>
        <w:ind w:left="567" w:hanging="567"/>
        <w:jc w:val="both"/>
        <w:rPr>
          <w:rFonts w:ascii="Calibri" w:eastAsia="Times New Roman" w:hAnsi="Calibri" w:cs="Calibri"/>
          <w:color w:val="000000"/>
          <w:lang w:eastAsia="fr-CA"/>
        </w:rPr>
      </w:pPr>
      <w:r>
        <w:rPr>
          <w:rFonts w:ascii="Calibri" w:eastAsia="Times New Roman" w:hAnsi="Calibri" w:cs="Calibri"/>
          <w:color w:val="000000"/>
          <w:lang w:eastAsia="fr-CA"/>
        </w:rPr>
        <w:t>Témoigner de la volonté et de l’ouverture d’esprit de la collectivité et du processus de réflexion dynamique qui en découle;</w:t>
      </w:r>
    </w:p>
    <w:p w14:paraId="291539D2" w14:textId="77777777" w:rsidR="00BE62F6" w:rsidRDefault="00BE62F6" w:rsidP="00323703">
      <w:pPr>
        <w:autoSpaceDE w:val="0"/>
        <w:autoSpaceDN w:val="0"/>
        <w:adjustRightInd w:val="0"/>
        <w:spacing w:after="0" w:line="252" w:lineRule="auto"/>
        <w:ind w:left="567" w:hanging="567"/>
        <w:jc w:val="both"/>
        <w:rPr>
          <w:rFonts w:ascii="Calibri" w:eastAsia="Times New Roman" w:hAnsi="Calibri" w:cs="Calibri"/>
          <w:color w:val="000000"/>
          <w:lang w:eastAsia="fr-CA"/>
        </w:rPr>
      </w:pPr>
    </w:p>
    <w:p w14:paraId="2E57ECAE" w14:textId="77777777" w:rsidR="00BE62F6" w:rsidRDefault="00BE62F6" w:rsidP="00323703">
      <w:pPr>
        <w:numPr>
          <w:ilvl w:val="0"/>
          <w:numId w:val="17"/>
        </w:numPr>
        <w:autoSpaceDE w:val="0"/>
        <w:autoSpaceDN w:val="0"/>
        <w:adjustRightInd w:val="0"/>
        <w:spacing w:after="0" w:line="252" w:lineRule="auto"/>
        <w:ind w:left="567" w:hanging="567"/>
        <w:jc w:val="both"/>
        <w:rPr>
          <w:rFonts w:ascii="Calibri" w:eastAsia="Times New Roman" w:hAnsi="Calibri" w:cs="Calibri"/>
          <w:color w:val="000000"/>
          <w:lang w:eastAsia="fr-CA"/>
        </w:rPr>
      </w:pPr>
      <w:r>
        <w:rPr>
          <w:rFonts w:ascii="Calibri" w:eastAsia="Times New Roman" w:hAnsi="Calibri" w:cs="Calibri"/>
          <w:color w:val="000000"/>
          <w:lang w:eastAsia="fr-CA"/>
        </w:rPr>
        <w:t>Multiplier les efforts pour se positionner comme une collectivité ouverte, accueillante et inclusive et ainsi créer un impact positif et durable;</w:t>
      </w:r>
    </w:p>
    <w:p w14:paraId="7E1F9C4F" w14:textId="77777777" w:rsidR="00BE62F6" w:rsidRDefault="00BE62F6" w:rsidP="00323703">
      <w:pPr>
        <w:autoSpaceDE w:val="0"/>
        <w:autoSpaceDN w:val="0"/>
        <w:adjustRightInd w:val="0"/>
        <w:spacing w:after="0" w:line="252" w:lineRule="auto"/>
        <w:ind w:left="567" w:hanging="567"/>
        <w:jc w:val="both"/>
        <w:rPr>
          <w:rFonts w:ascii="Calibri" w:eastAsia="Times New Roman" w:hAnsi="Calibri" w:cs="Calibri"/>
          <w:color w:val="000000"/>
          <w:lang w:eastAsia="fr-CA"/>
        </w:rPr>
      </w:pPr>
    </w:p>
    <w:p w14:paraId="1DBC7F62" w14:textId="77777777" w:rsidR="00BE62F6" w:rsidRDefault="00BE62F6" w:rsidP="00323703">
      <w:pPr>
        <w:numPr>
          <w:ilvl w:val="0"/>
          <w:numId w:val="17"/>
        </w:numPr>
        <w:autoSpaceDE w:val="0"/>
        <w:autoSpaceDN w:val="0"/>
        <w:adjustRightInd w:val="0"/>
        <w:spacing w:after="0" w:line="252" w:lineRule="auto"/>
        <w:ind w:left="567" w:hanging="567"/>
        <w:jc w:val="both"/>
        <w:rPr>
          <w:rFonts w:ascii="Calibri" w:eastAsia="Times New Roman" w:hAnsi="Calibri" w:cs="Calibri"/>
          <w:color w:val="000000"/>
          <w:lang w:eastAsia="fr-CA"/>
        </w:rPr>
      </w:pPr>
      <w:r>
        <w:rPr>
          <w:rFonts w:ascii="Calibri" w:eastAsia="Times New Roman" w:hAnsi="Calibri" w:cs="Calibri"/>
          <w:color w:val="000000"/>
          <w:lang w:eastAsia="fr-CA"/>
        </w:rPr>
        <w:t>Optimiser les conditions d’enracinement.</w:t>
      </w:r>
    </w:p>
    <w:p w14:paraId="636F8FAB" w14:textId="77777777" w:rsidR="00BE62F6" w:rsidRDefault="00BE62F6" w:rsidP="00323703">
      <w:pPr>
        <w:autoSpaceDE w:val="0"/>
        <w:autoSpaceDN w:val="0"/>
        <w:adjustRightInd w:val="0"/>
        <w:spacing w:after="0" w:line="252" w:lineRule="auto"/>
        <w:jc w:val="both"/>
        <w:rPr>
          <w:rFonts w:ascii="Calibri" w:eastAsia="Times New Roman" w:hAnsi="Calibri" w:cs="Calibri"/>
          <w:lang w:eastAsia="fr-CA"/>
        </w:rPr>
      </w:pPr>
    </w:p>
    <w:p w14:paraId="49E76E62" w14:textId="77777777" w:rsidR="00BE62F6" w:rsidRDefault="00BE62F6" w:rsidP="00323703">
      <w:pPr>
        <w:autoSpaceDE w:val="0"/>
        <w:autoSpaceDN w:val="0"/>
        <w:adjustRightInd w:val="0"/>
        <w:spacing w:after="0" w:line="252" w:lineRule="auto"/>
        <w:jc w:val="both"/>
        <w:rPr>
          <w:rFonts w:ascii="Calibri" w:eastAsia="Times New Roman" w:hAnsi="Calibri" w:cs="Calibri"/>
          <w:i/>
          <w:iCs/>
          <w:lang w:val="en-CA" w:eastAsia="fr-CA"/>
        </w:rPr>
      </w:pPr>
      <w:r>
        <w:rPr>
          <w:rFonts w:ascii="Calibri" w:eastAsia="Times New Roman" w:hAnsi="Calibri" w:cs="Calibri"/>
          <w:i/>
          <w:iCs/>
          <w:lang w:val="en-CA" w:eastAsia="fr-CA"/>
        </w:rPr>
        <w:t xml:space="preserve">CONSIDERING the Policy for the inclusion of people from immigrant backgrounds aims </w:t>
      </w:r>
      <w:proofErr w:type="gramStart"/>
      <w:r>
        <w:rPr>
          <w:rFonts w:ascii="Calibri" w:eastAsia="Times New Roman" w:hAnsi="Calibri" w:cs="Calibri"/>
          <w:i/>
          <w:iCs/>
          <w:lang w:val="en-CA" w:eastAsia="fr-CA"/>
        </w:rPr>
        <w:t>in particular to</w:t>
      </w:r>
      <w:proofErr w:type="gramEnd"/>
      <w:r>
        <w:rPr>
          <w:rFonts w:ascii="Calibri" w:eastAsia="Times New Roman" w:hAnsi="Calibri" w:cs="Calibri"/>
          <w:i/>
          <w:iCs/>
          <w:lang w:val="en-CA" w:eastAsia="fr-CA"/>
        </w:rPr>
        <w:t>:</w:t>
      </w:r>
    </w:p>
    <w:p w14:paraId="4E828895" w14:textId="77777777" w:rsidR="00BE62F6" w:rsidRPr="00656078" w:rsidRDefault="00BE62F6" w:rsidP="00323703">
      <w:pPr>
        <w:autoSpaceDE w:val="0"/>
        <w:autoSpaceDN w:val="0"/>
        <w:adjustRightInd w:val="0"/>
        <w:spacing w:after="0" w:line="252" w:lineRule="auto"/>
        <w:jc w:val="both"/>
        <w:rPr>
          <w:rFonts w:ascii="Calibri" w:eastAsia="Times New Roman" w:hAnsi="Calibri" w:cs="Calibri"/>
          <w:sz w:val="20"/>
          <w:szCs w:val="20"/>
          <w:lang w:val="en-CA" w:eastAsia="fr-CA"/>
        </w:rPr>
      </w:pPr>
    </w:p>
    <w:p w14:paraId="00BE93F3" w14:textId="77777777" w:rsidR="00BE62F6" w:rsidRPr="00D94D49" w:rsidRDefault="00BE62F6" w:rsidP="00323703">
      <w:pPr>
        <w:pStyle w:val="Paragraphedeliste"/>
        <w:numPr>
          <w:ilvl w:val="0"/>
          <w:numId w:val="18"/>
        </w:numPr>
        <w:autoSpaceDE w:val="0"/>
        <w:autoSpaceDN w:val="0"/>
        <w:adjustRightInd w:val="0"/>
        <w:spacing w:line="252" w:lineRule="auto"/>
        <w:ind w:left="0" w:firstLine="0"/>
        <w:jc w:val="both"/>
        <w:rPr>
          <w:rFonts w:ascii="Calibri" w:hAnsi="Calibri" w:cs="Calibri"/>
          <w:i/>
          <w:iCs/>
          <w:sz w:val="22"/>
          <w:szCs w:val="22"/>
          <w:lang w:val="en-CA"/>
        </w:rPr>
      </w:pPr>
      <w:r w:rsidRPr="00D94D49">
        <w:rPr>
          <w:rFonts w:ascii="Calibri" w:hAnsi="Calibri" w:cs="Calibri"/>
          <w:i/>
          <w:iCs/>
          <w:sz w:val="22"/>
          <w:szCs w:val="22"/>
          <w:lang w:val="en-CA"/>
        </w:rPr>
        <w:t xml:space="preserve">Provide a common framework for all players in the territory in terms of reception, settlement, integration, full participation and inclusion of immigrants, whether they were born in Quebec or </w:t>
      </w:r>
      <w:proofErr w:type="gramStart"/>
      <w:r w:rsidRPr="00D94D49">
        <w:rPr>
          <w:rFonts w:ascii="Calibri" w:hAnsi="Calibri" w:cs="Calibri"/>
          <w:i/>
          <w:iCs/>
          <w:sz w:val="22"/>
          <w:szCs w:val="22"/>
          <w:lang w:val="en-CA"/>
        </w:rPr>
        <w:t>not;</w:t>
      </w:r>
      <w:proofErr w:type="gramEnd"/>
    </w:p>
    <w:p w14:paraId="2A3E8042" w14:textId="77777777" w:rsidR="00BE62F6" w:rsidRPr="00D94D49" w:rsidRDefault="00BE62F6" w:rsidP="00323703">
      <w:pPr>
        <w:pStyle w:val="Paragraphedeliste"/>
        <w:autoSpaceDE w:val="0"/>
        <w:autoSpaceDN w:val="0"/>
        <w:adjustRightInd w:val="0"/>
        <w:spacing w:line="252" w:lineRule="auto"/>
        <w:ind w:left="0"/>
        <w:jc w:val="both"/>
        <w:rPr>
          <w:rFonts w:ascii="Calibri" w:hAnsi="Calibri" w:cs="Calibri"/>
          <w:i/>
          <w:iCs/>
          <w:sz w:val="22"/>
          <w:szCs w:val="22"/>
          <w:lang w:val="en-CA"/>
        </w:rPr>
      </w:pPr>
    </w:p>
    <w:p w14:paraId="3ACB398C" w14:textId="77777777" w:rsidR="00BE62F6" w:rsidRPr="00D94D49" w:rsidRDefault="00BE62F6" w:rsidP="00323703">
      <w:pPr>
        <w:pStyle w:val="Paragraphedeliste"/>
        <w:numPr>
          <w:ilvl w:val="0"/>
          <w:numId w:val="18"/>
        </w:numPr>
        <w:autoSpaceDE w:val="0"/>
        <w:autoSpaceDN w:val="0"/>
        <w:adjustRightInd w:val="0"/>
        <w:spacing w:line="252" w:lineRule="auto"/>
        <w:ind w:left="0" w:firstLine="0"/>
        <w:jc w:val="both"/>
        <w:rPr>
          <w:rFonts w:ascii="Calibri" w:hAnsi="Calibri" w:cs="Calibri"/>
          <w:i/>
          <w:iCs/>
          <w:sz w:val="22"/>
          <w:szCs w:val="22"/>
          <w:lang w:val="en-CA"/>
        </w:rPr>
      </w:pPr>
      <w:r w:rsidRPr="00D94D49">
        <w:rPr>
          <w:rFonts w:ascii="Calibri" w:hAnsi="Calibri" w:cs="Calibri"/>
          <w:i/>
          <w:iCs/>
          <w:sz w:val="22"/>
          <w:szCs w:val="22"/>
          <w:lang w:val="en-CA"/>
        </w:rPr>
        <w:t xml:space="preserve">Demonstrate the community’s willingness and openness and the resulting dynamic thinking </w:t>
      </w:r>
      <w:proofErr w:type="gramStart"/>
      <w:r w:rsidRPr="00D94D49">
        <w:rPr>
          <w:rFonts w:ascii="Calibri" w:hAnsi="Calibri" w:cs="Calibri"/>
          <w:i/>
          <w:iCs/>
          <w:sz w:val="22"/>
          <w:szCs w:val="22"/>
          <w:lang w:val="en-CA"/>
        </w:rPr>
        <w:t>process;</w:t>
      </w:r>
      <w:proofErr w:type="gramEnd"/>
    </w:p>
    <w:p w14:paraId="216B7F79" w14:textId="77777777" w:rsidR="00BE62F6" w:rsidRPr="00D94D49" w:rsidRDefault="00BE62F6" w:rsidP="00323703">
      <w:pPr>
        <w:pStyle w:val="Paragraphedeliste"/>
        <w:spacing w:line="252" w:lineRule="auto"/>
        <w:ind w:left="0"/>
        <w:rPr>
          <w:rFonts w:ascii="Calibri" w:hAnsi="Calibri" w:cs="Calibri"/>
          <w:i/>
          <w:iCs/>
          <w:sz w:val="22"/>
          <w:szCs w:val="22"/>
          <w:lang w:val="en-CA"/>
        </w:rPr>
      </w:pPr>
    </w:p>
    <w:p w14:paraId="34060B64" w14:textId="77777777" w:rsidR="00BE62F6" w:rsidRPr="00D94D49" w:rsidRDefault="00BE62F6" w:rsidP="00323703">
      <w:pPr>
        <w:pStyle w:val="Paragraphedeliste"/>
        <w:numPr>
          <w:ilvl w:val="0"/>
          <w:numId w:val="18"/>
        </w:numPr>
        <w:autoSpaceDE w:val="0"/>
        <w:autoSpaceDN w:val="0"/>
        <w:adjustRightInd w:val="0"/>
        <w:spacing w:line="252" w:lineRule="auto"/>
        <w:ind w:left="0" w:firstLine="0"/>
        <w:jc w:val="both"/>
        <w:rPr>
          <w:rFonts w:ascii="Calibri" w:hAnsi="Calibri" w:cs="Calibri"/>
          <w:i/>
          <w:iCs/>
          <w:sz w:val="22"/>
          <w:szCs w:val="22"/>
          <w:lang w:val="en-CA"/>
        </w:rPr>
      </w:pPr>
      <w:r w:rsidRPr="00D94D49">
        <w:rPr>
          <w:rFonts w:ascii="Calibri" w:hAnsi="Calibri" w:cs="Calibri"/>
          <w:i/>
          <w:iCs/>
          <w:sz w:val="22"/>
          <w:szCs w:val="22"/>
          <w:lang w:val="en-CA"/>
        </w:rPr>
        <w:t xml:space="preserve">Increase efforts to position ourselves as an open, welcoming and inclusive community and thus create a positive and lasting </w:t>
      </w:r>
      <w:proofErr w:type="gramStart"/>
      <w:r w:rsidRPr="00D94D49">
        <w:rPr>
          <w:rFonts w:ascii="Calibri" w:hAnsi="Calibri" w:cs="Calibri"/>
          <w:i/>
          <w:iCs/>
          <w:sz w:val="22"/>
          <w:szCs w:val="22"/>
          <w:lang w:val="en-CA"/>
        </w:rPr>
        <w:t>impact;</w:t>
      </w:r>
      <w:proofErr w:type="gramEnd"/>
    </w:p>
    <w:p w14:paraId="66EFCB46" w14:textId="77777777" w:rsidR="00BE62F6" w:rsidRPr="00D94D49" w:rsidRDefault="00BE62F6" w:rsidP="00323703">
      <w:pPr>
        <w:pStyle w:val="Paragraphedeliste"/>
        <w:spacing w:line="252" w:lineRule="auto"/>
        <w:ind w:left="0"/>
        <w:rPr>
          <w:rFonts w:ascii="Calibri" w:hAnsi="Calibri" w:cs="Calibri"/>
          <w:i/>
          <w:iCs/>
          <w:sz w:val="22"/>
          <w:szCs w:val="22"/>
          <w:lang w:val="en-CA"/>
        </w:rPr>
      </w:pPr>
    </w:p>
    <w:p w14:paraId="1856355E" w14:textId="77777777" w:rsidR="00BE62F6" w:rsidRPr="00D94D49" w:rsidRDefault="00BE62F6" w:rsidP="00323703">
      <w:pPr>
        <w:pStyle w:val="Paragraphedeliste"/>
        <w:numPr>
          <w:ilvl w:val="0"/>
          <w:numId w:val="18"/>
        </w:numPr>
        <w:autoSpaceDE w:val="0"/>
        <w:autoSpaceDN w:val="0"/>
        <w:adjustRightInd w:val="0"/>
        <w:spacing w:line="252" w:lineRule="auto"/>
        <w:ind w:left="0" w:firstLine="0"/>
        <w:jc w:val="both"/>
        <w:rPr>
          <w:rFonts w:ascii="Calibri" w:hAnsi="Calibri" w:cs="Calibri"/>
          <w:i/>
          <w:iCs/>
          <w:sz w:val="22"/>
          <w:szCs w:val="22"/>
          <w:lang w:val="en-CA"/>
        </w:rPr>
      </w:pPr>
      <w:r w:rsidRPr="00D94D49">
        <w:rPr>
          <w:rFonts w:ascii="Calibri" w:hAnsi="Calibri" w:cs="Calibri"/>
          <w:i/>
          <w:iCs/>
          <w:sz w:val="22"/>
          <w:szCs w:val="22"/>
          <w:lang w:val="en-CA"/>
        </w:rPr>
        <w:t>Optimize the conditions of rooting.</w:t>
      </w:r>
    </w:p>
    <w:p w14:paraId="3E4A1112" w14:textId="77777777" w:rsidR="00BE62F6" w:rsidRPr="00D94D49" w:rsidRDefault="00BE62F6" w:rsidP="00323703">
      <w:pPr>
        <w:autoSpaceDE w:val="0"/>
        <w:autoSpaceDN w:val="0"/>
        <w:adjustRightInd w:val="0"/>
        <w:spacing w:after="0" w:line="252" w:lineRule="auto"/>
        <w:jc w:val="both"/>
        <w:rPr>
          <w:rFonts w:ascii="Calibri" w:eastAsia="Times New Roman" w:hAnsi="Calibri" w:cs="Calibri"/>
          <w:i/>
          <w:iCs/>
          <w:sz w:val="20"/>
          <w:szCs w:val="20"/>
          <w:lang w:val="en-CA" w:eastAsia="fr-CA"/>
        </w:rPr>
      </w:pPr>
    </w:p>
    <w:p w14:paraId="3A7DA2AD" w14:textId="77777777" w:rsidR="00BE62F6" w:rsidRDefault="00BE62F6" w:rsidP="00323703">
      <w:pPr>
        <w:autoSpaceDE w:val="0"/>
        <w:autoSpaceDN w:val="0"/>
        <w:adjustRightInd w:val="0"/>
        <w:spacing w:after="0" w:line="252" w:lineRule="auto"/>
        <w:jc w:val="both"/>
        <w:rPr>
          <w:rFonts w:ascii="Calibri" w:eastAsia="Times New Roman" w:hAnsi="Calibri" w:cs="Calibri"/>
          <w:color w:val="000000"/>
          <w:lang w:eastAsia="fr-CA"/>
        </w:rPr>
      </w:pPr>
      <w:r>
        <w:rPr>
          <w:rFonts w:ascii="Calibri" w:eastAsia="Times New Roman" w:hAnsi="Calibri" w:cs="Calibri"/>
          <w:color w:val="000000"/>
          <w:lang w:eastAsia="fr-CA"/>
        </w:rPr>
        <w:t>CONSIDÉRANT que la Municipalité de</w:t>
      </w:r>
      <w:r>
        <w:t xml:space="preserve"> </w:t>
      </w:r>
      <w:r>
        <w:rPr>
          <w:rFonts w:ascii="Calibri" w:eastAsia="Times New Roman" w:hAnsi="Calibri" w:cs="Calibri"/>
          <w:color w:val="000000"/>
          <w:lang w:eastAsia="fr-CA"/>
        </w:rPr>
        <w:t>Grenville-sur-la-Rouge, à titre de gouvernement de proximité et d'employeur, souhaite démontrer sa pleine adhésion à la démarche d'inclusion des personnes issues de l'immigration;</w:t>
      </w:r>
    </w:p>
    <w:p w14:paraId="00D6971A" w14:textId="77777777" w:rsidR="00BE62F6" w:rsidRDefault="00BE62F6" w:rsidP="00323703">
      <w:pPr>
        <w:autoSpaceDE w:val="0"/>
        <w:autoSpaceDN w:val="0"/>
        <w:adjustRightInd w:val="0"/>
        <w:spacing w:after="0" w:line="252" w:lineRule="auto"/>
        <w:jc w:val="both"/>
        <w:rPr>
          <w:rFonts w:ascii="Calibri" w:eastAsia="Times New Roman" w:hAnsi="Calibri" w:cs="Calibri"/>
          <w:color w:val="000000"/>
          <w:lang w:eastAsia="fr-CA"/>
        </w:rPr>
      </w:pPr>
    </w:p>
    <w:p w14:paraId="436F622A" w14:textId="77777777" w:rsidR="00BE62F6" w:rsidRDefault="00BE62F6" w:rsidP="00323703">
      <w:pPr>
        <w:autoSpaceDE w:val="0"/>
        <w:autoSpaceDN w:val="0"/>
        <w:adjustRightInd w:val="0"/>
        <w:spacing w:after="0" w:line="252" w:lineRule="auto"/>
        <w:jc w:val="both"/>
        <w:rPr>
          <w:rFonts w:ascii="Calibri" w:eastAsia="Times New Roman" w:hAnsi="Calibri" w:cs="Calibri"/>
          <w:i/>
          <w:iCs/>
          <w:color w:val="000000"/>
          <w:lang w:val="en-CA" w:eastAsia="fr-CA"/>
        </w:rPr>
      </w:pPr>
      <w:r>
        <w:rPr>
          <w:i/>
          <w:iCs/>
          <w:lang w:val="en-CA"/>
        </w:rPr>
        <w:t>CONSIDERING that</w:t>
      </w:r>
      <w:r>
        <w:rPr>
          <w:rFonts w:ascii="Calibri" w:eastAsia="Times New Roman" w:hAnsi="Calibri" w:cs="Calibri"/>
          <w:i/>
          <w:iCs/>
          <w:color w:val="000000"/>
          <w:lang w:val="en-CA" w:eastAsia="fr-CA"/>
        </w:rPr>
        <w:t xml:space="preserve"> the Municipality of Grenville-sur-la-Rouge, as a local government and employer, wishes to demonstrate its full support for the process of inclusion of people with an immigrant </w:t>
      </w:r>
      <w:proofErr w:type="gramStart"/>
      <w:r>
        <w:rPr>
          <w:rFonts w:ascii="Calibri" w:eastAsia="Times New Roman" w:hAnsi="Calibri" w:cs="Calibri"/>
          <w:i/>
          <w:iCs/>
          <w:color w:val="000000"/>
          <w:lang w:val="en-CA" w:eastAsia="fr-CA"/>
        </w:rPr>
        <w:t>background;</w:t>
      </w:r>
      <w:proofErr w:type="gramEnd"/>
    </w:p>
    <w:p w14:paraId="2315B50F" w14:textId="77777777" w:rsidR="00BE62F6" w:rsidRDefault="00BE62F6" w:rsidP="00323703">
      <w:pPr>
        <w:autoSpaceDE w:val="0"/>
        <w:autoSpaceDN w:val="0"/>
        <w:adjustRightInd w:val="0"/>
        <w:spacing w:after="0" w:line="252" w:lineRule="auto"/>
        <w:jc w:val="both"/>
        <w:rPr>
          <w:rFonts w:ascii="Calibri" w:eastAsia="Times New Roman" w:hAnsi="Calibri" w:cs="Calibri"/>
          <w:color w:val="000000"/>
          <w:lang w:val="en-CA" w:eastAsia="fr-CA"/>
        </w:rPr>
      </w:pPr>
    </w:p>
    <w:p w14:paraId="12CFD08D" w14:textId="77777777" w:rsidR="00BE62F6" w:rsidRDefault="00BE62F6" w:rsidP="00323703">
      <w:pPr>
        <w:spacing w:after="0" w:line="252" w:lineRule="auto"/>
        <w:jc w:val="both"/>
      </w:pPr>
      <w:r>
        <w:t>CONSIDÉRANT que le conseil de la Municipalité de Grenville-sur-la-Rouge est pleinement favorable aux valeurs promues et valorisées dans la Politique d’inclusion et dans la Charte d’engagement;</w:t>
      </w:r>
    </w:p>
    <w:p w14:paraId="49806B5E" w14:textId="77777777" w:rsidR="00BE62F6" w:rsidRDefault="00BE62F6" w:rsidP="00323703">
      <w:pPr>
        <w:spacing w:after="0" w:line="252" w:lineRule="auto"/>
        <w:jc w:val="both"/>
      </w:pPr>
    </w:p>
    <w:p w14:paraId="5EA3CD30" w14:textId="77777777" w:rsidR="00BE62F6" w:rsidRDefault="00BE62F6" w:rsidP="00323703">
      <w:pPr>
        <w:spacing w:after="0" w:line="252" w:lineRule="auto"/>
        <w:jc w:val="both"/>
        <w:rPr>
          <w:i/>
          <w:iCs/>
          <w:lang w:val="en-CA"/>
        </w:rPr>
      </w:pPr>
      <w:r>
        <w:rPr>
          <w:i/>
          <w:iCs/>
          <w:lang w:val="en-CA"/>
        </w:rPr>
        <w:lastRenderedPageBreak/>
        <w:t xml:space="preserve">CONSIDERING that the council of the Municipality of Grenville-sur-la-Rouge fully supports the values promoted and valued in the Inclusion Policy and the Charter of </w:t>
      </w:r>
      <w:proofErr w:type="gramStart"/>
      <w:r>
        <w:rPr>
          <w:i/>
          <w:iCs/>
          <w:lang w:val="en-CA"/>
        </w:rPr>
        <w:t>Commitment;</w:t>
      </w:r>
      <w:proofErr w:type="gramEnd"/>
    </w:p>
    <w:p w14:paraId="4D0394AF" w14:textId="77777777" w:rsidR="00BE62F6" w:rsidRDefault="00BE62F6" w:rsidP="00323703">
      <w:pPr>
        <w:spacing w:after="0" w:line="252" w:lineRule="auto"/>
        <w:jc w:val="both"/>
        <w:rPr>
          <w:lang w:val="en-CA"/>
        </w:rPr>
      </w:pPr>
    </w:p>
    <w:p w14:paraId="1D6BED25" w14:textId="77777777" w:rsidR="00BE62F6" w:rsidRDefault="00BE62F6" w:rsidP="00323703">
      <w:pPr>
        <w:spacing w:after="0" w:line="252" w:lineRule="auto"/>
        <w:jc w:val="both"/>
      </w:pPr>
      <w:r>
        <w:t>PAR CONSÉQUENT, il est proposé par madame la conseillère Isabelle Brisson et résolu ce qui suit :</w:t>
      </w:r>
    </w:p>
    <w:p w14:paraId="507569AD" w14:textId="77777777" w:rsidR="00BE62F6" w:rsidRDefault="00BE62F6" w:rsidP="00323703">
      <w:pPr>
        <w:spacing w:after="0" w:line="252" w:lineRule="auto"/>
        <w:jc w:val="both"/>
      </w:pPr>
    </w:p>
    <w:p w14:paraId="4363E565" w14:textId="77777777" w:rsidR="00BE62F6" w:rsidRPr="00D94D49" w:rsidRDefault="00BE62F6" w:rsidP="00323703">
      <w:pPr>
        <w:pStyle w:val="Paragraphedeliste"/>
        <w:numPr>
          <w:ilvl w:val="0"/>
          <w:numId w:val="19"/>
        </w:numPr>
        <w:spacing w:line="252" w:lineRule="auto"/>
        <w:ind w:left="567" w:hanging="578"/>
        <w:jc w:val="both"/>
        <w:rPr>
          <w:rFonts w:asciiTheme="minorHAnsi" w:hAnsiTheme="minorHAnsi" w:cstheme="minorHAnsi"/>
          <w:iCs/>
          <w:sz w:val="22"/>
          <w:szCs w:val="22"/>
        </w:rPr>
      </w:pPr>
      <w:r w:rsidRPr="00D94D49">
        <w:rPr>
          <w:rFonts w:asciiTheme="minorHAnsi" w:hAnsiTheme="minorHAnsi" w:cstheme="minorHAnsi"/>
          <w:sz w:val="22"/>
          <w:szCs w:val="22"/>
        </w:rPr>
        <w:t xml:space="preserve">QUE le conseil de la Municipalité de Grenville-sur-la-Rouge adhère à la Charte d’engagement en lien avec la Politique d’inclusion des personnes issues de l’immigration pour la région d’Argenteuil, intitulée : </w:t>
      </w:r>
      <w:r w:rsidRPr="00D94D49">
        <w:rPr>
          <w:rFonts w:asciiTheme="minorHAnsi" w:hAnsiTheme="minorHAnsi" w:cstheme="minorHAnsi"/>
          <w:iCs/>
          <w:sz w:val="22"/>
          <w:szCs w:val="22"/>
        </w:rPr>
        <w:t>Nous sommes Argenteuil;</w:t>
      </w:r>
    </w:p>
    <w:p w14:paraId="6A641B78" w14:textId="77777777" w:rsidR="00BE62F6" w:rsidRPr="00D94D49" w:rsidRDefault="00BE62F6" w:rsidP="00323703">
      <w:pPr>
        <w:pStyle w:val="Paragraphedeliste"/>
        <w:spacing w:line="252" w:lineRule="auto"/>
        <w:ind w:left="567" w:hanging="578"/>
        <w:jc w:val="both"/>
        <w:rPr>
          <w:rFonts w:asciiTheme="minorHAnsi" w:hAnsiTheme="minorHAnsi" w:cstheme="minorHAnsi"/>
          <w:iCs/>
          <w:sz w:val="22"/>
          <w:szCs w:val="22"/>
        </w:rPr>
      </w:pPr>
    </w:p>
    <w:p w14:paraId="1D7ECB40" w14:textId="77777777" w:rsidR="00BE62F6" w:rsidRPr="00D94D49" w:rsidRDefault="00BE62F6" w:rsidP="00323703">
      <w:pPr>
        <w:pStyle w:val="Paragraphedeliste"/>
        <w:numPr>
          <w:ilvl w:val="0"/>
          <w:numId w:val="19"/>
        </w:numPr>
        <w:spacing w:line="252" w:lineRule="auto"/>
        <w:ind w:left="567" w:hanging="578"/>
        <w:jc w:val="both"/>
        <w:rPr>
          <w:rFonts w:asciiTheme="minorHAnsi" w:hAnsiTheme="minorHAnsi" w:cstheme="minorHAnsi"/>
          <w:i/>
          <w:sz w:val="22"/>
          <w:szCs w:val="22"/>
        </w:rPr>
      </w:pPr>
      <w:r w:rsidRPr="00D94D49">
        <w:rPr>
          <w:rFonts w:asciiTheme="minorHAnsi" w:hAnsiTheme="minorHAnsi" w:cstheme="minorHAnsi"/>
          <w:sz w:val="22"/>
          <w:szCs w:val="22"/>
        </w:rPr>
        <w:t>QUE le conseil de la Municipalité de Grenville-sur-la-Rouge autorise le Maire à signer, pour et au nom de la municipalité, ladite Charte d’engagement.</w:t>
      </w:r>
    </w:p>
    <w:p w14:paraId="24480502" w14:textId="77777777" w:rsidR="00BE62F6" w:rsidRDefault="00BE62F6" w:rsidP="00323703">
      <w:pPr>
        <w:spacing w:after="0" w:line="252" w:lineRule="auto"/>
        <w:jc w:val="both"/>
      </w:pPr>
    </w:p>
    <w:p w14:paraId="79F4DE63" w14:textId="77777777" w:rsidR="00BE62F6" w:rsidRDefault="00BE62F6" w:rsidP="00323703">
      <w:pPr>
        <w:spacing w:after="0" w:line="252" w:lineRule="auto"/>
        <w:jc w:val="both"/>
        <w:rPr>
          <w:i/>
          <w:iCs/>
          <w:lang w:val="en-CA"/>
        </w:rPr>
      </w:pPr>
      <w:r>
        <w:rPr>
          <w:i/>
          <w:iCs/>
          <w:lang w:val="en-CA"/>
        </w:rPr>
        <w:t>THEREFORE, it is proposed by Councillor Isabelle Brisson and resolved the following:</w:t>
      </w:r>
    </w:p>
    <w:p w14:paraId="420472CD" w14:textId="77777777" w:rsidR="00BE62F6" w:rsidRDefault="00BE62F6" w:rsidP="00323703">
      <w:pPr>
        <w:spacing w:after="0" w:line="252" w:lineRule="auto"/>
        <w:jc w:val="both"/>
        <w:rPr>
          <w:i/>
          <w:iCs/>
          <w:lang w:val="en-CA"/>
        </w:rPr>
      </w:pPr>
    </w:p>
    <w:p w14:paraId="3FB4FF9C" w14:textId="77777777" w:rsidR="00BE62F6" w:rsidRDefault="00BE62F6" w:rsidP="00323703">
      <w:pPr>
        <w:spacing w:after="0" w:line="252" w:lineRule="auto"/>
        <w:ind w:left="567" w:hanging="567"/>
        <w:jc w:val="both"/>
        <w:rPr>
          <w:i/>
          <w:iCs/>
          <w:lang w:val="en-CA"/>
        </w:rPr>
      </w:pPr>
      <w:r>
        <w:rPr>
          <w:i/>
          <w:iCs/>
          <w:lang w:val="en-CA"/>
        </w:rPr>
        <w:t>1.</w:t>
      </w:r>
      <w:r>
        <w:rPr>
          <w:i/>
          <w:iCs/>
          <w:lang w:val="en-CA"/>
        </w:rPr>
        <w:tab/>
        <w:t xml:space="preserve">THAT the council of the Municipality of Grenville-sur-la-Rouge adhere to the Charter of Commitment in relation to the Inclusion Policy for persons with immigration backgrounds for the Argenteuil region, entitled: We are </w:t>
      </w:r>
      <w:proofErr w:type="gramStart"/>
      <w:r>
        <w:rPr>
          <w:i/>
          <w:iCs/>
          <w:lang w:val="en-CA"/>
        </w:rPr>
        <w:t>Argenteuil;</w:t>
      </w:r>
      <w:proofErr w:type="gramEnd"/>
    </w:p>
    <w:p w14:paraId="4A3F803F" w14:textId="77777777" w:rsidR="00BE62F6" w:rsidRDefault="00BE62F6" w:rsidP="00323703">
      <w:pPr>
        <w:spacing w:after="0" w:line="252" w:lineRule="auto"/>
        <w:ind w:left="567" w:hanging="567"/>
        <w:jc w:val="both"/>
        <w:rPr>
          <w:i/>
          <w:iCs/>
          <w:lang w:val="en-CA"/>
        </w:rPr>
      </w:pPr>
    </w:p>
    <w:p w14:paraId="0127CAF4" w14:textId="77777777" w:rsidR="00BE62F6" w:rsidRDefault="00BE62F6" w:rsidP="00323703">
      <w:pPr>
        <w:spacing w:after="0" w:line="252" w:lineRule="auto"/>
        <w:ind w:left="567" w:hanging="567"/>
        <w:jc w:val="both"/>
        <w:rPr>
          <w:i/>
          <w:iCs/>
          <w:lang w:val="en-CA"/>
        </w:rPr>
      </w:pPr>
      <w:r>
        <w:rPr>
          <w:i/>
          <w:iCs/>
          <w:lang w:val="en-CA"/>
        </w:rPr>
        <w:t>2.</w:t>
      </w:r>
      <w:r>
        <w:rPr>
          <w:i/>
          <w:iCs/>
          <w:lang w:val="en-CA"/>
        </w:rPr>
        <w:tab/>
        <w:t xml:space="preserve">THAT the council of the Municipality of Grenville-sur-la-Rouge authorize the </w:t>
      </w:r>
      <w:proofErr w:type="gramStart"/>
      <w:r>
        <w:rPr>
          <w:i/>
          <w:iCs/>
          <w:lang w:val="en-CA"/>
        </w:rPr>
        <w:t>Mayor</w:t>
      </w:r>
      <w:proofErr w:type="gramEnd"/>
      <w:r>
        <w:rPr>
          <w:i/>
          <w:iCs/>
          <w:lang w:val="en-CA"/>
        </w:rPr>
        <w:t xml:space="preserve"> to sign, for and on behalf of the municipality, the said Charter of Commitment.</w:t>
      </w:r>
    </w:p>
    <w:p w14:paraId="42EB7D7E" w14:textId="77777777" w:rsidR="0084500A" w:rsidRPr="009955D3" w:rsidRDefault="0084500A" w:rsidP="00323703">
      <w:pPr>
        <w:tabs>
          <w:tab w:val="left" w:pos="1418"/>
        </w:tabs>
        <w:spacing w:after="0" w:line="252" w:lineRule="auto"/>
        <w:jc w:val="right"/>
        <w:outlineLvl w:val="0"/>
        <w:rPr>
          <w:rFonts w:eastAsia="Times New Roman" w:cstheme="minorHAnsi"/>
          <w:b/>
          <w:noProof/>
          <w:color w:val="000000"/>
          <w:u w:val="single"/>
          <w:lang w:val="en-CA"/>
        </w:rPr>
      </w:pPr>
    </w:p>
    <w:p w14:paraId="5F3A3074" w14:textId="77777777" w:rsidR="0084500A" w:rsidRPr="00D814EA" w:rsidRDefault="0084500A" w:rsidP="00323703">
      <w:pPr>
        <w:spacing w:after="0" w:line="252" w:lineRule="auto"/>
        <w:jc w:val="right"/>
        <w:rPr>
          <w:rFonts w:cstheme="minorHAnsi"/>
        </w:rPr>
      </w:pPr>
      <w:r w:rsidRPr="00D814EA">
        <w:rPr>
          <w:rFonts w:cstheme="minorHAnsi"/>
        </w:rPr>
        <w:t>Adopté à l’unanimité des conseillers</w:t>
      </w:r>
    </w:p>
    <w:p w14:paraId="5661AF47" w14:textId="77777777" w:rsidR="0084500A" w:rsidRPr="00D814EA" w:rsidRDefault="0084500A" w:rsidP="00323703">
      <w:pPr>
        <w:spacing w:after="0" w:line="252" w:lineRule="auto"/>
        <w:jc w:val="right"/>
        <w:rPr>
          <w:rFonts w:cstheme="minorHAnsi"/>
          <w:i/>
        </w:rPr>
      </w:pPr>
      <w:proofErr w:type="spellStart"/>
      <w:r w:rsidRPr="00D814EA">
        <w:rPr>
          <w:rFonts w:cstheme="minorHAnsi"/>
          <w:i/>
        </w:rPr>
        <w:t>Adopted</w:t>
      </w:r>
      <w:proofErr w:type="spellEnd"/>
      <w:r w:rsidRPr="00D814EA">
        <w:rPr>
          <w:rFonts w:cstheme="minorHAnsi"/>
          <w:i/>
        </w:rPr>
        <w:t xml:space="preserve"> </w:t>
      </w:r>
      <w:proofErr w:type="spellStart"/>
      <w:r w:rsidRPr="00D814EA">
        <w:rPr>
          <w:rFonts w:cstheme="minorHAnsi"/>
          <w:i/>
        </w:rPr>
        <w:t>unanimously</w:t>
      </w:r>
      <w:proofErr w:type="spellEnd"/>
      <w:r w:rsidRPr="00D814EA">
        <w:rPr>
          <w:rFonts w:cstheme="minorHAnsi"/>
          <w:i/>
        </w:rPr>
        <w:t xml:space="preserve"> by </w:t>
      </w:r>
      <w:proofErr w:type="spellStart"/>
      <w:r w:rsidRPr="00D814EA">
        <w:rPr>
          <w:rFonts w:cstheme="minorHAnsi"/>
          <w:i/>
        </w:rPr>
        <w:t>councillors</w:t>
      </w:r>
      <w:proofErr w:type="spellEnd"/>
    </w:p>
    <w:p w14:paraId="7C8E0829" w14:textId="77777777" w:rsidR="0084500A" w:rsidRPr="00D814EA" w:rsidRDefault="0084500A" w:rsidP="00323703">
      <w:pPr>
        <w:spacing w:after="0" w:line="252" w:lineRule="auto"/>
        <w:jc w:val="right"/>
        <w:rPr>
          <w:rFonts w:cstheme="minorHAnsi"/>
          <w:i/>
        </w:rPr>
      </w:pPr>
    </w:p>
    <w:p w14:paraId="24B0A54C" w14:textId="77777777" w:rsidR="008C3299" w:rsidRPr="009955D3" w:rsidRDefault="008C3299" w:rsidP="00323703">
      <w:pPr>
        <w:spacing w:after="0" w:line="252" w:lineRule="auto"/>
        <w:rPr>
          <w:rFonts w:cstheme="minorHAnsi"/>
          <w:b/>
          <w:i/>
          <w:u w:val="single"/>
        </w:rPr>
      </w:pPr>
      <w:r w:rsidRPr="009955D3">
        <w:rPr>
          <w:rFonts w:cstheme="minorHAnsi"/>
          <w:b/>
          <w:u w:val="single"/>
        </w:rPr>
        <w:t xml:space="preserve">TRAVAUX PUBLICS / </w:t>
      </w:r>
      <w:r w:rsidRPr="009955D3">
        <w:rPr>
          <w:rFonts w:cstheme="minorHAnsi"/>
          <w:b/>
          <w:i/>
          <w:u w:val="single"/>
        </w:rPr>
        <w:t xml:space="preserve">PUBLIC WORKS </w:t>
      </w:r>
    </w:p>
    <w:p w14:paraId="27C21C9E" w14:textId="77777777" w:rsidR="00B76785" w:rsidRPr="009955D3" w:rsidRDefault="00B76785" w:rsidP="00323703">
      <w:pPr>
        <w:spacing w:after="0" w:line="252" w:lineRule="auto"/>
        <w:rPr>
          <w:rFonts w:eastAsia="Times New Roman" w:cstheme="minorHAnsi"/>
          <w:i/>
          <w:lang w:eastAsia="fr-CA"/>
        </w:rPr>
      </w:pPr>
    </w:p>
    <w:p w14:paraId="6ADFC881" w14:textId="77777777" w:rsidR="00D814EA" w:rsidRDefault="00D814EA" w:rsidP="00323703">
      <w:pPr>
        <w:spacing w:after="0" w:line="252" w:lineRule="auto"/>
        <w:ind w:hanging="1701"/>
        <w:jc w:val="both"/>
        <w:rPr>
          <w:b/>
        </w:rPr>
      </w:pPr>
      <w:r w:rsidRPr="00583C82">
        <w:rPr>
          <w:b/>
          <w:sz w:val="20"/>
          <w:szCs w:val="20"/>
        </w:rPr>
        <w:t>2024-03-</w:t>
      </w:r>
      <w:r>
        <w:rPr>
          <w:b/>
          <w:sz w:val="20"/>
          <w:szCs w:val="20"/>
        </w:rPr>
        <w:t>095</w:t>
      </w:r>
      <w:r>
        <w:rPr>
          <w:b/>
        </w:rPr>
        <w:tab/>
        <w:t>Pour octroyer un contrat - Fourniture et installation d’une clôture coulissante au garage municipal et à la caserne 1</w:t>
      </w:r>
    </w:p>
    <w:p w14:paraId="261BE850" w14:textId="77777777" w:rsidR="00D814EA" w:rsidRDefault="00D814EA" w:rsidP="00323703">
      <w:pPr>
        <w:spacing w:after="0" w:line="252" w:lineRule="auto"/>
        <w:jc w:val="both"/>
        <w:rPr>
          <w:b/>
        </w:rPr>
      </w:pPr>
    </w:p>
    <w:p w14:paraId="17AC0AD3" w14:textId="77777777" w:rsidR="00D814EA" w:rsidRDefault="00D814EA" w:rsidP="00323703">
      <w:pPr>
        <w:pBdr>
          <w:bottom w:val="single" w:sz="12" w:space="1" w:color="auto"/>
        </w:pBdr>
        <w:spacing w:line="252" w:lineRule="auto"/>
        <w:jc w:val="both"/>
        <w:rPr>
          <w:b/>
          <w:i/>
          <w:lang w:val="en-CA"/>
        </w:rPr>
      </w:pPr>
      <w:r>
        <w:rPr>
          <w:b/>
          <w:i/>
          <w:lang w:val="en-CA"/>
        </w:rPr>
        <w:t xml:space="preserve">To award a contract - </w:t>
      </w:r>
      <w:r w:rsidRPr="00D14A98">
        <w:rPr>
          <w:b/>
          <w:i/>
          <w:lang w:val="en-CA"/>
        </w:rPr>
        <w:t xml:space="preserve">Supply and installation of a sliding fence </w:t>
      </w:r>
      <w:r>
        <w:rPr>
          <w:b/>
          <w:i/>
          <w:lang w:val="en-CA"/>
        </w:rPr>
        <w:t>at the municipal garage and fire station 1</w:t>
      </w:r>
    </w:p>
    <w:p w14:paraId="3E27F840" w14:textId="77777777" w:rsidR="00D814EA" w:rsidRDefault="00D814EA" w:rsidP="00323703">
      <w:pPr>
        <w:spacing w:line="252" w:lineRule="auto"/>
        <w:jc w:val="both"/>
        <w:rPr>
          <w:b/>
          <w:i/>
          <w:u w:val="single"/>
        </w:rPr>
      </w:pPr>
      <w:r>
        <w:rPr>
          <w:rFonts w:cstheme="minorHAnsi"/>
        </w:rPr>
        <w:t>CONSIDÉRANT que le conseil veut doter le garage municipal et la caserne 1 d’une clôture coulissante, dans le but d’éviter le vol et le vandalisme;</w:t>
      </w:r>
    </w:p>
    <w:p w14:paraId="1E6B808D" w14:textId="77777777" w:rsidR="00D814EA" w:rsidRDefault="00D814EA" w:rsidP="00323703">
      <w:pPr>
        <w:spacing w:line="252" w:lineRule="auto"/>
        <w:jc w:val="both"/>
        <w:rPr>
          <w:rFonts w:cstheme="minorHAnsi"/>
          <w:i/>
          <w:lang w:val="en-CA"/>
        </w:rPr>
      </w:pPr>
      <w:r w:rsidRPr="00C65B1F">
        <w:rPr>
          <w:rFonts w:cstheme="minorHAnsi"/>
          <w:i/>
          <w:lang w:val="en-CA"/>
        </w:rPr>
        <w:t xml:space="preserve">WHEREAS council wants to provide the municipal garage and fire station 1 with a sliding fence, in order to prevent theft and </w:t>
      </w:r>
      <w:proofErr w:type="gramStart"/>
      <w:r w:rsidRPr="00C65B1F">
        <w:rPr>
          <w:rFonts w:cstheme="minorHAnsi"/>
          <w:i/>
          <w:lang w:val="en-CA"/>
        </w:rPr>
        <w:t>vandalism</w:t>
      </w:r>
      <w:r>
        <w:rPr>
          <w:rFonts w:cstheme="minorHAnsi"/>
          <w:i/>
          <w:lang w:val="en-CA"/>
        </w:rPr>
        <w:t>;</w:t>
      </w:r>
      <w:proofErr w:type="gramEnd"/>
    </w:p>
    <w:p w14:paraId="1D2F57C6" w14:textId="77777777" w:rsidR="00D814EA" w:rsidRDefault="00D814EA" w:rsidP="00323703">
      <w:pPr>
        <w:pStyle w:val="Sansinterligne"/>
        <w:spacing w:line="252" w:lineRule="auto"/>
        <w:jc w:val="both"/>
        <w:rPr>
          <w:rFonts w:cstheme="minorHAnsi"/>
        </w:rPr>
      </w:pPr>
      <w:r>
        <w:rPr>
          <w:rFonts w:cstheme="minorHAnsi"/>
        </w:rPr>
        <w:t>CONSIDÉRANT que ces travaux sont admissibles à une aide financière dans le cadre du Programme d’aide financière pour les bâtiments municipaux (PRABAM);</w:t>
      </w:r>
    </w:p>
    <w:p w14:paraId="3C470366" w14:textId="77777777" w:rsidR="00D814EA" w:rsidRDefault="00D814EA" w:rsidP="00323703">
      <w:pPr>
        <w:pStyle w:val="Sansinterligne"/>
        <w:spacing w:line="252" w:lineRule="auto"/>
        <w:jc w:val="both"/>
        <w:rPr>
          <w:rFonts w:cstheme="minorHAnsi"/>
        </w:rPr>
      </w:pPr>
    </w:p>
    <w:p w14:paraId="0B5A29F0" w14:textId="77777777" w:rsidR="00D814EA" w:rsidRDefault="00D814EA" w:rsidP="00323703">
      <w:pPr>
        <w:pStyle w:val="Sansinterligne"/>
        <w:spacing w:line="252" w:lineRule="auto"/>
        <w:jc w:val="both"/>
        <w:rPr>
          <w:rFonts w:cstheme="minorHAnsi"/>
          <w:lang w:val="en-CA"/>
        </w:rPr>
      </w:pPr>
      <w:r>
        <w:rPr>
          <w:rFonts w:cstheme="minorHAnsi"/>
          <w:i/>
          <w:lang w:val="en-CA"/>
        </w:rPr>
        <w:t>WHEREAS this work is eligible for a financial assistance under the financial assistance program for municipal buildings (PRABAM</w:t>
      </w:r>
      <w:proofErr w:type="gramStart"/>
      <w:r>
        <w:rPr>
          <w:rFonts w:cstheme="minorHAnsi"/>
          <w:i/>
          <w:lang w:val="en-CA"/>
        </w:rPr>
        <w:t>);</w:t>
      </w:r>
      <w:proofErr w:type="gramEnd"/>
    </w:p>
    <w:p w14:paraId="1D07936A" w14:textId="77777777" w:rsidR="00D814EA" w:rsidRDefault="00D814EA" w:rsidP="00323703">
      <w:pPr>
        <w:pStyle w:val="Sansinterligne"/>
        <w:spacing w:line="252" w:lineRule="auto"/>
        <w:jc w:val="both"/>
        <w:rPr>
          <w:rFonts w:cstheme="minorHAnsi"/>
          <w:lang w:val="en-CA"/>
        </w:rPr>
      </w:pPr>
    </w:p>
    <w:p w14:paraId="46AEF7F7" w14:textId="77777777" w:rsidR="00D814EA" w:rsidRDefault="00D814EA" w:rsidP="00323703">
      <w:pPr>
        <w:pStyle w:val="Sansinterligne"/>
        <w:spacing w:line="252" w:lineRule="auto"/>
        <w:jc w:val="both"/>
        <w:rPr>
          <w:rFonts w:cstheme="minorHAnsi"/>
        </w:rPr>
      </w:pPr>
      <w:r>
        <w:rPr>
          <w:rFonts w:cstheme="minorHAnsi"/>
        </w:rPr>
        <w:t xml:space="preserve">CONSIDÉRANT que des soumissions ont été sollicitées auprès de différents fournisseurs pour la fourniture et l’installation </w:t>
      </w:r>
      <w:r w:rsidRPr="00E058F7">
        <w:rPr>
          <w:rFonts w:cstheme="minorHAnsi"/>
        </w:rPr>
        <w:t>d’une clôture coulissante</w:t>
      </w:r>
      <w:r>
        <w:rPr>
          <w:rFonts w:cstheme="minorHAnsi"/>
        </w:rPr>
        <w:t>, soit :</w:t>
      </w:r>
    </w:p>
    <w:p w14:paraId="416B89E2" w14:textId="77777777" w:rsidR="00D814EA" w:rsidRDefault="00D814EA" w:rsidP="00323703">
      <w:pPr>
        <w:pStyle w:val="Sansinterligne"/>
        <w:spacing w:line="252" w:lineRule="auto"/>
        <w:jc w:val="both"/>
        <w:rPr>
          <w:rFonts w:cstheme="minorHAnsi"/>
        </w:rPr>
      </w:pPr>
    </w:p>
    <w:p w14:paraId="5595840F" w14:textId="77777777" w:rsidR="00D814EA" w:rsidRDefault="00D814EA" w:rsidP="00323703">
      <w:pPr>
        <w:pStyle w:val="Sansinterligne"/>
        <w:spacing w:line="252" w:lineRule="auto"/>
        <w:jc w:val="both"/>
        <w:rPr>
          <w:rFonts w:cstheme="minorHAnsi"/>
          <w:i/>
          <w:lang w:val="en-CA"/>
        </w:rPr>
      </w:pPr>
      <w:r>
        <w:rPr>
          <w:rFonts w:cstheme="minorHAnsi"/>
          <w:i/>
          <w:lang w:val="en-CA"/>
        </w:rPr>
        <w:t>WHEREAS tenders were solicited from various suppliers for the supply and installation of a sliding fence, namely:</w:t>
      </w:r>
    </w:p>
    <w:p w14:paraId="63F80EEF" w14:textId="77777777" w:rsidR="00D814EA" w:rsidRDefault="00D814EA" w:rsidP="00323703">
      <w:pPr>
        <w:pStyle w:val="Sansinterligne"/>
        <w:spacing w:line="252" w:lineRule="auto"/>
        <w:jc w:val="both"/>
        <w:rPr>
          <w:rFonts w:cstheme="minorHAnsi"/>
          <w:i/>
          <w:lang w:val="en-CA"/>
        </w:rPr>
      </w:pPr>
    </w:p>
    <w:tbl>
      <w:tblPr>
        <w:tblStyle w:val="Grilledutableau"/>
        <w:tblW w:w="0" w:type="auto"/>
        <w:tblInd w:w="127" w:type="dxa"/>
        <w:tblLook w:val="04A0" w:firstRow="1" w:lastRow="0" w:firstColumn="1" w:lastColumn="0" w:noHBand="0" w:noVBand="1"/>
      </w:tblPr>
      <w:tblGrid>
        <w:gridCol w:w="4820"/>
        <w:gridCol w:w="2726"/>
      </w:tblGrid>
      <w:tr w:rsidR="00D814EA" w14:paraId="48F43282" w14:textId="77777777" w:rsidTr="006E4BD6">
        <w:tc>
          <w:tcPr>
            <w:tcW w:w="482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3E61DEB6" w14:textId="77777777" w:rsidR="00D814EA" w:rsidRPr="00430260" w:rsidRDefault="00D814EA" w:rsidP="00323703">
            <w:pPr>
              <w:pStyle w:val="Sansinterligne"/>
              <w:tabs>
                <w:tab w:val="left" w:pos="2268"/>
              </w:tabs>
              <w:spacing w:before="60" w:after="60" w:line="252" w:lineRule="auto"/>
              <w:jc w:val="center"/>
              <w:rPr>
                <w:rFonts w:cstheme="minorHAnsi"/>
                <w:b/>
                <w:i/>
                <w:iCs/>
                <w:color w:val="000000"/>
              </w:rPr>
            </w:pPr>
            <w:r w:rsidRPr="00430260">
              <w:rPr>
                <w:rFonts w:cstheme="minorHAnsi"/>
                <w:b/>
                <w:color w:val="000000"/>
              </w:rPr>
              <w:t xml:space="preserve">FOURNISSEUR / </w:t>
            </w:r>
            <w:r w:rsidRPr="00430260">
              <w:rPr>
                <w:rFonts w:cstheme="minorHAnsi"/>
                <w:b/>
                <w:i/>
                <w:iCs/>
                <w:color w:val="000000"/>
              </w:rPr>
              <w:t>SUPPLIER</w:t>
            </w:r>
          </w:p>
        </w:tc>
        <w:tc>
          <w:tcPr>
            <w:tcW w:w="2726"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hideMark/>
          </w:tcPr>
          <w:p w14:paraId="4BA9B792" w14:textId="77777777" w:rsidR="00D814EA" w:rsidRPr="00430260" w:rsidRDefault="00D814EA" w:rsidP="00323703">
            <w:pPr>
              <w:pStyle w:val="Sansinterligne"/>
              <w:tabs>
                <w:tab w:val="left" w:pos="2268"/>
              </w:tabs>
              <w:spacing w:before="60" w:after="60" w:line="252" w:lineRule="auto"/>
              <w:jc w:val="center"/>
              <w:rPr>
                <w:rFonts w:cstheme="minorHAnsi"/>
                <w:b/>
                <w:i/>
                <w:iCs/>
                <w:color w:val="000000"/>
                <w:lang w:val="en-CA"/>
              </w:rPr>
            </w:pPr>
            <w:r w:rsidRPr="00430260">
              <w:rPr>
                <w:rFonts w:cstheme="minorHAnsi"/>
                <w:b/>
                <w:i/>
                <w:iCs/>
                <w:color w:val="000000"/>
                <w:lang w:val="en-CA"/>
              </w:rPr>
              <w:t>PRIX / PRICE</w:t>
            </w:r>
          </w:p>
        </w:tc>
      </w:tr>
      <w:tr w:rsidR="00D814EA" w14:paraId="6D12F7DE" w14:textId="77777777" w:rsidTr="006E4BD6">
        <w:tc>
          <w:tcPr>
            <w:tcW w:w="4820" w:type="dxa"/>
            <w:tcBorders>
              <w:top w:val="single" w:sz="12" w:space="0" w:color="auto"/>
              <w:left w:val="single" w:sz="4" w:space="0" w:color="auto"/>
              <w:bottom w:val="single" w:sz="4" w:space="0" w:color="auto"/>
              <w:right w:val="single" w:sz="4" w:space="0" w:color="auto"/>
            </w:tcBorders>
          </w:tcPr>
          <w:p w14:paraId="5B42703A" w14:textId="77777777" w:rsidR="00D814EA" w:rsidRPr="00430260" w:rsidRDefault="00D814EA" w:rsidP="00323703">
            <w:pPr>
              <w:pStyle w:val="Sansinterligne"/>
              <w:tabs>
                <w:tab w:val="left" w:pos="2268"/>
              </w:tabs>
              <w:spacing w:before="60" w:after="60" w:line="252" w:lineRule="auto"/>
              <w:jc w:val="both"/>
              <w:rPr>
                <w:rFonts w:cstheme="minorHAnsi"/>
                <w:color w:val="000000"/>
              </w:rPr>
            </w:pPr>
            <w:r w:rsidRPr="00430260">
              <w:rPr>
                <w:rFonts w:cstheme="minorHAnsi"/>
                <w:color w:val="000000"/>
              </w:rPr>
              <w:t>Entreprise Jean Beauregard</w:t>
            </w:r>
          </w:p>
        </w:tc>
        <w:tc>
          <w:tcPr>
            <w:tcW w:w="2726" w:type="dxa"/>
            <w:tcBorders>
              <w:top w:val="single" w:sz="12" w:space="0" w:color="auto"/>
              <w:left w:val="single" w:sz="4" w:space="0" w:color="auto"/>
              <w:bottom w:val="single" w:sz="4" w:space="0" w:color="auto"/>
              <w:right w:val="single" w:sz="4" w:space="0" w:color="auto"/>
            </w:tcBorders>
          </w:tcPr>
          <w:p w14:paraId="1ED85A75" w14:textId="77777777" w:rsidR="00D814EA" w:rsidRPr="00430260" w:rsidRDefault="00D814EA" w:rsidP="00323703">
            <w:pPr>
              <w:pStyle w:val="Sansinterligne"/>
              <w:tabs>
                <w:tab w:val="left" w:pos="2268"/>
              </w:tabs>
              <w:spacing w:before="60" w:after="60" w:line="252" w:lineRule="auto"/>
              <w:jc w:val="right"/>
              <w:rPr>
                <w:rFonts w:cstheme="minorHAnsi"/>
                <w:color w:val="000000"/>
              </w:rPr>
            </w:pPr>
            <w:r>
              <w:rPr>
                <w:rFonts w:cstheme="minorHAnsi"/>
                <w:color w:val="000000"/>
              </w:rPr>
              <w:t>28 805,00$</w:t>
            </w:r>
          </w:p>
        </w:tc>
      </w:tr>
      <w:tr w:rsidR="00D814EA" w14:paraId="5EB81402" w14:textId="77777777" w:rsidTr="006E4BD6">
        <w:tc>
          <w:tcPr>
            <w:tcW w:w="4820" w:type="dxa"/>
            <w:tcBorders>
              <w:top w:val="single" w:sz="4" w:space="0" w:color="auto"/>
              <w:left w:val="single" w:sz="4" w:space="0" w:color="auto"/>
              <w:bottom w:val="single" w:sz="4" w:space="0" w:color="auto"/>
              <w:right w:val="single" w:sz="4" w:space="0" w:color="auto"/>
            </w:tcBorders>
          </w:tcPr>
          <w:p w14:paraId="0BBBF6CA" w14:textId="77777777" w:rsidR="00D814EA" w:rsidRPr="00430260" w:rsidRDefault="00D814EA" w:rsidP="00323703">
            <w:pPr>
              <w:pStyle w:val="Sansinterligne"/>
              <w:tabs>
                <w:tab w:val="left" w:pos="2268"/>
              </w:tabs>
              <w:spacing w:before="60" w:after="60" w:line="252" w:lineRule="auto"/>
              <w:jc w:val="both"/>
              <w:rPr>
                <w:rFonts w:cstheme="minorHAnsi"/>
                <w:color w:val="000000"/>
              </w:rPr>
            </w:pPr>
            <w:proofErr w:type="spellStart"/>
            <w:r>
              <w:rPr>
                <w:rFonts w:cstheme="minorHAnsi"/>
                <w:color w:val="000000"/>
              </w:rPr>
              <w:t>Colbec</w:t>
            </w:r>
            <w:proofErr w:type="spellEnd"/>
          </w:p>
        </w:tc>
        <w:tc>
          <w:tcPr>
            <w:tcW w:w="2726" w:type="dxa"/>
            <w:tcBorders>
              <w:top w:val="single" w:sz="4" w:space="0" w:color="auto"/>
              <w:left w:val="single" w:sz="4" w:space="0" w:color="auto"/>
              <w:bottom w:val="single" w:sz="4" w:space="0" w:color="auto"/>
              <w:right w:val="single" w:sz="4" w:space="0" w:color="auto"/>
            </w:tcBorders>
          </w:tcPr>
          <w:p w14:paraId="44F74FAA" w14:textId="77777777" w:rsidR="00D814EA" w:rsidRPr="00430260" w:rsidRDefault="00D814EA" w:rsidP="00323703">
            <w:pPr>
              <w:pStyle w:val="Sansinterligne"/>
              <w:tabs>
                <w:tab w:val="left" w:pos="2268"/>
              </w:tabs>
              <w:spacing w:before="60" w:after="60" w:line="252" w:lineRule="auto"/>
              <w:jc w:val="right"/>
              <w:rPr>
                <w:rFonts w:cstheme="minorHAnsi"/>
                <w:color w:val="000000"/>
              </w:rPr>
            </w:pPr>
            <w:r>
              <w:rPr>
                <w:rFonts w:cstheme="minorHAnsi"/>
                <w:color w:val="000000"/>
              </w:rPr>
              <w:t>31 485,30$</w:t>
            </w:r>
          </w:p>
        </w:tc>
      </w:tr>
      <w:tr w:rsidR="00D814EA" w14:paraId="5F63F8E2" w14:textId="77777777" w:rsidTr="006E4BD6">
        <w:tc>
          <w:tcPr>
            <w:tcW w:w="4820" w:type="dxa"/>
            <w:tcBorders>
              <w:top w:val="single" w:sz="4" w:space="0" w:color="auto"/>
              <w:left w:val="single" w:sz="4" w:space="0" w:color="auto"/>
              <w:bottom w:val="single" w:sz="4" w:space="0" w:color="auto"/>
              <w:right w:val="single" w:sz="4" w:space="0" w:color="auto"/>
            </w:tcBorders>
          </w:tcPr>
          <w:p w14:paraId="56E4761A" w14:textId="77777777" w:rsidR="00D814EA" w:rsidRPr="00430260" w:rsidRDefault="00D814EA" w:rsidP="00323703">
            <w:pPr>
              <w:pStyle w:val="Sansinterligne"/>
              <w:tabs>
                <w:tab w:val="left" w:pos="2268"/>
              </w:tabs>
              <w:spacing w:before="60" w:after="60" w:line="252" w:lineRule="auto"/>
              <w:jc w:val="both"/>
              <w:rPr>
                <w:rFonts w:cstheme="minorHAnsi"/>
                <w:color w:val="000000"/>
              </w:rPr>
            </w:pPr>
            <w:r>
              <w:rPr>
                <w:rFonts w:cstheme="minorHAnsi"/>
                <w:color w:val="000000"/>
              </w:rPr>
              <w:t>Clôture des Hauteurs</w:t>
            </w:r>
          </w:p>
        </w:tc>
        <w:tc>
          <w:tcPr>
            <w:tcW w:w="2726" w:type="dxa"/>
            <w:tcBorders>
              <w:top w:val="single" w:sz="4" w:space="0" w:color="auto"/>
              <w:left w:val="single" w:sz="4" w:space="0" w:color="auto"/>
              <w:bottom w:val="single" w:sz="4" w:space="0" w:color="auto"/>
              <w:right w:val="single" w:sz="4" w:space="0" w:color="auto"/>
            </w:tcBorders>
          </w:tcPr>
          <w:p w14:paraId="1593BA6F" w14:textId="77777777" w:rsidR="00D814EA" w:rsidRPr="00430260" w:rsidRDefault="00D814EA" w:rsidP="00323703">
            <w:pPr>
              <w:pStyle w:val="Sansinterligne"/>
              <w:tabs>
                <w:tab w:val="left" w:pos="2268"/>
              </w:tabs>
              <w:spacing w:before="60" w:after="60" w:line="252" w:lineRule="auto"/>
              <w:jc w:val="right"/>
              <w:rPr>
                <w:rFonts w:cstheme="minorHAnsi"/>
                <w:color w:val="000000"/>
              </w:rPr>
            </w:pPr>
            <w:r>
              <w:rPr>
                <w:rFonts w:cstheme="minorHAnsi"/>
                <w:color w:val="000000"/>
              </w:rPr>
              <w:t>28 454,00</w:t>
            </w:r>
            <w:r w:rsidRPr="00430260">
              <w:rPr>
                <w:rFonts w:cstheme="minorHAnsi"/>
                <w:color w:val="000000"/>
              </w:rPr>
              <w:t>$</w:t>
            </w:r>
          </w:p>
        </w:tc>
      </w:tr>
    </w:tbl>
    <w:p w14:paraId="194FD7A9" w14:textId="77777777" w:rsidR="00D814EA" w:rsidRDefault="00D814EA" w:rsidP="00323703">
      <w:pPr>
        <w:pStyle w:val="Sansinterligne"/>
        <w:tabs>
          <w:tab w:val="left" w:pos="2268"/>
        </w:tabs>
        <w:spacing w:line="252" w:lineRule="auto"/>
        <w:ind w:left="2268" w:hanging="2268"/>
        <w:jc w:val="both"/>
        <w:rPr>
          <w:rFonts w:cstheme="minorHAnsi"/>
          <w:color w:val="000000"/>
        </w:rPr>
      </w:pPr>
    </w:p>
    <w:p w14:paraId="271134E7" w14:textId="77777777" w:rsidR="00D814EA" w:rsidRPr="00444FE0" w:rsidRDefault="00D814EA" w:rsidP="00323703">
      <w:pPr>
        <w:pStyle w:val="Sansinterligne"/>
        <w:spacing w:line="252" w:lineRule="auto"/>
        <w:jc w:val="both"/>
        <w:rPr>
          <w:rFonts w:cstheme="minorHAnsi"/>
        </w:rPr>
      </w:pPr>
      <w:r w:rsidRPr="00444FE0">
        <w:rPr>
          <w:rFonts w:cstheme="minorHAnsi"/>
        </w:rPr>
        <w:t xml:space="preserve">PAR CES MOTIFS il est proposé par </w:t>
      </w:r>
      <w:r>
        <w:rPr>
          <w:rFonts w:cstheme="minorHAnsi"/>
        </w:rPr>
        <w:t>monsieur le conseiller Denis Fillion</w:t>
      </w:r>
      <w:r w:rsidRPr="00444FE0">
        <w:rPr>
          <w:rFonts w:cstheme="minorHAnsi"/>
        </w:rPr>
        <w:t xml:space="preserve"> et résolu que ce conseil :</w:t>
      </w:r>
    </w:p>
    <w:p w14:paraId="5A2758D5" w14:textId="77777777" w:rsidR="00D814EA" w:rsidRPr="00444FE0" w:rsidRDefault="00D814EA" w:rsidP="00323703">
      <w:pPr>
        <w:pStyle w:val="Sansinterligne"/>
        <w:spacing w:line="252" w:lineRule="auto"/>
        <w:jc w:val="both"/>
        <w:rPr>
          <w:rFonts w:cstheme="minorHAnsi"/>
        </w:rPr>
      </w:pPr>
    </w:p>
    <w:p w14:paraId="3287D831" w14:textId="77777777" w:rsidR="00D814EA" w:rsidRDefault="00D814EA" w:rsidP="00323703">
      <w:pPr>
        <w:pStyle w:val="Sansinterligne"/>
        <w:numPr>
          <w:ilvl w:val="0"/>
          <w:numId w:val="20"/>
        </w:numPr>
        <w:spacing w:line="252" w:lineRule="auto"/>
        <w:ind w:left="709" w:hanging="425"/>
        <w:jc w:val="both"/>
        <w:rPr>
          <w:rFonts w:cstheme="minorHAnsi"/>
        </w:rPr>
      </w:pPr>
      <w:r w:rsidRPr="00444FE0">
        <w:rPr>
          <w:rFonts w:cstheme="minorHAnsi"/>
        </w:rPr>
        <w:t>Mentionne que le préambule fait partie intégrante de la présente résolution;</w:t>
      </w:r>
    </w:p>
    <w:p w14:paraId="207DB076" w14:textId="77777777" w:rsidR="00D814EA" w:rsidRPr="00444FE0" w:rsidRDefault="00D814EA" w:rsidP="00323703">
      <w:pPr>
        <w:pStyle w:val="Sansinterligne"/>
        <w:spacing w:line="252" w:lineRule="auto"/>
        <w:ind w:left="709"/>
        <w:jc w:val="both"/>
        <w:rPr>
          <w:rFonts w:cstheme="minorHAnsi"/>
        </w:rPr>
      </w:pPr>
    </w:p>
    <w:p w14:paraId="10E75E7C" w14:textId="77777777" w:rsidR="00D814EA" w:rsidRPr="00444FE0" w:rsidRDefault="00D814EA" w:rsidP="00323703">
      <w:pPr>
        <w:pStyle w:val="Sansinterligne"/>
        <w:numPr>
          <w:ilvl w:val="0"/>
          <w:numId w:val="20"/>
        </w:numPr>
        <w:spacing w:line="252" w:lineRule="auto"/>
        <w:ind w:left="709" w:hanging="425"/>
        <w:jc w:val="both"/>
        <w:rPr>
          <w:rFonts w:cstheme="minorHAnsi"/>
        </w:rPr>
      </w:pPr>
      <w:r w:rsidRPr="00444FE0">
        <w:rPr>
          <w:rFonts w:cstheme="minorHAnsi"/>
        </w:rPr>
        <w:t xml:space="preserve">Autorise le Maire et la direction générale à octroyer un contrat à </w:t>
      </w:r>
      <w:r>
        <w:rPr>
          <w:rFonts w:cstheme="minorHAnsi"/>
          <w:color w:val="000000"/>
        </w:rPr>
        <w:t>Clôture des Hauteurs</w:t>
      </w:r>
      <w:r>
        <w:rPr>
          <w:rFonts w:cstheme="minorHAnsi"/>
        </w:rPr>
        <w:t xml:space="preserve">, </w:t>
      </w:r>
      <w:r w:rsidRPr="00444FE0">
        <w:rPr>
          <w:rFonts w:cstheme="minorHAnsi"/>
        </w:rPr>
        <w:t>pour la fourniture et l’installation d’un</w:t>
      </w:r>
      <w:r>
        <w:rPr>
          <w:rFonts w:cstheme="minorHAnsi"/>
        </w:rPr>
        <w:t>e</w:t>
      </w:r>
      <w:r w:rsidRPr="00444FE0">
        <w:rPr>
          <w:rFonts w:cstheme="minorHAnsi"/>
        </w:rPr>
        <w:t xml:space="preserve"> </w:t>
      </w:r>
      <w:r>
        <w:rPr>
          <w:rFonts w:cstheme="minorHAnsi"/>
        </w:rPr>
        <w:t>clôture coulissante</w:t>
      </w:r>
      <w:r w:rsidRPr="00444FE0">
        <w:rPr>
          <w:rFonts w:cstheme="minorHAnsi"/>
        </w:rPr>
        <w:t xml:space="preserve"> au garage municipal et à la caserne 1, pour un montant de </w:t>
      </w:r>
      <w:r>
        <w:rPr>
          <w:rFonts w:cstheme="minorHAnsi"/>
        </w:rPr>
        <w:t>28 454,00$</w:t>
      </w:r>
      <w:r w:rsidRPr="00444FE0">
        <w:rPr>
          <w:rFonts w:cstheme="minorHAnsi"/>
        </w:rPr>
        <w:t xml:space="preserve"> excluant les taxes;</w:t>
      </w:r>
    </w:p>
    <w:p w14:paraId="172076B1" w14:textId="77777777" w:rsidR="00D814EA" w:rsidRDefault="00D814EA" w:rsidP="00323703">
      <w:pPr>
        <w:pStyle w:val="Sansinterligne"/>
        <w:spacing w:line="252" w:lineRule="auto"/>
        <w:ind w:left="709" w:hanging="425"/>
        <w:jc w:val="both"/>
        <w:rPr>
          <w:rFonts w:cstheme="minorHAnsi"/>
        </w:rPr>
      </w:pPr>
    </w:p>
    <w:p w14:paraId="77D9582A" w14:textId="77777777" w:rsidR="00D814EA" w:rsidRPr="00444FE0" w:rsidRDefault="00D814EA" w:rsidP="00323703">
      <w:pPr>
        <w:pStyle w:val="Sansinterligne"/>
        <w:numPr>
          <w:ilvl w:val="0"/>
          <w:numId w:val="20"/>
        </w:numPr>
        <w:spacing w:line="252" w:lineRule="auto"/>
        <w:ind w:left="709" w:hanging="425"/>
        <w:jc w:val="both"/>
        <w:rPr>
          <w:rFonts w:cstheme="minorHAnsi"/>
        </w:rPr>
      </w:pPr>
      <w:r w:rsidRPr="00444FE0">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68183A51" w14:textId="77777777" w:rsidR="00D814EA" w:rsidRPr="00444FE0" w:rsidRDefault="00D814EA" w:rsidP="00323703">
      <w:pPr>
        <w:pStyle w:val="Paragraphedeliste"/>
        <w:spacing w:line="252" w:lineRule="auto"/>
        <w:ind w:left="709" w:hanging="425"/>
        <w:rPr>
          <w:rFonts w:asciiTheme="minorHAnsi" w:hAnsiTheme="minorHAnsi" w:cstheme="minorHAnsi"/>
          <w:sz w:val="22"/>
          <w:szCs w:val="22"/>
        </w:rPr>
      </w:pPr>
    </w:p>
    <w:p w14:paraId="04822765" w14:textId="77777777" w:rsidR="00D814EA" w:rsidRPr="00444FE0" w:rsidRDefault="00D814EA" w:rsidP="00323703">
      <w:pPr>
        <w:pStyle w:val="Sansinterligne"/>
        <w:numPr>
          <w:ilvl w:val="0"/>
          <w:numId w:val="20"/>
        </w:numPr>
        <w:spacing w:line="252" w:lineRule="auto"/>
        <w:ind w:left="709" w:hanging="425"/>
        <w:jc w:val="both"/>
        <w:rPr>
          <w:rFonts w:cstheme="minorHAnsi"/>
        </w:rPr>
      </w:pPr>
      <w:r w:rsidRPr="00444FE0">
        <w:rPr>
          <w:rFonts w:cstheme="minorHAnsi"/>
        </w:rPr>
        <w:t xml:space="preserve">Les fonds nécessaires seront prélevés au poste budgétaire </w:t>
      </w:r>
      <w:bookmarkStart w:id="24" w:name="_Hlk161124594"/>
      <w:r>
        <w:rPr>
          <w:rFonts w:cstheme="minorHAnsi"/>
        </w:rPr>
        <w:t>23.04001.722.</w:t>
      </w:r>
    </w:p>
    <w:bookmarkEnd w:id="24"/>
    <w:p w14:paraId="102E0BBC" w14:textId="77777777" w:rsidR="00D814EA" w:rsidRPr="00444FE0" w:rsidRDefault="00D814EA" w:rsidP="00323703">
      <w:pPr>
        <w:pStyle w:val="Sansinterligne"/>
        <w:spacing w:line="252" w:lineRule="auto"/>
        <w:jc w:val="both"/>
        <w:rPr>
          <w:rFonts w:cstheme="minorHAnsi"/>
        </w:rPr>
      </w:pPr>
    </w:p>
    <w:p w14:paraId="5184EE0F" w14:textId="77777777" w:rsidR="00D814EA" w:rsidRPr="00444FE0" w:rsidRDefault="00D814EA" w:rsidP="00323703">
      <w:pPr>
        <w:spacing w:line="252" w:lineRule="auto"/>
        <w:jc w:val="both"/>
        <w:rPr>
          <w:rFonts w:cstheme="minorHAnsi"/>
          <w:i/>
          <w:iCs/>
          <w:lang w:val="en-CA"/>
        </w:rPr>
      </w:pPr>
      <w:r w:rsidRPr="00444FE0">
        <w:rPr>
          <w:rFonts w:cstheme="minorHAnsi"/>
          <w:i/>
          <w:iCs/>
          <w:lang w:val="en-CA"/>
        </w:rPr>
        <w:t xml:space="preserve">FOR THESE REASONS it is proposed by Councillor </w:t>
      </w:r>
      <w:r>
        <w:rPr>
          <w:rFonts w:cstheme="minorHAnsi"/>
          <w:i/>
          <w:iCs/>
          <w:lang w:val="en-CA"/>
        </w:rPr>
        <w:t>Denis Fillion</w:t>
      </w:r>
      <w:r w:rsidRPr="00444FE0">
        <w:rPr>
          <w:rFonts w:cstheme="minorHAnsi"/>
          <w:i/>
          <w:iCs/>
          <w:lang w:val="en-CA"/>
        </w:rPr>
        <w:t xml:space="preserve"> and resolved that this council:</w:t>
      </w:r>
    </w:p>
    <w:p w14:paraId="73AD8937" w14:textId="77777777" w:rsidR="00D814EA" w:rsidRPr="00444FE0" w:rsidRDefault="00D814EA" w:rsidP="00323703">
      <w:pPr>
        <w:pStyle w:val="Paragraphedeliste"/>
        <w:numPr>
          <w:ilvl w:val="3"/>
          <w:numId w:val="3"/>
        </w:numPr>
        <w:spacing w:line="252" w:lineRule="auto"/>
        <w:ind w:left="709" w:hanging="425"/>
        <w:jc w:val="both"/>
        <w:rPr>
          <w:rFonts w:asciiTheme="minorHAnsi" w:hAnsiTheme="minorHAnsi" w:cstheme="minorHAnsi"/>
          <w:i/>
          <w:iCs/>
          <w:sz w:val="22"/>
          <w:szCs w:val="22"/>
          <w:lang w:val="en-CA"/>
        </w:rPr>
      </w:pPr>
      <w:r w:rsidRPr="00444FE0">
        <w:rPr>
          <w:rFonts w:asciiTheme="minorHAnsi" w:hAnsiTheme="minorHAnsi" w:cstheme="minorHAnsi"/>
          <w:i/>
          <w:iCs/>
          <w:sz w:val="22"/>
          <w:szCs w:val="22"/>
          <w:lang w:val="en-CA"/>
        </w:rPr>
        <w:t xml:space="preserve">States that the preamble is an integral part of this </w:t>
      </w:r>
      <w:proofErr w:type="gramStart"/>
      <w:r w:rsidRPr="00444FE0">
        <w:rPr>
          <w:rFonts w:asciiTheme="minorHAnsi" w:hAnsiTheme="minorHAnsi" w:cstheme="minorHAnsi"/>
          <w:i/>
          <w:iCs/>
          <w:sz w:val="22"/>
          <w:szCs w:val="22"/>
          <w:lang w:val="en-CA"/>
        </w:rPr>
        <w:t>resolution;</w:t>
      </w:r>
      <w:proofErr w:type="gramEnd"/>
    </w:p>
    <w:p w14:paraId="63760607" w14:textId="77777777" w:rsidR="00D814EA" w:rsidRPr="00444FE0" w:rsidRDefault="00D814EA" w:rsidP="00323703">
      <w:pPr>
        <w:pStyle w:val="Paragraphedeliste"/>
        <w:spacing w:line="252" w:lineRule="auto"/>
        <w:ind w:left="709"/>
        <w:jc w:val="both"/>
        <w:rPr>
          <w:rFonts w:asciiTheme="minorHAnsi" w:hAnsiTheme="minorHAnsi" w:cstheme="minorHAnsi"/>
          <w:i/>
          <w:iCs/>
          <w:sz w:val="22"/>
          <w:szCs w:val="22"/>
          <w:lang w:val="en-CA"/>
        </w:rPr>
      </w:pPr>
    </w:p>
    <w:p w14:paraId="41D22EE8" w14:textId="77777777" w:rsidR="00D814EA" w:rsidRPr="00692ACC" w:rsidRDefault="00D814EA" w:rsidP="00323703">
      <w:pPr>
        <w:pStyle w:val="Paragraphedeliste"/>
        <w:numPr>
          <w:ilvl w:val="3"/>
          <w:numId w:val="3"/>
        </w:numPr>
        <w:spacing w:line="252" w:lineRule="auto"/>
        <w:ind w:left="709" w:hanging="425"/>
        <w:jc w:val="both"/>
        <w:rPr>
          <w:rFonts w:asciiTheme="minorHAnsi" w:hAnsiTheme="minorHAnsi" w:cstheme="minorHAnsi"/>
          <w:i/>
          <w:iCs/>
          <w:sz w:val="22"/>
          <w:szCs w:val="22"/>
          <w:lang w:val="en-CA"/>
        </w:rPr>
      </w:pPr>
      <w:r w:rsidRPr="00692ACC">
        <w:rPr>
          <w:rFonts w:asciiTheme="minorHAnsi" w:hAnsiTheme="minorHAnsi" w:cstheme="minorHAnsi"/>
          <w:i/>
          <w:sz w:val="22"/>
          <w:szCs w:val="22"/>
          <w:lang w:val="en-CA"/>
        </w:rPr>
        <w:t xml:space="preserve">Authorizes the Mayor and the General management to award a contract to </w:t>
      </w:r>
      <w:proofErr w:type="spellStart"/>
      <w:r w:rsidRPr="00F54527">
        <w:rPr>
          <w:rFonts w:asciiTheme="minorHAnsi" w:hAnsiTheme="minorHAnsi" w:cstheme="minorHAnsi"/>
          <w:i/>
          <w:iCs/>
          <w:color w:val="000000"/>
          <w:sz w:val="22"/>
          <w:szCs w:val="22"/>
          <w:lang w:val="en-CA"/>
        </w:rPr>
        <w:t>Clôture</w:t>
      </w:r>
      <w:proofErr w:type="spellEnd"/>
      <w:r w:rsidRPr="00F54527">
        <w:rPr>
          <w:rFonts w:asciiTheme="minorHAnsi" w:hAnsiTheme="minorHAnsi" w:cstheme="minorHAnsi"/>
          <w:i/>
          <w:iCs/>
          <w:color w:val="000000"/>
          <w:sz w:val="22"/>
          <w:szCs w:val="22"/>
          <w:lang w:val="en-CA"/>
        </w:rPr>
        <w:t xml:space="preserve"> des </w:t>
      </w:r>
      <w:proofErr w:type="spellStart"/>
      <w:r w:rsidRPr="00F54527">
        <w:rPr>
          <w:rFonts w:asciiTheme="minorHAnsi" w:hAnsiTheme="minorHAnsi" w:cstheme="minorHAnsi"/>
          <w:i/>
          <w:iCs/>
          <w:color w:val="000000"/>
          <w:sz w:val="22"/>
          <w:szCs w:val="22"/>
          <w:lang w:val="en-CA"/>
        </w:rPr>
        <w:t>Hauteurs</w:t>
      </w:r>
      <w:proofErr w:type="spellEnd"/>
      <w:r w:rsidRPr="00692ACC">
        <w:rPr>
          <w:rFonts w:asciiTheme="minorHAnsi" w:hAnsiTheme="minorHAnsi" w:cstheme="minorHAnsi"/>
          <w:i/>
          <w:sz w:val="22"/>
          <w:szCs w:val="22"/>
          <w:lang w:val="en-CA"/>
        </w:rPr>
        <w:t xml:space="preserve"> for the supply and installation of a sliding fence at the municipal garage and at the fire station 1, for an amount of </w:t>
      </w:r>
      <w:r>
        <w:rPr>
          <w:rFonts w:asciiTheme="minorHAnsi" w:hAnsiTheme="minorHAnsi" w:cstheme="minorHAnsi"/>
          <w:i/>
          <w:sz w:val="22"/>
          <w:szCs w:val="22"/>
          <w:lang w:val="en-CA"/>
        </w:rPr>
        <w:t>$28 454.00</w:t>
      </w:r>
      <w:r w:rsidRPr="00692ACC">
        <w:rPr>
          <w:rFonts w:asciiTheme="minorHAnsi" w:hAnsiTheme="minorHAnsi" w:cstheme="minorHAnsi"/>
          <w:i/>
          <w:sz w:val="22"/>
          <w:szCs w:val="22"/>
          <w:lang w:val="en-CA"/>
        </w:rPr>
        <w:t xml:space="preserve"> excluding </w:t>
      </w:r>
      <w:proofErr w:type="gramStart"/>
      <w:r w:rsidRPr="00692ACC">
        <w:rPr>
          <w:rFonts w:asciiTheme="minorHAnsi" w:hAnsiTheme="minorHAnsi" w:cstheme="minorHAnsi"/>
          <w:i/>
          <w:sz w:val="22"/>
          <w:szCs w:val="22"/>
          <w:lang w:val="en-CA"/>
        </w:rPr>
        <w:t>taxes;</w:t>
      </w:r>
      <w:proofErr w:type="gramEnd"/>
    </w:p>
    <w:p w14:paraId="375E577E" w14:textId="77777777" w:rsidR="00D814EA" w:rsidRPr="00692ACC" w:rsidRDefault="00D814EA" w:rsidP="00323703">
      <w:pPr>
        <w:pStyle w:val="Paragraphedeliste"/>
        <w:spacing w:line="252" w:lineRule="auto"/>
        <w:rPr>
          <w:rFonts w:asciiTheme="minorHAnsi" w:hAnsiTheme="minorHAnsi" w:cstheme="minorHAnsi"/>
          <w:i/>
          <w:iCs/>
          <w:sz w:val="22"/>
          <w:szCs w:val="22"/>
          <w:lang w:val="en-CA"/>
        </w:rPr>
      </w:pPr>
    </w:p>
    <w:p w14:paraId="394F551D" w14:textId="77777777" w:rsidR="00D814EA" w:rsidRPr="00692ACC" w:rsidRDefault="00D814EA" w:rsidP="00323703">
      <w:pPr>
        <w:pStyle w:val="Paragraphedeliste"/>
        <w:numPr>
          <w:ilvl w:val="3"/>
          <w:numId w:val="3"/>
        </w:numPr>
        <w:spacing w:line="252" w:lineRule="auto"/>
        <w:ind w:left="709" w:hanging="425"/>
        <w:jc w:val="both"/>
        <w:rPr>
          <w:rFonts w:asciiTheme="minorHAnsi" w:hAnsiTheme="minorHAnsi" w:cstheme="minorHAnsi"/>
          <w:i/>
          <w:iCs/>
          <w:sz w:val="22"/>
          <w:szCs w:val="22"/>
          <w:lang w:val="en-CA"/>
        </w:rPr>
      </w:pPr>
      <w:r w:rsidRPr="00692ACC">
        <w:rPr>
          <w:rFonts w:asciiTheme="minorHAnsi" w:hAnsiTheme="minorHAnsi" w:cstheme="minorHAnsi"/>
          <w:i/>
          <w:iCs/>
          <w:sz w:val="22"/>
          <w:szCs w:val="22"/>
          <w:lang w:val="en-CA"/>
        </w:rPr>
        <w:t xml:space="preserve">Authorizes, hereby, Mayor Tom Arnold and the Director General and Clerk-Treasurer, Mr. François Rioux, or their replacements, to sign, for and on behalf of the municipality of Grenville-sur-la-Rouge, all the documents giving effect to this </w:t>
      </w:r>
      <w:proofErr w:type="gramStart"/>
      <w:r w:rsidRPr="00692ACC">
        <w:rPr>
          <w:rFonts w:asciiTheme="minorHAnsi" w:hAnsiTheme="minorHAnsi" w:cstheme="minorHAnsi"/>
          <w:i/>
          <w:iCs/>
          <w:sz w:val="22"/>
          <w:szCs w:val="22"/>
          <w:lang w:val="en-CA"/>
        </w:rPr>
        <w:t>resolution;</w:t>
      </w:r>
      <w:proofErr w:type="gramEnd"/>
    </w:p>
    <w:p w14:paraId="3381194B" w14:textId="77777777" w:rsidR="00D814EA" w:rsidRPr="00FB581F" w:rsidRDefault="00D814EA" w:rsidP="00323703">
      <w:pPr>
        <w:pStyle w:val="Paragraphedeliste"/>
        <w:spacing w:line="252" w:lineRule="auto"/>
        <w:rPr>
          <w:rFonts w:cstheme="minorHAnsi"/>
          <w:i/>
          <w:lang w:val="en-CA"/>
        </w:rPr>
      </w:pPr>
    </w:p>
    <w:p w14:paraId="7AB43154" w14:textId="77777777" w:rsidR="00D814EA" w:rsidRPr="0095224D" w:rsidRDefault="00D814EA" w:rsidP="00323703">
      <w:pPr>
        <w:pStyle w:val="Paragraphedeliste"/>
        <w:numPr>
          <w:ilvl w:val="3"/>
          <w:numId w:val="3"/>
        </w:numPr>
        <w:spacing w:line="252" w:lineRule="auto"/>
        <w:ind w:left="709" w:hanging="425"/>
        <w:jc w:val="both"/>
        <w:rPr>
          <w:rFonts w:asciiTheme="minorHAnsi" w:hAnsiTheme="minorHAnsi" w:cstheme="minorHAnsi"/>
          <w:i/>
          <w:iCs/>
          <w:sz w:val="22"/>
          <w:szCs w:val="22"/>
          <w:lang w:val="en-CA"/>
        </w:rPr>
      </w:pPr>
      <w:r w:rsidRPr="0095224D">
        <w:rPr>
          <w:rFonts w:asciiTheme="minorHAnsi" w:hAnsiTheme="minorHAnsi" w:cstheme="minorHAnsi"/>
          <w:i/>
          <w:sz w:val="22"/>
          <w:szCs w:val="22"/>
          <w:lang w:val="en-CA"/>
        </w:rPr>
        <w:t xml:space="preserve">The necessary funds will be taken from budget item </w:t>
      </w:r>
      <w:r>
        <w:rPr>
          <w:rFonts w:asciiTheme="minorHAnsi" w:hAnsiTheme="minorHAnsi" w:cstheme="minorHAnsi"/>
          <w:i/>
          <w:sz w:val="22"/>
          <w:szCs w:val="22"/>
          <w:lang w:val="en-CA"/>
        </w:rPr>
        <w:t>23.04001.722.</w:t>
      </w:r>
    </w:p>
    <w:p w14:paraId="5CE445C3" w14:textId="77777777" w:rsidR="00276823" w:rsidRPr="00D814EA" w:rsidRDefault="00276823" w:rsidP="00323703">
      <w:pPr>
        <w:spacing w:after="0" w:line="252" w:lineRule="auto"/>
        <w:rPr>
          <w:rFonts w:eastAsia="Times New Roman" w:cstheme="minorHAnsi"/>
          <w:i/>
          <w:lang w:val="en-CA" w:eastAsia="fr-CA"/>
        </w:rPr>
      </w:pPr>
    </w:p>
    <w:p w14:paraId="3C5535D0"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2BFE3C96"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53672008" w14:textId="77777777" w:rsidR="00276823" w:rsidRPr="001C70D7" w:rsidRDefault="00276823" w:rsidP="00323703">
      <w:pPr>
        <w:spacing w:after="0" w:line="252" w:lineRule="auto"/>
        <w:jc w:val="right"/>
        <w:rPr>
          <w:rFonts w:eastAsia="Times New Roman" w:cstheme="minorHAnsi"/>
          <w:i/>
          <w:lang w:eastAsia="fr-CA"/>
        </w:rPr>
      </w:pPr>
    </w:p>
    <w:p w14:paraId="1924B609" w14:textId="77777777" w:rsidR="009F0064" w:rsidRPr="00BC5C04" w:rsidRDefault="009F0064" w:rsidP="00323703">
      <w:pPr>
        <w:spacing w:after="0" w:line="252" w:lineRule="auto"/>
        <w:ind w:hanging="1701"/>
        <w:jc w:val="both"/>
        <w:rPr>
          <w:b/>
        </w:rPr>
      </w:pPr>
      <w:r w:rsidRPr="00BC5C04">
        <w:rPr>
          <w:b/>
          <w:sz w:val="20"/>
          <w:szCs w:val="20"/>
        </w:rPr>
        <w:t>2024-03-</w:t>
      </w:r>
      <w:r>
        <w:rPr>
          <w:b/>
          <w:sz w:val="20"/>
          <w:szCs w:val="20"/>
        </w:rPr>
        <w:t>096</w:t>
      </w:r>
      <w:r w:rsidRPr="00BC5C04">
        <w:rPr>
          <w:b/>
        </w:rPr>
        <w:tab/>
        <w:t xml:space="preserve">Octroi d’un contrat </w:t>
      </w:r>
      <w:bookmarkStart w:id="25" w:name="_Hlk160716923"/>
      <w:r w:rsidRPr="00BC5C04">
        <w:rPr>
          <w:b/>
        </w:rPr>
        <w:t>pour la fourniture et l’installation d’une génératrice pour le garage municipal et la caserne 1</w:t>
      </w:r>
    </w:p>
    <w:bookmarkEnd w:id="25"/>
    <w:p w14:paraId="30683C0E" w14:textId="77777777" w:rsidR="009F0064" w:rsidRPr="00BC5C04" w:rsidRDefault="009F0064" w:rsidP="00323703">
      <w:pPr>
        <w:spacing w:after="0" w:line="252" w:lineRule="auto"/>
        <w:jc w:val="both"/>
        <w:rPr>
          <w:b/>
        </w:rPr>
      </w:pPr>
    </w:p>
    <w:p w14:paraId="29D4B530" w14:textId="77777777" w:rsidR="009F0064" w:rsidRPr="007E7A89" w:rsidRDefault="009F0064" w:rsidP="00323703">
      <w:pPr>
        <w:pBdr>
          <w:bottom w:val="single" w:sz="12" w:space="1" w:color="auto"/>
        </w:pBdr>
        <w:spacing w:line="252" w:lineRule="auto"/>
        <w:jc w:val="both"/>
        <w:rPr>
          <w:b/>
          <w:i/>
          <w:lang w:val="en-CA"/>
        </w:rPr>
      </w:pPr>
      <w:r w:rsidRPr="007E7A89">
        <w:rPr>
          <w:b/>
          <w:i/>
          <w:lang w:val="en-CA"/>
        </w:rPr>
        <w:t>Awarding of a contract for the supply and installation of a generator for the municipal garage and fire station 1</w:t>
      </w:r>
    </w:p>
    <w:p w14:paraId="6037AC95" w14:textId="77777777" w:rsidR="009F0064" w:rsidRPr="00BC5C04" w:rsidRDefault="009F0064" w:rsidP="00323703">
      <w:pPr>
        <w:tabs>
          <w:tab w:val="left" w:pos="0"/>
        </w:tabs>
        <w:spacing w:line="252" w:lineRule="auto"/>
        <w:jc w:val="both"/>
        <w:rPr>
          <w:b/>
          <w:i/>
          <w:u w:val="single"/>
        </w:rPr>
      </w:pPr>
      <w:r w:rsidRPr="00BC5C04">
        <w:rPr>
          <w:rFonts w:cstheme="minorHAnsi"/>
        </w:rPr>
        <w:t xml:space="preserve">CONSIDÉRANT que </w:t>
      </w:r>
      <w:r>
        <w:rPr>
          <w:rFonts w:cstheme="minorHAnsi"/>
        </w:rPr>
        <w:t xml:space="preserve">la municipalité désire doter </w:t>
      </w:r>
      <w:r w:rsidRPr="00DA6F49">
        <w:rPr>
          <w:rFonts w:cstheme="minorHAnsi"/>
        </w:rPr>
        <w:t>le garage municipal et la caserne 1</w:t>
      </w:r>
      <w:r>
        <w:rPr>
          <w:rFonts w:cstheme="minorHAnsi"/>
        </w:rPr>
        <w:t xml:space="preserve"> d’une génératrice;</w:t>
      </w:r>
    </w:p>
    <w:p w14:paraId="52E4A82B" w14:textId="77777777" w:rsidR="009F0064" w:rsidRPr="00BC5C04" w:rsidRDefault="009F0064" w:rsidP="00323703">
      <w:pPr>
        <w:tabs>
          <w:tab w:val="left" w:pos="0"/>
        </w:tabs>
        <w:spacing w:line="252" w:lineRule="auto"/>
        <w:jc w:val="both"/>
        <w:rPr>
          <w:rFonts w:cstheme="minorHAnsi"/>
          <w:i/>
          <w:lang w:val="en-CA"/>
        </w:rPr>
      </w:pPr>
      <w:r w:rsidRPr="006A289B">
        <w:rPr>
          <w:rFonts w:cstheme="minorHAnsi"/>
          <w:i/>
          <w:lang w:val="en-CA"/>
        </w:rPr>
        <w:t xml:space="preserve">WHEREAS the municipality wishes to provide the municipal garage and fire station 1 with a </w:t>
      </w:r>
      <w:proofErr w:type="gramStart"/>
      <w:r w:rsidRPr="006A289B">
        <w:rPr>
          <w:rFonts w:cstheme="minorHAnsi"/>
          <w:i/>
          <w:lang w:val="en-CA"/>
        </w:rPr>
        <w:t>generator</w:t>
      </w:r>
      <w:r w:rsidRPr="00BC5C04">
        <w:rPr>
          <w:rFonts w:cstheme="minorHAnsi"/>
          <w:i/>
          <w:lang w:val="en-CA"/>
        </w:rPr>
        <w:t>;</w:t>
      </w:r>
      <w:proofErr w:type="gramEnd"/>
    </w:p>
    <w:p w14:paraId="291463DF" w14:textId="77777777" w:rsidR="009F0064" w:rsidRPr="00BC5C04" w:rsidRDefault="009F0064" w:rsidP="00323703">
      <w:pPr>
        <w:pStyle w:val="Sansinterligne"/>
        <w:tabs>
          <w:tab w:val="left" w:pos="0"/>
        </w:tabs>
        <w:spacing w:line="252" w:lineRule="auto"/>
        <w:jc w:val="both"/>
        <w:rPr>
          <w:rFonts w:cstheme="minorHAnsi"/>
        </w:rPr>
      </w:pPr>
      <w:r w:rsidRPr="00BC5C04">
        <w:rPr>
          <w:rFonts w:cstheme="minorHAnsi"/>
        </w:rPr>
        <w:t>CONSIDÉRANT que ce</w:t>
      </w:r>
      <w:r>
        <w:rPr>
          <w:rFonts w:cstheme="minorHAnsi"/>
        </w:rPr>
        <w:t>t</w:t>
      </w:r>
      <w:r w:rsidRPr="00BC5C04">
        <w:rPr>
          <w:rFonts w:cstheme="minorHAnsi"/>
        </w:rPr>
        <w:t xml:space="preserve"> équipement </w:t>
      </w:r>
      <w:r>
        <w:rPr>
          <w:rFonts w:cstheme="minorHAnsi"/>
        </w:rPr>
        <w:t>est</w:t>
      </w:r>
      <w:r w:rsidRPr="00BC5C04">
        <w:rPr>
          <w:rFonts w:cstheme="minorHAnsi"/>
        </w:rPr>
        <w:t xml:space="preserve"> </w:t>
      </w:r>
      <w:r>
        <w:rPr>
          <w:rFonts w:cstheme="minorHAnsi"/>
        </w:rPr>
        <w:t xml:space="preserve">entièrement </w:t>
      </w:r>
      <w:r w:rsidRPr="00BC5C04">
        <w:rPr>
          <w:rFonts w:cstheme="minorHAnsi"/>
        </w:rPr>
        <w:t>subventionné par le Programme d’aide financière pour les bâtiments municipaux</w:t>
      </w:r>
      <w:r>
        <w:rPr>
          <w:rFonts w:cstheme="minorHAnsi"/>
        </w:rPr>
        <w:t>;</w:t>
      </w:r>
    </w:p>
    <w:p w14:paraId="0E482B38" w14:textId="77777777" w:rsidR="009F0064" w:rsidRPr="00BC5C04" w:rsidRDefault="009F0064" w:rsidP="00323703">
      <w:pPr>
        <w:pStyle w:val="Sansinterligne"/>
        <w:tabs>
          <w:tab w:val="left" w:pos="0"/>
        </w:tabs>
        <w:spacing w:line="252" w:lineRule="auto"/>
        <w:jc w:val="both"/>
        <w:rPr>
          <w:rFonts w:cstheme="minorHAnsi"/>
        </w:rPr>
      </w:pPr>
    </w:p>
    <w:p w14:paraId="01AEC895" w14:textId="77777777" w:rsidR="009F0064" w:rsidRDefault="009F0064" w:rsidP="00323703">
      <w:pPr>
        <w:pStyle w:val="Sansinterligne"/>
        <w:tabs>
          <w:tab w:val="left" w:pos="0"/>
        </w:tabs>
        <w:spacing w:line="252" w:lineRule="auto"/>
        <w:jc w:val="both"/>
        <w:rPr>
          <w:rFonts w:cstheme="minorHAnsi"/>
          <w:i/>
          <w:lang w:val="en-CA"/>
        </w:rPr>
      </w:pPr>
      <w:r w:rsidRPr="00886FD5">
        <w:rPr>
          <w:rFonts w:cstheme="minorHAnsi"/>
          <w:i/>
          <w:lang w:val="en-CA"/>
        </w:rPr>
        <w:t xml:space="preserve">WHEREAS this equipment is </w:t>
      </w:r>
      <w:r w:rsidRPr="001E76A2">
        <w:rPr>
          <w:rFonts w:cstheme="minorHAnsi"/>
          <w:i/>
          <w:lang w:val="en-CA"/>
        </w:rPr>
        <w:t xml:space="preserve">entirely </w:t>
      </w:r>
      <w:r w:rsidRPr="00886FD5">
        <w:rPr>
          <w:rFonts w:cstheme="minorHAnsi"/>
          <w:i/>
          <w:lang w:val="en-CA"/>
        </w:rPr>
        <w:t xml:space="preserve">subsidized by the Financial Assistance Program for Municipal </w:t>
      </w:r>
      <w:proofErr w:type="gramStart"/>
      <w:r w:rsidRPr="00886FD5">
        <w:rPr>
          <w:rFonts w:cstheme="minorHAnsi"/>
          <w:i/>
          <w:lang w:val="en-CA"/>
        </w:rPr>
        <w:t>Buildings;</w:t>
      </w:r>
      <w:proofErr w:type="gramEnd"/>
    </w:p>
    <w:p w14:paraId="2951A950" w14:textId="77777777" w:rsidR="009F0064" w:rsidRPr="00BC5C04" w:rsidRDefault="009F0064" w:rsidP="00323703">
      <w:pPr>
        <w:pStyle w:val="Sansinterligne"/>
        <w:tabs>
          <w:tab w:val="left" w:pos="0"/>
        </w:tabs>
        <w:spacing w:line="252" w:lineRule="auto"/>
        <w:jc w:val="both"/>
        <w:rPr>
          <w:rFonts w:cstheme="minorHAnsi"/>
          <w:lang w:val="en-CA"/>
        </w:rPr>
      </w:pPr>
    </w:p>
    <w:p w14:paraId="3CD929D9" w14:textId="77777777" w:rsidR="009F0064" w:rsidRDefault="009F0064" w:rsidP="00323703">
      <w:pPr>
        <w:pStyle w:val="Sansinterligne"/>
        <w:tabs>
          <w:tab w:val="left" w:pos="0"/>
        </w:tabs>
        <w:spacing w:line="252" w:lineRule="auto"/>
        <w:jc w:val="both"/>
        <w:rPr>
          <w:rFonts w:cstheme="minorHAnsi"/>
        </w:rPr>
      </w:pPr>
      <w:r w:rsidRPr="00BC5C04">
        <w:rPr>
          <w:rFonts w:cstheme="minorHAnsi"/>
        </w:rPr>
        <w:t>CONSIDÉRANT que des soumissions ont été sollicitées auprès de différents fournisseurs pour la fourniture et l’installation d’une génératrice pour le garage municipal et la caserne 1</w:t>
      </w:r>
      <w:r>
        <w:rPr>
          <w:rFonts w:cstheme="minorHAnsi"/>
        </w:rPr>
        <w:t>;</w:t>
      </w:r>
    </w:p>
    <w:p w14:paraId="722734C2" w14:textId="77777777" w:rsidR="009F0064" w:rsidRPr="00BC5C04" w:rsidRDefault="009F0064" w:rsidP="00323703">
      <w:pPr>
        <w:pStyle w:val="Sansinterligne"/>
        <w:tabs>
          <w:tab w:val="left" w:pos="0"/>
        </w:tabs>
        <w:spacing w:line="252" w:lineRule="auto"/>
        <w:jc w:val="both"/>
        <w:rPr>
          <w:rFonts w:cstheme="minorHAnsi"/>
        </w:rPr>
      </w:pPr>
    </w:p>
    <w:p w14:paraId="651FE8E4" w14:textId="77777777" w:rsidR="009F0064" w:rsidRDefault="009F0064" w:rsidP="00323703">
      <w:pPr>
        <w:pStyle w:val="Sansinterligne"/>
        <w:tabs>
          <w:tab w:val="left" w:pos="0"/>
        </w:tabs>
        <w:spacing w:line="252" w:lineRule="auto"/>
        <w:jc w:val="both"/>
        <w:rPr>
          <w:rFonts w:cstheme="minorHAnsi"/>
          <w:i/>
          <w:lang w:val="en-CA"/>
        </w:rPr>
      </w:pPr>
      <w:r w:rsidRPr="00BC5C04">
        <w:rPr>
          <w:rFonts w:cstheme="minorHAnsi"/>
          <w:i/>
          <w:lang w:val="en-CA"/>
        </w:rPr>
        <w:t xml:space="preserve">WHEREAS </w:t>
      </w:r>
      <w:r w:rsidRPr="00194ED8">
        <w:rPr>
          <w:rFonts w:cstheme="minorHAnsi"/>
          <w:i/>
          <w:lang w:val="en-CA"/>
        </w:rPr>
        <w:t xml:space="preserve">that bids were solicited from different suppliers for the supply and installation of a generator for the municipal garage and fire station </w:t>
      </w:r>
      <w:proofErr w:type="gramStart"/>
      <w:r w:rsidRPr="00194ED8">
        <w:rPr>
          <w:rFonts w:cstheme="minorHAnsi"/>
          <w:i/>
          <w:lang w:val="en-CA"/>
        </w:rPr>
        <w:t>1;</w:t>
      </w:r>
      <w:proofErr w:type="gramEnd"/>
    </w:p>
    <w:p w14:paraId="14365AC2" w14:textId="77777777" w:rsidR="009F0064" w:rsidRPr="00BC5C04" w:rsidRDefault="009F0064" w:rsidP="00323703">
      <w:pPr>
        <w:pStyle w:val="Sansinterligne"/>
        <w:tabs>
          <w:tab w:val="left" w:pos="0"/>
        </w:tabs>
        <w:spacing w:line="252" w:lineRule="auto"/>
        <w:jc w:val="both"/>
        <w:rPr>
          <w:rFonts w:cstheme="minorHAnsi"/>
          <w:color w:val="000000"/>
          <w:lang w:val="en-CA"/>
        </w:rPr>
      </w:pPr>
    </w:p>
    <w:tbl>
      <w:tblPr>
        <w:tblStyle w:val="Grilledutableau"/>
        <w:tblW w:w="0" w:type="auto"/>
        <w:tblInd w:w="108" w:type="dxa"/>
        <w:tblLook w:val="04A0" w:firstRow="1" w:lastRow="0" w:firstColumn="1" w:lastColumn="0" w:noHBand="0" w:noVBand="1"/>
      </w:tblPr>
      <w:tblGrid>
        <w:gridCol w:w="5730"/>
        <w:gridCol w:w="1835"/>
      </w:tblGrid>
      <w:tr w:rsidR="009F0064" w:rsidRPr="00BC5C04" w14:paraId="481E390F" w14:textId="77777777" w:rsidTr="006E4BD6">
        <w:tc>
          <w:tcPr>
            <w:tcW w:w="5944" w:type="dxa"/>
            <w:tcBorders>
              <w:top w:val="single" w:sz="12" w:space="0" w:color="auto"/>
              <w:left w:val="single" w:sz="12" w:space="0" w:color="auto"/>
              <w:bottom w:val="single" w:sz="12" w:space="0" w:color="auto"/>
            </w:tcBorders>
            <w:shd w:val="clear" w:color="auto" w:fill="F2F2F2" w:themeFill="background1" w:themeFillShade="F2"/>
          </w:tcPr>
          <w:p w14:paraId="0444757C" w14:textId="77777777" w:rsidR="009F0064" w:rsidRPr="004D6FEC" w:rsidRDefault="009F0064" w:rsidP="00323703">
            <w:pPr>
              <w:pStyle w:val="Sansinterligne"/>
              <w:tabs>
                <w:tab w:val="left" w:pos="2268"/>
              </w:tabs>
              <w:spacing w:before="40" w:after="40" w:line="252" w:lineRule="auto"/>
              <w:jc w:val="center"/>
              <w:rPr>
                <w:rFonts w:cstheme="minorHAnsi"/>
                <w:b/>
                <w:color w:val="000000"/>
              </w:rPr>
            </w:pPr>
            <w:r w:rsidRPr="004D6FEC">
              <w:rPr>
                <w:rFonts w:cstheme="minorHAnsi"/>
                <w:b/>
                <w:color w:val="000000"/>
              </w:rPr>
              <w:t>FOURNISSEUR / SUPPLIER</w:t>
            </w:r>
          </w:p>
        </w:tc>
        <w:tc>
          <w:tcPr>
            <w:tcW w:w="1867" w:type="dxa"/>
            <w:tcBorders>
              <w:top w:val="single" w:sz="12" w:space="0" w:color="auto"/>
              <w:bottom w:val="single" w:sz="12" w:space="0" w:color="auto"/>
              <w:right w:val="single" w:sz="12" w:space="0" w:color="auto"/>
            </w:tcBorders>
            <w:shd w:val="clear" w:color="auto" w:fill="F2F2F2" w:themeFill="background1" w:themeFillShade="F2"/>
          </w:tcPr>
          <w:p w14:paraId="515BC194" w14:textId="77777777" w:rsidR="009F0064" w:rsidRPr="004D6FEC" w:rsidRDefault="009F0064" w:rsidP="00323703">
            <w:pPr>
              <w:pStyle w:val="Sansinterligne"/>
              <w:tabs>
                <w:tab w:val="left" w:pos="2268"/>
              </w:tabs>
              <w:spacing w:before="40" w:after="40" w:line="252" w:lineRule="auto"/>
              <w:jc w:val="center"/>
              <w:rPr>
                <w:rFonts w:cstheme="minorHAnsi"/>
                <w:b/>
                <w:color w:val="000000"/>
              </w:rPr>
            </w:pPr>
            <w:r w:rsidRPr="004D6FEC">
              <w:rPr>
                <w:rFonts w:cstheme="minorHAnsi"/>
                <w:b/>
                <w:color w:val="000000"/>
              </w:rPr>
              <w:t xml:space="preserve">PRIX / PRICE </w:t>
            </w:r>
          </w:p>
        </w:tc>
      </w:tr>
      <w:tr w:rsidR="009F0064" w:rsidRPr="00BC5C04" w14:paraId="3F7F91FC" w14:textId="77777777" w:rsidTr="006E4BD6">
        <w:tc>
          <w:tcPr>
            <w:tcW w:w="5944" w:type="dxa"/>
            <w:tcBorders>
              <w:top w:val="single" w:sz="12" w:space="0" w:color="auto"/>
            </w:tcBorders>
          </w:tcPr>
          <w:p w14:paraId="4A7FDCAD" w14:textId="77777777" w:rsidR="009F0064" w:rsidRPr="004D6FEC" w:rsidRDefault="009F0064" w:rsidP="00323703">
            <w:pPr>
              <w:pStyle w:val="Sansinterligne"/>
              <w:tabs>
                <w:tab w:val="left" w:pos="2268"/>
              </w:tabs>
              <w:spacing w:before="40" w:after="40" w:line="252" w:lineRule="auto"/>
              <w:jc w:val="both"/>
              <w:rPr>
                <w:rFonts w:cstheme="minorHAnsi"/>
                <w:color w:val="000000"/>
              </w:rPr>
            </w:pPr>
            <w:proofErr w:type="spellStart"/>
            <w:r>
              <w:rPr>
                <w:rFonts w:cstheme="minorHAnsi"/>
                <w:color w:val="000000"/>
              </w:rPr>
              <w:t>Équilube</w:t>
            </w:r>
            <w:proofErr w:type="spellEnd"/>
          </w:p>
        </w:tc>
        <w:tc>
          <w:tcPr>
            <w:tcW w:w="1867" w:type="dxa"/>
            <w:tcBorders>
              <w:top w:val="single" w:sz="12" w:space="0" w:color="auto"/>
            </w:tcBorders>
          </w:tcPr>
          <w:p w14:paraId="2641A5BA" w14:textId="77777777" w:rsidR="009F0064" w:rsidRPr="004D6FEC" w:rsidRDefault="009F0064" w:rsidP="00323703">
            <w:pPr>
              <w:pStyle w:val="Sansinterligne"/>
              <w:tabs>
                <w:tab w:val="left" w:pos="2268"/>
              </w:tabs>
              <w:spacing w:before="40" w:after="40" w:line="252" w:lineRule="auto"/>
              <w:jc w:val="right"/>
              <w:rPr>
                <w:rFonts w:cstheme="minorHAnsi"/>
                <w:color w:val="000000"/>
              </w:rPr>
            </w:pPr>
            <w:r>
              <w:rPr>
                <w:rFonts w:cstheme="minorHAnsi"/>
                <w:color w:val="000000"/>
              </w:rPr>
              <w:t>40 356,00$</w:t>
            </w:r>
          </w:p>
        </w:tc>
      </w:tr>
      <w:tr w:rsidR="009F0064" w:rsidRPr="00BC5C04" w14:paraId="7E2A758C" w14:textId="77777777" w:rsidTr="006E4BD6">
        <w:tc>
          <w:tcPr>
            <w:tcW w:w="5944" w:type="dxa"/>
          </w:tcPr>
          <w:p w14:paraId="1C1039FB" w14:textId="77777777" w:rsidR="009F0064" w:rsidRPr="004D6FEC" w:rsidRDefault="009F0064" w:rsidP="00323703">
            <w:pPr>
              <w:pStyle w:val="Sansinterligne"/>
              <w:tabs>
                <w:tab w:val="left" w:pos="2268"/>
              </w:tabs>
              <w:spacing w:before="40" w:after="40" w:line="252" w:lineRule="auto"/>
              <w:jc w:val="both"/>
              <w:rPr>
                <w:rFonts w:cstheme="minorHAnsi"/>
                <w:color w:val="000000"/>
              </w:rPr>
            </w:pPr>
            <w:r>
              <w:rPr>
                <w:rFonts w:cstheme="minorHAnsi"/>
                <w:color w:val="000000"/>
              </w:rPr>
              <w:t>Barrette Électrique</w:t>
            </w:r>
          </w:p>
        </w:tc>
        <w:tc>
          <w:tcPr>
            <w:tcW w:w="1867" w:type="dxa"/>
          </w:tcPr>
          <w:p w14:paraId="358D05F6" w14:textId="77777777" w:rsidR="009F0064" w:rsidRPr="004D6FEC" w:rsidRDefault="009F0064" w:rsidP="00323703">
            <w:pPr>
              <w:pStyle w:val="Sansinterligne"/>
              <w:tabs>
                <w:tab w:val="left" w:pos="2268"/>
              </w:tabs>
              <w:spacing w:before="40" w:after="40" w:line="252" w:lineRule="auto"/>
              <w:jc w:val="right"/>
              <w:rPr>
                <w:rFonts w:cstheme="minorHAnsi"/>
                <w:color w:val="000000"/>
              </w:rPr>
            </w:pPr>
            <w:r>
              <w:rPr>
                <w:rFonts w:cstheme="minorHAnsi"/>
                <w:color w:val="000000"/>
              </w:rPr>
              <w:t>47 450,00$</w:t>
            </w:r>
          </w:p>
        </w:tc>
      </w:tr>
      <w:tr w:rsidR="009F0064" w:rsidRPr="00BC5C04" w14:paraId="11E32A05" w14:textId="77777777" w:rsidTr="006E4BD6">
        <w:tc>
          <w:tcPr>
            <w:tcW w:w="5944" w:type="dxa"/>
          </w:tcPr>
          <w:p w14:paraId="3DEC6B21" w14:textId="77777777" w:rsidR="009F0064" w:rsidRPr="004D6FEC" w:rsidRDefault="009F0064" w:rsidP="00323703">
            <w:pPr>
              <w:pStyle w:val="Sansinterligne"/>
              <w:tabs>
                <w:tab w:val="left" w:pos="2268"/>
              </w:tabs>
              <w:spacing w:before="40" w:after="40" w:line="252" w:lineRule="auto"/>
              <w:jc w:val="both"/>
              <w:rPr>
                <w:rFonts w:cstheme="minorHAnsi"/>
                <w:color w:val="000000"/>
              </w:rPr>
            </w:pPr>
            <w:r>
              <w:rPr>
                <w:rFonts w:cstheme="minorHAnsi"/>
                <w:color w:val="000000"/>
              </w:rPr>
              <w:t xml:space="preserve">Prévost Électrique (pas de réponse / </w:t>
            </w:r>
            <w:r w:rsidRPr="00587C1D">
              <w:rPr>
                <w:rFonts w:cstheme="minorHAnsi"/>
                <w:i/>
                <w:iCs/>
                <w:color w:val="000000"/>
              </w:rPr>
              <w:t xml:space="preserve">no </w:t>
            </w:r>
            <w:proofErr w:type="spellStart"/>
            <w:r w:rsidRPr="00587C1D">
              <w:rPr>
                <w:rFonts w:cstheme="minorHAnsi"/>
                <w:i/>
                <w:iCs/>
                <w:color w:val="000000"/>
              </w:rPr>
              <w:t>answer</w:t>
            </w:r>
            <w:proofErr w:type="spellEnd"/>
            <w:r>
              <w:rPr>
                <w:rFonts w:cstheme="minorHAnsi"/>
                <w:color w:val="000000"/>
              </w:rPr>
              <w:t>)</w:t>
            </w:r>
          </w:p>
        </w:tc>
        <w:tc>
          <w:tcPr>
            <w:tcW w:w="1867" w:type="dxa"/>
          </w:tcPr>
          <w:p w14:paraId="31D6A0CA" w14:textId="77777777" w:rsidR="009F0064" w:rsidRPr="004D6FEC" w:rsidRDefault="009F0064" w:rsidP="00323703">
            <w:pPr>
              <w:pStyle w:val="Sansinterligne"/>
              <w:tabs>
                <w:tab w:val="left" w:pos="2268"/>
              </w:tabs>
              <w:spacing w:before="40" w:after="40" w:line="252" w:lineRule="auto"/>
              <w:jc w:val="right"/>
              <w:rPr>
                <w:rFonts w:cstheme="minorHAnsi"/>
                <w:color w:val="000000"/>
              </w:rPr>
            </w:pPr>
          </w:p>
        </w:tc>
      </w:tr>
    </w:tbl>
    <w:p w14:paraId="52CFC3FA" w14:textId="77777777" w:rsidR="009F0064" w:rsidRPr="00BC5C04" w:rsidRDefault="009F0064" w:rsidP="00323703">
      <w:pPr>
        <w:pStyle w:val="Sansinterligne"/>
        <w:tabs>
          <w:tab w:val="left" w:pos="2268"/>
        </w:tabs>
        <w:spacing w:line="252" w:lineRule="auto"/>
        <w:ind w:left="2268" w:hanging="2268"/>
        <w:jc w:val="both"/>
        <w:rPr>
          <w:rFonts w:cstheme="minorHAnsi"/>
          <w:color w:val="000000"/>
        </w:rPr>
      </w:pPr>
    </w:p>
    <w:p w14:paraId="079E3693" w14:textId="77777777" w:rsidR="009F0064" w:rsidRPr="00B0049A" w:rsidRDefault="009F0064" w:rsidP="00323703">
      <w:pPr>
        <w:spacing w:line="252" w:lineRule="auto"/>
        <w:jc w:val="both"/>
        <w:rPr>
          <w:color w:val="000000"/>
        </w:rPr>
      </w:pPr>
      <w:r w:rsidRPr="00B0049A">
        <w:rPr>
          <w:color w:val="000000"/>
        </w:rPr>
        <w:t xml:space="preserve">PAR CES MOTIFS il est proposé par </w:t>
      </w:r>
      <w:r>
        <w:rPr>
          <w:color w:val="000000"/>
        </w:rPr>
        <w:t>monsieur le conseiller Carl Woodbury</w:t>
      </w:r>
      <w:r w:rsidRPr="00B0049A">
        <w:rPr>
          <w:color w:val="000000"/>
        </w:rPr>
        <w:t xml:space="preserve"> et résolu que ce conseil :</w:t>
      </w:r>
    </w:p>
    <w:p w14:paraId="5BA05654" w14:textId="77777777" w:rsidR="009F0064" w:rsidRPr="00990139" w:rsidRDefault="009F0064" w:rsidP="00323703">
      <w:pPr>
        <w:pStyle w:val="Paragraphedeliste"/>
        <w:numPr>
          <w:ilvl w:val="0"/>
          <w:numId w:val="21"/>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Mentionne que le préambule fait partie intégrante de la présente résolution;</w:t>
      </w:r>
    </w:p>
    <w:p w14:paraId="311CC5CF" w14:textId="77777777" w:rsidR="009F0064" w:rsidRPr="00990139" w:rsidRDefault="009F0064" w:rsidP="00323703">
      <w:pPr>
        <w:pStyle w:val="Paragraphedeliste"/>
        <w:spacing w:line="252" w:lineRule="auto"/>
        <w:jc w:val="both"/>
        <w:rPr>
          <w:rFonts w:asciiTheme="minorHAnsi" w:hAnsiTheme="minorHAnsi" w:cstheme="minorHAnsi"/>
          <w:color w:val="000000"/>
          <w:sz w:val="22"/>
          <w:szCs w:val="22"/>
        </w:rPr>
      </w:pPr>
    </w:p>
    <w:p w14:paraId="37DD6241" w14:textId="77777777" w:rsidR="009F0064" w:rsidRPr="00990139" w:rsidRDefault="009F0064" w:rsidP="00323703">
      <w:pPr>
        <w:pStyle w:val="Paragraphedeliste"/>
        <w:numPr>
          <w:ilvl w:val="0"/>
          <w:numId w:val="21"/>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 xml:space="preserve">Octroie un mandat à </w:t>
      </w:r>
      <w:proofErr w:type="spellStart"/>
      <w:r>
        <w:rPr>
          <w:rFonts w:asciiTheme="minorHAnsi" w:hAnsiTheme="minorHAnsi" w:cstheme="minorHAnsi"/>
          <w:color w:val="000000"/>
          <w:sz w:val="22"/>
          <w:szCs w:val="22"/>
        </w:rPr>
        <w:t>Équilube</w:t>
      </w:r>
      <w:proofErr w:type="spellEnd"/>
      <w:r w:rsidRPr="00990139">
        <w:rPr>
          <w:rFonts w:asciiTheme="minorHAnsi" w:hAnsiTheme="minorHAnsi" w:cstheme="minorHAnsi"/>
          <w:color w:val="000000"/>
          <w:sz w:val="22"/>
          <w:szCs w:val="22"/>
        </w:rPr>
        <w:t xml:space="preserve"> </w:t>
      </w:r>
      <w:r w:rsidRPr="005D7B25">
        <w:rPr>
          <w:rFonts w:asciiTheme="minorHAnsi" w:hAnsiTheme="minorHAnsi" w:cstheme="minorHAnsi"/>
          <w:color w:val="000000"/>
          <w:sz w:val="22"/>
          <w:szCs w:val="22"/>
        </w:rPr>
        <w:t>pour la fourniture et l’installation d’une génératrice pour le garage municipal et la caserne 1</w:t>
      </w:r>
      <w:r w:rsidRPr="00990139">
        <w:rPr>
          <w:rFonts w:asciiTheme="minorHAnsi" w:hAnsiTheme="minorHAnsi" w:cstheme="minorHAnsi"/>
          <w:color w:val="000000"/>
          <w:sz w:val="22"/>
          <w:szCs w:val="22"/>
        </w:rPr>
        <w:t xml:space="preserve">, pour un montant de </w:t>
      </w:r>
      <w:r>
        <w:rPr>
          <w:rFonts w:asciiTheme="minorHAnsi" w:hAnsiTheme="minorHAnsi" w:cstheme="minorHAnsi"/>
          <w:color w:val="000000"/>
          <w:sz w:val="22"/>
          <w:szCs w:val="22"/>
        </w:rPr>
        <w:t>40 356,00$ excluant les taxes;</w:t>
      </w:r>
    </w:p>
    <w:p w14:paraId="5E6C967C" w14:textId="77777777" w:rsidR="009F0064" w:rsidRDefault="009F0064" w:rsidP="00323703">
      <w:pPr>
        <w:pStyle w:val="Paragraphedeliste"/>
        <w:spacing w:line="252" w:lineRule="auto"/>
        <w:rPr>
          <w:rFonts w:asciiTheme="minorHAnsi" w:hAnsiTheme="minorHAnsi" w:cstheme="minorHAnsi"/>
          <w:color w:val="000000"/>
          <w:sz w:val="22"/>
          <w:szCs w:val="22"/>
        </w:rPr>
      </w:pPr>
    </w:p>
    <w:p w14:paraId="06D600F8" w14:textId="77777777" w:rsidR="009F0064" w:rsidRPr="00990139" w:rsidRDefault="009F0064" w:rsidP="00323703">
      <w:pPr>
        <w:pStyle w:val="Paragraphedeliste"/>
        <w:numPr>
          <w:ilvl w:val="0"/>
          <w:numId w:val="21"/>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5AEFEF7A" w14:textId="77777777" w:rsidR="009F0064" w:rsidRPr="00990139" w:rsidRDefault="009F0064" w:rsidP="00323703">
      <w:pPr>
        <w:pStyle w:val="Paragraphedeliste"/>
        <w:spacing w:line="252" w:lineRule="auto"/>
        <w:rPr>
          <w:rFonts w:asciiTheme="minorHAnsi" w:hAnsiTheme="minorHAnsi" w:cstheme="minorHAnsi"/>
          <w:color w:val="000000"/>
          <w:sz w:val="22"/>
          <w:szCs w:val="22"/>
        </w:rPr>
      </w:pPr>
    </w:p>
    <w:p w14:paraId="41C2FCCD" w14:textId="77777777" w:rsidR="009F0064" w:rsidRPr="00990139" w:rsidRDefault="009F0064" w:rsidP="00323703">
      <w:pPr>
        <w:pStyle w:val="Paragraphedeliste"/>
        <w:numPr>
          <w:ilvl w:val="0"/>
          <w:numId w:val="21"/>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 xml:space="preserve">Les fonds nécessaires seront prélevés au poste budgétaire </w:t>
      </w:r>
      <w:r>
        <w:rPr>
          <w:rFonts w:asciiTheme="minorHAnsi" w:hAnsiTheme="minorHAnsi" w:cstheme="minorHAnsi"/>
          <w:color w:val="000000"/>
          <w:sz w:val="22"/>
          <w:szCs w:val="22"/>
        </w:rPr>
        <w:t>23.04001.722.</w:t>
      </w:r>
    </w:p>
    <w:p w14:paraId="70692A5F" w14:textId="77777777" w:rsidR="009F0064" w:rsidRDefault="009F0064" w:rsidP="00323703">
      <w:pPr>
        <w:spacing w:line="252" w:lineRule="auto"/>
        <w:jc w:val="both"/>
        <w:rPr>
          <w:i/>
          <w:iCs/>
          <w:lang w:val="en-CA"/>
        </w:rPr>
      </w:pPr>
      <w:r>
        <w:rPr>
          <w:i/>
          <w:iCs/>
          <w:lang w:val="en-CA"/>
        </w:rPr>
        <w:t>FOR THESE REASONS it is proposed by Councillor Carl Woodbury and resolved that this council:</w:t>
      </w:r>
    </w:p>
    <w:p w14:paraId="0D8B7FEB" w14:textId="77777777" w:rsidR="009F0064" w:rsidRPr="00C762CE" w:rsidRDefault="009F0064" w:rsidP="00323703">
      <w:pPr>
        <w:pStyle w:val="Paragraphedeliste"/>
        <w:numPr>
          <w:ilvl w:val="0"/>
          <w:numId w:val="22"/>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iCs/>
          <w:sz w:val="22"/>
          <w:szCs w:val="22"/>
          <w:lang w:val="en-CA"/>
        </w:rPr>
        <w:t xml:space="preserve">States that the preamble is an integral part of this </w:t>
      </w:r>
      <w:proofErr w:type="gramStart"/>
      <w:r w:rsidRPr="00C762CE">
        <w:rPr>
          <w:rFonts w:asciiTheme="minorHAnsi" w:hAnsiTheme="minorHAnsi" w:cstheme="minorHAnsi"/>
          <w:i/>
          <w:iCs/>
          <w:sz w:val="22"/>
          <w:szCs w:val="22"/>
          <w:lang w:val="en-CA"/>
        </w:rPr>
        <w:t>resolution;</w:t>
      </w:r>
      <w:proofErr w:type="gramEnd"/>
    </w:p>
    <w:p w14:paraId="3BB70229" w14:textId="77777777" w:rsidR="009F0064" w:rsidRPr="00C762CE" w:rsidRDefault="009F0064" w:rsidP="00323703">
      <w:pPr>
        <w:pStyle w:val="Paragraphedeliste"/>
        <w:spacing w:line="252" w:lineRule="auto"/>
        <w:jc w:val="both"/>
        <w:rPr>
          <w:rFonts w:asciiTheme="minorHAnsi" w:hAnsiTheme="minorHAnsi" w:cstheme="minorHAnsi"/>
          <w:i/>
          <w:iCs/>
          <w:sz w:val="22"/>
          <w:szCs w:val="22"/>
          <w:lang w:val="en-CA"/>
        </w:rPr>
      </w:pPr>
    </w:p>
    <w:p w14:paraId="76DAA3AD" w14:textId="77777777" w:rsidR="009F0064" w:rsidRPr="00C762CE" w:rsidRDefault="009F0064" w:rsidP="00323703">
      <w:pPr>
        <w:pStyle w:val="Paragraphedeliste"/>
        <w:numPr>
          <w:ilvl w:val="0"/>
          <w:numId w:val="22"/>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iCs/>
          <w:sz w:val="22"/>
          <w:szCs w:val="22"/>
          <w:lang w:val="en-CA"/>
        </w:rPr>
        <w:t xml:space="preserve">Grants a mandate to </w:t>
      </w:r>
      <w:proofErr w:type="spellStart"/>
      <w:r>
        <w:rPr>
          <w:rFonts w:asciiTheme="minorHAnsi" w:hAnsiTheme="minorHAnsi" w:cstheme="minorHAnsi"/>
          <w:i/>
          <w:iCs/>
          <w:sz w:val="22"/>
          <w:szCs w:val="22"/>
          <w:lang w:val="en-CA"/>
        </w:rPr>
        <w:t>Équilube</w:t>
      </w:r>
      <w:proofErr w:type="spellEnd"/>
      <w:r w:rsidRPr="00C762CE">
        <w:rPr>
          <w:rFonts w:asciiTheme="minorHAnsi" w:hAnsiTheme="minorHAnsi" w:cstheme="minorHAnsi"/>
          <w:i/>
          <w:iCs/>
          <w:sz w:val="22"/>
          <w:szCs w:val="22"/>
          <w:lang w:val="en-CA"/>
        </w:rPr>
        <w:t xml:space="preserve"> for the supply and installation of a generator for the municipal garage and fire station 1, for an amount of </w:t>
      </w:r>
      <w:r>
        <w:rPr>
          <w:rFonts w:asciiTheme="minorHAnsi" w:hAnsiTheme="minorHAnsi" w:cstheme="minorHAnsi"/>
          <w:i/>
          <w:iCs/>
          <w:sz w:val="22"/>
          <w:szCs w:val="22"/>
          <w:lang w:val="en-CA"/>
        </w:rPr>
        <w:t xml:space="preserve">$40 356.00 excluding </w:t>
      </w:r>
      <w:proofErr w:type="gramStart"/>
      <w:r>
        <w:rPr>
          <w:rFonts w:asciiTheme="minorHAnsi" w:hAnsiTheme="minorHAnsi" w:cstheme="minorHAnsi"/>
          <w:i/>
          <w:iCs/>
          <w:sz w:val="22"/>
          <w:szCs w:val="22"/>
          <w:lang w:val="en-CA"/>
        </w:rPr>
        <w:t>taxes;</w:t>
      </w:r>
      <w:proofErr w:type="gramEnd"/>
    </w:p>
    <w:p w14:paraId="3CC61A4F" w14:textId="77777777" w:rsidR="009F0064" w:rsidRPr="00C762CE" w:rsidRDefault="009F0064" w:rsidP="00323703">
      <w:pPr>
        <w:pStyle w:val="Paragraphedeliste"/>
        <w:spacing w:line="252" w:lineRule="auto"/>
        <w:rPr>
          <w:rFonts w:asciiTheme="minorHAnsi" w:hAnsiTheme="minorHAnsi" w:cstheme="minorHAnsi"/>
          <w:i/>
          <w:iCs/>
          <w:sz w:val="22"/>
          <w:szCs w:val="22"/>
          <w:lang w:val="en-CA"/>
        </w:rPr>
      </w:pPr>
    </w:p>
    <w:p w14:paraId="16EC2949" w14:textId="77777777" w:rsidR="009F0064" w:rsidRPr="00C762CE" w:rsidRDefault="009F0064" w:rsidP="00323703">
      <w:pPr>
        <w:pStyle w:val="Paragraphedeliste"/>
        <w:numPr>
          <w:ilvl w:val="0"/>
          <w:numId w:val="22"/>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iCs/>
          <w:sz w:val="22"/>
          <w:szCs w:val="22"/>
          <w:lang w:val="en-CA"/>
        </w:rPr>
        <w:t xml:space="preserve">Authorizes, hereby, Mayor Tom Arnold and the Director General and Clerk-Treasurer, Mr. François Rioux, or their replacements, to sign, for and on behalf of the municipality of Grenville-sur-la-Rouge, all the documents giving effect to this </w:t>
      </w:r>
      <w:proofErr w:type="gramStart"/>
      <w:r w:rsidRPr="00C762CE">
        <w:rPr>
          <w:rFonts w:asciiTheme="minorHAnsi" w:hAnsiTheme="minorHAnsi" w:cstheme="minorHAnsi"/>
          <w:i/>
          <w:iCs/>
          <w:sz w:val="22"/>
          <w:szCs w:val="22"/>
          <w:lang w:val="en-CA"/>
        </w:rPr>
        <w:t>resolution;</w:t>
      </w:r>
      <w:proofErr w:type="gramEnd"/>
    </w:p>
    <w:p w14:paraId="7CF88E29" w14:textId="77777777" w:rsidR="009F0064" w:rsidRPr="00C762CE" w:rsidRDefault="009F0064" w:rsidP="00323703">
      <w:pPr>
        <w:pStyle w:val="Paragraphedeliste"/>
        <w:spacing w:line="252" w:lineRule="auto"/>
        <w:rPr>
          <w:rFonts w:asciiTheme="minorHAnsi" w:hAnsiTheme="minorHAnsi" w:cstheme="minorHAnsi"/>
          <w:i/>
          <w:color w:val="000000"/>
          <w:sz w:val="22"/>
          <w:szCs w:val="22"/>
          <w:lang w:val="en-CA"/>
        </w:rPr>
      </w:pPr>
    </w:p>
    <w:p w14:paraId="6672C762" w14:textId="77777777" w:rsidR="009F0064" w:rsidRPr="00C762CE" w:rsidRDefault="009F0064" w:rsidP="00323703">
      <w:pPr>
        <w:pStyle w:val="Paragraphedeliste"/>
        <w:numPr>
          <w:ilvl w:val="0"/>
          <w:numId w:val="22"/>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color w:val="000000"/>
          <w:sz w:val="22"/>
          <w:szCs w:val="22"/>
          <w:lang w:val="en-CA"/>
        </w:rPr>
        <w:t xml:space="preserve">The necessary funds will be taken from budget item </w:t>
      </w:r>
      <w:r>
        <w:rPr>
          <w:rFonts w:asciiTheme="minorHAnsi" w:hAnsiTheme="minorHAnsi" w:cstheme="minorHAnsi"/>
          <w:i/>
          <w:color w:val="000000"/>
          <w:sz w:val="22"/>
          <w:szCs w:val="22"/>
          <w:lang w:val="en-CA"/>
        </w:rPr>
        <w:t>23.04001.722.</w:t>
      </w:r>
    </w:p>
    <w:p w14:paraId="324ADE41" w14:textId="77777777" w:rsidR="009F0064" w:rsidRDefault="009F0064" w:rsidP="00323703">
      <w:pPr>
        <w:spacing w:after="0" w:line="252" w:lineRule="auto"/>
        <w:jc w:val="right"/>
        <w:rPr>
          <w:rFonts w:cstheme="minorHAnsi"/>
          <w:lang w:val="en-CA"/>
        </w:rPr>
      </w:pPr>
    </w:p>
    <w:p w14:paraId="1D510474" w14:textId="75289E39" w:rsidR="00C32EF3" w:rsidRPr="001C70D7" w:rsidRDefault="00C32EF3" w:rsidP="00323703">
      <w:pPr>
        <w:spacing w:after="0" w:line="252" w:lineRule="auto"/>
        <w:jc w:val="right"/>
        <w:rPr>
          <w:rFonts w:cstheme="minorHAnsi"/>
        </w:rPr>
      </w:pPr>
      <w:r w:rsidRPr="001C70D7">
        <w:rPr>
          <w:rFonts w:cstheme="minorHAnsi"/>
        </w:rPr>
        <w:t>Adopté à l’unanimité des conseillers</w:t>
      </w:r>
    </w:p>
    <w:p w14:paraId="4824899E"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3CC04412" w14:textId="77777777" w:rsidR="008C3299" w:rsidRPr="001C70D7" w:rsidRDefault="008C3299" w:rsidP="00323703">
      <w:pPr>
        <w:spacing w:after="0" w:line="252" w:lineRule="auto"/>
        <w:jc w:val="right"/>
        <w:rPr>
          <w:rFonts w:eastAsia="Times New Roman" w:cstheme="minorHAnsi"/>
          <w:i/>
          <w:lang w:eastAsia="fr-CA"/>
        </w:rPr>
      </w:pPr>
    </w:p>
    <w:p w14:paraId="091CA125" w14:textId="77777777" w:rsidR="009F0064" w:rsidRDefault="009F0064" w:rsidP="00323703">
      <w:pPr>
        <w:pStyle w:val="Sansinterligne"/>
        <w:spacing w:after="180" w:line="252" w:lineRule="auto"/>
        <w:ind w:hanging="1701"/>
        <w:jc w:val="both"/>
        <w:rPr>
          <w:rFonts w:cstheme="minorHAnsi"/>
          <w:b/>
          <w:bCs/>
        </w:rPr>
      </w:pPr>
      <w:r>
        <w:rPr>
          <w:rFonts w:cstheme="minorHAnsi"/>
          <w:b/>
          <w:bCs/>
          <w:sz w:val="20"/>
          <w:szCs w:val="20"/>
        </w:rPr>
        <w:t>2024-03-097</w:t>
      </w:r>
      <w:r>
        <w:rPr>
          <w:rFonts w:cstheme="minorHAnsi"/>
          <w:b/>
          <w:bCs/>
          <w:sz w:val="20"/>
          <w:szCs w:val="20"/>
        </w:rPr>
        <w:tab/>
      </w:r>
      <w:r w:rsidRPr="00060AF9">
        <w:rPr>
          <w:rFonts w:cstheme="minorHAnsi"/>
          <w:b/>
          <w:bCs/>
        </w:rPr>
        <w:t xml:space="preserve">Octroi d’un contrat pour la fourniture et l’installation d’une génératrice pour le </w:t>
      </w:r>
      <w:bookmarkStart w:id="26" w:name="_Hlk160717971"/>
      <w:r w:rsidRPr="00060AF9">
        <w:rPr>
          <w:rFonts w:cstheme="minorHAnsi"/>
          <w:b/>
          <w:bCs/>
        </w:rPr>
        <w:t>Centre Paul Bougie</w:t>
      </w:r>
    </w:p>
    <w:p w14:paraId="2A5EBA1F" w14:textId="77777777" w:rsidR="009F0064" w:rsidRDefault="009F0064" w:rsidP="00323703">
      <w:pPr>
        <w:pStyle w:val="Sansinterligne"/>
        <w:pBdr>
          <w:bottom w:val="single" w:sz="12" w:space="1" w:color="auto"/>
        </w:pBdr>
        <w:spacing w:after="180" w:line="252" w:lineRule="auto"/>
        <w:jc w:val="both"/>
        <w:rPr>
          <w:rFonts w:cstheme="minorHAnsi"/>
          <w:b/>
          <w:bCs/>
          <w:i/>
          <w:iCs/>
          <w:lang w:val="en-CA"/>
        </w:rPr>
      </w:pPr>
      <w:bookmarkStart w:id="27" w:name="_Hlk160694903"/>
      <w:bookmarkEnd w:id="26"/>
      <w:r w:rsidRPr="00060AF9">
        <w:rPr>
          <w:rFonts w:cstheme="minorHAnsi"/>
          <w:b/>
          <w:bCs/>
          <w:i/>
          <w:iCs/>
          <w:lang w:val="en-CA"/>
        </w:rPr>
        <w:t xml:space="preserve">Awarding of a contract for the supply and installation of a generator for the </w:t>
      </w:r>
      <w:bookmarkStart w:id="28" w:name="_Hlk160718033"/>
      <w:r w:rsidRPr="00060AF9">
        <w:rPr>
          <w:rFonts w:cstheme="minorHAnsi"/>
          <w:b/>
          <w:bCs/>
          <w:i/>
          <w:iCs/>
          <w:lang w:val="en-CA"/>
        </w:rPr>
        <w:t>Paul Bougie Center</w:t>
      </w:r>
    </w:p>
    <w:bookmarkEnd w:id="27"/>
    <w:bookmarkEnd w:id="28"/>
    <w:p w14:paraId="0F16FB26" w14:textId="77777777" w:rsidR="009F0064" w:rsidRPr="00BC5C04" w:rsidRDefault="009F0064" w:rsidP="00323703">
      <w:pPr>
        <w:tabs>
          <w:tab w:val="left" w:pos="0"/>
        </w:tabs>
        <w:spacing w:line="252" w:lineRule="auto"/>
        <w:jc w:val="both"/>
        <w:rPr>
          <w:b/>
          <w:i/>
          <w:u w:val="single"/>
        </w:rPr>
      </w:pPr>
      <w:r w:rsidRPr="00BC5C04">
        <w:rPr>
          <w:rFonts w:cstheme="minorHAnsi"/>
        </w:rPr>
        <w:t xml:space="preserve">CONSIDÉRANT que </w:t>
      </w:r>
      <w:r>
        <w:rPr>
          <w:rFonts w:cstheme="minorHAnsi"/>
        </w:rPr>
        <w:t xml:space="preserve">la municipalité désire doter </w:t>
      </w:r>
      <w:r w:rsidRPr="00DA6F49">
        <w:rPr>
          <w:rFonts w:cstheme="minorHAnsi"/>
        </w:rPr>
        <w:t xml:space="preserve">le </w:t>
      </w:r>
      <w:r w:rsidRPr="001E2998">
        <w:rPr>
          <w:rFonts w:cstheme="minorHAnsi"/>
        </w:rPr>
        <w:t>Centre Paul Bougie</w:t>
      </w:r>
      <w:r>
        <w:rPr>
          <w:rFonts w:cstheme="minorHAnsi"/>
        </w:rPr>
        <w:t xml:space="preserve"> d’une génératrice;</w:t>
      </w:r>
    </w:p>
    <w:p w14:paraId="7FADAA02" w14:textId="77777777" w:rsidR="009F0064" w:rsidRPr="00BC5C04" w:rsidRDefault="009F0064" w:rsidP="00323703">
      <w:pPr>
        <w:tabs>
          <w:tab w:val="left" w:pos="0"/>
        </w:tabs>
        <w:spacing w:line="252" w:lineRule="auto"/>
        <w:jc w:val="both"/>
        <w:rPr>
          <w:rFonts w:cstheme="minorHAnsi"/>
          <w:i/>
          <w:lang w:val="en-CA"/>
        </w:rPr>
      </w:pPr>
      <w:r w:rsidRPr="006A289B">
        <w:rPr>
          <w:rFonts w:cstheme="minorHAnsi"/>
          <w:i/>
          <w:lang w:val="en-CA"/>
        </w:rPr>
        <w:t xml:space="preserve">WHEREAS the municipality wishes to provide the </w:t>
      </w:r>
      <w:r w:rsidRPr="001E2998">
        <w:rPr>
          <w:rFonts w:cstheme="minorHAnsi"/>
          <w:i/>
          <w:lang w:val="en-CA"/>
        </w:rPr>
        <w:t>Paul Bougie Center</w:t>
      </w:r>
      <w:r>
        <w:rPr>
          <w:rFonts w:cstheme="minorHAnsi"/>
          <w:i/>
          <w:lang w:val="en-CA"/>
        </w:rPr>
        <w:t xml:space="preserve"> </w:t>
      </w:r>
      <w:r w:rsidRPr="006A289B">
        <w:rPr>
          <w:rFonts w:cstheme="minorHAnsi"/>
          <w:i/>
          <w:lang w:val="en-CA"/>
        </w:rPr>
        <w:t xml:space="preserve">with a </w:t>
      </w:r>
      <w:proofErr w:type="gramStart"/>
      <w:r w:rsidRPr="006A289B">
        <w:rPr>
          <w:rFonts w:cstheme="minorHAnsi"/>
          <w:i/>
          <w:lang w:val="en-CA"/>
        </w:rPr>
        <w:t>generator</w:t>
      </w:r>
      <w:r w:rsidRPr="00BC5C04">
        <w:rPr>
          <w:rFonts w:cstheme="minorHAnsi"/>
          <w:i/>
          <w:lang w:val="en-CA"/>
        </w:rPr>
        <w:t>;</w:t>
      </w:r>
      <w:proofErr w:type="gramEnd"/>
    </w:p>
    <w:p w14:paraId="445FFA53" w14:textId="77777777" w:rsidR="009F0064" w:rsidRPr="00BC5C04" w:rsidRDefault="009F0064" w:rsidP="00323703">
      <w:pPr>
        <w:pStyle w:val="Sansinterligne"/>
        <w:tabs>
          <w:tab w:val="left" w:pos="0"/>
        </w:tabs>
        <w:spacing w:line="252" w:lineRule="auto"/>
        <w:jc w:val="both"/>
        <w:rPr>
          <w:rFonts w:cstheme="minorHAnsi"/>
        </w:rPr>
      </w:pPr>
      <w:r w:rsidRPr="00BC5C04">
        <w:rPr>
          <w:rFonts w:cstheme="minorHAnsi"/>
        </w:rPr>
        <w:t>CONSIDÉRANT que ce</w:t>
      </w:r>
      <w:r>
        <w:rPr>
          <w:rFonts w:cstheme="minorHAnsi"/>
        </w:rPr>
        <w:t>t</w:t>
      </w:r>
      <w:r w:rsidRPr="00BC5C04">
        <w:rPr>
          <w:rFonts w:cstheme="minorHAnsi"/>
        </w:rPr>
        <w:t xml:space="preserve"> équipement </w:t>
      </w:r>
      <w:r>
        <w:rPr>
          <w:rFonts w:cstheme="minorHAnsi"/>
        </w:rPr>
        <w:t>est</w:t>
      </w:r>
      <w:r w:rsidRPr="00BC5C04">
        <w:rPr>
          <w:rFonts w:cstheme="minorHAnsi"/>
        </w:rPr>
        <w:t xml:space="preserve"> </w:t>
      </w:r>
      <w:r>
        <w:rPr>
          <w:rFonts w:cstheme="minorHAnsi"/>
        </w:rPr>
        <w:t xml:space="preserve">entièrement </w:t>
      </w:r>
      <w:r w:rsidRPr="00BC5C04">
        <w:rPr>
          <w:rFonts w:cstheme="minorHAnsi"/>
        </w:rPr>
        <w:t>subventionné par le Programme d’aide financière pour les bâtiments municipaux</w:t>
      </w:r>
      <w:r>
        <w:rPr>
          <w:rFonts w:cstheme="minorHAnsi"/>
        </w:rPr>
        <w:t>;</w:t>
      </w:r>
    </w:p>
    <w:p w14:paraId="311315B3" w14:textId="77777777" w:rsidR="009F0064" w:rsidRPr="00BC5C04" w:rsidRDefault="009F0064" w:rsidP="00323703">
      <w:pPr>
        <w:pStyle w:val="Sansinterligne"/>
        <w:tabs>
          <w:tab w:val="left" w:pos="0"/>
        </w:tabs>
        <w:spacing w:line="252" w:lineRule="auto"/>
        <w:jc w:val="both"/>
        <w:rPr>
          <w:rFonts w:cstheme="minorHAnsi"/>
        </w:rPr>
      </w:pPr>
    </w:p>
    <w:p w14:paraId="44343BCF" w14:textId="77777777" w:rsidR="009F0064" w:rsidRDefault="009F0064" w:rsidP="00323703">
      <w:pPr>
        <w:pStyle w:val="Sansinterligne"/>
        <w:tabs>
          <w:tab w:val="left" w:pos="0"/>
        </w:tabs>
        <w:spacing w:line="252" w:lineRule="auto"/>
        <w:jc w:val="both"/>
        <w:rPr>
          <w:rFonts w:cstheme="minorHAnsi"/>
          <w:i/>
          <w:lang w:val="en-CA"/>
        </w:rPr>
      </w:pPr>
      <w:r w:rsidRPr="00886FD5">
        <w:rPr>
          <w:rFonts w:cstheme="minorHAnsi"/>
          <w:i/>
          <w:lang w:val="en-CA"/>
        </w:rPr>
        <w:lastRenderedPageBreak/>
        <w:t xml:space="preserve">WHEREAS this equipment is </w:t>
      </w:r>
      <w:r w:rsidRPr="001E76A2">
        <w:rPr>
          <w:rFonts w:cstheme="minorHAnsi"/>
          <w:i/>
          <w:lang w:val="en-CA"/>
        </w:rPr>
        <w:t xml:space="preserve">entirely </w:t>
      </w:r>
      <w:r w:rsidRPr="00886FD5">
        <w:rPr>
          <w:rFonts w:cstheme="minorHAnsi"/>
          <w:i/>
          <w:lang w:val="en-CA"/>
        </w:rPr>
        <w:t xml:space="preserve">subsidized by the Financial Assistance Program for Municipal </w:t>
      </w:r>
      <w:proofErr w:type="gramStart"/>
      <w:r w:rsidRPr="00886FD5">
        <w:rPr>
          <w:rFonts w:cstheme="minorHAnsi"/>
          <w:i/>
          <w:lang w:val="en-CA"/>
        </w:rPr>
        <w:t>Buildings;</w:t>
      </w:r>
      <w:proofErr w:type="gramEnd"/>
    </w:p>
    <w:p w14:paraId="22E74E7D" w14:textId="77777777" w:rsidR="009F0064" w:rsidRPr="00BC5C04" w:rsidRDefault="009F0064" w:rsidP="00323703">
      <w:pPr>
        <w:pStyle w:val="Sansinterligne"/>
        <w:tabs>
          <w:tab w:val="left" w:pos="0"/>
        </w:tabs>
        <w:spacing w:line="252" w:lineRule="auto"/>
        <w:jc w:val="both"/>
        <w:rPr>
          <w:rFonts w:cstheme="minorHAnsi"/>
          <w:lang w:val="en-CA"/>
        </w:rPr>
      </w:pPr>
    </w:p>
    <w:p w14:paraId="1EBAE688" w14:textId="77777777" w:rsidR="009F0064" w:rsidRDefault="009F0064" w:rsidP="00323703">
      <w:pPr>
        <w:pStyle w:val="Sansinterligne"/>
        <w:tabs>
          <w:tab w:val="left" w:pos="0"/>
        </w:tabs>
        <w:spacing w:line="252" w:lineRule="auto"/>
        <w:jc w:val="both"/>
        <w:rPr>
          <w:rFonts w:cstheme="minorHAnsi"/>
        </w:rPr>
      </w:pPr>
      <w:r w:rsidRPr="00BC5C04">
        <w:rPr>
          <w:rFonts w:cstheme="minorHAnsi"/>
        </w:rPr>
        <w:t xml:space="preserve">CONSIDÉRANT que des soumissions ont été sollicitées auprès de différents fournisseurs pour la fourniture et l’installation d’une génératrice pour le </w:t>
      </w:r>
      <w:r w:rsidRPr="001E2998">
        <w:rPr>
          <w:rFonts w:cstheme="minorHAnsi"/>
        </w:rPr>
        <w:t>Centre Paul Bougie</w:t>
      </w:r>
      <w:r>
        <w:rPr>
          <w:rFonts w:cstheme="minorHAnsi"/>
        </w:rPr>
        <w:t>;</w:t>
      </w:r>
    </w:p>
    <w:p w14:paraId="032AB013" w14:textId="77777777" w:rsidR="009F0064" w:rsidRPr="00BC5C04" w:rsidRDefault="009F0064" w:rsidP="00323703">
      <w:pPr>
        <w:pStyle w:val="Sansinterligne"/>
        <w:tabs>
          <w:tab w:val="left" w:pos="0"/>
        </w:tabs>
        <w:spacing w:line="252" w:lineRule="auto"/>
        <w:jc w:val="both"/>
        <w:rPr>
          <w:rFonts w:cstheme="minorHAnsi"/>
        </w:rPr>
      </w:pPr>
    </w:p>
    <w:p w14:paraId="17B17304" w14:textId="77777777" w:rsidR="009F0064" w:rsidRDefault="009F0064" w:rsidP="00323703">
      <w:pPr>
        <w:pStyle w:val="Sansinterligne"/>
        <w:tabs>
          <w:tab w:val="left" w:pos="0"/>
        </w:tabs>
        <w:spacing w:line="252" w:lineRule="auto"/>
        <w:jc w:val="both"/>
        <w:rPr>
          <w:rFonts w:cstheme="minorHAnsi"/>
          <w:i/>
          <w:lang w:val="en-CA"/>
        </w:rPr>
      </w:pPr>
      <w:r w:rsidRPr="00BC5C04">
        <w:rPr>
          <w:rFonts w:cstheme="minorHAnsi"/>
          <w:i/>
          <w:lang w:val="en-CA"/>
        </w:rPr>
        <w:t xml:space="preserve">WHEREAS </w:t>
      </w:r>
      <w:r w:rsidRPr="00194ED8">
        <w:rPr>
          <w:rFonts w:cstheme="minorHAnsi"/>
          <w:i/>
          <w:lang w:val="en-CA"/>
        </w:rPr>
        <w:t xml:space="preserve">that bids were solicited from different suppliers for the supply and installation of a generator for the </w:t>
      </w:r>
      <w:r w:rsidRPr="001E2998">
        <w:rPr>
          <w:rFonts w:cstheme="minorHAnsi"/>
          <w:i/>
          <w:lang w:val="en-CA"/>
        </w:rPr>
        <w:t xml:space="preserve">Paul Bougie </w:t>
      </w:r>
      <w:proofErr w:type="gramStart"/>
      <w:r w:rsidRPr="001E2998">
        <w:rPr>
          <w:rFonts w:cstheme="minorHAnsi"/>
          <w:i/>
          <w:lang w:val="en-CA"/>
        </w:rPr>
        <w:t>Center</w:t>
      </w:r>
      <w:r w:rsidRPr="00194ED8">
        <w:rPr>
          <w:rFonts w:cstheme="minorHAnsi"/>
          <w:i/>
          <w:lang w:val="en-CA"/>
        </w:rPr>
        <w:t>;</w:t>
      </w:r>
      <w:proofErr w:type="gramEnd"/>
    </w:p>
    <w:p w14:paraId="0D961715" w14:textId="77777777" w:rsidR="009F0064" w:rsidRPr="00BC5C04" w:rsidRDefault="009F0064" w:rsidP="00323703">
      <w:pPr>
        <w:pStyle w:val="Sansinterligne"/>
        <w:tabs>
          <w:tab w:val="left" w:pos="0"/>
        </w:tabs>
        <w:spacing w:line="252" w:lineRule="auto"/>
        <w:jc w:val="both"/>
        <w:rPr>
          <w:rFonts w:cstheme="minorHAnsi"/>
          <w:color w:val="000000"/>
          <w:lang w:val="en-CA"/>
        </w:rPr>
      </w:pPr>
    </w:p>
    <w:tbl>
      <w:tblPr>
        <w:tblStyle w:val="Grilledutableau"/>
        <w:tblW w:w="0" w:type="auto"/>
        <w:tblInd w:w="108" w:type="dxa"/>
        <w:tblLook w:val="04A0" w:firstRow="1" w:lastRow="0" w:firstColumn="1" w:lastColumn="0" w:noHBand="0" w:noVBand="1"/>
      </w:tblPr>
      <w:tblGrid>
        <w:gridCol w:w="5748"/>
        <w:gridCol w:w="1817"/>
      </w:tblGrid>
      <w:tr w:rsidR="009F0064" w:rsidRPr="00BC5C04" w14:paraId="37CDB433" w14:textId="77777777" w:rsidTr="006E4BD6">
        <w:tc>
          <w:tcPr>
            <w:tcW w:w="5748" w:type="dxa"/>
            <w:tcBorders>
              <w:top w:val="single" w:sz="12" w:space="0" w:color="auto"/>
              <w:left w:val="single" w:sz="12" w:space="0" w:color="auto"/>
              <w:bottom w:val="single" w:sz="12" w:space="0" w:color="auto"/>
            </w:tcBorders>
            <w:shd w:val="clear" w:color="auto" w:fill="F2F2F2" w:themeFill="background1" w:themeFillShade="F2"/>
          </w:tcPr>
          <w:p w14:paraId="520034B4" w14:textId="77777777" w:rsidR="009F0064" w:rsidRPr="001E2998" w:rsidRDefault="009F0064" w:rsidP="00323703">
            <w:pPr>
              <w:pStyle w:val="Sansinterligne"/>
              <w:tabs>
                <w:tab w:val="left" w:pos="2268"/>
              </w:tabs>
              <w:spacing w:before="40" w:after="40" w:line="252" w:lineRule="auto"/>
              <w:jc w:val="center"/>
              <w:rPr>
                <w:rFonts w:cstheme="minorHAnsi"/>
                <w:b/>
                <w:color w:val="000000"/>
              </w:rPr>
            </w:pPr>
            <w:r w:rsidRPr="001E2998">
              <w:rPr>
                <w:rFonts w:cstheme="minorHAnsi"/>
                <w:b/>
                <w:color w:val="000000"/>
              </w:rPr>
              <w:t>FOURNISSEUR / SUPPLIER</w:t>
            </w:r>
          </w:p>
        </w:tc>
        <w:tc>
          <w:tcPr>
            <w:tcW w:w="1817" w:type="dxa"/>
            <w:tcBorders>
              <w:top w:val="single" w:sz="12" w:space="0" w:color="auto"/>
              <w:bottom w:val="single" w:sz="12" w:space="0" w:color="auto"/>
              <w:right w:val="single" w:sz="12" w:space="0" w:color="auto"/>
            </w:tcBorders>
            <w:shd w:val="clear" w:color="auto" w:fill="F2F2F2" w:themeFill="background1" w:themeFillShade="F2"/>
          </w:tcPr>
          <w:p w14:paraId="6CF2C072" w14:textId="77777777" w:rsidR="009F0064" w:rsidRPr="001E2998" w:rsidRDefault="009F0064" w:rsidP="00323703">
            <w:pPr>
              <w:pStyle w:val="Sansinterligne"/>
              <w:tabs>
                <w:tab w:val="left" w:pos="2268"/>
              </w:tabs>
              <w:spacing w:before="40" w:after="40" w:line="252" w:lineRule="auto"/>
              <w:jc w:val="center"/>
              <w:rPr>
                <w:rFonts w:cstheme="minorHAnsi"/>
                <w:b/>
                <w:color w:val="000000"/>
              </w:rPr>
            </w:pPr>
            <w:r w:rsidRPr="001E2998">
              <w:rPr>
                <w:rFonts w:cstheme="minorHAnsi"/>
                <w:b/>
                <w:color w:val="000000"/>
              </w:rPr>
              <w:t xml:space="preserve">PRIX / PRICE </w:t>
            </w:r>
          </w:p>
        </w:tc>
      </w:tr>
      <w:tr w:rsidR="009F0064" w:rsidRPr="00BC5C04" w14:paraId="64A28724" w14:textId="77777777" w:rsidTr="006E4BD6">
        <w:tc>
          <w:tcPr>
            <w:tcW w:w="5748" w:type="dxa"/>
            <w:tcBorders>
              <w:top w:val="single" w:sz="12" w:space="0" w:color="auto"/>
            </w:tcBorders>
          </w:tcPr>
          <w:p w14:paraId="6986D9D3" w14:textId="77777777" w:rsidR="009F0064" w:rsidRPr="001E2998" w:rsidRDefault="009F0064" w:rsidP="00323703">
            <w:pPr>
              <w:pStyle w:val="Sansinterligne"/>
              <w:tabs>
                <w:tab w:val="left" w:pos="2268"/>
              </w:tabs>
              <w:spacing w:before="40" w:after="40" w:line="252" w:lineRule="auto"/>
              <w:jc w:val="both"/>
              <w:rPr>
                <w:rFonts w:cstheme="minorHAnsi"/>
                <w:color w:val="000000"/>
              </w:rPr>
            </w:pPr>
            <w:proofErr w:type="spellStart"/>
            <w:r>
              <w:rPr>
                <w:rFonts w:cstheme="minorHAnsi"/>
                <w:color w:val="000000"/>
              </w:rPr>
              <w:t>Équilube</w:t>
            </w:r>
            <w:proofErr w:type="spellEnd"/>
          </w:p>
        </w:tc>
        <w:tc>
          <w:tcPr>
            <w:tcW w:w="1817" w:type="dxa"/>
            <w:tcBorders>
              <w:top w:val="single" w:sz="12" w:space="0" w:color="auto"/>
            </w:tcBorders>
          </w:tcPr>
          <w:p w14:paraId="755F508F" w14:textId="77777777" w:rsidR="009F0064" w:rsidRPr="001E2998" w:rsidRDefault="009F0064" w:rsidP="00323703">
            <w:pPr>
              <w:pStyle w:val="Sansinterligne"/>
              <w:tabs>
                <w:tab w:val="left" w:pos="2268"/>
              </w:tabs>
              <w:spacing w:before="40" w:after="40" w:line="252" w:lineRule="auto"/>
              <w:jc w:val="right"/>
              <w:rPr>
                <w:rFonts w:cstheme="minorHAnsi"/>
                <w:color w:val="000000"/>
              </w:rPr>
            </w:pPr>
            <w:r>
              <w:rPr>
                <w:rFonts w:cstheme="minorHAnsi"/>
                <w:color w:val="000000"/>
              </w:rPr>
              <w:t>30 230,00$</w:t>
            </w:r>
          </w:p>
        </w:tc>
      </w:tr>
      <w:tr w:rsidR="009F0064" w:rsidRPr="00BC5C04" w14:paraId="08192C97" w14:textId="77777777" w:rsidTr="006E4BD6">
        <w:tc>
          <w:tcPr>
            <w:tcW w:w="5748" w:type="dxa"/>
          </w:tcPr>
          <w:p w14:paraId="4A276065" w14:textId="77777777" w:rsidR="009F0064" w:rsidRPr="005545B7" w:rsidRDefault="009F0064" w:rsidP="00323703">
            <w:pPr>
              <w:pStyle w:val="Sansinterligne"/>
              <w:tabs>
                <w:tab w:val="left" w:pos="2268"/>
              </w:tabs>
              <w:spacing w:before="40" w:after="40" w:line="252" w:lineRule="auto"/>
              <w:jc w:val="both"/>
              <w:rPr>
                <w:rFonts w:cstheme="minorHAnsi"/>
                <w:color w:val="000000"/>
              </w:rPr>
            </w:pPr>
            <w:r>
              <w:rPr>
                <w:rFonts w:cstheme="minorHAnsi"/>
                <w:color w:val="000000"/>
              </w:rPr>
              <w:t xml:space="preserve">Barrette Électrique </w:t>
            </w:r>
          </w:p>
        </w:tc>
        <w:tc>
          <w:tcPr>
            <w:tcW w:w="1817" w:type="dxa"/>
          </w:tcPr>
          <w:p w14:paraId="63A9E73E" w14:textId="77777777" w:rsidR="009F0064" w:rsidRPr="001E2998" w:rsidRDefault="009F0064" w:rsidP="00323703">
            <w:pPr>
              <w:pStyle w:val="Sansinterligne"/>
              <w:tabs>
                <w:tab w:val="left" w:pos="2268"/>
              </w:tabs>
              <w:spacing w:before="40" w:after="40" w:line="252" w:lineRule="auto"/>
              <w:jc w:val="right"/>
              <w:rPr>
                <w:rFonts w:cstheme="minorHAnsi"/>
                <w:color w:val="000000"/>
              </w:rPr>
            </w:pPr>
            <w:r>
              <w:rPr>
                <w:rFonts w:cstheme="minorHAnsi"/>
                <w:color w:val="000000"/>
              </w:rPr>
              <w:t>31 775,00$</w:t>
            </w:r>
          </w:p>
        </w:tc>
      </w:tr>
      <w:tr w:rsidR="009F0064" w:rsidRPr="00BC5C04" w14:paraId="1E945F7F" w14:textId="77777777" w:rsidTr="006E4BD6">
        <w:tc>
          <w:tcPr>
            <w:tcW w:w="5748" w:type="dxa"/>
          </w:tcPr>
          <w:p w14:paraId="48D04205" w14:textId="77777777" w:rsidR="009F0064" w:rsidRPr="001E2998" w:rsidRDefault="009F0064" w:rsidP="00323703">
            <w:pPr>
              <w:pStyle w:val="Sansinterligne"/>
              <w:tabs>
                <w:tab w:val="left" w:pos="2268"/>
              </w:tabs>
              <w:spacing w:before="40" w:after="40" w:line="252" w:lineRule="auto"/>
              <w:jc w:val="both"/>
              <w:rPr>
                <w:rFonts w:cstheme="minorHAnsi"/>
                <w:color w:val="000000"/>
              </w:rPr>
            </w:pPr>
            <w:r>
              <w:rPr>
                <w:rFonts w:cstheme="minorHAnsi"/>
                <w:color w:val="000000"/>
              </w:rPr>
              <w:t xml:space="preserve">Prévost Électrique </w:t>
            </w:r>
          </w:p>
        </w:tc>
        <w:tc>
          <w:tcPr>
            <w:tcW w:w="1817" w:type="dxa"/>
          </w:tcPr>
          <w:p w14:paraId="78819740" w14:textId="77777777" w:rsidR="009F0064" w:rsidRPr="001E2998" w:rsidRDefault="009F0064" w:rsidP="00323703">
            <w:pPr>
              <w:pStyle w:val="Sansinterligne"/>
              <w:tabs>
                <w:tab w:val="left" w:pos="2268"/>
              </w:tabs>
              <w:spacing w:before="40" w:after="40" w:line="252" w:lineRule="auto"/>
              <w:jc w:val="right"/>
              <w:rPr>
                <w:rFonts w:cstheme="minorHAnsi"/>
                <w:color w:val="000000"/>
              </w:rPr>
            </w:pPr>
            <w:r>
              <w:rPr>
                <w:rFonts w:cstheme="minorHAnsi"/>
                <w:color w:val="000000"/>
              </w:rPr>
              <w:t>35 465,00$</w:t>
            </w:r>
          </w:p>
        </w:tc>
      </w:tr>
    </w:tbl>
    <w:p w14:paraId="3D205EAF" w14:textId="77777777" w:rsidR="009F0064" w:rsidRPr="00BC5C04" w:rsidRDefault="009F0064" w:rsidP="00323703">
      <w:pPr>
        <w:pStyle w:val="Sansinterligne"/>
        <w:tabs>
          <w:tab w:val="left" w:pos="2268"/>
        </w:tabs>
        <w:spacing w:line="252" w:lineRule="auto"/>
        <w:ind w:left="2268" w:hanging="2268"/>
        <w:jc w:val="both"/>
        <w:rPr>
          <w:rFonts w:cstheme="minorHAnsi"/>
          <w:color w:val="000000"/>
        </w:rPr>
      </w:pPr>
    </w:p>
    <w:p w14:paraId="1DDD275C" w14:textId="77777777" w:rsidR="009F0064" w:rsidRPr="00B0049A" w:rsidRDefault="009F0064" w:rsidP="00323703">
      <w:pPr>
        <w:spacing w:line="252" w:lineRule="auto"/>
        <w:jc w:val="both"/>
        <w:rPr>
          <w:color w:val="000000"/>
        </w:rPr>
      </w:pPr>
      <w:r w:rsidRPr="00B0049A">
        <w:rPr>
          <w:color w:val="000000"/>
        </w:rPr>
        <w:t xml:space="preserve">PAR CES MOTIFS il est proposé par </w:t>
      </w:r>
      <w:r>
        <w:rPr>
          <w:color w:val="000000"/>
        </w:rPr>
        <w:t>monsieur le conseiller Denis Fillion</w:t>
      </w:r>
      <w:r w:rsidRPr="00B0049A">
        <w:rPr>
          <w:color w:val="000000"/>
        </w:rPr>
        <w:t xml:space="preserve"> et résolu que ce conseil :</w:t>
      </w:r>
    </w:p>
    <w:p w14:paraId="483BA859" w14:textId="77777777" w:rsidR="009F0064" w:rsidRPr="00990139" w:rsidRDefault="009F0064" w:rsidP="00323703">
      <w:pPr>
        <w:pStyle w:val="Paragraphedeliste"/>
        <w:numPr>
          <w:ilvl w:val="0"/>
          <w:numId w:val="23"/>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Mentionne que le préambule fait partie intégrante de la présente résolution;</w:t>
      </w:r>
    </w:p>
    <w:p w14:paraId="33B63374" w14:textId="77777777" w:rsidR="009F0064" w:rsidRPr="00990139" w:rsidRDefault="009F0064" w:rsidP="00323703">
      <w:pPr>
        <w:pStyle w:val="Paragraphedeliste"/>
        <w:spacing w:line="252" w:lineRule="auto"/>
        <w:jc w:val="both"/>
        <w:rPr>
          <w:rFonts w:asciiTheme="minorHAnsi" w:hAnsiTheme="minorHAnsi" w:cstheme="minorHAnsi"/>
          <w:color w:val="000000"/>
          <w:sz w:val="22"/>
          <w:szCs w:val="22"/>
        </w:rPr>
      </w:pPr>
    </w:p>
    <w:p w14:paraId="6FE0A9CD" w14:textId="77777777" w:rsidR="009F0064" w:rsidRDefault="009F0064" w:rsidP="00323703">
      <w:pPr>
        <w:pStyle w:val="Paragraphedeliste"/>
        <w:numPr>
          <w:ilvl w:val="0"/>
          <w:numId w:val="23"/>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 xml:space="preserve">Octroie un mandat à </w:t>
      </w:r>
      <w:proofErr w:type="spellStart"/>
      <w:r>
        <w:rPr>
          <w:rFonts w:asciiTheme="minorHAnsi" w:hAnsiTheme="minorHAnsi" w:cstheme="minorHAnsi"/>
          <w:color w:val="000000"/>
          <w:sz w:val="22"/>
          <w:szCs w:val="22"/>
        </w:rPr>
        <w:t>Équilube</w:t>
      </w:r>
      <w:proofErr w:type="spellEnd"/>
      <w:r w:rsidRPr="00990139">
        <w:rPr>
          <w:rFonts w:asciiTheme="minorHAnsi" w:hAnsiTheme="minorHAnsi" w:cstheme="minorHAnsi"/>
          <w:color w:val="000000"/>
          <w:sz w:val="22"/>
          <w:szCs w:val="22"/>
        </w:rPr>
        <w:t xml:space="preserve"> </w:t>
      </w:r>
      <w:r w:rsidRPr="005D7B25">
        <w:rPr>
          <w:rFonts w:asciiTheme="minorHAnsi" w:hAnsiTheme="minorHAnsi" w:cstheme="minorHAnsi"/>
          <w:color w:val="000000"/>
          <w:sz w:val="22"/>
          <w:szCs w:val="22"/>
        </w:rPr>
        <w:t xml:space="preserve">pour la fourniture et l’installation d’une génératrice pour le </w:t>
      </w:r>
      <w:r w:rsidRPr="001E2998">
        <w:rPr>
          <w:rFonts w:asciiTheme="minorHAnsi" w:hAnsiTheme="minorHAnsi" w:cstheme="minorHAnsi"/>
          <w:color w:val="000000"/>
          <w:sz w:val="22"/>
          <w:szCs w:val="22"/>
        </w:rPr>
        <w:t>Centre Paul Bougie</w:t>
      </w:r>
      <w:r w:rsidRPr="00990139">
        <w:rPr>
          <w:rFonts w:asciiTheme="minorHAnsi" w:hAnsiTheme="minorHAnsi" w:cstheme="minorHAnsi"/>
          <w:color w:val="000000"/>
          <w:sz w:val="22"/>
          <w:szCs w:val="22"/>
        </w:rPr>
        <w:t xml:space="preserve">, pour un montant de </w:t>
      </w:r>
      <w:r>
        <w:rPr>
          <w:rFonts w:asciiTheme="minorHAnsi" w:hAnsiTheme="minorHAnsi" w:cstheme="minorHAnsi"/>
          <w:color w:val="000000"/>
          <w:sz w:val="22"/>
          <w:szCs w:val="22"/>
        </w:rPr>
        <w:t>30 230,00$ : excluant les taxes;</w:t>
      </w:r>
    </w:p>
    <w:p w14:paraId="18DF1450" w14:textId="77777777" w:rsidR="009F0064" w:rsidRPr="00D03857" w:rsidRDefault="009F0064" w:rsidP="00323703">
      <w:pPr>
        <w:pStyle w:val="Paragraphedeliste"/>
        <w:spacing w:line="252" w:lineRule="auto"/>
        <w:rPr>
          <w:rFonts w:asciiTheme="minorHAnsi" w:hAnsiTheme="minorHAnsi" w:cstheme="minorHAnsi"/>
          <w:color w:val="000000"/>
          <w:sz w:val="22"/>
          <w:szCs w:val="22"/>
        </w:rPr>
      </w:pPr>
    </w:p>
    <w:p w14:paraId="411AF7D6" w14:textId="77777777" w:rsidR="009F0064" w:rsidRPr="00990139" w:rsidRDefault="009F0064" w:rsidP="00323703">
      <w:pPr>
        <w:pStyle w:val="Paragraphedeliste"/>
        <w:numPr>
          <w:ilvl w:val="0"/>
          <w:numId w:val="23"/>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42A29E1D" w14:textId="77777777" w:rsidR="009F0064" w:rsidRPr="00990139" w:rsidRDefault="009F0064" w:rsidP="00323703">
      <w:pPr>
        <w:pStyle w:val="Paragraphedeliste"/>
        <w:spacing w:line="252" w:lineRule="auto"/>
        <w:rPr>
          <w:rFonts w:asciiTheme="minorHAnsi" w:hAnsiTheme="minorHAnsi" w:cstheme="minorHAnsi"/>
          <w:color w:val="000000"/>
          <w:sz w:val="22"/>
          <w:szCs w:val="22"/>
        </w:rPr>
      </w:pPr>
    </w:p>
    <w:p w14:paraId="7398A269" w14:textId="77777777" w:rsidR="009F0064" w:rsidRPr="00990139" w:rsidRDefault="009F0064" w:rsidP="00323703">
      <w:pPr>
        <w:pStyle w:val="Paragraphedeliste"/>
        <w:numPr>
          <w:ilvl w:val="0"/>
          <w:numId w:val="23"/>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 xml:space="preserve">Les fonds nécessaires seront prélevés au poste budgétaire </w:t>
      </w:r>
      <w:r>
        <w:rPr>
          <w:rFonts w:asciiTheme="minorHAnsi" w:hAnsiTheme="minorHAnsi" w:cstheme="minorHAnsi"/>
          <w:color w:val="000000"/>
          <w:sz w:val="22"/>
          <w:szCs w:val="22"/>
        </w:rPr>
        <w:t>23.04001.722.</w:t>
      </w:r>
    </w:p>
    <w:p w14:paraId="419B9B38" w14:textId="77777777" w:rsidR="009F0064" w:rsidRDefault="009F0064" w:rsidP="00323703">
      <w:pPr>
        <w:spacing w:line="252" w:lineRule="auto"/>
        <w:jc w:val="both"/>
        <w:rPr>
          <w:i/>
          <w:iCs/>
          <w:lang w:val="en-CA"/>
        </w:rPr>
      </w:pPr>
      <w:r>
        <w:rPr>
          <w:i/>
          <w:iCs/>
          <w:lang w:val="en-CA"/>
        </w:rPr>
        <w:t>FOR THESE REASONS it is proposed by Councillor Denis Fillion and resolved that this council:</w:t>
      </w:r>
    </w:p>
    <w:p w14:paraId="099E7D9A" w14:textId="77777777" w:rsidR="009F0064" w:rsidRPr="00C762CE" w:rsidRDefault="009F0064" w:rsidP="00323703">
      <w:pPr>
        <w:pStyle w:val="Paragraphedeliste"/>
        <w:numPr>
          <w:ilvl w:val="0"/>
          <w:numId w:val="24"/>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iCs/>
          <w:sz w:val="22"/>
          <w:szCs w:val="22"/>
          <w:lang w:val="en-CA"/>
        </w:rPr>
        <w:t xml:space="preserve">States that the preamble is an integral part of this </w:t>
      </w:r>
      <w:proofErr w:type="gramStart"/>
      <w:r w:rsidRPr="00C762CE">
        <w:rPr>
          <w:rFonts w:asciiTheme="minorHAnsi" w:hAnsiTheme="minorHAnsi" w:cstheme="minorHAnsi"/>
          <w:i/>
          <w:iCs/>
          <w:sz w:val="22"/>
          <w:szCs w:val="22"/>
          <w:lang w:val="en-CA"/>
        </w:rPr>
        <w:t>resolution;</w:t>
      </w:r>
      <w:proofErr w:type="gramEnd"/>
    </w:p>
    <w:p w14:paraId="204530A6" w14:textId="77777777" w:rsidR="009F0064" w:rsidRPr="00C762CE" w:rsidRDefault="009F0064" w:rsidP="00323703">
      <w:pPr>
        <w:pStyle w:val="Paragraphedeliste"/>
        <w:spacing w:line="252" w:lineRule="auto"/>
        <w:jc w:val="both"/>
        <w:rPr>
          <w:rFonts w:asciiTheme="minorHAnsi" w:hAnsiTheme="minorHAnsi" w:cstheme="minorHAnsi"/>
          <w:i/>
          <w:iCs/>
          <w:sz w:val="22"/>
          <w:szCs w:val="22"/>
          <w:lang w:val="en-CA"/>
        </w:rPr>
      </w:pPr>
    </w:p>
    <w:p w14:paraId="19681085" w14:textId="77777777" w:rsidR="009F0064" w:rsidRDefault="009F0064" w:rsidP="00323703">
      <w:pPr>
        <w:pStyle w:val="Paragraphedeliste"/>
        <w:numPr>
          <w:ilvl w:val="0"/>
          <w:numId w:val="24"/>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iCs/>
          <w:sz w:val="22"/>
          <w:szCs w:val="22"/>
          <w:lang w:val="en-CA"/>
        </w:rPr>
        <w:t xml:space="preserve">Grants a mandate to </w:t>
      </w:r>
      <w:proofErr w:type="spellStart"/>
      <w:r>
        <w:rPr>
          <w:rFonts w:asciiTheme="minorHAnsi" w:hAnsiTheme="minorHAnsi" w:cstheme="minorHAnsi"/>
          <w:i/>
          <w:iCs/>
          <w:sz w:val="22"/>
          <w:szCs w:val="22"/>
          <w:lang w:val="en-CA"/>
        </w:rPr>
        <w:t>Équilube</w:t>
      </w:r>
      <w:proofErr w:type="spellEnd"/>
      <w:r w:rsidRPr="00C762CE">
        <w:rPr>
          <w:rFonts w:asciiTheme="minorHAnsi" w:hAnsiTheme="minorHAnsi" w:cstheme="minorHAnsi"/>
          <w:i/>
          <w:iCs/>
          <w:sz w:val="22"/>
          <w:szCs w:val="22"/>
          <w:lang w:val="en-CA"/>
        </w:rPr>
        <w:t xml:space="preserve"> for the supply and installation of a generator for the </w:t>
      </w:r>
      <w:r w:rsidRPr="001E2998">
        <w:rPr>
          <w:rFonts w:asciiTheme="minorHAnsi" w:hAnsiTheme="minorHAnsi" w:cstheme="minorHAnsi"/>
          <w:i/>
          <w:iCs/>
          <w:sz w:val="22"/>
          <w:szCs w:val="22"/>
          <w:lang w:val="en-CA"/>
        </w:rPr>
        <w:t>Paul Bougie Center</w:t>
      </w:r>
      <w:r w:rsidRPr="00C762CE">
        <w:rPr>
          <w:rFonts w:asciiTheme="minorHAnsi" w:hAnsiTheme="minorHAnsi" w:cstheme="minorHAnsi"/>
          <w:i/>
          <w:iCs/>
          <w:sz w:val="22"/>
          <w:szCs w:val="22"/>
          <w:lang w:val="en-CA"/>
        </w:rPr>
        <w:t xml:space="preserve">, for an amount of </w:t>
      </w:r>
      <w:r>
        <w:rPr>
          <w:rFonts w:asciiTheme="minorHAnsi" w:hAnsiTheme="minorHAnsi" w:cstheme="minorHAnsi"/>
          <w:i/>
          <w:iCs/>
          <w:sz w:val="22"/>
          <w:szCs w:val="22"/>
          <w:lang w:val="en-CA"/>
        </w:rPr>
        <w:t xml:space="preserve">$30 230,00 excluding </w:t>
      </w:r>
      <w:proofErr w:type="gramStart"/>
      <w:r>
        <w:rPr>
          <w:rFonts w:asciiTheme="minorHAnsi" w:hAnsiTheme="minorHAnsi" w:cstheme="minorHAnsi"/>
          <w:i/>
          <w:iCs/>
          <w:sz w:val="22"/>
          <w:szCs w:val="22"/>
          <w:lang w:val="en-CA"/>
        </w:rPr>
        <w:t>taxes;</w:t>
      </w:r>
      <w:proofErr w:type="gramEnd"/>
    </w:p>
    <w:p w14:paraId="484E8B58" w14:textId="77777777" w:rsidR="009F0064" w:rsidRPr="00C31536" w:rsidRDefault="009F0064" w:rsidP="00323703">
      <w:pPr>
        <w:pStyle w:val="Paragraphedeliste"/>
        <w:spacing w:line="252" w:lineRule="auto"/>
        <w:rPr>
          <w:rFonts w:asciiTheme="minorHAnsi" w:hAnsiTheme="minorHAnsi" w:cstheme="minorHAnsi"/>
          <w:i/>
          <w:iCs/>
          <w:sz w:val="22"/>
          <w:szCs w:val="22"/>
          <w:lang w:val="en-CA"/>
        </w:rPr>
      </w:pPr>
    </w:p>
    <w:p w14:paraId="08447E52" w14:textId="77777777" w:rsidR="009F0064" w:rsidRPr="00C762CE" w:rsidRDefault="009F0064" w:rsidP="00323703">
      <w:pPr>
        <w:pStyle w:val="Paragraphedeliste"/>
        <w:numPr>
          <w:ilvl w:val="0"/>
          <w:numId w:val="24"/>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iCs/>
          <w:sz w:val="22"/>
          <w:szCs w:val="22"/>
          <w:lang w:val="en-CA"/>
        </w:rPr>
        <w:t xml:space="preserve">Authorizes, hereby, Mayor Tom Arnold and the Director General and Clerk-Treasurer, Mr. François Rioux, or their replacements, to sign, for and on behalf of the municipality of Grenville-sur-la-Rouge, all the documents giving effect to this </w:t>
      </w:r>
      <w:proofErr w:type="gramStart"/>
      <w:r w:rsidRPr="00C762CE">
        <w:rPr>
          <w:rFonts w:asciiTheme="minorHAnsi" w:hAnsiTheme="minorHAnsi" w:cstheme="minorHAnsi"/>
          <w:i/>
          <w:iCs/>
          <w:sz w:val="22"/>
          <w:szCs w:val="22"/>
          <w:lang w:val="en-CA"/>
        </w:rPr>
        <w:t>resolution;</w:t>
      </w:r>
      <w:proofErr w:type="gramEnd"/>
    </w:p>
    <w:p w14:paraId="46AED0FA" w14:textId="77777777" w:rsidR="009F0064" w:rsidRPr="00C762CE" w:rsidRDefault="009F0064" w:rsidP="00323703">
      <w:pPr>
        <w:pStyle w:val="Paragraphedeliste"/>
        <w:spacing w:line="252" w:lineRule="auto"/>
        <w:rPr>
          <w:rFonts w:asciiTheme="minorHAnsi" w:hAnsiTheme="minorHAnsi" w:cstheme="minorHAnsi"/>
          <w:i/>
          <w:color w:val="000000"/>
          <w:sz w:val="22"/>
          <w:szCs w:val="22"/>
          <w:lang w:val="en-CA"/>
        </w:rPr>
      </w:pPr>
    </w:p>
    <w:p w14:paraId="3B93E1B5" w14:textId="77777777" w:rsidR="009F0064" w:rsidRPr="00C762CE" w:rsidRDefault="009F0064" w:rsidP="00323703">
      <w:pPr>
        <w:pStyle w:val="Paragraphedeliste"/>
        <w:numPr>
          <w:ilvl w:val="0"/>
          <w:numId w:val="24"/>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color w:val="000000"/>
          <w:sz w:val="22"/>
          <w:szCs w:val="22"/>
          <w:lang w:val="en-CA"/>
        </w:rPr>
        <w:t xml:space="preserve">The necessary funds will be taken from budget item </w:t>
      </w:r>
      <w:r>
        <w:rPr>
          <w:rFonts w:asciiTheme="minorHAnsi" w:hAnsiTheme="minorHAnsi" w:cstheme="minorHAnsi"/>
          <w:i/>
          <w:color w:val="000000"/>
          <w:sz w:val="22"/>
          <w:szCs w:val="22"/>
          <w:lang w:val="en-CA"/>
        </w:rPr>
        <w:t>23.04001.722.</w:t>
      </w:r>
    </w:p>
    <w:p w14:paraId="23A36448" w14:textId="77777777" w:rsidR="00276823" w:rsidRPr="009955D3" w:rsidRDefault="00276823" w:rsidP="00323703">
      <w:pPr>
        <w:spacing w:after="0" w:line="252" w:lineRule="auto"/>
        <w:rPr>
          <w:rFonts w:eastAsia="Times New Roman" w:cstheme="minorHAnsi"/>
          <w:i/>
          <w:lang w:val="en-CA" w:eastAsia="fr-CA"/>
        </w:rPr>
      </w:pPr>
    </w:p>
    <w:p w14:paraId="4E4AD8AD"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2867395E" w14:textId="77777777" w:rsidR="00C32EF3" w:rsidRPr="009955D3" w:rsidRDefault="00C32EF3"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1B10A0CB" w14:textId="77777777" w:rsidR="008C3299" w:rsidRPr="009955D3" w:rsidRDefault="008C3299" w:rsidP="00323703">
      <w:pPr>
        <w:spacing w:after="0" w:line="252" w:lineRule="auto"/>
        <w:jc w:val="right"/>
        <w:rPr>
          <w:rFonts w:eastAsia="Times New Roman" w:cstheme="minorHAnsi"/>
          <w:i/>
          <w:lang w:eastAsia="fr-CA"/>
        </w:rPr>
      </w:pPr>
    </w:p>
    <w:p w14:paraId="6748B37D" w14:textId="77777777" w:rsidR="005148C7" w:rsidRPr="001C70D7" w:rsidRDefault="005148C7" w:rsidP="00323703">
      <w:pPr>
        <w:spacing w:after="0" w:line="252" w:lineRule="auto"/>
        <w:ind w:hanging="1701"/>
        <w:jc w:val="both"/>
        <w:rPr>
          <w:b/>
          <w:bCs/>
        </w:rPr>
      </w:pPr>
      <w:r w:rsidRPr="001C70D7">
        <w:rPr>
          <w:b/>
          <w:bCs/>
          <w:sz w:val="20"/>
          <w:szCs w:val="20"/>
        </w:rPr>
        <w:t>2024-03-098</w:t>
      </w:r>
      <w:r w:rsidRPr="001C70D7">
        <w:rPr>
          <w:b/>
          <w:bCs/>
          <w:sz w:val="20"/>
          <w:szCs w:val="20"/>
        </w:rPr>
        <w:tab/>
      </w:r>
      <w:r w:rsidRPr="001C70D7">
        <w:rPr>
          <w:b/>
          <w:bCs/>
        </w:rPr>
        <w:t xml:space="preserve">Achat d’une </w:t>
      </w:r>
      <w:proofErr w:type="spellStart"/>
      <w:r w:rsidRPr="001C70D7">
        <w:rPr>
          <w:b/>
          <w:bCs/>
        </w:rPr>
        <w:t>rétrocaveuse</w:t>
      </w:r>
      <w:proofErr w:type="spellEnd"/>
      <w:r w:rsidRPr="001C70D7">
        <w:rPr>
          <w:b/>
          <w:bCs/>
        </w:rPr>
        <w:t xml:space="preserve"> usagée</w:t>
      </w:r>
    </w:p>
    <w:p w14:paraId="6B1AB6EC" w14:textId="77777777" w:rsidR="005148C7" w:rsidRPr="001C70D7" w:rsidRDefault="005148C7" w:rsidP="00323703">
      <w:pPr>
        <w:spacing w:after="0" w:line="252" w:lineRule="auto"/>
        <w:jc w:val="both"/>
        <w:rPr>
          <w:b/>
          <w:bCs/>
        </w:rPr>
      </w:pPr>
    </w:p>
    <w:p w14:paraId="7AE866E1" w14:textId="77777777" w:rsidR="005148C7" w:rsidRPr="001C70D7" w:rsidRDefault="005148C7" w:rsidP="00323703">
      <w:pPr>
        <w:pBdr>
          <w:bottom w:val="single" w:sz="12" w:space="1" w:color="auto"/>
        </w:pBdr>
        <w:spacing w:after="0" w:line="252" w:lineRule="auto"/>
        <w:jc w:val="both"/>
        <w:rPr>
          <w:b/>
          <w:bCs/>
          <w:i/>
          <w:iCs/>
        </w:rPr>
      </w:pPr>
      <w:proofErr w:type="spellStart"/>
      <w:r w:rsidRPr="001C70D7">
        <w:rPr>
          <w:b/>
          <w:bCs/>
          <w:i/>
          <w:iCs/>
        </w:rPr>
        <w:t>Buying</w:t>
      </w:r>
      <w:proofErr w:type="spellEnd"/>
      <w:r w:rsidRPr="001C70D7">
        <w:rPr>
          <w:b/>
          <w:bCs/>
          <w:i/>
          <w:iCs/>
        </w:rPr>
        <w:t xml:space="preserve"> a </w:t>
      </w:r>
      <w:proofErr w:type="spellStart"/>
      <w:r w:rsidRPr="001C70D7">
        <w:rPr>
          <w:b/>
          <w:bCs/>
          <w:i/>
          <w:iCs/>
        </w:rPr>
        <w:t>used</w:t>
      </w:r>
      <w:proofErr w:type="spellEnd"/>
      <w:r w:rsidRPr="001C70D7">
        <w:rPr>
          <w:b/>
          <w:bCs/>
          <w:i/>
          <w:iCs/>
        </w:rPr>
        <w:t xml:space="preserve"> </w:t>
      </w:r>
      <w:proofErr w:type="spellStart"/>
      <w:r w:rsidRPr="001C70D7">
        <w:rPr>
          <w:b/>
          <w:bCs/>
          <w:i/>
          <w:iCs/>
        </w:rPr>
        <w:t>Backhoe</w:t>
      </w:r>
      <w:proofErr w:type="spellEnd"/>
    </w:p>
    <w:p w14:paraId="40BFBC5A" w14:textId="77777777" w:rsidR="005148C7" w:rsidRPr="001C70D7" w:rsidRDefault="005148C7" w:rsidP="00323703">
      <w:pPr>
        <w:spacing w:after="0" w:line="252" w:lineRule="auto"/>
        <w:jc w:val="both"/>
        <w:rPr>
          <w:b/>
          <w:bCs/>
          <w:i/>
          <w:iCs/>
        </w:rPr>
      </w:pPr>
    </w:p>
    <w:p w14:paraId="16A990DB" w14:textId="77777777" w:rsidR="005148C7" w:rsidRPr="00CD3963" w:rsidRDefault="005148C7" w:rsidP="00323703">
      <w:pPr>
        <w:pStyle w:val="Sansinterligne"/>
        <w:spacing w:after="200" w:line="252" w:lineRule="auto"/>
        <w:jc w:val="both"/>
        <w:rPr>
          <w:rFonts w:cstheme="minorHAnsi"/>
        </w:rPr>
      </w:pPr>
      <w:r>
        <w:rPr>
          <w:rFonts w:cstheme="minorHAnsi"/>
        </w:rPr>
        <w:t xml:space="preserve">CONSIDÉRANT </w:t>
      </w:r>
      <w:r w:rsidRPr="00CD3963">
        <w:rPr>
          <w:rFonts w:cstheme="minorHAnsi"/>
        </w:rPr>
        <w:t>que des soumissions ont été sollicitées par appel d’offres publiques, via SEAO</w:t>
      </w:r>
      <w:r>
        <w:rPr>
          <w:rFonts w:cstheme="minorHAnsi"/>
        </w:rPr>
        <w:t xml:space="preserve"> pour l’achat </w:t>
      </w:r>
      <w:r w:rsidRPr="00E832D6">
        <w:rPr>
          <w:rFonts w:cstheme="minorHAnsi"/>
        </w:rPr>
        <w:t>d’un</w:t>
      </w:r>
      <w:r>
        <w:rPr>
          <w:rFonts w:cstheme="minorHAnsi"/>
        </w:rPr>
        <w:t xml:space="preserve">e </w:t>
      </w:r>
      <w:proofErr w:type="spellStart"/>
      <w:r>
        <w:rPr>
          <w:rFonts w:cstheme="minorHAnsi"/>
        </w:rPr>
        <w:t>rétrocaveuse</w:t>
      </w:r>
      <w:proofErr w:type="spellEnd"/>
      <w:r>
        <w:rPr>
          <w:rFonts w:cstheme="minorHAnsi"/>
        </w:rPr>
        <w:t xml:space="preserve"> usagée;</w:t>
      </w:r>
    </w:p>
    <w:p w14:paraId="0226D1F7" w14:textId="77777777" w:rsidR="005148C7" w:rsidRDefault="005148C7" w:rsidP="00323703">
      <w:pPr>
        <w:pStyle w:val="Sansinterligne"/>
        <w:spacing w:after="200" w:line="252" w:lineRule="auto"/>
        <w:jc w:val="both"/>
        <w:rPr>
          <w:rFonts w:cstheme="minorHAnsi"/>
          <w:i/>
          <w:lang w:val="en-CA"/>
        </w:rPr>
      </w:pPr>
      <w:r w:rsidRPr="00CD3963">
        <w:rPr>
          <w:rFonts w:cstheme="minorHAnsi"/>
          <w:i/>
          <w:lang w:val="en-CA"/>
        </w:rPr>
        <w:t>WHEREAS tenders were solicited by public tender, via SEAO</w:t>
      </w:r>
      <w:r>
        <w:rPr>
          <w:rFonts w:cstheme="minorHAnsi"/>
          <w:i/>
          <w:lang w:val="en-CA"/>
        </w:rPr>
        <w:t xml:space="preserve"> for the purchase of </w:t>
      </w:r>
      <w:r w:rsidRPr="008D4D5D">
        <w:rPr>
          <w:rFonts w:cstheme="minorHAnsi"/>
          <w:i/>
          <w:lang w:val="en-CA"/>
        </w:rPr>
        <w:t xml:space="preserve">a </w:t>
      </w:r>
      <w:r>
        <w:rPr>
          <w:rFonts w:cstheme="minorHAnsi"/>
          <w:i/>
          <w:lang w:val="en-CA"/>
        </w:rPr>
        <w:t xml:space="preserve">used </w:t>
      </w:r>
      <w:proofErr w:type="gramStart"/>
      <w:r>
        <w:rPr>
          <w:rFonts w:cstheme="minorHAnsi"/>
          <w:i/>
          <w:lang w:val="en-CA"/>
        </w:rPr>
        <w:t>backhoe;</w:t>
      </w:r>
      <w:proofErr w:type="gramEnd"/>
    </w:p>
    <w:p w14:paraId="2651B13F" w14:textId="77777777" w:rsidR="005148C7" w:rsidRPr="003804EA" w:rsidRDefault="005148C7" w:rsidP="00323703">
      <w:pPr>
        <w:tabs>
          <w:tab w:val="left" w:pos="2268"/>
        </w:tabs>
        <w:spacing w:line="252" w:lineRule="auto"/>
        <w:jc w:val="both"/>
        <w:rPr>
          <w:color w:val="000000"/>
        </w:rPr>
      </w:pPr>
      <w:r>
        <w:rPr>
          <w:color w:val="000000"/>
        </w:rPr>
        <w:lastRenderedPageBreak/>
        <w:t xml:space="preserve">CONSIDÉRANT </w:t>
      </w:r>
      <w:r w:rsidRPr="003804EA">
        <w:rPr>
          <w:color w:val="000000"/>
        </w:rPr>
        <w:t>qu’un seul fournisseur a répondu à l’appel;</w:t>
      </w:r>
    </w:p>
    <w:p w14:paraId="2709806D" w14:textId="77777777" w:rsidR="005148C7" w:rsidRPr="003804EA" w:rsidRDefault="005148C7" w:rsidP="00323703">
      <w:pPr>
        <w:tabs>
          <w:tab w:val="left" w:pos="2268"/>
        </w:tabs>
        <w:spacing w:line="252" w:lineRule="auto"/>
        <w:jc w:val="both"/>
        <w:rPr>
          <w:i/>
          <w:color w:val="000000"/>
          <w:lang w:val="en-CA"/>
        </w:rPr>
      </w:pPr>
      <w:r w:rsidRPr="003804EA">
        <w:rPr>
          <w:i/>
          <w:color w:val="000000"/>
          <w:lang w:val="en-CA"/>
        </w:rPr>
        <w:t>WHEREAS</w:t>
      </w:r>
      <w:r>
        <w:rPr>
          <w:i/>
          <w:color w:val="000000"/>
          <w:lang w:val="en-CA"/>
        </w:rPr>
        <w:t xml:space="preserve"> </w:t>
      </w:r>
      <w:r w:rsidRPr="003804EA">
        <w:rPr>
          <w:i/>
          <w:color w:val="000000"/>
          <w:lang w:val="en-CA"/>
        </w:rPr>
        <w:t xml:space="preserve">only one supplier answered the </w:t>
      </w:r>
      <w:proofErr w:type="gramStart"/>
      <w:r w:rsidRPr="003804EA">
        <w:rPr>
          <w:i/>
          <w:color w:val="000000"/>
          <w:lang w:val="en-CA"/>
        </w:rPr>
        <w:t>call;</w:t>
      </w:r>
      <w:proofErr w:type="gramEnd"/>
    </w:p>
    <w:p w14:paraId="3290AB77" w14:textId="77777777" w:rsidR="005148C7" w:rsidRPr="00FB1FD0" w:rsidRDefault="005148C7" w:rsidP="00323703">
      <w:pPr>
        <w:tabs>
          <w:tab w:val="left" w:pos="2268"/>
        </w:tabs>
        <w:spacing w:line="252" w:lineRule="auto"/>
        <w:jc w:val="both"/>
        <w:rPr>
          <w:rFonts w:eastAsia="SimSun" w:cstheme="minorHAnsi"/>
          <w:kern w:val="1"/>
          <w:lang w:val="en-CA" w:eastAsia="zh-CN" w:bidi="hi-IN"/>
        </w:rPr>
      </w:pPr>
      <w:r w:rsidRPr="003804EA">
        <w:rPr>
          <w:color w:val="000000"/>
        </w:rPr>
        <w:t>EN CONSÉQUENCE</w:t>
      </w:r>
      <w:r>
        <w:rPr>
          <w:color w:val="000000"/>
        </w:rPr>
        <w:t xml:space="preserve"> </w:t>
      </w:r>
      <w:r w:rsidRPr="003804EA">
        <w:rPr>
          <w:color w:val="000000"/>
        </w:rPr>
        <w:t xml:space="preserve">il est proposé par </w:t>
      </w:r>
      <w:r>
        <w:rPr>
          <w:color w:val="000000"/>
        </w:rPr>
        <w:t>monsieur le conseiller Carl Woodbury</w:t>
      </w:r>
      <w:r w:rsidRPr="003804EA">
        <w:rPr>
          <w:color w:val="000000"/>
        </w:rPr>
        <w:t xml:space="preserve"> et résolu d’accepter la soumission </w:t>
      </w:r>
      <w:r>
        <w:rPr>
          <w:color w:val="000000"/>
        </w:rPr>
        <w:t>de J. R. Brisson Limitée</w:t>
      </w:r>
      <w:r w:rsidRPr="003804EA">
        <w:rPr>
          <w:color w:val="000000"/>
        </w:rPr>
        <w:t xml:space="preserve"> </w:t>
      </w:r>
      <w:r>
        <w:rPr>
          <w:color w:val="000000"/>
        </w:rPr>
        <w:t xml:space="preserve">et d’acheter une </w:t>
      </w:r>
      <w:proofErr w:type="spellStart"/>
      <w:r>
        <w:rPr>
          <w:color w:val="000000"/>
        </w:rPr>
        <w:t>rétrocaveuse</w:t>
      </w:r>
      <w:proofErr w:type="spellEnd"/>
      <w:r>
        <w:rPr>
          <w:color w:val="000000"/>
        </w:rPr>
        <w:t xml:space="preserve"> Case, modèle 580SN, année 2020, </w:t>
      </w:r>
      <w:r w:rsidRPr="003804EA">
        <w:rPr>
          <w:color w:val="000000"/>
        </w:rPr>
        <w:t xml:space="preserve">pour un montant de </w:t>
      </w:r>
      <w:r>
        <w:rPr>
          <w:color w:val="000000"/>
        </w:rPr>
        <w:t>115 000,00$</w:t>
      </w:r>
      <w:r w:rsidRPr="003804EA">
        <w:rPr>
          <w:color w:val="000000"/>
        </w:rPr>
        <w:t xml:space="preserve"> </w:t>
      </w:r>
      <w:r>
        <w:rPr>
          <w:color w:val="000000"/>
        </w:rPr>
        <w:t>ex</w:t>
      </w:r>
      <w:r w:rsidRPr="003804EA">
        <w:rPr>
          <w:color w:val="000000"/>
        </w:rPr>
        <w:t>cluant les taxes</w:t>
      </w:r>
      <w:r>
        <w:rPr>
          <w:color w:val="000000"/>
        </w:rPr>
        <w:t xml:space="preserve">. </w:t>
      </w:r>
      <w:r w:rsidRPr="00B75596">
        <w:rPr>
          <w:color w:val="000000"/>
        </w:rPr>
        <w:t xml:space="preserve">Le </w:t>
      </w:r>
      <w:r>
        <w:rPr>
          <w:color w:val="000000"/>
        </w:rPr>
        <w:t>département</w:t>
      </w:r>
      <w:r w:rsidRPr="00B75596">
        <w:rPr>
          <w:color w:val="000000"/>
        </w:rPr>
        <w:t xml:space="preserve"> des Finances est autorisé à transférer du Surplus non affecté le montant suffisant pour payer cette dépense.  </w:t>
      </w:r>
      <w:r w:rsidRPr="00FB1FD0">
        <w:rPr>
          <w:color w:val="000000"/>
          <w:lang w:val="en-CA"/>
        </w:rPr>
        <w:t xml:space="preserve">La </w:t>
      </w:r>
      <w:proofErr w:type="spellStart"/>
      <w:r w:rsidRPr="00FB1FD0">
        <w:rPr>
          <w:color w:val="000000"/>
          <w:lang w:val="en-CA"/>
        </w:rPr>
        <w:t>dépense</w:t>
      </w:r>
      <w:proofErr w:type="spellEnd"/>
      <w:r w:rsidRPr="00FB1FD0">
        <w:rPr>
          <w:color w:val="000000"/>
          <w:lang w:val="en-CA"/>
        </w:rPr>
        <w:t xml:space="preserve"> sera </w:t>
      </w:r>
      <w:proofErr w:type="spellStart"/>
      <w:r w:rsidRPr="00FB1FD0">
        <w:rPr>
          <w:color w:val="000000"/>
          <w:lang w:val="en-CA"/>
        </w:rPr>
        <w:t>imputée</w:t>
      </w:r>
      <w:proofErr w:type="spellEnd"/>
      <w:r w:rsidRPr="00FB1FD0">
        <w:rPr>
          <w:color w:val="000000"/>
          <w:lang w:val="en-CA"/>
        </w:rPr>
        <w:t xml:space="preserve"> au poste </w:t>
      </w:r>
      <w:proofErr w:type="spellStart"/>
      <w:r w:rsidRPr="00FB1FD0">
        <w:rPr>
          <w:color w:val="000000"/>
          <w:lang w:val="en-CA"/>
        </w:rPr>
        <w:t>budgétaire</w:t>
      </w:r>
      <w:proofErr w:type="spellEnd"/>
      <w:r w:rsidRPr="00FB1FD0">
        <w:rPr>
          <w:color w:val="000000"/>
          <w:lang w:val="en-CA"/>
        </w:rPr>
        <w:t xml:space="preserve"> 23.04007.724.</w:t>
      </w:r>
    </w:p>
    <w:p w14:paraId="730ED436" w14:textId="77777777" w:rsidR="005148C7" w:rsidRDefault="005148C7" w:rsidP="00323703">
      <w:pPr>
        <w:tabs>
          <w:tab w:val="left" w:pos="2268"/>
        </w:tabs>
        <w:spacing w:line="252" w:lineRule="auto"/>
        <w:jc w:val="both"/>
        <w:rPr>
          <w:i/>
          <w:color w:val="000000"/>
          <w:lang w:val="en-CA"/>
        </w:rPr>
      </w:pPr>
      <w:proofErr w:type="gramStart"/>
      <w:r w:rsidRPr="003804EA">
        <w:rPr>
          <w:i/>
          <w:color w:val="000000"/>
          <w:lang w:val="en-CA"/>
        </w:rPr>
        <w:t>THEREFORE</w:t>
      </w:r>
      <w:proofErr w:type="gramEnd"/>
      <w:r>
        <w:rPr>
          <w:i/>
          <w:color w:val="000000"/>
          <w:lang w:val="en-CA"/>
        </w:rPr>
        <w:t xml:space="preserve"> </w:t>
      </w:r>
      <w:r w:rsidRPr="003804EA">
        <w:rPr>
          <w:i/>
          <w:color w:val="000000"/>
          <w:lang w:val="en-CA"/>
        </w:rPr>
        <w:t xml:space="preserve">it is proposed by Councillor </w:t>
      </w:r>
      <w:r>
        <w:rPr>
          <w:i/>
          <w:color w:val="000000"/>
          <w:lang w:val="en-CA"/>
        </w:rPr>
        <w:t>Carl Woodbury</w:t>
      </w:r>
      <w:r w:rsidRPr="003804EA">
        <w:rPr>
          <w:i/>
          <w:color w:val="000000"/>
          <w:lang w:val="en-CA"/>
        </w:rPr>
        <w:t xml:space="preserve"> and </w:t>
      </w:r>
      <w:r w:rsidRPr="00C501F9">
        <w:rPr>
          <w:i/>
          <w:color w:val="000000"/>
          <w:lang w:val="en-CA"/>
        </w:rPr>
        <w:t xml:space="preserve">resolved to accept the bid from J. R. Brisson </w:t>
      </w:r>
      <w:proofErr w:type="spellStart"/>
      <w:r w:rsidRPr="00C501F9">
        <w:rPr>
          <w:i/>
          <w:color w:val="000000"/>
          <w:lang w:val="en-CA"/>
        </w:rPr>
        <w:t>Limitée</w:t>
      </w:r>
      <w:proofErr w:type="spellEnd"/>
      <w:r w:rsidRPr="00C501F9">
        <w:rPr>
          <w:i/>
          <w:color w:val="000000"/>
          <w:lang w:val="en-CA"/>
        </w:rPr>
        <w:t xml:space="preserve"> and to purchase a Case backhoe, model 580SN, year 2020, for an amount of $115,000.00 excluding taxes</w:t>
      </w:r>
      <w:r w:rsidRPr="003804EA">
        <w:rPr>
          <w:i/>
          <w:color w:val="000000"/>
          <w:lang w:val="en-CA"/>
        </w:rPr>
        <w:t xml:space="preserve">. </w:t>
      </w:r>
      <w:r w:rsidRPr="00E85B5E">
        <w:rPr>
          <w:i/>
          <w:color w:val="000000"/>
          <w:lang w:val="en-CA"/>
        </w:rPr>
        <w:t xml:space="preserve">The Finance </w:t>
      </w:r>
      <w:r>
        <w:rPr>
          <w:i/>
          <w:color w:val="000000"/>
          <w:lang w:val="en-CA"/>
        </w:rPr>
        <w:t>Department</w:t>
      </w:r>
      <w:r w:rsidRPr="00E85B5E">
        <w:rPr>
          <w:i/>
          <w:color w:val="000000"/>
          <w:lang w:val="en-CA"/>
        </w:rPr>
        <w:t xml:space="preserve"> is authorized to transfer from the Unallocated Surplus the amount sufficient to pay this expense. The expense will be charged to budget item </w:t>
      </w:r>
      <w:r>
        <w:rPr>
          <w:i/>
          <w:color w:val="000000"/>
          <w:lang w:val="en-CA"/>
        </w:rPr>
        <w:t>23.04007.724.</w:t>
      </w:r>
    </w:p>
    <w:p w14:paraId="7E3B912F" w14:textId="77777777" w:rsidR="00C32EF3" w:rsidRPr="005148C7" w:rsidRDefault="00C32EF3" w:rsidP="00323703">
      <w:pPr>
        <w:spacing w:after="0" w:line="252" w:lineRule="auto"/>
        <w:jc w:val="right"/>
        <w:rPr>
          <w:rFonts w:cstheme="minorHAnsi"/>
          <w:lang w:val="en-CA"/>
        </w:rPr>
      </w:pPr>
      <w:proofErr w:type="spellStart"/>
      <w:r w:rsidRPr="005148C7">
        <w:rPr>
          <w:rFonts w:cstheme="minorHAnsi"/>
          <w:lang w:val="en-CA"/>
        </w:rPr>
        <w:t>Adopté</w:t>
      </w:r>
      <w:proofErr w:type="spellEnd"/>
      <w:r w:rsidRPr="005148C7">
        <w:rPr>
          <w:rFonts w:cstheme="minorHAnsi"/>
          <w:lang w:val="en-CA"/>
        </w:rPr>
        <w:t xml:space="preserve"> à </w:t>
      </w:r>
      <w:proofErr w:type="spellStart"/>
      <w:r w:rsidRPr="005148C7">
        <w:rPr>
          <w:rFonts w:cstheme="minorHAnsi"/>
          <w:lang w:val="en-CA"/>
        </w:rPr>
        <w:t>l’unanimité</w:t>
      </w:r>
      <w:proofErr w:type="spellEnd"/>
      <w:r w:rsidRPr="005148C7">
        <w:rPr>
          <w:rFonts w:cstheme="minorHAnsi"/>
          <w:lang w:val="en-CA"/>
        </w:rPr>
        <w:t xml:space="preserve"> des </w:t>
      </w:r>
      <w:proofErr w:type="spellStart"/>
      <w:r w:rsidRPr="005148C7">
        <w:rPr>
          <w:rFonts w:cstheme="minorHAnsi"/>
          <w:lang w:val="en-CA"/>
        </w:rPr>
        <w:t>conseillers</w:t>
      </w:r>
      <w:proofErr w:type="spellEnd"/>
    </w:p>
    <w:p w14:paraId="4E3DAF96"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2F85DC8B" w14:textId="77777777" w:rsidR="008C3299" w:rsidRPr="001C70D7" w:rsidRDefault="008C3299" w:rsidP="00323703">
      <w:pPr>
        <w:spacing w:after="0" w:line="252" w:lineRule="auto"/>
        <w:jc w:val="right"/>
        <w:rPr>
          <w:rFonts w:eastAsia="Times New Roman" w:cstheme="minorHAnsi"/>
          <w:i/>
          <w:lang w:eastAsia="fr-CA"/>
        </w:rPr>
      </w:pPr>
    </w:p>
    <w:p w14:paraId="3F14ED18" w14:textId="77777777" w:rsidR="00564384" w:rsidRPr="00FC1364" w:rsidRDefault="00564384" w:rsidP="00323703">
      <w:pPr>
        <w:spacing w:after="0" w:line="252" w:lineRule="auto"/>
        <w:ind w:hanging="1701"/>
        <w:jc w:val="both"/>
        <w:rPr>
          <w:rFonts w:cstheme="minorHAnsi"/>
          <w:b/>
        </w:rPr>
      </w:pPr>
      <w:r w:rsidRPr="00367A12">
        <w:rPr>
          <w:rFonts w:cstheme="minorHAnsi"/>
          <w:b/>
          <w:sz w:val="20"/>
          <w:szCs w:val="20"/>
        </w:rPr>
        <w:t>2024-03-</w:t>
      </w:r>
      <w:r>
        <w:rPr>
          <w:rFonts w:cstheme="minorHAnsi"/>
          <w:b/>
          <w:sz w:val="20"/>
          <w:szCs w:val="20"/>
        </w:rPr>
        <w:t>099</w:t>
      </w:r>
      <w:r w:rsidRPr="00FC1364">
        <w:rPr>
          <w:rFonts w:cstheme="minorHAnsi"/>
          <w:b/>
        </w:rPr>
        <w:tab/>
        <w:t>Autorisation de formation en santé sécurité – abattage manuel</w:t>
      </w:r>
    </w:p>
    <w:p w14:paraId="20D8826B" w14:textId="77777777" w:rsidR="00564384" w:rsidRPr="00FC1364" w:rsidRDefault="00564384" w:rsidP="00323703">
      <w:pPr>
        <w:spacing w:after="0" w:line="252" w:lineRule="auto"/>
        <w:ind w:hanging="1701"/>
        <w:jc w:val="both"/>
        <w:rPr>
          <w:rFonts w:cstheme="minorHAnsi"/>
          <w:b/>
        </w:rPr>
      </w:pPr>
    </w:p>
    <w:p w14:paraId="2D100E66" w14:textId="77777777" w:rsidR="00564384" w:rsidRPr="00FC1364" w:rsidRDefault="00564384" w:rsidP="00323703">
      <w:pPr>
        <w:pStyle w:val="Sansinterligne"/>
        <w:pBdr>
          <w:bottom w:val="single" w:sz="12" w:space="1" w:color="auto"/>
        </w:pBdr>
        <w:spacing w:line="252" w:lineRule="auto"/>
        <w:jc w:val="both"/>
        <w:rPr>
          <w:rFonts w:cstheme="minorHAnsi"/>
          <w:b/>
          <w:i/>
          <w:lang w:val="en-CA"/>
        </w:rPr>
      </w:pPr>
      <w:r w:rsidRPr="00FC1364">
        <w:rPr>
          <w:rFonts w:cstheme="minorHAnsi"/>
          <w:b/>
          <w:i/>
          <w:lang w:val="en-CA"/>
        </w:rPr>
        <w:t xml:space="preserve">Authorization for health and safety training – </w:t>
      </w:r>
      <w:r>
        <w:rPr>
          <w:rFonts w:cstheme="minorHAnsi"/>
          <w:b/>
          <w:i/>
          <w:lang w:val="en-CA"/>
        </w:rPr>
        <w:t xml:space="preserve">tree </w:t>
      </w:r>
      <w:proofErr w:type="gramStart"/>
      <w:r>
        <w:rPr>
          <w:rFonts w:cstheme="minorHAnsi"/>
          <w:b/>
          <w:i/>
          <w:lang w:val="en-CA"/>
        </w:rPr>
        <w:t>cutting</w:t>
      </w:r>
      <w:proofErr w:type="gramEnd"/>
    </w:p>
    <w:p w14:paraId="5C053C7D" w14:textId="77777777" w:rsidR="00564384" w:rsidRPr="00FC1364" w:rsidRDefault="00564384" w:rsidP="00323703">
      <w:pPr>
        <w:pStyle w:val="Sansinterligne"/>
        <w:spacing w:line="252" w:lineRule="auto"/>
        <w:jc w:val="both"/>
        <w:rPr>
          <w:rFonts w:cstheme="minorHAnsi"/>
          <w:b/>
          <w:lang w:val="en-CA"/>
        </w:rPr>
      </w:pPr>
    </w:p>
    <w:p w14:paraId="4FEE74A8" w14:textId="77777777" w:rsidR="00564384" w:rsidRPr="00FC1364" w:rsidRDefault="00564384" w:rsidP="00323703">
      <w:pPr>
        <w:spacing w:after="160" w:line="252" w:lineRule="auto"/>
        <w:jc w:val="both"/>
        <w:rPr>
          <w:rFonts w:cstheme="minorHAnsi"/>
          <w:color w:val="FF0000"/>
        </w:rPr>
      </w:pPr>
      <w:r w:rsidRPr="00FC1364">
        <w:rPr>
          <w:rFonts w:cstheme="minorHAnsi"/>
          <w:color w:val="000000"/>
        </w:rPr>
        <w:t xml:space="preserve">CONSIDÉRANT QUE la Politique établissant les conditions de travail du personnel cadre, du personnel professionnel et des employés de soutien prévoit que la Municipalité assume les frais de formation lorsqu’elle est requise aux fins de l’emploi; </w:t>
      </w:r>
    </w:p>
    <w:p w14:paraId="09FE246E" w14:textId="77777777" w:rsidR="00564384" w:rsidRPr="00FC1364" w:rsidRDefault="00564384" w:rsidP="00323703">
      <w:pPr>
        <w:spacing w:after="160" w:line="252" w:lineRule="auto"/>
        <w:jc w:val="both"/>
        <w:rPr>
          <w:rFonts w:cstheme="minorHAnsi"/>
          <w:i/>
          <w:color w:val="000000"/>
          <w:lang w:val="en-CA"/>
        </w:rPr>
      </w:pPr>
      <w:r w:rsidRPr="00FC1364">
        <w:rPr>
          <w:rFonts w:cstheme="minorHAnsi"/>
          <w:i/>
          <w:color w:val="000000"/>
          <w:lang w:val="en-CA"/>
        </w:rPr>
        <w:t xml:space="preserve">WHEREAS the Policy establishing the working conditions of management, professional and support staff provides that the Municipality assumes training fees when </w:t>
      </w:r>
      <w:proofErr w:type="gramStart"/>
      <w:r w:rsidRPr="00FC1364">
        <w:rPr>
          <w:rFonts w:cstheme="minorHAnsi"/>
          <w:i/>
          <w:color w:val="000000"/>
          <w:lang w:val="en-CA"/>
        </w:rPr>
        <w:t>its</w:t>
      </w:r>
      <w:proofErr w:type="gramEnd"/>
      <w:r w:rsidRPr="00FC1364">
        <w:rPr>
          <w:rFonts w:cstheme="minorHAnsi"/>
          <w:i/>
          <w:color w:val="000000"/>
          <w:lang w:val="en-CA"/>
        </w:rPr>
        <w:t xml:space="preserve"> required for the purpose of the employment; </w:t>
      </w:r>
    </w:p>
    <w:p w14:paraId="75C849CD" w14:textId="77777777" w:rsidR="00564384" w:rsidRPr="00FC1364" w:rsidRDefault="00564384" w:rsidP="00323703">
      <w:pPr>
        <w:spacing w:after="160" w:line="252" w:lineRule="auto"/>
        <w:jc w:val="both"/>
        <w:rPr>
          <w:rFonts w:cstheme="minorHAnsi"/>
          <w:color w:val="000000"/>
        </w:rPr>
      </w:pPr>
      <w:r w:rsidRPr="00FC1364">
        <w:rPr>
          <w:rFonts w:cstheme="minorHAnsi"/>
          <w:color w:val="000000"/>
        </w:rPr>
        <w:t xml:space="preserve">CONSIDÉRANT QUE l’article 23 de la convention collective des cols bleus prévoit que la Municipalité assume les frais de formation spécifique, lorsqu’elle est requise aux fins de l’emploi; </w:t>
      </w:r>
    </w:p>
    <w:p w14:paraId="1FC4465E" w14:textId="77777777" w:rsidR="00564384" w:rsidRPr="00FC1364" w:rsidRDefault="00564384" w:rsidP="00323703">
      <w:pPr>
        <w:spacing w:after="160" w:line="252" w:lineRule="auto"/>
        <w:jc w:val="both"/>
        <w:rPr>
          <w:rFonts w:cstheme="minorHAnsi"/>
          <w:i/>
          <w:color w:val="000000"/>
          <w:lang w:val="en-CA"/>
        </w:rPr>
      </w:pPr>
      <w:r w:rsidRPr="00FC1364">
        <w:rPr>
          <w:rFonts w:cstheme="minorHAnsi"/>
          <w:i/>
          <w:color w:val="000000"/>
          <w:lang w:val="en-CA"/>
        </w:rPr>
        <w:t xml:space="preserve">WHEREAS the article 23 of the blue collars collective agreement provides that the Municipality assumes their specific training when </w:t>
      </w:r>
      <w:proofErr w:type="gramStart"/>
      <w:r w:rsidRPr="00FC1364">
        <w:rPr>
          <w:rFonts w:cstheme="minorHAnsi"/>
          <w:i/>
          <w:color w:val="000000"/>
          <w:lang w:val="en-CA"/>
        </w:rPr>
        <w:t>its</w:t>
      </w:r>
      <w:proofErr w:type="gramEnd"/>
      <w:r w:rsidRPr="00FC1364">
        <w:rPr>
          <w:rFonts w:cstheme="minorHAnsi"/>
          <w:i/>
          <w:color w:val="000000"/>
          <w:lang w:val="en-CA"/>
        </w:rPr>
        <w:t xml:space="preserve"> required for the purpose of the employment; </w:t>
      </w:r>
    </w:p>
    <w:p w14:paraId="47CC5898" w14:textId="77777777" w:rsidR="00564384" w:rsidRPr="00FC1364" w:rsidRDefault="00564384" w:rsidP="00323703">
      <w:pPr>
        <w:spacing w:after="160" w:line="252" w:lineRule="auto"/>
        <w:jc w:val="both"/>
        <w:rPr>
          <w:rFonts w:cstheme="minorHAnsi"/>
          <w:color w:val="000000"/>
        </w:rPr>
      </w:pPr>
      <w:r w:rsidRPr="00FC1364">
        <w:rPr>
          <w:rFonts w:cstheme="minorHAnsi"/>
          <w:color w:val="000000"/>
        </w:rPr>
        <w:t xml:space="preserve">CONSIDÉRANT QUE des soumissions ont été reçues par 2 différents fournisseurs pour une </w:t>
      </w:r>
      <w:r w:rsidRPr="00FC1364">
        <w:rPr>
          <w:rFonts w:cstheme="minorHAnsi"/>
        </w:rPr>
        <w:t>formation en abattage manuel sécuritaire, soit :</w:t>
      </w:r>
    </w:p>
    <w:p w14:paraId="056F8DE6" w14:textId="77777777" w:rsidR="00564384" w:rsidRPr="00FC1364" w:rsidRDefault="00564384" w:rsidP="00323703">
      <w:pPr>
        <w:spacing w:line="252" w:lineRule="auto"/>
        <w:jc w:val="both"/>
        <w:rPr>
          <w:rFonts w:cstheme="minorHAnsi"/>
          <w:i/>
          <w:color w:val="000000"/>
          <w:lang w:val="en-CA"/>
        </w:rPr>
      </w:pPr>
      <w:r w:rsidRPr="00FC1364">
        <w:rPr>
          <w:rFonts w:cstheme="minorHAnsi"/>
          <w:i/>
          <w:color w:val="000000"/>
          <w:lang w:val="en-CA"/>
        </w:rPr>
        <w:t>WHEREAS that submissions were received by 2 different suppliers for a training in safe use of chainsaw, namely:</w:t>
      </w:r>
    </w:p>
    <w:tbl>
      <w:tblPr>
        <w:tblStyle w:val="Grilledutableau"/>
        <w:tblW w:w="0" w:type="auto"/>
        <w:tblInd w:w="137" w:type="dxa"/>
        <w:tblLook w:val="04A0" w:firstRow="1" w:lastRow="0" w:firstColumn="1" w:lastColumn="0" w:noHBand="0" w:noVBand="1"/>
      </w:tblPr>
      <w:tblGrid>
        <w:gridCol w:w="5774"/>
        <w:gridCol w:w="1782"/>
      </w:tblGrid>
      <w:tr w:rsidR="00564384" w:rsidRPr="00FC1364" w14:paraId="0DC0BAD6" w14:textId="77777777" w:rsidTr="006E4BD6">
        <w:tc>
          <w:tcPr>
            <w:tcW w:w="5774" w:type="dxa"/>
          </w:tcPr>
          <w:p w14:paraId="23A35965" w14:textId="77777777" w:rsidR="00564384" w:rsidRPr="00FC1364" w:rsidRDefault="00564384" w:rsidP="00323703">
            <w:pPr>
              <w:spacing w:before="60" w:after="60" w:line="252" w:lineRule="auto"/>
              <w:jc w:val="center"/>
              <w:rPr>
                <w:rFonts w:cstheme="minorHAnsi"/>
                <w:b/>
                <w:color w:val="000000"/>
                <w:lang w:val="en-CA"/>
              </w:rPr>
            </w:pPr>
            <w:r w:rsidRPr="00FC1364">
              <w:rPr>
                <w:rFonts w:cstheme="minorHAnsi"/>
                <w:b/>
                <w:color w:val="000000"/>
                <w:lang w:val="en-CA"/>
              </w:rPr>
              <w:t>SOUMISSIONNAIRE</w:t>
            </w:r>
          </w:p>
          <w:p w14:paraId="4CA92AF1" w14:textId="77777777" w:rsidR="00564384" w:rsidRPr="00FC1364" w:rsidRDefault="00564384" w:rsidP="00323703">
            <w:pPr>
              <w:spacing w:before="60" w:after="60" w:line="252" w:lineRule="auto"/>
              <w:jc w:val="center"/>
              <w:rPr>
                <w:rFonts w:cstheme="minorHAnsi"/>
                <w:b/>
                <w:color w:val="000000"/>
                <w:lang w:val="en-CA"/>
              </w:rPr>
            </w:pPr>
            <w:r w:rsidRPr="00FC1364">
              <w:rPr>
                <w:rFonts w:cstheme="minorHAnsi"/>
                <w:b/>
                <w:color w:val="000000"/>
                <w:lang w:val="en-CA"/>
              </w:rPr>
              <w:t>TENDERER</w:t>
            </w:r>
          </w:p>
        </w:tc>
        <w:tc>
          <w:tcPr>
            <w:tcW w:w="1782" w:type="dxa"/>
          </w:tcPr>
          <w:p w14:paraId="10E142AF" w14:textId="77777777" w:rsidR="00564384" w:rsidRPr="00FC1364" w:rsidRDefault="00564384" w:rsidP="00323703">
            <w:pPr>
              <w:spacing w:before="60" w:after="60" w:line="252" w:lineRule="auto"/>
              <w:jc w:val="center"/>
              <w:rPr>
                <w:rFonts w:cstheme="minorHAnsi"/>
                <w:b/>
                <w:color w:val="000000"/>
                <w:lang w:val="en-CA"/>
              </w:rPr>
            </w:pPr>
            <w:r w:rsidRPr="00FC1364">
              <w:rPr>
                <w:rFonts w:cstheme="minorHAnsi"/>
                <w:b/>
                <w:color w:val="000000"/>
                <w:lang w:val="en-CA"/>
              </w:rPr>
              <w:t>MONTANT</w:t>
            </w:r>
          </w:p>
          <w:p w14:paraId="2CC7F2F7" w14:textId="77777777" w:rsidR="00564384" w:rsidRPr="00FC1364" w:rsidRDefault="00564384" w:rsidP="00323703">
            <w:pPr>
              <w:spacing w:before="60" w:after="60" w:line="252" w:lineRule="auto"/>
              <w:jc w:val="center"/>
              <w:rPr>
                <w:rFonts w:cstheme="minorHAnsi"/>
                <w:b/>
                <w:color w:val="000000"/>
                <w:lang w:val="en-CA"/>
              </w:rPr>
            </w:pPr>
            <w:r w:rsidRPr="00FC1364">
              <w:rPr>
                <w:rFonts w:cstheme="minorHAnsi"/>
                <w:b/>
                <w:color w:val="000000"/>
                <w:lang w:val="en-CA"/>
              </w:rPr>
              <w:t>AMOUNT</w:t>
            </w:r>
          </w:p>
        </w:tc>
      </w:tr>
      <w:tr w:rsidR="00564384" w:rsidRPr="00FC1364" w14:paraId="5B83EEFB" w14:textId="77777777" w:rsidTr="006E4BD6">
        <w:tc>
          <w:tcPr>
            <w:tcW w:w="5774" w:type="dxa"/>
          </w:tcPr>
          <w:p w14:paraId="35CC53B2" w14:textId="77777777" w:rsidR="00564384" w:rsidRPr="00FC1364" w:rsidRDefault="00564384" w:rsidP="00323703">
            <w:pPr>
              <w:spacing w:before="60" w:after="60" w:line="252" w:lineRule="auto"/>
              <w:jc w:val="both"/>
              <w:rPr>
                <w:rFonts w:cstheme="minorHAnsi"/>
                <w:color w:val="000000"/>
              </w:rPr>
            </w:pPr>
            <w:r w:rsidRPr="00FC1364">
              <w:rPr>
                <w:rFonts w:cstheme="minorHAnsi"/>
                <w:color w:val="000000"/>
              </w:rPr>
              <w:t>SAE des Moulins</w:t>
            </w:r>
          </w:p>
        </w:tc>
        <w:tc>
          <w:tcPr>
            <w:tcW w:w="1782" w:type="dxa"/>
          </w:tcPr>
          <w:p w14:paraId="7AB3B717" w14:textId="77777777" w:rsidR="00564384" w:rsidRPr="00FC1364" w:rsidRDefault="00564384" w:rsidP="00323703">
            <w:pPr>
              <w:spacing w:before="60" w:after="60" w:line="252" w:lineRule="auto"/>
              <w:jc w:val="right"/>
              <w:rPr>
                <w:rFonts w:cstheme="minorHAnsi"/>
                <w:color w:val="000000"/>
              </w:rPr>
            </w:pPr>
            <w:r w:rsidRPr="00FC1364">
              <w:rPr>
                <w:rFonts w:cstheme="minorHAnsi"/>
                <w:color w:val="000000"/>
              </w:rPr>
              <w:t>5 022,85$</w:t>
            </w:r>
          </w:p>
        </w:tc>
      </w:tr>
      <w:tr w:rsidR="00564384" w:rsidRPr="00FC1364" w14:paraId="4D6C5F2D" w14:textId="77777777" w:rsidTr="006E4BD6">
        <w:tc>
          <w:tcPr>
            <w:tcW w:w="5774" w:type="dxa"/>
          </w:tcPr>
          <w:p w14:paraId="6F73F650" w14:textId="77777777" w:rsidR="00564384" w:rsidRPr="00FC1364" w:rsidRDefault="00564384" w:rsidP="00323703">
            <w:pPr>
              <w:spacing w:before="60" w:after="60" w:line="252" w:lineRule="auto"/>
              <w:jc w:val="both"/>
              <w:rPr>
                <w:rFonts w:cstheme="minorHAnsi"/>
                <w:color w:val="000000"/>
              </w:rPr>
            </w:pPr>
            <w:r w:rsidRPr="00FC1364">
              <w:rPr>
                <w:rFonts w:cstheme="minorHAnsi"/>
                <w:color w:val="000000"/>
              </w:rPr>
              <w:t>Forme Forêt</w:t>
            </w:r>
          </w:p>
        </w:tc>
        <w:tc>
          <w:tcPr>
            <w:tcW w:w="1782" w:type="dxa"/>
          </w:tcPr>
          <w:p w14:paraId="4EBD40D1" w14:textId="77777777" w:rsidR="00564384" w:rsidRPr="00FC1364" w:rsidRDefault="00564384" w:rsidP="00323703">
            <w:pPr>
              <w:spacing w:before="60" w:after="60" w:line="252" w:lineRule="auto"/>
              <w:jc w:val="right"/>
              <w:rPr>
                <w:rFonts w:cstheme="minorHAnsi"/>
                <w:color w:val="000000"/>
              </w:rPr>
            </w:pPr>
            <w:r w:rsidRPr="00FC1364">
              <w:rPr>
                <w:rFonts w:cstheme="minorHAnsi"/>
                <w:color w:val="000000"/>
              </w:rPr>
              <w:t>2 871,00$</w:t>
            </w:r>
          </w:p>
        </w:tc>
      </w:tr>
    </w:tbl>
    <w:p w14:paraId="518C259A" w14:textId="77777777" w:rsidR="00564384" w:rsidRPr="00FC1364" w:rsidRDefault="00564384" w:rsidP="00323703">
      <w:pPr>
        <w:spacing w:after="160" w:line="252" w:lineRule="auto"/>
        <w:jc w:val="both"/>
        <w:rPr>
          <w:rFonts w:cstheme="minorHAnsi"/>
          <w:color w:val="000000"/>
        </w:rPr>
      </w:pPr>
    </w:p>
    <w:p w14:paraId="088B6023" w14:textId="77777777" w:rsidR="00564384" w:rsidRPr="00FC1364" w:rsidRDefault="00564384" w:rsidP="00323703">
      <w:pPr>
        <w:spacing w:after="160" w:line="252" w:lineRule="auto"/>
        <w:jc w:val="both"/>
        <w:rPr>
          <w:rFonts w:cstheme="minorHAnsi"/>
          <w:color w:val="000000"/>
        </w:rPr>
      </w:pPr>
      <w:r w:rsidRPr="00FC1364">
        <w:rPr>
          <w:rFonts w:cstheme="minorHAnsi"/>
          <w:color w:val="000000"/>
        </w:rPr>
        <w:t xml:space="preserve">EN CONSÉQUENCE il est proposé par </w:t>
      </w:r>
      <w:r>
        <w:rPr>
          <w:rFonts w:cstheme="minorHAnsi"/>
          <w:color w:val="000000"/>
        </w:rPr>
        <w:t>monsieur le conseiller Patrice Deslongchamps</w:t>
      </w:r>
      <w:r w:rsidRPr="00FC1364">
        <w:rPr>
          <w:rFonts w:cstheme="minorHAnsi"/>
          <w:color w:val="000000"/>
        </w:rPr>
        <w:t xml:space="preserve"> et résolu que le conseil municipal autorise le paiement de la </w:t>
      </w:r>
      <w:r w:rsidRPr="00FC1364">
        <w:rPr>
          <w:rFonts w:cstheme="minorHAnsi"/>
        </w:rPr>
        <w:t xml:space="preserve">formation en abattage manuel sécuritaire qui aura lieu au mois d’avril 2024 </w:t>
      </w:r>
      <w:r w:rsidRPr="00FC1364">
        <w:rPr>
          <w:rFonts w:cstheme="minorHAnsi"/>
          <w:color w:val="000000"/>
        </w:rPr>
        <w:t>et que les frais de 2 871,00$ plus taxes, pour cette formation, soient remboursés sous présentation de pièces justificatives.  Cette formation sera donnée aux membres du personnel ci-après mentionnés:</w:t>
      </w:r>
    </w:p>
    <w:p w14:paraId="65F3D45D" w14:textId="77777777" w:rsidR="00564384" w:rsidRPr="00FC1364" w:rsidRDefault="00564384" w:rsidP="00323703">
      <w:pPr>
        <w:pStyle w:val="Paragraphedeliste"/>
        <w:numPr>
          <w:ilvl w:val="0"/>
          <w:numId w:val="25"/>
        </w:numPr>
        <w:spacing w:after="120" w:line="252" w:lineRule="auto"/>
        <w:jc w:val="both"/>
        <w:rPr>
          <w:rFonts w:asciiTheme="minorHAnsi" w:hAnsiTheme="minorHAnsi" w:cstheme="minorHAnsi"/>
          <w:color w:val="000000"/>
          <w:sz w:val="22"/>
          <w:szCs w:val="22"/>
        </w:rPr>
      </w:pPr>
      <w:bookmarkStart w:id="29" w:name="_Hlk160610933"/>
      <w:r w:rsidRPr="00FC1364">
        <w:rPr>
          <w:rFonts w:asciiTheme="minorHAnsi" w:hAnsiTheme="minorHAnsi" w:cstheme="minorHAnsi"/>
          <w:color w:val="000000"/>
          <w:sz w:val="22"/>
          <w:szCs w:val="22"/>
        </w:rPr>
        <w:t>Alexandre Lemay</w:t>
      </w:r>
    </w:p>
    <w:p w14:paraId="5626CFB9" w14:textId="77777777" w:rsidR="00564384" w:rsidRPr="00FC1364" w:rsidRDefault="00564384" w:rsidP="00323703">
      <w:pPr>
        <w:pStyle w:val="Paragraphedeliste"/>
        <w:numPr>
          <w:ilvl w:val="0"/>
          <w:numId w:val="25"/>
        </w:numPr>
        <w:spacing w:after="120" w:line="252" w:lineRule="auto"/>
        <w:jc w:val="both"/>
        <w:rPr>
          <w:rFonts w:asciiTheme="minorHAnsi" w:hAnsiTheme="minorHAnsi" w:cstheme="minorHAnsi"/>
          <w:color w:val="000000"/>
          <w:sz w:val="22"/>
          <w:szCs w:val="22"/>
        </w:rPr>
      </w:pPr>
      <w:r w:rsidRPr="00FC1364">
        <w:rPr>
          <w:rFonts w:asciiTheme="minorHAnsi" w:hAnsiTheme="minorHAnsi" w:cstheme="minorHAnsi"/>
          <w:color w:val="000000"/>
          <w:sz w:val="22"/>
          <w:szCs w:val="22"/>
        </w:rPr>
        <w:t>Scott Johnson</w:t>
      </w:r>
    </w:p>
    <w:p w14:paraId="29FBC12D" w14:textId="77777777" w:rsidR="00564384" w:rsidRPr="00FC1364" w:rsidRDefault="00564384" w:rsidP="00323703">
      <w:pPr>
        <w:pStyle w:val="Paragraphedeliste"/>
        <w:numPr>
          <w:ilvl w:val="0"/>
          <w:numId w:val="25"/>
        </w:numPr>
        <w:spacing w:after="120" w:line="252" w:lineRule="auto"/>
        <w:jc w:val="both"/>
        <w:rPr>
          <w:rFonts w:asciiTheme="minorHAnsi" w:hAnsiTheme="minorHAnsi" w:cstheme="minorHAnsi"/>
          <w:color w:val="000000"/>
          <w:sz w:val="22"/>
          <w:szCs w:val="22"/>
        </w:rPr>
      </w:pPr>
      <w:r w:rsidRPr="00FC1364">
        <w:rPr>
          <w:rFonts w:asciiTheme="minorHAnsi" w:hAnsiTheme="minorHAnsi" w:cstheme="minorHAnsi"/>
          <w:color w:val="000000"/>
          <w:sz w:val="22"/>
          <w:szCs w:val="22"/>
        </w:rPr>
        <w:lastRenderedPageBreak/>
        <w:t>Daniel Reeves</w:t>
      </w:r>
    </w:p>
    <w:p w14:paraId="3A2EB470" w14:textId="77777777" w:rsidR="00564384" w:rsidRPr="00FC1364" w:rsidRDefault="00564384" w:rsidP="00323703">
      <w:pPr>
        <w:pStyle w:val="Paragraphedeliste"/>
        <w:numPr>
          <w:ilvl w:val="0"/>
          <w:numId w:val="25"/>
        </w:numPr>
        <w:spacing w:after="120" w:line="252" w:lineRule="auto"/>
        <w:jc w:val="both"/>
        <w:rPr>
          <w:rFonts w:asciiTheme="minorHAnsi" w:hAnsiTheme="minorHAnsi" w:cstheme="minorHAnsi"/>
          <w:color w:val="000000"/>
          <w:sz w:val="22"/>
          <w:szCs w:val="22"/>
        </w:rPr>
      </w:pPr>
      <w:r w:rsidRPr="00FC1364">
        <w:rPr>
          <w:rFonts w:asciiTheme="minorHAnsi" w:hAnsiTheme="minorHAnsi" w:cstheme="minorHAnsi"/>
          <w:color w:val="000000"/>
          <w:sz w:val="22"/>
          <w:szCs w:val="22"/>
        </w:rPr>
        <w:t xml:space="preserve">Tobie </w:t>
      </w:r>
      <w:proofErr w:type="spellStart"/>
      <w:r w:rsidRPr="00FC1364">
        <w:rPr>
          <w:rFonts w:asciiTheme="minorHAnsi" w:hAnsiTheme="minorHAnsi" w:cstheme="minorHAnsi"/>
          <w:color w:val="000000"/>
          <w:sz w:val="22"/>
          <w:szCs w:val="22"/>
        </w:rPr>
        <w:t>Levert</w:t>
      </w:r>
      <w:proofErr w:type="spellEnd"/>
    </w:p>
    <w:p w14:paraId="2CCD0567" w14:textId="77777777" w:rsidR="00564384" w:rsidRPr="00FC1364" w:rsidRDefault="00564384" w:rsidP="00323703">
      <w:pPr>
        <w:pStyle w:val="Paragraphedeliste"/>
        <w:numPr>
          <w:ilvl w:val="0"/>
          <w:numId w:val="25"/>
        </w:numPr>
        <w:spacing w:after="120" w:line="252" w:lineRule="auto"/>
        <w:jc w:val="both"/>
        <w:rPr>
          <w:rFonts w:asciiTheme="minorHAnsi" w:hAnsiTheme="minorHAnsi" w:cstheme="minorHAnsi"/>
          <w:color w:val="000000"/>
          <w:sz w:val="22"/>
          <w:szCs w:val="22"/>
        </w:rPr>
      </w:pPr>
      <w:r w:rsidRPr="00FC1364">
        <w:rPr>
          <w:rFonts w:asciiTheme="minorHAnsi" w:hAnsiTheme="minorHAnsi" w:cstheme="minorHAnsi"/>
          <w:color w:val="000000"/>
          <w:sz w:val="22"/>
          <w:szCs w:val="22"/>
        </w:rPr>
        <w:t>Tristan-Olivier Larocque Foucault</w:t>
      </w:r>
    </w:p>
    <w:p w14:paraId="50551CA7" w14:textId="77777777" w:rsidR="00564384" w:rsidRPr="00FC1364" w:rsidRDefault="00564384" w:rsidP="00323703">
      <w:pPr>
        <w:pStyle w:val="Paragraphedeliste"/>
        <w:numPr>
          <w:ilvl w:val="0"/>
          <w:numId w:val="25"/>
        </w:numPr>
        <w:spacing w:after="120" w:line="252" w:lineRule="auto"/>
        <w:jc w:val="both"/>
        <w:rPr>
          <w:rFonts w:asciiTheme="minorHAnsi" w:hAnsiTheme="minorHAnsi" w:cstheme="minorHAnsi"/>
          <w:color w:val="000000"/>
          <w:sz w:val="22"/>
          <w:szCs w:val="22"/>
        </w:rPr>
      </w:pPr>
      <w:r w:rsidRPr="00FC1364">
        <w:rPr>
          <w:rFonts w:asciiTheme="minorHAnsi" w:hAnsiTheme="minorHAnsi" w:cstheme="minorHAnsi"/>
          <w:color w:val="000000"/>
          <w:sz w:val="22"/>
          <w:szCs w:val="22"/>
        </w:rPr>
        <w:t>Georges Melançon</w:t>
      </w:r>
    </w:p>
    <w:p w14:paraId="6C392382" w14:textId="77777777" w:rsidR="00564384" w:rsidRPr="00FC1364" w:rsidRDefault="00564384" w:rsidP="00323703">
      <w:pPr>
        <w:pStyle w:val="Paragraphedeliste"/>
        <w:numPr>
          <w:ilvl w:val="0"/>
          <w:numId w:val="25"/>
        </w:numPr>
        <w:spacing w:after="120" w:line="252" w:lineRule="auto"/>
        <w:jc w:val="both"/>
        <w:rPr>
          <w:rFonts w:asciiTheme="minorHAnsi" w:hAnsiTheme="minorHAnsi" w:cstheme="minorHAnsi"/>
          <w:color w:val="000000"/>
          <w:sz w:val="22"/>
          <w:szCs w:val="22"/>
        </w:rPr>
      </w:pPr>
      <w:r w:rsidRPr="00FC1364">
        <w:rPr>
          <w:rFonts w:asciiTheme="minorHAnsi" w:hAnsiTheme="minorHAnsi" w:cstheme="minorHAnsi"/>
          <w:color w:val="000000"/>
          <w:sz w:val="22"/>
          <w:szCs w:val="22"/>
        </w:rPr>
        <w:t>Mathieu Plouffe</w:t>
      </w:r>
    </w:p>
    <w:bookmarkEnd w:id="29"/>
    <w:p w14:paraId="67142131" w14:textId="77777777" w:rsidR="00564384" w:rsidRPr="00FC1364" w:rsidRDefault="00564384" w:rsidP="00323703">
      <w:pPr>
        <w:spacing w:after="120" w:line="252" w:lineRule="auto"/>
        <w:jc w:val="both"/>
        <w:rPr>
          <w:rFonts w:cstheme="minorHAnsi"/>
          <w:color w:val="000000"/>
        </w:rPr>
      </w:pPr>
      <w:r w:rsidRPr="00FC1364">
        <w:rPr>
          <w:rFonts w:cstheme="minorHAnsi"/>
          <w:color w:val="000000"/>
        </w:rPr>
        <w:t>Les fonds nécessaires seront prélevés au poste budgétaire 02.32000.454.</w:t>
      </w:r>
    </w:p>
    <w:p w14:paraId="60BD1842" w14:textId="77777777" w:rsidR="00564384" w:rsidRPr="00FC1364" w:rsidRDefault="00564384" w:rsidP="00323703">
      <w:pPr>
        <w:spacing w:after="160" w:line="252" w:lineRule="auto"/>
        <w:jc w:val="both"/>
        <w:rPr>
          <w:rFonts w:cstheme="minorHAnsi"/>
          <w:i/>
          <w:color w:val="000000"/>
          <w:lang w:val="en-CA"/>
        </w:rPr>
      </w:pPr>
      <w:proofErr w:type="gramStart"/>
      <w:r w:rsidRPr="00FC1364">
        <w:rPr>
          <w:rFonts w:cstheme="minorHAnsi"/>
          <w:i/>
          <w:color w:val="000000"/>
          <w:lang w:val="en-CA"/>
        </w:rPr>
        <w:t>THEREFORE</w:t>
      </w:r>
      <w:proofErr w:type="gramEnd"/>
      <w:r w:rsidRPr="00FC1364">
        <w:rPr>
          <w:rFonts w:cstheme="minorHAnsi"/>
          <w:i/>
          <w:color w:val="000000"/>
          <w:lang w:val="en-CA"/>
        </w:rPr>
        <w:t xml:space="preserve"> it is proposed by Councillor </w:t>
      </w:r>
      <w:r>
        <w:rPr>
          <w:rFonts w:cstheme="minorHAnsi"/>
          <w:i/>
          <w:color w:val="000000"/>
          <w:lang w:val="en-CA"/>
        </w:rPr>
        <w:t>Patrice Deslongchamps</w:t>
      </w:r>
      <w:r w:rsidRPr="00FC1364">
        <w:rPr>
          <w:rFonts w:cstheme="minorHAnsi"/>
          <w:i/>
          <w:color w:val="000000"/>
          <w:lang w:val="en-CA"/>
        </w:rPr>
        <w:t xml:space="preserve"> and resolved that the municipal council authorizes the payment of the training in safe use of chainsaw which will take place on April 2024 and that the expenses of $2 871.00 plus taxes, for this training, be reimbursed upon presentation of supporting documents. This training will be given to the following staff members:</w:t>
      </w:r>
    </w:p>
    <w:p w14:paraId="51588301" w14:textId="77777777" w:rsidR="00564384" w:rsidRPr="00FC1364" w:rsidRDefault="00564384" w:rsidP="00323703">
      <w:pPr>
        <w:pStyle w:val="Paragraphedeliste"/>
        <w:numPr>
          <w:ilvl w:val="0"/>
          <w:numId w:val="26"/>
        </w:numPr>
        <w:spacing w:after="120" w:line="252" w:lineRule="auto"/>
        <w:jc w:val="both"/>
        <w:rPr>
          <w:rFonts w:asciiTheme="minorHAnsi" w:hAnsiTheme="minorHAnsi" w:cstheme="minorHAnsi"/>
          <w:i/>
          <w:color w:val="000000"/>
          <w:sz w:val="22"/>
          <w:szCs w:val="22"/>
        </w:rPr>
      </w:pPr>
      <w:r w:rsidRPr="00FC1364">
        <w:rPr>
          <w:rFonts w:asciiTheme="minorHAnsi" w:hAnsiTheme="minorHAnsi" w:cstheme="minorHAnsi"/>
          <w:i/>
          <w:color w:val="000000"/>
          <w:sz w:val="22"/>
          <w:szCs w:val="22"/>
        </w:rPr>
        <w:t>Alexandre Lemay</w:t>
      </w:r>
    </w:p>
    <w:p w14:paraId="4BA68DD6" w14:textId="77777777" w:rsidR="00564384" w:rsidRPr="00FC1364" w:rsidRDefault="00564384" w:rsidP="00323703">
      <w:pPr>
        <w:pStyle w:val="Paragraphedeliste"/>
        <w:numPr>
          <w:ilvl w:val="0"/>
          <w:numId w:val="26"/>
        </w:numPr>
        <w:spacing w:after="120" w:line="252" w:lineRule="auto"/>
        <w:jc w:val="both"/>
        <w:rPr>
          <w:rFonts w:asciiTheme="minorHAnsi" w:hAnsiTheme="minorHAnsi" w:cstheme="minorHAnsi"/>
          <w:i/>
          <w:color w:val="000000"/>
          <w:sz w:val="22"/>
          <w:szCs w:val="22"/>
        </w:rPr>
      </w:pPr>
      <w:r w:rsidRPr="00FC1364">
        <w:rPr>
          <w:rFonts w:asciiTheme="minorHAnsi" w:hAnsiTheme="minorHAnsi" w:cstheme="minorHAnsi"/>
          <w:i/>
          <w:color w:val="000000"/>
          <w:sz w:val="22"/>
          <w:szCs w:val="22"/>
        </w:rPr>
        <w:t>Scott Johnson</w:t>
      </w:r>
    </w:p>
    <w:p w14:paraId="4F9C27BA" w14:textId="77777777" w:rsidR="00564384" w:rsidRPr="00FC1364" w:rsidRDefault="00564384" w:rsidP="00323703">
      <w:pPr>
        <w:pStyle w:val="Paragraphedeliste"/>
        <w:numPr>
          <w:ilvl w:val="0"/>
          <w:numId w:val="26"/>
        </w:numPr>
        <w:spacing w:after="120" w:line="252" w:lineRule="auto"/>
        <w:jc w:val="both"/>
        <w:rPr>
          <w:rFonts w:asciiTheme="minorHAnsi" w:hAnsiTheme="minorHAnsi" w:cstheme="minorHAnsi"/>
          <w:i/>
          <w:color w:val="000000"/>
          <w:sz w:val="22"/>
          <w:szCs w:val="22"/>
        </w:rPr>
      </w:pPr>
      <w:r w:rsidRPr="00FC1364">
        <w:rPr>
          <w:rFonts w:asciiTheme="minorHAnsi" w:hAnsiTheme="minorHAnsi" w:cstheme="minorHAnsi"/>
          <w:i/>
          <w:color w:val="000000"/>
          <w:sz w:val="22"/>
          <w:szCs w:val="22"/>
        </w:rPr>
        <w:t>Daniel Reeves</w:t>
      </w:r>
    </w:p>
    <w:p w14:paraId="34ACF45F" w14:textId="77777777" w:rsidR="00564384" w:rsidRPr="00FC1364" w:rsidRDefault="00564384" w:rsidP="00323703">
      <w:pPr>
        <w:pStyle w:val="Paragraphedeliste"/>
        <w:numPr>
          <w:ilvl w:val="0"/>
          <w:numId w:val="26"/>
        </w:numPr>
        <w:spacing w:after="120" w:line="252" w:lineRule="auto"/>
        <w:jc w:val="both"/>
        <w:rPr>
          <w:rFonts w:asciiTheme="minorHAnsi" w:hAnsiTheme="minorHAnsi" w:cstheme="minorHAnsi"/>
          <w:i/>
          <w:color w:val="000000"/>
          <w:sz w:val="22"/>
          <w:szCs w:val="22"/>
        </w:rPr>
      </w:pPr>
      <w:r w:rsidRPr="00FC1364">
        <w:rPr>
          <w:rFonts w:asciiTheme="minorHAnsi" w:hAnsiTheme="minorHAnsi" w:cstheme="minorHAnsi"/>
          <w:i/>
          <w:color w:val="000000"/>
          <w:sz w:val="22"/>
          <w:szCs w:val="22"/>
        </w:rPr>
        <w:t xml:space="preserve">Tobie </w:t>
      </w:r>
      <w:proofErr w:type="spellStart"/>
      <w:r w:rsidRPr="00FC1364">
        <w:rPr>
          <w:rFonts w:asciiTheme="minorHAnsi" w:hAnsiTheme="minorHAnsi" w:cstheme="minorHAnsi"/>
          <w:i/>
          <w:color w:val="000000"/>
          <w:sz w:val="22"/>
          <w:szCs w:val="22"/>
        </w:rPr>
        <w:t>Levert</w:t>
      </w:r>
      <w:proofErr w:type="spellEnd"/>
    </w:p>
    <w:p w14:paraId="6A27A645" w14:textId="77777777" w:rsidR="00564384" w:rsidRPr="00FC1364" w:rsidRDefault="00564384" w:rsidP="00323703">
      <w:pPr>
        <w:pStyle w:val="Paragraphedeliste"/>
        <w:numPr>
          <w:ilvl w:val="0"/>
          <w:numId w:val="26"/>
        </w:numPr>
        <w:spacing w:after="120" w:line="252" w:lineRule="auto"/>
        <w:jc w:val="both"/>
        <w:rPr>
          <w:rFonts w:asciiTheme="minorHAnsi" w:hAnsiTheme="minorHAnsi" w:cstheme="minorHAnsi"/>
          <w:i/>
          <w:color w:val="000000"/>
          <w:sz w:val="22"/>
          <w:szCs w:val="22"/>
        </w:rPr>
      </w:pPr>
      <w:r w:rsidRPr="00FC1364">
        <w:rPr>
          <w:rFonts w:asciiTheme="minorHAnsi" w:hAnsiTheme="minorHAnsi" w:cstheme="minorHAnsi"/>
          <w:i/>
          <w:color w:val="000000"/>
          <w:sz w:val="22"/>
          <w:szCs w:val="22"/>
        </w:rPr>
        <w:t>Tristan-Olivier Larocque Foucault</w:t>
      </w:r>
    </w:p>
    <w:p w14:paraId="0E228308" w14:textId="77777777" w:rsidR="00564384" w:rsidRPr="00FC1364" w:rsidRDefault="00564384" w:rsidP="00323703">
      <w:pPr>
        <w:pStyle w:val="Paragraphedeliste"/>
        <w:numPr>
          <w:ilvl w:val="0"/>
          <w:numId w:val="26"/>
        </w:numPr>
        <w:spacing w:after="120" w:line="252" w:lineRule="auto"/>
        <w:jc w:val="both"/>
        <w:rPr>
          <w:rFonts w:asciiTheme="minorHAnsi" w:hAnsiTheme="minorHAnsi" w:cstheme="minorHAnsi"/>
          <w:i/>
          <w:color w:val="000000"/>
          <w:sz w:val="22"/>
          <w:szCs w:val="22"/>
        </w:rPr>
      </w:pPr>
      <w:r w:rsidRPr="00FC1364">
        <w:rPr>
          <w:rFonts w:asciiTheme="minorHAnsi" w:hAnsiTheme="minorHAnsi" w:cstheme="minorHAnsi"/>
          <w:i/>
          <w:color w:val="000000"/>
          <w:sz w:val="22"/>
          <w:szCs w:val="22"/>
        </w:rPr>
        <w:t>Georges Melançon</w:t>
      </w:r>
    </w:p>
    <w:p w14:paraId="5D0974D7" w14:textId="77777777" w:rsidR="00564384" w:rsidRPr="00FC1364" w:rsidRDefault="00564384" w:rsidP="00323703">
      <w:pPr>
        <w:pStyle w:val="Paragraphedeliste"/>
        <w:numPr>
          <w:ilvl w:val="0"/>
          <w:numId w:val="26"/>
        </w:numPr>
        <w:spacing w:after="120" w:line="252" w:lineRule="auto"/>
        <w:jc w:val="both"/>
        <w:rPr>
          <w:rFonts w:asciiTheme="minorHAnsi" w:hAnsiTheme="minorHAnsi" w:cstheme="minorHAnsi"/>
          <w:i/>
          <w:color w:val="000000"/>
          <w:sz w:val="22"/>
          <w:szCs w:val="22"/>
        </w:rPr>
      </w:pPr>
      <w:r w:rsidRPr="00FC1364">
        <w:rPr>
          <w:rFonts w:asciiTheme="minorHAnsi" w:hAnsiTheme="minorHAnsi" w:cstheme="minorHAnsi"/>
          <w:i/>
          <w:color w:val="000000"/>
          <w:sz w:val="22"/>
          <w:szCs w:val="22"/>
        </w:rPr>
        <w:t>Mathieu Plouffe</w:t>
      </w:r>
    </w:p>
    <w:p w14:paraId="4ED43904" w14:textId="77777777" w:rsidR="00564384" w:rsidRPr="00FC1364" w:rsidRDefault="00564384" w:rsidP="00323703">
      <w:pPr>
        <w:spacing w:after="120" w:line="252" w:lineRule="auto"/>
        <w:jc w:val="both"/>
        <w:rPr>
          <w:rFonts w:cstheme="minorHAnsi"/>
          <w:i/>
          <w:color w:val="000000"/>
          <w:lang w:val="en-CA"/>
        </w:rPr>
      </w:pPr>
      <w:r w:rsidRPr="00FC1364">
        <w:rPr>
          <w:rFonts w:cstheme="minorHAnsi"/>
          <w:i/>
          <w:color w:val="000000"/>
          <w:lang w:val="en-CA"/>
        </w:rPr>
        <w:t>The necessary funds will be taken from budget item 02.32000.454.</w:t>
      </w:r>
    </w:p>
    <w:p w14:paraId="74A75636" w14:textId="77777777" w:rsidR="00D814EA" w:rsidRPr="0074615E" w:rsidRDefault="00D814EA" w:rsidP="00323703">
      <w:pPr>
        <w:spacing w:after="0" w:line="252" w:lineRule="auto"/>
        <w:jc w:val="right"/>
        <w:rPr>
          <w:rFonts w:cstheme="minorHAnsi"/>
        </w:rPr>
      </w:pPr>
      <w:r w:rsidRPr="0074615E">
        <w:rPr>
          <w:rFonts w:cstheme="minorHAnsi"/>
        </w:rPr>
        <w:t>Adopté à l’unanimité des conseillers</w:t>
      </w:r>
    </w:p>
    <w:p w14:paraId="52A35B10" w14:textId="77777777" w:rsidR="00D814EA" w:rsidRPr="0074615E" w:rsidRDefault="00D814EA" w:rsidP="00323703">
      <w:pPr>
        <w:spacing w:after="0" w:line="252" w:lineRule="auto"/>
        <w:jc w:val="right"/>
        <w:rPr>
          <w:rFonts w:cstheme="minorHAnsi"/>
          <w:i/>
        </w:rPr>
      </w:pPr>
      <w:proofErr w:type="spellStart"/>
      <w:r w:rsidRPr="0074615E">
        <w:rPr>
          <w:rFonts w:cstheme="minorHAnsi"/>
          <w:i/>
        </w:rPr>
        <w:t>Adopted</w:t>
      </w:r>
      <w:proofErr w:type="spellEnd"/>
      <w:r w:rsidRPr="0074615E">
        <w:rPr>
          <w:rFonts w:cstheme="minorHAnsi"/>
          <w:i/>
        </w:rPr>
        <w:t xml:space="preserve"> </w:t>
      </w:r>
      <w:proofErr w:type="spellStart"/>
      <w:r w:rsidRPr="0074615E">
        <w:rPr>
          <w:rFonts w:cstheme="minorHAnsi"/>
          <w:i/>
        </w:rPr>
        <w:t>unanimously</w:t>
      </w:r>
      <w:proofErr w:type="spellEnd"/>
      <w:r w:rsidRPr="0074615E">
        <w:rPr>
          <w:rFonts w:cstheme="minorHAnsi"/>
          <w:i/>
        </w:rPr>
        <w:t xml:space="preserve"> by </w:t>
      </w:r>
      <w:proofErr w:type="spellStart"/>
      <w:r w:rsidRPr="0074615E">
        <w:rPr>
          <w:rFonts w:cstheme="minorHAnsi"/>
          <w:i/>
        </w:rPr>
        <w:t>councillors</w:t>
      </w:r>
      <w:proofErr w:type="spellEnd"/>
    </w:p>
    <w:p w14:paraId="5FE961FB" w14:textId="77777777" w:rsidR="00D814EA" w:rsidRPr="0074615E" w:rsidRDefault="00D814EA" w:rsidP="00323703">
      <w:pPr>
        <w:spacing w:after="0" w:line="252" w:lineRule="auto"/>
        <w:jc w:val="right"/>
        <w:rPr>
          <w:rFonts w:eastAsia="Times New Roman" w:cstheme="minorHAnsi"/>
          <w:i/>
          <w:lang w:eastAsia="fr-CA"/>
        </w:rPr>
      </w:pPr>
    </w:p>
    <w:p w14:paraId="317D81B8" w14:textId="77777777" w:rsidR="0074615E" w:rsidRPr="00A9581C" w:rsidRDefault="0074615E" w:rsidP="00323703">
      <w:pPr>
        <w:spacing w:after="0" w:line="252" w:lineRule="auto"/>
        <w:ind w:hanging="1701"/>
        <w:jc w:val="both"/>
        <w:rPr>
          <w:b/>
        </w:rPr>
      </w:pPr>
      <w:r w:rsidRPr="00A9581C">
        <w:rPr>
          <w:b/>
          <w:sz w:val="20"/>
          <w:szCs w:val="20"/>
        </w:rPr>
        <w:t>2024-03-</w:t>
      </w:r>
      <w:r>
        <w:rPr>
          <w:b/>
          <w:sz w:val="20"/>
          <w:szCs w:val="20"/>
        </w:rPr>
        <w:t>100</w:t>
      </w:r>
      <w:r w:rsidRPr="00A9581C">
        <w:rPr>
          <w:b/>
        </w:rPr>
        <w:tab/>
        <w:t xml:space="preserve">Octroi d’un contrat d’arpentage </w:t>
      </w:r>
      <w:r>
        <w:rPr>
          <w:b/>
        </w:rPr>
        <w:t>–</w:t>
      </w:r>
      <w:r w:rsidRPr="00A9581C">
        <w:rPr>
          <w:b/>
        </w:rPr>
        <w:t xml:space="preserve"> Su</w:t>
      </w:r>
      <w:r>
        <w:rPr>
          <w:b/>
        </w:rPr>
        <w:t xml:space="preserve">bventions CRD46226 pour le chemin Harrington, FQA49986 pour le chemin de la Rivière-Rouge et RPJ28482 pour le chemin </w:t>
      </w:r>
      <w:proofErr w:type="spellStart"/>
      <w:r>
        <w:rPr>
          <w:b/>
        </w:rPr>
        <w:t>Kilmar</w:t>
      </w:r>
      <w:proofErr w:type="spellEnd"/>
    </w:p>
    <w:p w14:paraId="36E630E2" w14:textId="77777777" w:rsidR="0074615E" w:rsidRPr="00A9581C" w:rsidRDefault="0074615E" w:rsidP="00323703">
      <w:pPr>
        <w:spacing w:after="0" w:line="252" w:lineRule="auto"/>
        <w:jc w:val="both"/>
        <w:rPr>
          <w:b/>
        </w:rPr>
      </w:pPr>
    </w:p>
    <w:p w14:paraId="37EE1B0E" w14:textId="77777777" w:rsidR="0074615E" w:rsidRDefault="0074615E" w:rsidP="00323703">
      <w:pPr>
        <w:pBdr>
          <w:bottom w:val="single" w:sz="12" w:space="1" w:color="auto"/>
        </w:pBdr>
        <w:spacing w:line="252" w:lineRule="auto"/>
        <w:jc w:val="both"/>
        <w:rPr>
          <w:b/>
          <w:i/>
          <w:lang w:val="en-CA"/>
        </w:rPr>
      </w:pPr>
      <w:r w:rsidRPr="00A9581C">
        <w:rPr>
          <w:b/>
          <w:i/>
          <w:lang w:val="en-CA"/>
        </w:rPr>
        <w:t>Granting of a survey contract</w:t>
      </w:r>
      <w:r>
        <w:rPr>
          <w:b/>
          <w:i/>
          <w:lang w:val="en-CA"/>
        </w:rPr>
        <w:t xml:space="preserve"> - </w:t>
      </w:r>
      <w:r w:rsidRPr="0093531D">
        <w:rPr>
          <w:b/>
          <w:i/>
          <w:lang w:val="en-CA"/>
        </w:rPr>
        <w:t>PAVL grants CRD46226 for Harrington</w:t>
      </w:r>
      <w:r>
        <w:rPr>
          <w:b/>
          <w:i/>
          <w:lang w:val="en-CA"/>
        </w:rPr>
        <w:t xml:space="preserve"> Road</w:t>
      </w:r>
      <w:r w:rsidRPr="0093531D">
        <w:rPr>
          <w:b/>
          <w:i/>
          <w:lang w:val="en-CA"/>
        </w:rPr>
        <w:t xml:space="preserve">, FQA49986 for </w:t>
      </w:r>
      <w:r>
        <w:rPr>
          <w:b/>
          <w:i/>
          <w:lang w:val="en-CA"/>
        </w:rPr>
        <w:t>R</w:t>
      </w:r>
      <w:r w:rsidRPr="0093531D">
        <w:rPr>
          <w:b/>
          <w:i/>
          <w:lang w:val="en-CA"/>
        </w:rPr>
        <w:t>ouge</w:t>
      </w:r>
      <w:r>
        <w:rPr>
          <w:b/>
          <w:i/>
          <w:lang w:val="en-CA"/>
        </w:rPr>
        <w:t xml:space="preserve"> River Road</w:t>
      </w:r>
      <w:r w:rsidRPr="0093531D">
        <w:rPr>
          <w:b/>
          <w:i/>
          <w:lang w:val="en-CA"/>
        </w:rPr>
        <w:t xml:space="preserve"> and RPJ28482 for </w:t>
      </w:r>
      <w:proofErr w:type="spellStart"/>
      <w:r w:rsidRPr="0093531D">
        <w:rPr>
          <w:b/>
          <w:i/>
          <w:lang w:val="en-CA"/>
        </w:rPr>
        <w:t>Kilmar</w:t>
      </w:r>
      <w:proofErr w:type="spellEnd"/>
      <w:r>
        <w:rPr>
          <w:b/>
          <w:i/>
          <w:lang w:val="en-CA"/>
        </w:rPr>
        <w:t xml:space="preserve"> Road</w:t>
      </w:r>
    </w:p>
    <w:p w14:paraId="4490B077" w14:textId="77777777" w:rsidR="0074615E" w:rsidRDefault="0074615E" w:rsidP="00323703">
      <w:pPr>
        <w:spacing w:line="252" w:lineRule="auto"/>
        <w:jc w:val="both"/>
        <w:rPr>
          <w:color w:val="000000"/>
        </w:rPr>
      </w:pPr>
      <w:r>
        <w:rPr>
          <w:color w:val="000000"/>
        </w:rPr>
        <w:t xml:space="preserve">CONSIDÉRANT que des travaux de voirie seront entrepris sur les chemins </w:t>
      </w:r>
      <w:r w:rsidRPr="00810A1E">
        <w:rPr>
          <w:color w:val="000000"/>
        </w:rPr>
        <w:t xml:space="preserve">Harrington, </w:t>
      </w:r>
      <w:r>
        <w:rPr>
          <w:color w:val="000000"/>
        </w:rPr>
        <w:t xml:space="preserve">Rivière-Rouge et </w:t>
      </w:r>
      <w:proofErr w:type="spellStart"/>
      <w:r w:rsidRPr="00810A1E">
        <w:rPr>
          <w:color w:val="000000"/>
        </w:rPr>
        <w:t>Kilmar</w:t>
      </w:r>
      <w:proofErr w:type="spellEnd"/>
      <w:r>
        <w:rPr>
          <w:color w:val="000000"/>
        </w:rPr>
        <w:t>;</w:t>
      </w:r>
    </w:p>
    <w:p w14:paraId="7DCEB0E6" w14:textId="77777777" w:rsidR="0074615E" w:rsidRPr="0016225B" w:rsidRDefault="0074615E" w:rsidP="00323703">
      <w:pPr>
        <w:spacing w:line="252" w:lineRule="auto"/>
        <w:jc w:val="both"/>
        <w:rPr>
          <w:i/>
          <w:color w:val="000000"/>
          <w:lang w:val="en-CA"/>
        </w:rPr>
      </w:pPr>
      <w:r w:rsidRPr="0016225B">
        <w:rPr>
          <w:i/>
          <w:color w:val="000000"/>
          <w:lang w:val="en-CA"/>
        </w:rPr>
        <w:t>WHEREAS roadwork will be undertaken on</w:t>
      </w:r>
      <w:r w:rsidRPr="00810A1E">
        <w:rPr>
          <w:i/>
          <w:color w:val="000000"/>
          <w:lang w:val="en-CA"/>
        </w:rPr>
        <w:t xml:space="preserve"> Harrington, </w:t>
      </w:r>
      <w:r>
        <w:rPr>
          <w:i/>
          <w:color w:val="000000"/>
          <w:lang w:val="en-CA"/>
        </w:rPr>
        <w:t xml:space="preserve">Rouge River and </w:t>
      </w:r>
      <w:proofErr w:type="spellStart"/>
      <w:r w:rsidRPr="00810A1E">
        <w:rPr>
          <w:i/>
          <w:color w:val="000000"/>
          <w:lang w:val="en-CA"/>
        </w:rPr>
        <w:t>Kilmar</w:t>
      </w:r>
      <w:proofErr w:type="spellEnd"/>
      <w:r>
        <w:rPr>
          <w:i/>
          <w:color w:val="000000"/>
          <w:lang w:val="en-CA"/>
        </w:rPr>
        <w:t xml:space="preserve"> </w:t>
      </w:r>
      <w:proofErr w:type="gramStart"/>
      <w:r w:rsidRPr="0016225B">
        <w:rPr>
          <w:i/>
          <w:color w:val="000000"/>
          <w:lang w:val="en-CA"/>
        </w:rPr>
        <w:t>roads</w:t>
      </w:r>
      <w:r>
        <w:rPr>
          <w:i/>
          <w:color w:val="000000"/>
          <w:lang w:val="en-CA"/>
        </w:rPr>
        <w:t>;</w:t>
      </w:r>
      <w:proofErr w:type="gramEnd"/>
    </w:p>
    <w:p w14:paraId="7D65686E" w14:textId="77777777" w:rsidR="0074615E" w:rsidRDefault="0074615E" w:rsidP="00323703">
      <w:pPr>
        <w:spacing w:line="252" w:lineRule="auto"/>
        <w:jc w:val="both"/>
        <w:rPr>
          <w:color w:val="000000"/>
        </w:rPr>
      </w:pPr>
      <w:r>
        <w:rPr>
          <w:color w:val="000000"/>
        </w:rPr>
        <w:t>CONSIDÉRANT que ces travaux sont subventionnés par le Programme d’aide à la voirie locale;</w:t>
      </w:r>
    </w:p>
    <w:p w14:paraId="36642DFC" w14:textId="77777777" w:rsidR="0074615E" w:rsidRPr="008A26FA" w:rsidRDefault="0074615E" w:rsidP="00323703">
      <w:pPr>
        <w:spacing w:line="252" w:lineRule="auto"/>
        <w:jc w:val="both"/>
        <w:rPr>
          <w:i/>
          <w:iCs/>
          <w:color w:val="000000"/>
          <w:lang w:val="en-CA"/>
        </w:rPr>
      </w:pPr>
      <w:r w:rsidRPr="008A26FA">
        <w:rPr>
          <w:i/>
          <w:iCs/>
          <w:color w:val="000000"/>
          <w:lang w:val="en-CA"/>
        </w:rPr>
        <w:t>WHEREAS th</w:t>
      </w:r>
      <w:r>
        <w:rPr>
          <w:i/>
          <w:iCs/>
          <w:color w:val="000000"/>
          <w:lang w:val="en-CA"/>
        </w:rPr>
        <w:t>ose</w:t>
      </w:r>
      <w:r w:rsidRPr="008A26FA">
        <w:rPr>
          <w:i/>
          <w:iCs/>
          <w:color w:val="000000"/>
          <w:lang w:val="en-CA"/>
        </w:rPr>
        <w:t xml:space="preserve"> work</w:t>
      </w:r>
      <w:r>
        <w:rPr>
          <w:i/>
          <w:iCs/>
          <w:color w:val="000000"/>
          <w:lang w:val="en-CA"/>
        </w:rPr>
        <w:t>s</w:t>
      </w:r>
      <w:r w:rsidRPr="008A26FA">
        <w:rPr>
          <w:i/>
          <w:iCs/>
          <w:color w:val="000000"/>
          <w:lang w:val="en-CA"/>
        </w:rPr>
        <w:t xml:space="preserve"> </w:t>
      </w:r>
      <w:r>
        <w:rPr>
          <w:i/>
          <w:iCs/>
          <w:color w:val="000000"/>
          <w:lang w:val="en-CA"/>
        </w:rPr>
        <w:t>are</w:t>
      </w:r>
      <w:r w:rsidRPr="008A26FA">
        <w:rPr>
          <w:i/>
          <w:iCs/>
          <w:color w:val="000000"/>
          <w:lang w:val="en-CA"/>
        </w:rPr>
        <w:t xml:space="preserve"> subsidized by the Local Roads Assistance </w:t>
      </w:r>
      <w:proofErr w:type="gramStart"/>
      <w:r w:rsidRPr="008A26FA">
        <w:rPr>
          <w:i/>
          <w:iCs/>
          <w:color w:val="000000"/>
          <w:lang w:val="en-CA"/>
        </w:rPr>
        <w:t>Program;</w:t>
      </w:r>
      <w:proofErr w:type="gramEnd"/>
    </w:p>
    <w:p w14:paraId="3C44F749" w14:textId="77777777" w:rsidR="0074615E" w:rsidRDefault="0074615E" w:rsidP="00323703">
      <w:pPr>
        <w:spacing w:line="252" w:lineRule="auto"/>
        <w:jc w:val="both"/>
        <w:rPr>
          <w:color w:val="000000"/>
        </w:rPr>
      </w:pPr>
      <w:r>
        <w:rPr>
          <w:color w:val="000000"/>
        </w:rPr>
        <w:t>CONSIDÉRANT qu’il est nécessaire de localiser correctement l’emprise où ces travaux devront s’effectuer;</w:t>
      </w:r>
    </w:p>
    <w:p w14:paraId="3CCF8416" w14:textId="77777777" w:rsidR="0074615E" w:rsidRPr="00890F91" w:rsidRDefault="0074615E" w:rsidP="00323703">
      <w:pPr>
        <w:spacing w:line="252" w:lineRule="auto"/>
        <w:jc w:val="both"/>
        <w:rPr>
          <w:i/>
          <w:color w:val="000000"/>
          <w:lang w:val="en-CA"/>
        </w:rPr>
      </w:pPr>
      <w:r w:rsidRPr="00890F91">
        <w:rPr>
          <w:i/>
          <w:color w:val="000000"/>
          <w:lang w:val="en-CA"/>
        </w:rPr>
        <w:t xml:space="preserve">WHEREAS it is necessary to correctly locate the right-of-way where this work is to be </w:t>
      </w:r>
      <w:proofErr w:type="gramStart"/>
      <w:r w:rsidRPr="00890F91">
        <w:rPr>
          <w:i/>
          <w:color w:val="000000"/>
          <w:lang w:val="en-CA"/>
        </w:rPr>
        <w:t>performed;</w:t>
      </w:r>
      <w:proofErr w:type="gramEnd"/>
    </w:p>
    <w:p w14:paraId="000B0E4C" w14:textId="77777777" w:rsidR="0074615E" w:rsidRDefault="0074615E" w:rsidP="00323703">
      <w:pPr>
        <w:spacing w:line="252" w:lineRule="auto"/>
        <w:jc w:val="both"/>
        <w:rPr>
          <w:rFonts w:cs="Arial"/>
        </w:rPr>
      </w:pPr>
      <w:r>
        <w:rPr>
          <w:rFonts w:cs="Arial"/>
        </w:rPr>
        <w:t>CONSIDÉRANT que trois soumissionnaires ont déposé une proposition, soit :</w:t>
      </w:r>
    </w:p>
    <w:p w14:paraId="433025F8" w14:textId="77777777" w:rsidR="0074615E" w:rsidRDefault="0074615E" w:rsidP="00323703">
      <w:pPr>
        <w:spacing w:after="120" w:line="252" w:lineRule="auto"/>
        <w:jc w:val="both"/>
        <w:rPr>
          <w:rFonts w:cs="Arial"/>
          <w:i/>
          <w:lang w:val="en-CA"/>
        </w:rPr>
      </w:pPr>
      <w:r>
        <w:rPr>
          <w:rFonts w:cs="Arial"/>
          <w:i/>
          <w:lang w:val="en-CA"/>
        </w:rPr>
        <w:t>WHEREAS three bidders submitted a proposal, namely:</w:t>
      </w:r>
    </w:p>
    <w:p w14:paraId="292D62F4" w14:textId="77777777" w:rsidR="0074615E" w:rsidRPr="003306F7" w:rsidRDefault="0074615E" w:rsidP="00323703">
      <w:pPr>
        <w:tabs>
          <w:tab w:val="left" w:pos="2268"/>
        </w:tabs>
        <w:spacing w:after="0" w:line="252" w:lineRule="auto"/>
        <w:ind w:left="2268" w:hanging="2268"/>
        <w:jc w:val="both"/>
        <w:rPr>
          <w:rFonts w:cstheme="minorHAnsi"/>
          <w:i/>
          <w:sz w:val="24"/>
          <w:szCs w:val="24"/>
          <w:lang w:val="en-CA"/>
        </w:rPr>
      </w:pPr>
    </w:p>
    <w:tbl>
      <w:tblPr>
        <w:tblStyle w:val="Grilledutableau"/>
        <w:tblW w:w="0" w:type="auto"/>
        <w:tblInd w:w="137" w:type="dxa"/>
        <w:tblLook w:val="04A0" w:firstRow="1" w:lastRow="0" w:firstColumn="1" w:lastColumn="0" w:noHBand="0" w:noVBand="1"/>
      </w:tblPr>
      <w:tblGrid>
        <w:gridCol w:w="5703"/>
        <w:gridCol w:w="1853"/>
      </w:tblGrid>
      <w:tr w:rsidR="0074615E" w:rsidRPr="003306F7" w14:paraId="0AEC53B5" w14:textId="77777777" w:rsidTr="006E4BD6">
        <w:tc>
          <w:tcPr>
            <w:tcW w:w="5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9F32C" w14:textId="77777777" w:rsidR="0074615E" w:rsidRPr="003306F7" w:rsidRDefault="0074615E" w:rsidP="00323703">
            <w:pPr>
              <w:tabs>
                <w:tab w:val="left" w:pos="2268"/>
              </w:tabs>
              <w:spacing w:before="80" w:after="80" w:line="252" w:lineRule="auto"/>
              <w:jc w:val="center"/>
              <w:rPr>
                <w:rFonts w:cstheme="minorHAnsi"/>
                <w:b/>
              </w:rPr>
            </w:pPr>
            <w:r w:rsidRPr="003306F7">
              <w:rPr>
                <w:rFonts w:cstheme="minorHAnsi"/>
                <w:b/>
              </w:rPr>
              <w:t xml:space="preserve">Soumissionnaire / </w:t>
            </w:r>
            <w:proofErr w:type="spellStart"/>
            <w:r w:rsidRPr="003306F7">
              <w:rPr>
                <w:rFonts w:cstheme="minorHAnsi"/>
                <w:b/>
              </w:rPr>
              <w:t>Tenderer</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32B23B" w14:textId="77777777" w:rsidR="0074615E" w:rsidRPr="003306F7" w:rsidRDefault="0074615E" w:rsidP="00323703">
            <w:pPr>
              <w:tabs>
                <w:tab w:val="left" w:pos="2268"/>
              </w:tabs>
              <w:spacing w:before="80" w:after="80" w:line="252" w:lineRule="auto"/>
              <w:jc w:val="center"/>
              <w:rPr>
                <w:rFonts w:cstheme="minorHAnsi"/>
                <w:b/>
              </w:rPr>
            </w:pPr>
            <w:r w:rsidRPr="003306F7">
              <w:rPr>
                <w:rFonts w:cstheme="minorHAnsi"/>
                <w:b/>
              </w:rPr>
              <w:t>Prix / Price</w:t>
            </w:r>
          </w:p>
        </w:tc>
      </w:tr>
      <w:tr w:rsidR="0074615E" w:rsidRPr="003306F7" w14:paraId="69B00F7C" w14:textId="77777777" w:rsidTr="006E4BD6">
        <w:tc>
          <w:tcPr>
            <w:tcW w:w="5703" w:type="dxa"/>
            <w:tcBorders>
              <w:top w:val="single" w:sz="4" w:space="0" w:color="auto"/>
              <w:left w:val="single" w:sz="4" w:space="0" w:color="auto"/>
              <w:bottom w:val="single" w:sz="4" w:space="0" w:color="auto"/>
              <w:right w:val="single" w:sz="4" w:space="0" w:color="auto"/>
            </w:tcBorders>
          </w:tcPr>
          <w:p w14:paraId="27540B2A" w14:textId="77777777" w:rsidR="0074615E" w:rsidRPr="003306F7" w:rsidRDefault="0074615E" w:rsidP="00323703">
            <w:pPr>
              <w:tabs>
                <w:tab w:val="left" w:pos="2268"/>
              </w:tabs>
              <w:spacing w:before="80" w:after="80" w:line="252" w:lineRule="auto"/>
              <w:jc w:val="both"/>
              <w:rPr>
                <w:rFonts w:cstheme="minorHAnsi"/>
              </w:rPr>
            </w:pPr>
            <w:r w:rsidRPr="003306F7">
              <w:rPr>
                <w:rFonts w:cstheme="minorHAnsi"/>
              </w:rPr>
              <w:t>Techni-Arp</w:t>
            </w:r>
          </w:p>
        </w:tc>
        <w:tc>
          <w:tcPr>
            <w:tcW w:w="1853" w:type="dxa"/>
            <w:tcBorders>
              <w:top w:val="single" w:sz="4" w:space="0" w:color="auto"/>
              <w:left w:val="single" w:sz="4" w:space="0" w:color="auto"/>
              <w:bottom w:val="single" w:sz="4" w:space="0" w:color="auto"/>
              <w:right w:val="single" w:sz="4" w:space="0" w:color="auto"/>
            </w:tcBorders>
          </w:tcPr>
          <w:p w14:paraId="5E3D1DE0" w14:textId="77777777" w:rsidR="0074615E" w:rsidRPr="003306F7" w:rsidRDefault="0074615E" w:rsidP="00323703">
            <w:pPr>
              <w:tabs>
                <w:tab w:val="left" w:pos="2268"/>
              </w:tabs>
              <w:spacing w:before="80" w:after="80" w:line="252" w:lineRule="auto"/>
              <w:jc w:val="right"/>
              <w:rPr>
                <w:rFonts w:cstheme="minorHAnsi"/>
              </w:rPr>
            </w:pPr>
            <w:r w:rsidRPr="003306F7">
              <w:rPr>
                <w:rFonts w:cstheme="minorHAnsi"/>
              </w:rPr>
              <w:t>38 852,00$</w:t>
            </w:r>
          </w:p>
        </w:tc>
      </w:tr>
      <w:tr w:rsidR="0074615E" w:rsidRPr="003306F7" w14:paraId="6B3F027B" w14:textId="77777777" w:rsidTr="006E4BD6">
        <w:tc>
          <w:tcPr>
            <w:tcW w:w="5703" w:type="dxa"/>
            <w:tcBorders>
              <w:top w:val="single" w:sz="4" w:space="0" w:color="auto"/>
              <w:left w:val="single" w:sz="4" w:space="0" w:color="auto"/>
              <w:bottom w:val="single" w:sz="4" w:space="0" w:color="auto"/>
              <w:right w:val="single" w:sz="4" w:space="0" w:color="auto"/>
            </w:tcBorders>
          </w:tcPr>
          <w:p w14:paraId="224F0494" w14:textId="77777777" w:rsidR="0074615E" w:rsidRPr="003306F7" w:rsidRDefault="0074615E" w:rsidP="00323703">
            <w:pPr>
              <w:tabs>
                <w:tab w:val="left" w:pos="2268"/>
              </w:tabs>
              <w:spacing w:before="80" w:after="80" w:line="252" w:lineRule="auto"/>
              <w:jc w:val="both"/>
              <w:rPr>
                <w:rFonts w:cstheme="minorHAnsi"/>
              </w:rPr>
            </w:pPr>
            <w:proofErr w:type="spellStart"/>
            <w:r w:rsidRPr="003306F7">
              <w:rPr>
                <w:rFonts w:cstheme="minorHAnsi"/>
              </w:rPr>
              <w:t>Nivelaxe</w:t>
            </w:r>
            <w:proofErr w:type="spellEnd"/>
          </w:p>
        </w:tc>
        <w:tc>
          <w:tcPr>
            <w:tcW w:w="1853" w:type="dxa"/>
            <w:tcBorders>
              <w:top w:val="single" w:sz="4" w:space="0" w:color="auto"/>
              <w:left w:val="single" w:sz="4" w:space="0" w:color="auto"/>
              <w:bottom w:val="single" w:sz="4" w:space="0" w:color="auto"/>
              <w:right w:val="single" w:sz="4" w:space="0" w:color="auto"/>
            </w:tcBorders>
          </w:tcPr>
          <w:p w14:paraId="4C6F7742" w14:textId="77777777" w:rsidR="0074615E" w:rsidRPr="003306F7" w:rsidRDefault="0074615E" w:rsidP="00323703">
            <w:pPr>
              <w:tabs>
                <w:tab w:val="left" w:pos="2268"/>
              </w:tabs>
              <w:spacing w:before="80" w:after="80" w:line="252" w:lineRule="auto"/>
              <w:jc w:val="right"/>
              <w:rPr>
                <w:rFonts w:cstheme="minorHAnsi"/>
              </w:rPr>
            </w:pPr>
            <w:r w:rsidRPr="003306F7">
              <w:rPr>
                <w:rFonts w:cstheme="minorHAnsi"/>
              </w:rPr>
              <w:t>48 080,00$</w:t>
            </w:r>
          </w:p>
        </w:tc>
      </w:tr>
      <w:tr w:rsidR="0074615E" w:rsidRPr="003306F7" w14:paraId="2A85A9C9" w14:textId="77777777" w:rsidTr="006E4BD6">
        <w:tc>
          <w:tcPr>
            <w:tcW w:w="5703" w:type="dxa"/>
            <w:tcBorders>
              <w:top w:val="single" w:sz="4" w:space="0" w:color="auto"/>
              <w:left w:val="single" w:sz="4" w:space="0" w:color="auto"/>
              <w:bottom w:val="single" w:sz="4" w:space="0" w:color="auto"/>
              <w:right w:val="single" w:sz="4" w:space="0" w:color="auto"/>
            </w:tcBorders>
          </w:tcPr>
          <w:p w14:paraId="6B4F0AEA" w14:textId="77777777" w:rsidR="0074615E" w:rsidRPr="003306F7" w:rsidRDefault="0074615E" w:rsidP="00323703">
            <w:pPr>
              <w:tabs>
                <w:tab w:val="left" w:pos="2268"/>
              </w:tabs>
              <w:spacing w:before="80" w:after="80" w:line="252" w:lineRule="auto"/>
              <w:jc w:val="both"/>
              <w:rPr>
                <w:rFonts w:cstheme="minorHAnsi"/>
              </w:rPr>
            </w:pPr>
            <w:proofErr w:type="spellStart"/>
            <w:r w:rsidRPr="003306F7">
              <w:rPr>
                <w:rFonts w:cstheme="minorHAnsi"/>
              </w:rPr>
              <w:t>Civitas</w:t>
            </w:r>
            <w:proofErr w:type="spellEnd"/>
          </w:p>
        </w:tc>
        <w:tc>
          <w:tcPr>
            <w:tcW w:w="1853" w:type="dxa"/>
            <w:tcBorders>
              <w:top w:val="single" w:sz="4" w:space="0" w:color="auto"/>
              <w:left w:val="single" w:sz="4" w:space="0" w:color="auto"/>
              <w:bottom w:val="single" w:sz="4" w:space="0" w:color="auto"/>
              <w:right w:val="single" w:sz="4" w:space="0" w:color="auto"/>
            </w:tcBorders>
          </w:tcPr>
          <w:p w14:paraId="526291F1" w14:textId="77777777" w:rsidR="0074615E" w:rsidRPr="003306F7" w:rsidRDefault="0074615E" w:rsidP="00323703">
            <w:pPr>
              <w:tabs>
                <w:tab w:val="left" w:pos="2268"/>
              </w:tabs>
              <w:spacing w:before="80" w:after="80" w:line="252" w:lineRule="auto"/>
              <w:jc w:val="right"/>
              <w:rPr>
                <w:rFonts w:cstheme="minorHAnsi"/>
              </w:rPr>
            </w:pPr>
            <w:r w:rsidRPr="003306F7">
              <w:rPr>
                <w:rFonts w:cstheme="minorHAnsi"/>
              </w:rPr>
              <w:t>24 312,00$</w:t>
            </w:r>
          </w:p>
        </w:tc>
      </w:tr>
    </w:tbl>
    <w:p w14:paraId="64CF58B0" w14:textId="77777777" w:rsidR="0074615E" w:rsidRPr="003306F7" w:rsidRDefault="0074615E" w:rsidP="00323703">
      <w:pPr>
        <w:tabs>
          <w:tab w:val="left" w:pos="2268"/>
        </w:tabs>
        <w:spacing w:after="120" w:line="252" w:lineRule="auto"/>
        <w:ind w:left="2268" w:hanging="2268"/>
        <w:jc w:val="both"/>
        <w:rPr>
          <w:rFonts w:cstheme="minorHAnsi"/>
          <w:color w:val="000000"/>
          <w:sz w:val="24"/>
          <w:szCs w:val="24"/>
        </w:rPr>
      </w:pPr>
    </w:p>
    <w:p w14:paraId="018A3B85" w14:textId="77777777" w:rsidR="0074615E" w:rsidRPr="00B0049A" w:rsidRDefault="0074615E" w:rsidP="004F217E">
      <w:pPr>
        <w:spacing w:line="264" w:lineRule="auto"/>
        <w:jc w:val="both"/>
        <w:rPr>
          <w:color w:val="000000"/>
        </w:rPr>
      </w:pPr>
      <w:r w:rsidRPr="00B0049A">
        <w:rPr>
          <w:color w:val="000000"/>
        </w:rPr>
        <w:lastRenderedPageBreak/>
        <w:t xml:space="preserve">PAR CES MOTIFS il est proposé par </w:t>
      </w:r>
      <w:r>
        <w:rPr>
          <w:color w:val="000000"/>
        </w:rPr>
        <w:t>monsieur le conseiller Carl Woodbury</w:t>
      </w:r>
      <w:r w:rsidRPr="00B0049A">
        <w:rPr>
          <w:color w:val="000000"/>
        </w:rPr>
        <w:t xml:space="preserve"> et résolu que ce conseil :</w:t>
      </w:r>
    </w:p>
    <w:p w14:paraId="2F1A2027" w14:textId="77777777" w:rsidR="0074615E" w:rsidRPr="00990139" w:rsidRDefault="0074615E" w:rsidP="004F217E">
      <w:pPr>
        <w:pStyle w:val="Paragraphedeliste"/>
        <w:numPr>
          <w:ilvl w:val="0"/>
          <w:numId w:val="27"/>
        </w:numPr>
        <w:spacing w:after="200" w:line="264"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Mentionne que le préambule fait partie intégrante de la présente résolution;</w:t>
      </w:r>
    </w:p>
    <w:p w14:paraId="185052E9" w14:textId="77777777" w:rsidR="0074615E" w:rsidRPr="00990139" w:rsidRDefault="0074615E" w:rsidP="004F217E">
      <w:pPr>
        <w:pStyle w:val="Paragraphedeliste"/>
        <w:spacing w:line="264" w:lineRule="auto"/>
        <w:jc w:val="both"/>
        <w:rPr>
          <w:rFonts w:asciiTheme="minorHAnsi" w:hAnsiTheme="minorHAnsi" w:cstheme="minorHAnsi"/>
          <w:color w:val="000000"/>
          <w:sz w:val="22"/>
          <w:szCs w:val="22"/>
        </w:rPr>
      </w:pPr>
    </w:p>
    <w:p w14:paraId="5C897259" w14:textId="77777777" w:rsidR="0074615E" w:rsidRPr="00990139" w:rsidRDefault="0074615E" w:rsidP="004F217E">
      <w:pPr>
        <w:pStyle w:val="Paragraphedeliste"/>
        <w:numPr>
          <w:ilvl w:val="0"/>
          <w:numId w:val="27"/>
        </w:numPr>
        <w:spacing w:after="200" w:line="264"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 xml:space="preserve">Octroie un mandat à la firme d’arpenteurs-géomètres </w:t>
      </w:r>
      <w:proofErr w:type="spellStart"/>
      <w:r w:rsidRPr="00990139">
        <w:rPr>
          <w:rFonts w:asciiTheme="minorHAnsi" w:hAnsiTheme="minorHAnsi" w:cstheme="minorHAnsi"/>
          <w:color w:val="000000"/>
          <w:sz w:val="22"/>
          <w:szCs w:val="22"/>
        </w:rPr>
        <w:t>Civitas</w:t>
      </w:r>
      <w:proofErr w:type="spellEnd"/>
      <w:r w:rsidRPr="00990139">
        <w:rPr>
          <w:rFonts w:asciiTheme="minorHAnsi" w:hAnsiTheme="minorHAnsi" w:cstheme="minorHAnsi"/>
          <w:color w:val="000000"/>
          <w:sz w:val="22"/>
          <w:szCs w:val="22"/>
        </w:rPr>
        <w:t>, afin de procéder à un relevé et au piquetage des sites de travaux, pour un montant de 24 312,00$;</w:t>
      </w:r>
    </w:p>
    <w:p w14:paraId="1FF49D48" w14:textId="77777777" w:rsidR="0074615E" w:rsidRDefault="0074615E" w:rsidP="004F217E">
      <w:pPr>
        <w:pStyle w:val="Paragraphedeliste"/>
        <w:spacing w:line="264" w:lineRule="auto"/>
        <w:rPr>
          <w:rFonts w:asciiTheme="minorHAnsi" w:hAnsiTheme="minorHAnsi" w:cstheme="minorHAnsi"/>
          <w:color w:val="000000"/>
          <w:sz w:val="22"/>
          <w:szCs w:val="22"/>
        </w:rPr>
      </w:pPr>
    </w:p>
    <w:p w14:paraId="0642A655" w14:textId="77777777" w:rsidR="0074615E" w:rsidRDefault="0074615E" w:rsidP="004F217E">
      <w:pPr>
        <w:pStyle w:val="Paragraphedeliste"/>
        <w:spacing w:line="264" w:lineRule="auto"/>
        <w:rPr>
          <w:rFonts w:asciiTheme="minorHAnsi" w:hAnsiTheme="minorHAnsi" w:cstheme="minorHAnsi"/>
          <w:color w:val="000000"/>
          <w:sz w:val="22"/>
          <w:szCs w:val="22"/>
        </w:rPr>
      </w:pPr>
    </w:p>
    <w:p w14:paraId="45F3AFD2" w14:textId="77777777" w:rsidR="0074615E" w:rsidRPr="00990139" w:rsidRDefault="0074615E" w:rsidP="004F217E">
      <w:pPr>
        <w:pStyle w:val="Paragraphedeliste"/>
        <w:numPr>
          <w:ilvl w:val="0"/>
          <w:numId w:val="27"/>
        </w:numPr>
        <w:spacing w:after="200" w:line="264"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30ACD3D2" w14:textId="77777777" w:rsidR="0074615E" w:rsidRPr="00990139" w:rsidRDefault="0074615E" w:rsidP="004F217E">
      <w:pPr>
        <w:pStyle w:val="Paragraphedeliste"/>
        <w:spacing w:line="264" w:lineRule="auto"/>
        <w:rPr>
          <w:rFonts w:asciiTheme="minorHAnsi" w:hAnsiTheme="minorHAnsi" w:cstheme="minorHAnsi"/>
          <w:color w:val="000000"/>
          <w:sz w:val="22"/>
          <w:szCs w:val="22"/>
        </w:rPr>
      </w:pPr>
    </w:p>
    <w:p w14:paraId="7146F288" w14:textId="77777777" w:rsidR="0074615E" w:rsidRPr="00990139" w:rsidRDefault="0074615E" w:rsidP="004F217E">
      <w:pPr>
        <w:pStyle w:val="Paragraphedeliste"/>
        <w:numPr>
          <w:ilvl w:val="0"/>
          <w:numId w:val="27"/>
        </w:numPr>
        <w:spacing w:after="200" w:line="264"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 xml:space="preserve">Les fonds nécessaires seront prélevés au poste budgétaire </w:t>
      </w:r>
      <w:r>
        <w:rPr>
          <w:rFonts w:asciiTheme="minorHAnsi" w:hAnsiTheme="minorHAnsi" w:cstheme="minorHAnsi"/>
          <w:color w:val="000000"/>
          <w:sz w:val="22"/>
          <w:szCs w:val="22"/>
        </w:rPr>
        <w:t>affecté.</w:t>
      </w:r>
    </w:p>
    <w:p w14:paraId="49D3440A" w14:textId="77777777" w:rsidR="0074615E" w:rsidRDefault="0074615E" w:rsidP="004F217E">
      <w:pPr>
        <w:spacing w:line="264" w:lineRule="auto"/>
        <w:jc w:val="both"/>
        <w:rPr>
          <w:i/>
          <w:iCs/>
          <w:lang w:val="en-CA"/>
        </w:rPr>
      </w:pPr>
      <w:r>
        <w:rPr>
          <w:i/>
          <w:iCs/>
          <w:lang w:val="en-CA"/>
        </w:rPr>
        <w:t>FOR THESE REASONS it is proposed by Councillor Carl Woodbury and resolved that this council:</w:t>
      </w:r>
    </w:p>
    <w:p w14:paraId="48E61E8E" w14:textId="77777777" w:rsidR="0074615E" w:rsidRPr="00990139" w:rsidRDefault="0074615E" w:rsidP="004F217E">
      <w:pPr>
        <w:pStyle w:val="Paragraphedeliste"/>
        <w:numPr>
          <w:ilvl w:val="0"/>
          <w:numId w:val="28"/>
        </w:numPr>
        <w:spacing w:line="264" w:lineRule="auto"/>
        <w:jc w:val="both"/>
        <w:rPr>
          <w:rFonts w:asciiTheme="minorHAnsi" w:hAnsiTheme="minorHAnsi" w:cstheme="minorHAnsi"/>
          <w:i/>
          <w:iCs/>
          <w:sz w:val="22"/>
          <w:szCs w:val="22"/>
          <w:lang w:val="en-CA"/>
        </w:rPr>
      </w:pPr>
      <w:r w:rsidRPr="00990139">
        <w:rPr>
          <w:rFonts w:asciiTheme="minorHAnsi" w:hAnsiTheme="minorHAnsi" w:cstheme="minorHAnsi"/>
          <w:i/>
          <w:iCs/>
          <w:sz w:val="22"/>
          <w:szCs w:val="22"/>
          <w:lang w:val="en-CA"/>
        </w:rPr>
        <w:t xml:space="preserve">States that the preamble is an integral part of this </w:t>
      </w:r>
      <w:proofErr w:type="gramStart"/>
      <w:r w:rsidRPr="00990139">
        <w:rPr>
          <w:rFonts w:asciiTheme="minorHAnsi" w:hAnsiTheme="minorHAnsi" w:cstheme="minorHAnsi"/>
          <w:i/>
          <w:iCs/>
          <w:sz w:val="22"/>
          <w:szCs w:val="22"/>
          <w:lang w:val="en-CA"/>
        </w:rPr>
        <w:t>resolution;</w:t>
      </w:r>
      <w:proofErr w:type="gramEnd"/>
    </w:p>
    <w:p w14:paraId="3F2F0F25" w14:textId="77777777" w:rsidR="0074615E" w:rsidRPr="00990139" w:rsidRDefault="0074615E" w:rsidP="004F217E">
      <w:pPr>
        <w:pStyle w:val="Paragraphedeliste"/>
        <w:spacing w:line="264" w:lineRule="auto"/>
        <w:jc w:val="both"/>
        <w:rPr>
          <w:rFonts w:asciiTheme="minorHAnsi" w:hAnsiTheme="minorHAnsi" w:cstheme="minorHAnsi"/>
          <w:i/>
          <w:iCs/>
          <w:sz w:val="22"/>
          <w:szCs w:val="22"/>
          <w:lang w:val="en-CA"/>
        </w:rPr>
      </w:pPr>
    </w:p>
    <w:p w14:paraId="0B64C4F4" w14:textId="77777777" w:rsidR="0074615E" w:rsidRPr="00990139" w:rsidRDefault="0074615E" w:rsidP="004F217E">
      <w:pPr>
        <w:pStyle w:val="Paragraphedeliste"/>
        <w:numPr>
          <w:ilvl w:val="0"/>
          <w:numId w:val="28"/>
        </w:numPr>
        <w:spacing w:line="264" w:lineRule="auto"/>
        <w:jc w:val="both"/>
        <w:rPr>
          <w:rFonts w:asciiTheme="minorHAnsi" w:hAnsiTheme="minorHAnsi" w:cstheme="minorHAnsi"/>
          <w:i/>
          <w:iCs/>
          <w:sz w:val="22"/>
          <w:szCs w:val="22"/>
          <w:lang w:val="en-CA"/>
        </w:rPr>
      </w:pPr>
      <w:r w:rsidRPr="00990139">
        <w:rPr>
          <w:rFonts w:asciiTheme="minorHAnsi" w:hAnsiTheme="minorHAnsi" w:cstheme="minorHAnsi"/>
          <w:i/>
          <w:iCs/>
          <w:sz w:val="22"/>
          <w:szCs w:val="22"/>
          <w:lang w:val="en-CA"/>
        </w:rPr>
        <w:t xml:space="preserve">Grants a mandate to the land surveying firm Civitas, in order to carry out a survey and staking of the work sites, for an amount of </w:t>
      </w:r>
      <w:proofErr w:type="gramStart"/>
      <w:r w:rsidRPr="00990139">
        <w:rPr>
          <w:rFonts w:asciiTheme="minorHAnsi" w:hAnsiTheme="minorHAnsi" w:cstheme="minorHAnsi"/>
          <w:i/>
          <w:iCs/>
          <w:sz w:val="22"/>
          <w:szCs w:val="22"/>
          <w:lang w:val="en-CA"/>
        </w:rPr>
        <w:t>$24,312.00;</w:t>
      </w:r>
      <w:proofErr w:type="gramEnd"/>
    </w:p>
    <w:p w14:paraId="33E47532" w14:textId="77777777" w:rsidR="0074615E" w:rsidRPr="00990139" w:rsidRDefault="0074615E" w:rsidP="004F217E">
      <w:pPr>
        <w:pStyle w:val="Paragraphedeliste"/>
        <w:spacing w:line="264" w:lineRule="auto"/>
        <w:jc w:val="both"/>
        <w:rPr>
          <w:rFonts w:asciiTheme="minorHAnsi" w:hAnsiTheme="minorHAnsi" w:cstheme="minorHAnsi"/>
          <w:i/>
          <w:iCs/>
          <w:sz w:val="22"/>
          <w:szCs w:val="22"/>
          <w:lang w:val="en-CA"/>
        </w:rPr>
      </w:pPr>
    </w:p>
    <w:p w14:paraId="5E70CD9D" w14:textId="77777777" w:rsidR="0074615E" w:rsidRPr="00990139" w:rsidRDefault="0074615E" w:rsidP="004F217E">
      <w:pPr>
        <w:pStyle w:val="Paragraphedeliste"/>
        <w:numPr>
          <w:ilvl w:val="0"/>
          <w:numId w:val="28"/>
        </w:numPr>
        <w:spacing w:line="264" w:lineRule="auto"/>
        <w:jc w:val="both"/>
        <w:rPr>
          <w:rFonts w:asciiTheme="minorHAnsi" w:hAnsiTheme="minorHAnsi" w:cstheme="minorHAnsi"/>
          <w:i/>
          <w:iCs/>
          <w:sz w:val="22"/>
          <w:szCs w:val="22"/>
          <w:lang w:val="en-CA"/>
        </w:rPr>
      </w:pPr>
      <w:r w:rsidRPr="00990139">
        <w:rPr>
          <w:rFonts w:asciiTheme="minorHAnsi" w:hAnsiTheme="minorHAnsi" w:cstheme="minorHAnsi"/>
          <w:i/>
          <w:iCs/>
          <w:sz w:val="22"/>
          <w:szCs w:val="22"/>
          <w:lang w:val="en-CA"/>
        </w:rPr>
        <w:t xml:space="preserve">Authorizes, hereby, Mayor Tom Arnold and the Director General and Clerk-Treasurer, Mr. François Rioux, or their replacements, to sign, for and on behalf of the municipality of Grenville-sur-la-Rouge, all the documents giving effect to this </w:t>
      </w:r>
      <w:proofErr w:type="gramStart"/>
      <w:r w:rsidRPr="00990139">
        <w:rPr>
          <w:rFonts w:asciiTheme="minorHAnsi" w:hAnsiTheme="minorHAnsi" w:cstheme="minorHAnsi"/>
          <w:i/>
          <w:iCs/>
          <w:sz w:val="22"/>
          <w:szCs w:val="22"/>
          <w:lang w:val="en-CA"/>
        </w:rPr>
        <w:t>resolution;</w:t>
      </w:r>
      <w:proofErr w:type="gramEnd"/>
    </w:p>
    <w:p w14:paraId="288CE0B2" w14:textId="77777777" w:rsidR="0074615E" w:rsidRPr="00990139" w:rsidRDefault="0074615E" w:rsidP="004F217E">
      <w:pPr>
        <w:pStyle w:val="Paragraphedeliste"/>
        <w:spacing w:line="264" w:lineRule="auto"/>
        <w:rPr>
          <w:rFonts w:asciiTheme="minorHAnsi" w:hAnsiTheme="minorHAnsi" w:cstheme="minorHAnsi"/>
          <w:i/>
          <w:color w:val="000000"/>
          <w:sz w:val="22"/>
          <w:szCs w:val="22"/>
          <w:lang w:val="en-CA"/>
        </w:rPr>
      </w:pPr>
    </w:p>
    <w:p w14:paraId="3F94CC47" w14:textId="77777777" w:rsidR="0074615E" w:rsidRPr="00990139" w:rsidRDefault="0074615E" w:rsidP="004F217E">
      <w:pPr>
        <w:pStyle w:val="Paragraphedeliste"/>
        <w:numPr>
          <w:ilvl w:val="0"/>
          <w:numId w:val="28"/>
        </w:numPr>
        <w:spacing w:line="264" w:lineRule="auto"/>
        <w:jc w:val="both"/>
        <w:rPr>
          <w:rFonts w:asciiTheme="minorHAnsi" w:hAnsiTheme="minorHAnsi" w:cstheme="minorHAnsi"/>
          <w:i/>
          <w:iCs/>
          <w:sz w:val="22"/>
          <w:szCs w:val="22"/>
          <w:lang w:val="en-CA"/>
        </w:rPr>
      </w:pPr>
      <w:r w:rsidRPr="00AB4094">
        <w:rPr>
          <w:rFonts w:asciiTheme="minorHAnsi" w:hAnsiTheme="minorHAnsi" w:cstheme="minorHAnsi"/>
          <w:i/>
          <w:color w:val="000000"/>
          <w:sz w:val="22"/>
          <w:szCs w:val="22"/>
          <w:lang w:val="en-CA"/>
        </w:rPr>
        <w:t>The necessary funds will be drawn from the allocated budget</w:t>
      </w:r>
      <w:r>
        <w:rPr>
          <w:rFonts w:asciiTheme="minorHAnsi" w:hAnsiTheme="minorHAnsi" w:cstheme="minorHAnsi"/>
          <w:i/>
          <w:color w:val="000000"/>
          <w:sz w:val="22"/>
          <w:szCs w:val="22"/>
          <w:lang w:val="en-CA"/>
        </w:rPr>
        <w:t>.</w:t>
      </w:r>
    </w:p>
    <w:p w14:paraId="6BBAF305" w14:textId="77777777" w:rsidR="00D814EA" w:rsidRPr="009955D3" w:rsidRDefault="00D814EA" w:rsidP="004F217E">
      <w:pPr>
        <w:spacing w:after="0" w:line="264" w:lineRule="auto"/>
        <w:jc w:val="right"/>
        <w:rPr>
          <w:rFonts w:eastAsia="Times New Roman" w:cstheme="minorHAnsi"/>
          <w:i/>
          <w:lang w:val="en-CA" w:eastAsia="fr-CA"/>
        </w:rPr>
      </w:pPr>
    </w:p>
    <w:p w14:paraId="7E0A048B" w14:textId="77777777" w:rsidR="00D814EA" w:rsidRPr="001C70D7" w:rsidRDefault="00D814EA" w:rsidP="004F217E">
      <w:pPr>
        <w:spacing w:after="0" w:line="264" w:lineRule="auto"/>
        <w:jc w:val="right"/>
        <w:rPr>
          <w:rFonts w:cstheme="minorHAnsi"/>
        </w:rPr>
      </w:pPr>
      <w:r w:rsidRPr="001C70D7">
        <w:rPr>
          <w:rFonts w:cstheme="minorHAnsi"/>
        </w:rPr>
        <w:t>Adopté à l’unanimité des conseillers</w:t>
      </w:r>
    </w:p>
    <w:p w14:paraId="615D40E7" w14:textId="77777777" w:rsidR="00D814EA" w:rsidRPr="001C70D7" w:rsidRDefault="00D814EA" w:rsidP="004F217E">
      <w:pPr>
        <w:spacing w:after="0" w:line="264"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3B905F5B" w14:textId="77777777" w:rsidR="00276823" w:rsidRPr="001C70D7" w:rsidRDefault="00276823" w:rsidP="004F217E">
      <w:pPr>
        <w:spacing w:after="0" w:line="264" w:lineRule="auto"/>
        <w:rPr>
          <w:rFonts w:eastAsia="Times New Roman" w:cstheme="minorHAnsi"/>
          <w:i/>
          <w:lang w:eastAsia="fr-CA"/>
        </w:rPr>
      </w:pPr>
    </w:p>
    <w:p w14:paraId="2CA70B10" w14:textId="77777777" w:rsidR="00A06CD1" w:rsidRPr="00672BF0" w:rsidRDefault="00A06CD1" w:rsidP="004F217E">
      <w:pPr>
        <w:spacing w:after="0" w:line="264" w:lineRule="auto"/>
        <w:rPr>
          <w:rFonts w:cstheme="minorHAnsi"/>
          <w:b/>
          <w:i/>
          <w:u w:val="single"/>
        </w:rPr>
      </w:pPr>
      <w:r w:rsidRPr="00672BF0">
        <w:rPr>
          <w:rFonts w:cstheme="minorHAnsi"/>
          <w:b/>
          <w:u w:val="single"/>
        </w:rPr>
        <w:t xml:space="preserve">SÉCURITÉ INCENDIE / </w:t>
      </w:r>
      <w:r w:rsidRPr="00672BF0">
        <w:rPr>
          <w:rFonts w:cstheme="minorHAnsi"/>
          <w:b/>
          <w:i/>
          <w:u w:val="single"/>
        </w:rPr>
        <w:t>FIRE SAFETY</w:t>
      </w:r>
    </w:p>
    <w:p w14:paraId="1F6038F6" w14:textId="77777777" w:rsidR="00276823" w:rsidRPr="00672BF0" w:rsidRDefault="00276823" w:rsidP="004F217E">
      <w:pPr>
        <w:spacing w:after="0" w:line="264" w:lineRule="auto"/>
        <w:rPr>
          <w:rFonts w:eastAsia="Times New Roman" w:cstheme="minorHAnsi"/>
          <w:i/>
          <w:lang w:eastAsia="fr-CA"/>
        </w:rPr>
      </w:pPr>
    </w:p>
    <w:p w14:paraId="601ABAE7" w14:textId="77777777" w:rsidR="00672BF0" w:rsidRPr="00E443A5" w:rsidRDefault="00672BF0" w:rsidP="004F217E">
      <w:pPr>
        <w:pStyle w:val="Sansinterligne"/>
        <w:spacing w:line="264" w:lineRule="auto"/>
        <w:ind w:hanging="1701"/>
        <w:jc w:val="both"/>
        <w:rPr>
          <w:rFonts w:cstheme="minorHAnsi"/>
          <w:b/>
        </w:rPr>
      </w:pPr>
      <w:bookmarkStart w:id="30" w:name="OLE_LINK2"/>
      <w:r w:rsidRPr="00E443A5">
        <w:rPr>
          <w:rFonts w:cstheme="minorHAnsi"/>
          <w:b/>
          <w:sz w:val="20"/>
          <w:szCs w:val="20"/>
        </w:rPr>
        <w:t>202</w:t>
      </w:r>
      <w:r>
        <w:rPr>
          <w:rFonts w:cstheme="minorHAnsi"/>
          <w:b/>
          <w:sz w:val="20"/>
          <w:szCs w:val="20"/>
        </w:rPr>
        <w:t>4-03</w:t>
      </w:r>
      <w:r w:rsidRPr="00E443A5">
        <w:rPr>
          <w:rFonts w:cstheme="minorHAnsi"/>
          <w:b/>
          <w:sz w:val="20"/>
          <w:szCs w:val="20"/>
        </w:rPr>
        <w:t>-</w:t>
      </w:r>
      <w:r>
        <w:rPr>
          <w:rFonts w:cstheme="minorHAnsi"/>
          <w:b/>
          <w:sz w:val="20"/>
          <w:szCs w:val="20"/>
        </w:rPr>
        <w:t>101</w:t>
      </w:r>
      <w:r w:rsidRPr="00E443A5">
        <w:rPr>
          <w:rFonts w:cstheme="minorHAnsi"/>
          <w:b/>
        </w:rPr>
        <w:tab/>
        <w:t xml:space="preserve">Embauche </w:t>
      </w:r>
      <w:r>
        <w:rPr>
          <w:rFonts w:cstheme="minorHAnsi"/>
          <w:b/>
        </w:rPr>
        <w:t>de</w:t>
      </w:r>
      <w:r w:rsidRPr="00E443A5">
        <w:rPr>
          <w:rFonts w:cstheme="minorHAnsi"/>
          <w:b/>
        </w:rPr>
        <w:t xml:space="preserve"> pompier</w:t>
      </w:r>
      <w:r>
        <w:rPr>
          <w:rFonts w:cstheme="minorHAnsi"/>
          <w:b/>
        </w:rPr>
        <w:t>s</w:t>
      </w:r>
      <w:r w:rsidRPr="00E443A5">
        <w:rPr>
          <w:rFonts w:cstheme="minorHAnsi"/>
          <w:b/>
        </w:rPr>
        <w:t xml:space="preserve"> volontaire</w:t>
      </w:r>
      <w:r>
        <w:rPr>
          <w:rFonts w:cstheme="minorHAnsi"/>
          <w:b/>
        </w:rPr>
        <w:t>s</w:t>
      </w:r>
      <w:r w:rsidRPr="00E443A5">
        <w:rPr>
          <w:rFonts w:cstheme="minorHAnsi"/>
          <w:b/>
        </w:rPr>
        <w:t xml:space="preserve">, en probation </w:t>
      </w:r>
      <w:bookmarkEnd w:id="30"/>
    </w:p>
    <w:p w14:paraId="7C811BA9" w14:textId="77777777" w:rsidR="00672BF0" w:rsidRPr="00E443A5" w:rsidRDefault="00672BF0" w:rsidP="004F217E">
      <w:pPr>
        <w:pStyle w:val="Sansinterligne"/>
        <w:spacing w:line="264" w:lineRule="auto"/>
        <w:jc w:val="both"/>
        <w:rPr>
          <w:rFonts w:cstheme="minorHAnsi"/>
          <w:b/>
        </w:rPr>
      </w:pPr>
    </w:p>
    <w:p w14:paraId="000F2A3E" w14:textId="77777777" w:rsidR="00672BF0" w:rsidRPr="00660F27" w:rsidRDefault="00672BF0" w:rsidP="004F217E">
      <w:pPr>
        <w:pStyle w:val="Sansinterligne"/>
        <w:pBdr>
          <w:bottom w:val="single" w:sz="12" w:space="1" w:color="auto"/>
        </w:pBdr>
        <w:spacing w:line="264" w:lineRule="auto"/>
        <w:jc w:val="both"/>
        <w:rPr>
          <w:rFonts w:cstheme="minorHAnsi"/>
          <w:b/>
          <w:i/>
        </w:rPr>
      </w:pPr>
      <w:proofErr w:type="spellStart"/>
      <w:r w:rsidRPr="00660F27">
        <w:rPr>
          <w:rFonts w:cstheme="minorHAnsi"/>
          <w:b/>
          <w:i/>
        </w:rPr>
        <w:t>Hiring</w:t>
      </w:r>
      <w:proofErr w:type="spellEnd"/>
      <w:r w:rsidRPr="00660F27">
        <w:rPr>
          <w:rFonts w:cstheme="minorHAnsi"/>
          <w:b/>
          <w:i/>
        </w:rPr>
        <w:t xml:space="preserve"> </w:t>
      </w:r>
      <w:proofErr w:type="spellStart"/>
      <w:r w:rsidRPr="00660F27">
        <w:rPr>
          <w:rFonts w:cstheme="minorHAnsi"/>
          <w:b/>
          <w:i/>
        </w:rPr>
        <w:t>volunteer</w:t>
      </w:r>
      <w:proofErr w:type="spellEnd"/>
      <w:r w:rsidRPr="00660F27">
        <w:rPr>
          <w:rFonts w:cstheme="minorHAnsi"/>
          <w:b/>
          <w:i/>
        </w:rPr>
        <w:t xml:space="preserve"> </w:t>
      </w:r>
      <w:proofErr w:type="spellStart"/>
      <w:r w:rsidRPr="00660F27">
        <w:rPr>
          <w:rFonts w:cstheme="minorHAnsi"/>
          <w:b/>
          <w:i/>
        </w:rPr>
        <w:t>firefighters</w:t>
      </w:r>
      <w:proofErr w:type="spellEnd"/>
      <w:r w:rsidRPr="00660F27">
        <w:rPr>
          <w:rFonts w:cstheme="minorHAnsi"/>
          <w:b/>
          <w:i/>
        </w:rPr>
        <w:t>, on probation</w:t>
      </w:r>
    </w:p>
    <w:p w14:paraId="60D44C23" w14:textId="77777777" w:rsidR="00672BF0" w:rsidRPr="00660F27" w:rsidRDefault="00672BF0" w:rsidP="004F217E">
      <w:pPr>
        <w:pStyle w:val="PrformatHTML"/>
        <w:spacing w:line="264" w:lineRule="auto"/>
        <w:jc w:val="both"/>
        <w:rPr>
          <w:rFonts w:asciiTheme="minorHAnsi" w:hAnsiTheme="minorHAnsi" w:cstheme="minorHAnsi"/>
          <w:b/>
          <w:i/>
          <w:sz w:val="22"/>
          <w:szCs w:val="22"/>
          <w:u w:val="single"/>
        </w:rPr>
      </w:pPr>
    </w:p>
    <w:p w14:paraId="4B79BCB9" w14:textId="77777777" w:rsidR="00672BF0" w:rsidRDefault="00672BF0" w:rsidP="004F217E">
      <w:pPr>
        <w:spacing w:line="264" w:lineRule="auto"/>
        <w:jc w:val="both"/>
        <w:rPr>
          <w:rFonts w:cstheme="minorHAnsi"/>
        </w:rPr>
      </w:pPr>
      <w:r>
        <w:rPr>
          <w:rFonts w:cstheme="minorHAnsi"/>
        </w:rPr>
        <w:t>CONSIDÉRANT</w:t>
      </w:r>
      <w:r w:rsidRPr="00590891">
        <w:rPr>
          <w:rFonts w:cstheme="minorHAnsi"/>
        </w:rPr>
        <w:t xml:space="preserve"> QUE</w:t>
      </w:r>
      <w:r>
        <w:rPr>
          <w:rFonts w:cstheme="minorHAnsi"/>
        </w:rPr>
        <w:t xml:space="preserve"> </w:t>
      </w:r>
      <w:r w:rsidRPr="00590891">
        <w:rPr>
          <w:rFonts w:cstheme="minorHAnsi"/>
        </w:rPr>
        <w:t>la municipalité doit maintenir un niveau de personnel suffisant pour permettre de respecter les critères définis au schéma de couverture de risques;</w:t>
      </w:r>
    </w:p>
    <w:p w14:paraId="1849DCCD" w14:textId="77777777" w:rsidR="00672BF0" w:rsidRDefault="00672BF0" w:rsidP="004F217E">
      <w:pPr>
        <w:pStyle w:val="PrformatHTML"/>
        <w:tabs>
          <w:tab w:val="clear" w:pos="916"/>
          <w:tab w:val="clear" w:pos="1832"/>
          <w:tab w:val="clear" w:pos="3664"/>
          <w:tab w:val="left" w:pos="3119"/>
        </w:tabs>
        <w:spacing w:line="264" w:lineRule="auto"/>
        <w:jc w:val="both"/>
        <w:rPr>
          <w:rFonts w:asciiTheme="minorHAnsi" w:hAnsiTheme="minorHAnsi" w:cstheme="minorHAnsi"/>
          <w:i/>
          <w:sz w:val="22"/>
          <w:szCs w:val="22"/>
          <w:lang w:val="en"/>
        </w:rPr>
      </w:pPr>
      <w:r w:rsidRPr="00590891">
        <w:rPr>
          <w:rFonts w:asciiTheme="minorHAnsi" w:hAnsiTheme="minorHAnsi" w:cstheme="minorHAnsi"/>
          <w:i/>
          <w:sz w:val="22"/>
          <w:szCs w:val="22"/>
          <w:lang w:val="en-CA"/>
        </w:rPr>
        <w:t>WHEREAS</w:t>
      </w:r>
      <w:r>
        <w:rPr>
          <w:rFonts w:asciiTheme="minorHAnsi" w:hAnsiTheme="minorHAnsi" w:cstheme="minorHAnsi"/>
          <w:i/>
          <w:sz w:val="22"/>
          <w:szCs w:val="22"/>
          <w:lang w:val="en-CA"/>
        </w:rPr>
        <w:t xml:space="preserve"> </w:t>
      </w:r>
      <w:r w:rsidRPr="00590891">
        <w:rPr>
          <w:rFonts w:asciiTheme="minorHAnsi" w:hAnsiTheme="minorHAnsi" w:cstheme="minorHAnsi"/>
          <w:i/>
          <w:sz w:val="22"/>
          <w:szCs w:val="22"/>
          <w:lang w:val="en"/>
        </w:rPr>
        <w:t xml:space="preserve">the municipality must maintain a sufficient staff level to meet the criteria defined in the risk </w:t>
      </w:r>
      <w:proofErr w:type="gramStart"/>
      <w:r w:rsidRPr="00590891">
        <w:rPr>
          <w:rFonts w:asciiTheme="minorHAnsi" w:hAnsiTheme="minorHAnsi" w:cstheme="minorHAnsi"/>
          <w:i/>
          <w:sz w:val="22"/>
          <w:szCs w:val="22"/>
          <w:lang w:val="en"/>
        </w:rPr>
        <w:t>coverage;</w:t>
      </w:r>
      <w:proofErr w:type="gramEnd"/>
    </w:p>
    <w:p w14:paraId="64A864E9" w14:textId="77777777" w:rsidR="00672BF0" w:rsidRPr="00590891" w:rsidRDefault="00672BF0" w:rsidP="004F217E">
      <w:pPr>
        <w:pStyle w:val="PrformatHTML"/>
        <w:tabs>
          <w:tab w:val="clear" w:pos="916"/>
          <w:tab w:val="clear" w:pos="1832"/>
          <w:tab w:val="clear" w:pos="2748"/>
        </w:tabs>
        <w:spacing w:line="264" w:lineRule="auto"/>
        <w:jc w:val="both"/>
        <w:rPr>
          <w:rFonts w:asciiTheme="minorHAnsi" w:hAnsiTheme="minorHAnsi" w:cstheme="minorHAnsi"/>
          <w:i/>
          <w:sz w:val="22"/>
          <w:szCs w:val="22"/>
          <w:lang w:val="en"/>
        </w:rPr>
      </w:pPr>
    </w:p>
    <w:p w14:paraId="2B342094" w14:textId="791600EB" w:rsidR="00672BF0" w:rsidRDefault="00672BF0" w:rsidP="004F217E">
      <w:pPr>
        <w:pStyle w:val="PrformatHTML"/>
        <w:tabs>
          <w:tab w:val="clear" w:pos="916"/>
          <w:tab w:val="clear" w:pos="1832"/>
          <w:tab w:val="clear" w:pos="3664"/>
          <w:tab w:val="left" w:pos="3119"/>
        </w:tabs>
        <w:spacing w:line="264" w:lineRule="auto"/>
        <w:jc w:val="both"/>
        <w:rPr>
          <w:rFonts w:asciiTheme="minorHAnsi" w:hAnsiTheme="minorHAnsi" w:cstheme="minorHAnsi"/>
          <w:sz w:val="22"/>
          <w:szCs w:val="22"/>
        </w:rPr>
      </w:pPr>
      <w:r>
        <w:rPr>
          <w:rFonts w:asciiTheme="minorHAnsi" w:hAnsiTheme="minorHAnsi" w:cstheme="minorHAnsi"/>
          <w:sz w:val="22"/>
          <w:szCs w:val="22"/>
        </w:rPr>
        <w:t>CONSIDÉRANT</w:t>
      </w:r>
      <w:r w:rsidRPr="00590891">
        <w:rPr>
          <w:rFonts w:asciiTheme="minorHAnsi" w:hAnsiTheme="minorHAnsi" w:cstheme="minorHAnsi"/>
          <w:sz w:val="22"/>
          <w:szCs w:val="22"/>
        </w:rPr>
        <w:t xml:space="preserve"> QUE </w:t>
      </w:r>
      <w:r>
        <w:rPr>
          <w:rFonts w:asciiTheme="minorHAnsi" w:hAnsiTheme="minorHAnsi" w:cstheme="minorHAnsi"/>
          <w:sz w:val="22"/>
          <w:szCs w:val="22"/>
        </w:rPr>
        <w:t>les candidat</w:t>
      </w:r>
      <w:r w:rsidR="00E765FA">
        <w:rPr>
          <w:rFonts w:asciiTheme="minorHAnsi" w:hAnsiTheme="minorHAnsi" w:cstheme="minorHAnsi"/>
          <w:sz w:val="22"/>
          <w:szCs w:val="22"/>
        </w:rPr>
        <w:t>s</w:t>
      </w:r>
      <w:r>
        <w:rPr>
          <w:rFonts w:asciiTheme="minorHAnsi" w:hAnsiTheme="minorHAnsi" w:cstheme="minorHAnsi"/>
          <w:sz w:val="22"/>
          <w:szCs w:val="22"/>
        </w:rPr>
        <w:t xml:space="preserve"> sont des résidents de Grenville-sur-la-Rouge;</w:t>
      </w:r>
    </w:p>
    <w:p w14:paraId="09D290C1" w14:textId="77777777" w:rsidR="00672BF0" w:rsidRDefault="00672BF0" w:rsidP="004F217E">
      <w:pPr>
        <w:pStyle w:val="PrformatHTML"/>
        <w:tabs>
          <w:tab w:val="clear" w:pos="916"/>
          <w:tab w:val="clear" w:pos="1832"/>
          <w:tab w:val="clear" w:pos="3664"/>
          <w:tab w:val="left" w:pos="3119"/>
        </w:tabs>
        <w:spacing w:line="264" w:lineRule="auto"/>
        <w:jc w:val="both"/>
        <w:rPr>
          <w:rFonts w:asciiTheme="minorHAnsi" w:hAnsiTheme="minorHAnsi" w:cstheme="minorHAnsi"/>
          <w:sz w:val="22"/>
          <w:szCs w:val="22"/>
        </w:rPr>
      </w:pPr>
    </w:p>
    <w:p w14:paraId="6E07FE6C" w14:textId="77777777" w:rsidR="00672BF0" w:rsidRDefault="00672BF0" w:rsidP="004F217E">
      <w:pPr>
        <w:pStyle w:val="PrformatHTML"/>
        <w:tabs>
          <w:tab w:val="clear" w:pos="916"/>
          <w:tab w:val="clear" w:pos="1832"/>
          <w:tab w:val="clear" w:pos="3664"/>
          <w:tab w:val="left" w:pos="3119"/>
        </w:tabs>
        <w:spacing w:line="264" w:lineRule="auto"/>
        <w:jc w:val="both"/>
        <w:rPr>
          <w:rFonts w:asciiTheme="minorHAnsi" w:hAnsiTheme="minorHAnsi" w:cstheme="minorHAnsi"/>
          <w:i/>
          <w:sz w:val="22"/>
          <w:szCs w:val="22"/>
          <w:lang w:val="en-CA"/>
        </w:rPr>
      </w:pPr>
      <w:r w:rsidRPr="00E506DA">
        <w:rPr>
          <w:rFonts w:asciiTheme="minorHAnsi" w:hAnsiTheme="minorHAnsi" w:cstheme="minorHAnsi"/>
          <w:i/>
          <w:sz w:val="22"/>
          <w:szCs w:val="22"/>
          <w:lang w:val="en-CA"/>
        </w:rPr>
        <w:t>WHEREAS candidate</w:t>
      </w:r>
      <w:r>
        <w:rPr>
          <w:rFonts w:asciiTheme="minorHAnsi" w:hAnsiTheme="minorHAnsi" w:cstheme="minorHAnsi"/>
          <w:i/>
          <w:sz w:val="22"/>
          <w:szCs w:val="22"/>
          <w:lang w:val="en-CA"/>
        </w:rPr>
        <w:t>s</w:t>
      </w:r>
      <w:r w:rsidRPr="00E506DA">
        <w:rPr>
          <w:rFonts w:asciiTheme="minorHAnsi" w:hAnsiTheme="minorHAnsi" w:cstheme="minorHAnsi"/>
          <w:i/>
          <w:sz w:val="22"/>
          <w:szCs w:val="22"/>
          <w:lang w:val="en-CA"/>
        </w:rPr>
        <w:t xml:space="preserve"> </w:t>
      </w:r>
      <w:r>
        <w:rPr>
          <w:rFonts w:asciiTheme="minorHAnsi" w:hAnsiTheme="minorHAnsi" w:cstheme="minorHAnsi"/>
          <w:i/>
          <w:sz w:val="22"/>
          <w:szCs w:val="22"/>
          <w:lang w:val="en-CA"/>
        </w:rPr>
        <w:t>are</w:t>
      </w:r>
      <w:r w:rsidRPr="00E506DA">
        <w:rPr>
          <w:rFonts w:asciiTheme="minorHAnsi" w:hAnsiTheme="minorHAnsi" w:cstheme="minorHAnsi"/>
          <w:i/>
          <w:sz w:val="22"/>
          <w:szCs w:val="22"/>
          <w:lang w:val="en-CA"/>
        </w:rPr>
        <w:t xml:space="preserve"> resident</w:t>
      </w:r>
      <w:r>
        <w:rPr>
          <w:rFonts w:asciiTheme="minorHAnsi" w:hAnsiTheme="minorHAnsi" w:cstheme="minorHAnsi"/>
          <w:i/>
          <w:sz w:val="22"/>
          <w:szCs w:val="22"/>
          <w:lang w:val="en-CA"/>
        </w:rPr>
        <w:t>s</w:t>
      </w:r>
      <w:r w:rsidRPr="00E506DA">
        <w:rPr>
          <w:rFonts w:asciiTheme="minorHAnsi" w:hAnsiTheme="minorHAnsi" w:cstheme="minorHAnsi"/>
          <w:i/>
          <w:sz w:val="22"/>
          <w:szCs w:val="22"/>
          <w:lang w:val="en-CA"/>
        </w:rPr>
        <w:t xml:space="preserve"> of Grenville-sur-la-</w:t>
      </w:r>
      <w:proofErr w:type="gramStart"/>
      <w:r w:rsidRPr="00E506DA">
        <w:rPr>
          <w:rFonts w:asciiTheme="minorHAnsi" w:hAnsiTheme="minorHAnsi" w:cstheme="minorHAnsi"/>
          <w:i/>
          <w:sz w:val="22"/>
          <w:szCs w:val="22"/>
          <w:lang w:val="en-CA"/>
        </w:rPr>
        <w:t>Rouge;</w:t>
      </w:r>
      <w:proofErr w:type="gramEnd"/>
    </w:p>
    <w:p w14:paraId="43B86BEC" w14:textId="77777777" w:rsidR="00672BF0" w:rsidRDefault="00672BF0" w:rsidP="004F217E">
      <w:pPr>
        <w:pStyle w:val="PrformatHTML"/>
        <w:tabs>
          <w:tab w:val="clear" w:pos="916"/>
          <w:tab w:val="clear" w:pos="1832"/>
          <w:tab w:val="clear" w:pos="3664"/>
          <w:tab w:val="left" w:pos="3119"/>
        </w:tabs>
        <w:spacing w:line="264" w:lineRule="auto"/>
        <w:jc w:val="both"/>
        <w:rPr>
          <w:rFonts w:asciiTheme="minorHAnsi" w:hAnsiTheme="minorHAnsi" w:cstheme="minorHAnsi"/>
          <w:i/>
          <w:sz w:val="22"/>
          <w:szCs w:val="22"/>
          <w:lang w:val="en-CA"/>
        </w:rPr>
      </w:pPr>
    </w:p>
    <w:p w14:paraId="15110BC9" w14:textId="77777777" w:rsidR="00672BF0" w:rsidRDefault="00672BF0" w:rsidP="004F217E">
      <w:pPr>
        <w:spacing w:after="0" w:line="264" w:lineRule="auto"/>
        <w:jc w:val="both"/>
        <w:rPr>
          <w:rFonts w:cstheme="minorHAnsi"/>
        </w:rPr>
      </w:pPr>
      <w:r>
        <w:rPr>
          <w:rFonts w:cstheme="minorHAnsi"/>
        </w:rPr>
        <w:t xml:space="preserve">PAR CES MOTIFS </w:t>
      </w:r>
      <w:r w:rsidRPr="00590891">
        <w:rPr>
          <w:rFonts w:cstheme="minorHAnsi"/>
        </w:rPr>
        <w:t xml:space="preserve">il est proposé par </w:t>
      </w:r>
      <w:r>
        <w:rPr>
          <w:rFonts w:cstheme="minorHAnsi"/>
        </w:rPr>
        <w:t>monsieur le conseiller Patrice Deslongchamps</w:t>
      </w:r>
      <w:r w:rsidRPr="00590891">
        <w:rPr>
          <w:rFonts w:cstheme="minorHAnsi"/>
        </w:rPr>
        <w:t xml:space="preserve"> et résolu d’autoriser </w:t>
      </w:r>
      <w:r>
        <w:rPr>
          <w:rFonts w:cstheme="minorHAnsi"/>
        </w:rPr>
        <w:t>le Directeur</w:t>
      </w:r>
      <w:r w:rsidRPr="00590891">
        <w:rPr>
          <w:rFonts w:cstheme="minorHAnsi"/>
        </w:rPr>
        <w:t xml:space="preserve"> </w:t>
      </w:r>
      <w:r>
        <w:rPr>
          <w:rFonts w:cstheme="minorHAnsi"/>
        </w:rPr>
        <w:t>du Service de</w:t>
      </w:r>
      <w:r w:rsidRPr="00590891">
        <w:rPr>
          <w:rFonts w:cstheme="minorHAnsi"/>
        </w:rPr>
        <w:t xml:space="preserve"> </w:t>
      </w:r>
      <w:r>
        <w:rPr>
          <w:rFonts w:cstheme="minorHAnsi"/>
        </w:rPr>
        <w:t>sécurité incendie à combler 2 postes de</w:t>
      </w:r>
      <w:r w:rsidRPr="00590891">
        <w:rPr>
          <w:rFonts w:cstheme="minorHAnsi"/>
        </w:rPr>
        <w:t xml:space="preserve"> pompier</w:t>
      </w:r>
      <w:r>
        <w:rPr>
          <w:rFonts w:cstheme="minorHAnsi"/>
        </w:rPr>
        <w:t>s</w:t>
      </w:r>
      <w:r w:rsidRPr="00590891">
        <w:rPr>
          <w:rFonts w:cstheme="minorHAnsi"/>
        </w:rPr>
        <w:t xml:space="preserve"> volontaire</w:t>
      </w:r>
      <w:r>
        <w:rPr>
          <w:rFonts w:cstheme="minorHAnsi"/>
        </w:rPr>
        <w:t>s</w:t>
      </w:r>
      <w:r w:rsidRPr="00590891">
        <w:rPr>
          <w:rFonts w:cstheme="minorHAnsi"/>
        </w:rPr>
        <w:t xml:space="preserve"> et d’embaucher, </w:t>
      </w:r>
      <w:r>
        <w:rPr>
          <w:rFonts w:cstheme="minorHAnsi"/>
        </w:rPr>
        <w:t>M. Adam J’</w:t>
      </w:r>
      <w:proofErr w:type="spellStart"/>
      <w:r>
        <w:rPr>
          <w:rFonts w:cstheme="minorHAnsi"/>
        </w:rPr>
        <w:t>bari</w:t>
      </w:r>
      <w:proofErr w:type="spellEnd"/>
      <w:r>
        <w:rPr>
          <w:rFonts w:cstheme="minorHAnsi"/>
        </w:rPr>
        <w:t xml:space="preserve"> et M. Jérémie Guindon, ces postes étant soumis à</w:t>
      </w:r>
      <w:r w:rsidRPr="00590891">
        <w:rPr>
          <w:rFonts w:cstheme="minorHAnsi"/>
        </w:rPr>
        <w:t xml:space="preserve"> une période</w:t>
      </w:r>
      <w:r>
        <w:rPr>
          <w:rFonts w:cstheme="minorHAnsi"/>
        </w:rPr>
        <w:t xml:space="preserve"> de probation de 250 heures.</w:t>
      </w:r>
    </w:p>
    <w:p w14:paraId="49FDE9B2" w14:textId="77777777" w:rsidR="00672BF0" w:rsidRDefault="00672BF0" w:rsidP="004F217E">
      <w:pPr>
        <w:spacing w:after="0" w:line="264" w:lineRule="auto"/>
        <w:jc w:val="both"/>
        <w:rPr>
          <w:rFonts w:cstheme="minorHAnsi"/>
        </w:rPr>
      </w:pPr>
    </w:p>
    <w:p w14:paraId="2CFB3D0A" w14:textId="77777777" w:rsidR="00672BF0" w:rsidRPr="00DF6253" w:rsidRDefault="00672BF0" w:rsidP="004F217E">
      <w:pPr>
        <w:spacing w:after="0" w:line="264" w:lineRule="auto"/>
        <w:jc w:val="both"/>
        <w:rPr>
          <w:lang w:val="en"/>
        </w:rPr>
      </w:pPr>
      <w:r w:rsidRPr="008437BE">
        <w:rPr>
          <w:rFonts w:cstheme="minorHAnsi"/>
          <w:i/>
          <w:lang w:val="en-CA"/>
        </w:rPr>
        <w:lastRenderedPageBreak/>
        <w:t>FOR THESE REASONS it is proposed by</w:t>
      </w:r>
      <w:r>
        <w:rPr>
          <w:rFonts w:cstheme="minorHAnsi"/>
          <w:i/>
          <w:lang w:val="en-CA"/>
        </w:rPr>
        <w:t xml:space="preserve"> Councillor</w:t>
      </w:r>
      <w:r w:rsidRPr="008437BE">
        <w:rPr>
          <w:rFonts w:cstheme="minorHAnsi"/>
          <w:i/>
          <w:lang w:val="en-CA"/>
        </w:rPr>
        <w:t xml:space="preserve"> </w:t>
      </w:r>
      <w:r>
        <w:rPr>
          <w:rFonts w:cstheme="minorHAnsi"/>
          <w:i/>
          <w:lang w:val="en-CA"/>
        </w:rPr>
        <w:t>Patrice Deslongchamps</w:t>
      </w:r>
      <w:r w:rsidRPr="008437BE">
        <w:rPr>
          <w:rFonts w:cstheme="minorHAnsi"/>
          <w:i/>
          <w:lang w:val="en-CA"/>
        </w:rPr>
        <w:t xml:space="preserve"> and resolved to authorize the Director of the Fire Safety Service to fill 2 positions of volunteer firefighters and to hire, Mr. Adam </w:t>
      </w:r>
      <w:proofErr w:type="spellStart"/>
      <w:r w:rsidRPr="008437BE">
        <w:rPr>
          <w:rFonts w:cstheme="minorHAnsi"/>
          <w:i/>
          <w:lang w:val="en-CA"/>
        </w:rPr>
        <w:t>J'bari</w:t>
      </w:r>
      <w:proofErr w:type="spellEnd"/>
      <w:r w:rsidRPr="008437BE">
        <w:rPr>
          <w:rFonts w:cstheme="minorHAnsi"/>
          <w:i/>
          <w:lang w:val="en-CA"/>
        </w:rPr>
        <w:t xml:space="preserve"> and Mr. Jérémie Guindon, these positions being subject to a probationary period of 250 hours.</w:t>
      </w:r>
    </w:p>
    <w:p w14:paraId="5701B64A" w14:textId="77777777" w:rsidR="00672BF0" w:rsidRPr="001C70D7" w:rsidRDefault="00672BF0" w:rsidP="00323703">
      <w:pPr>
        <w:spacing w:after="0" w:line="252" w:lineRule="auto"/>
        <w:jc w:val="right"/>
        <w:rPr>
          <w:rFonts w:cstheme="minorHAnsi"/>
          <w:lang w:val="en-CA"/>
        </w:rPr>
      </w:pPr>
    </w:p>
    <w:p w14:paraId="4FBCB5FE" w14:textId="1C2F2095"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159EBCB9" w14:textId="77777777" w:rsidR="00C32EF3" w:rsidRPr="009955D3" w:rsidRDefault="00C32EF3"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5BACAD2" w14:textId="77777777" w:rsidR="00A06CD1" w:rsidRPr="009955D3" w:rsidRDefault="00A06CD1" w:rsidP="00323703">
      <w:pPr>
        <w:spacing w:after="0" w:line="252" w:lineRule="auto"/>
        <w:jc w:val="right"/>
        <w:rPr>
          <w:rFonts w:cstheme="minorHAnsi"/>
          <w:i/>
        </w:rPr>
      </w:pPr>
    </w:p>
    <w:p w14:paraId="77A86392" w14:textId="77777777" w:rsidR="002443E5" w:rsidRDefault="002443E5" w:rsidP="00323703">
      <w:pPr>
        <w:spacing w:after="0" w:line="252" w:lineRule="auto"/>
        <w:ind w:hanging="1701"/>
        <w:jc w:val="both"/>
        <w:rPr>
          <w:b/>
        </w:rPr>
      </w:pPr>
      <w:r w:rsidRPr="00583C82">
        <w:rPr>
          <w:b/>
          <w:sz w:val="20"/>
          <w:szCs w:val="20"/>
        </w:rPr>
        <w:t>2024-03-</w:t>
      </w:r>
      <w:r>
        <w:rPr>
          <w:b/>
          <w:sz w:val="20"/>
          <w:szCs w:val="20"/>
        </w:rPr>
        <w:t>102</w:t>
      </w:r>
      <w:r>
        <w:rPr>
          <w:b/>
        </w:rPr>
        <w:tab/>
      </w:r>
      <w:r w:rsidRPr="00C121E8">
        <w:rPr>
          <w:b/>
        </w:rPr>
        <w:t xml:space="preserve">Achat </w:t>
      </w:r>
      <w:bookmarkStart w:id="31" w:name="_Hlk160627083"/>
      <w:r w:rsidRPr="00C121E8">
        <w:rPr>
          <w:b/>
        </w:rPr>
        <w:t xml:space="preserve">d’une </w:t>
      </w:r>
      <w:bookmarkStart w:id="32" w:name="_Hlk160628166"/>
      <w:r w:rsidRPr="00C121E8">
        <w:rPr>
          <w:b/>
        </w:rPr>
        <w:t>laveuse pour habits de combats</w:t>
      </w:r>
      <w:bookmarkEnd w:id="31"/>
      <w:bookmarkEnd w:id="32"/>
    </w:p>
    <w:p w14:paraId="1200BCF8" w14:textId="77777777" w:rsidR="002443E5" w:rsidRDefault="002443E5" w:rsidP="00323703">
      <w:pPr>
        <w:spacing w:after="0" w:line="252" w:lineRule="auto"/>
        <w:jc w:val="both"/>
        <w:rPr>
          <w:b/>
        </w:rPr>
      </w:pPr>
    </w:p>
    <w:p w14:paraId="415E4358" w14:textId="77777777" w:rsidR="002443E5" w:rsidRPr="00030798" w:rsidRDefault="002443E5" w:rsidP="00323703">
      <w:pPr>
        <w:pBdr>
          <w:bottom w:val="single" w:sz="12" w:space="1" w:color="auto"/>
        </w:pBdr>
        <w:spacing w:line="252" w:lineRule="auto"/>
        <w:jc w:val="both"/>
        <w:rPr>
          <w:b/>
          <w:i/>
        </w:rPr>
      </w:pPr>
      <w:bookmarkStart w:id="33" w:name="_Hlk160627105"/>
      <w:proofErr w:type="spellStart"/>
      <w:r w:rsidRPr="00030798">
        <w:rPr>
          <w:b/>
          <w:i/>
        </w:rPr>
        <w:t>Purchase</w:t>
      </w:r>
      <w:proofErr w:type="spellEnd"/>
      <w:r w:rsidRPr="00030798">
        <w:rPr>
          <w:b/>
          <w:i/>
        </w:rPr>
        <w:t xml:space="preserve"> of a </w:t>
      </w:r>
      <w:proofErr w:type="spellStart"/>
      <w:r w:rsidRPr="00030798">
        <w:rPr>
          <w:b/>
          <w:i/>
        </w:rPr>
        <w:t>bunker’s</w:t>
      </w:r>
      <w:proofErr w:type="spellEnd"/>
      <w:r w:rsidRPr="00030798">
        <w:rPr>
          <w:b/>
          <w:i/>
        </w:rPr>
        <w:t xml:space="preserve"> </w:t>
      </w:r>
      <w:proofErr w:type="spellStart"/>
      <w:r w:rsidRPr="00030798">
        <w:rPr>
          <w:b/>
          <w:i/>
        </w:rPr>
        <w:t>washer</w:t>
      </w:r>
      <w:proofErr w:type="spellEnd"/>
    </w:p>
    <w:bookmarkEnd w:id="33"/>
    <w:p w14:paraId="584A6B39" w14:textId="77777777" w:rsidR="002443E5" w:rsidRPr="000D763C" w:rsidRDefault="002443E5" w:rsidP="00323703">
      <w:pPr>
        <w:spacing w:line="252" w:lineRule="auto"/>
        <w:jc w:val="both"/>
        <w:rPr>
          <w:rFonts w:cstheme="minorHAnsi"/>
        </w:rPr>
      </w:pPr>
      <w:r>
        <w:rPr>
          <w:rFonts w:cstheme="minorHAnsi"/>
        </w:rPr>
        <w:t xml:space="preserve">CONSIDÉRANT que la </w:t>
      </w:r>
      <w:r w:rsidRPr="000D763C">
        <w:rPr>
          <w:rFonts w:cstheme="minorHAnsi"/>
        </w:rPr>
        <w:t>Commission des Normes, de l’</w:t>
      </w:r>
      <w:r>
        <w:rPr>
          <w:rFonts w:cstheme="minorHAnsi"/>
        </w:rPr>
        <w:t>É</w:t>
      </w:r>
      <w:r w:rsidRPr="000D763C">
        <w:rPr>
          <w:rFonts w:cstheme="minorHAnsi"/>
        </w:rPr>
        <w:t>quité,</w:t>
      </w:r>
      <w:r>
        <w:rPr>
          <w:rFonts w:cstheme="minorHAnsi"/>
        </w:rPr>
        <w:t xml:space="preserve"> </w:t>
      </w:r>
      <w:r w:rsidRPr="000D763C">
        <w:rPr>
          <w:rFonts w:cstheme="minorHAnsi"/>
        </w:rPr>
        <w:t xml:space="preserve">de la </w:t>
      </w:r>
      <w:r>
        <w:rPr>
          <w:rFonts w:cstheme="minorHAnsi"/>
        </w:rPr>
        <w:t>S</w:t>
      </w:r>
      <w:r w:rsidRPr="000D763C">
        <w:rPr>
          <w:rFonts w:cstheme="minorHAnsi"/>
        </w:rPr>
        <w:t xml:space="preserve">anté et de la </w:t>
      </w:r>
      <w:r>
        <w:rPr>
          <w:rFonts w:cstheme="minorHAnsi"/>
        </w:rPr>
        <w:t>S</w:t>
      </w:r>
      <w:r w:rsidRPr="000D763C">
        <w:rPr>
          <w:rFonts w:cstheme="minorHAnsi"/>
        </w:rPr>
        <w:t>écurité du Travail</w:t>
      </w:r>
      <w:r>
        <w:rPr>
          <w:rFonts w:cstheme="minorHAnsi"/>
        </w:rPr>
        <w:t xml:space="preserve"> a publié le G</w:t>
      </w:r>
      <w:r w:rsidRPr="007D1D7F">
        <w:rPr>
          <w:rFonts w:cstheme="minorHAnsi"/>
        </w:rPr>
        <w:t>uide des bonnes pratiques</w:t>
      </w:r>
      <w:r>
        <w:rPr>
          <w:rFonts w:cstheme="minorHAnsi"/>
        </w:rPr>
        <w:t xml:space="preserve"> concernant l</w:t>
      </w:r>
      <w:r w:rsidRPr="007D1D7F">
        <w:rPr>
          <w:rFonts w:cstheme="minorHAnsi"/>
        </w:rPr>
        <w:t>’entretien des</w:t>
      </w:r>
      <w:r>
        <w:rPr>
          <w:rFonts w:cstheme="minorHAnsi"/>
        </w:rPr>
        <w:t xml:space="preserve"> </w:t>
      </w:r>
      <w:r w:rsidRPr="007D1D7F">
        <w:rPr>
          <w:rFonts w:cstheme="minorHAnsi"/>
        </w:rPr>
        <w:t>vêtements de protection pour la lutte contre les incendies</w:t>
      </w:r>
      <w:r>
        <w:rPr>
          <w:rFonts w:cstheme="minorHAnsi"/>
        </w:rPr>
        <w:t xml:space="preserve">, afin de prévenir les </w:t>
      </w:r>
      <w:r w:rsidRPr="000D763C">
        <w:rPr>
          <w:rFonts w:cstheme="minorHAnsi"/>
        </w:rPr>
        <w:t xml:space="preserve">maladies oncologiques </w:t>
      </w:r>
      <w:r>
        <w:rPr>
          <w:rFonts w:cstheme="minorHAnsi"/>
        </w:rPr>
        <w:t>chez les pompières</w:t>
      </w:r>
      <w:r w:rsidRPr="000D763C">
        <w:rPr>
          <w:rFonts w:cstheme="minorHAnsi"/>
        </w:rPr>
        <w:t xml:space="preserve"> </w:t>
      </w:r>
      <w:r>
        <w:rPr>
          <w:rFonts w:cstheme="minorHAnsi"/>
        </w:rPr>
        <w:t xml:space="preserve">et les pompiers </w:t>
      </w:r>
      <w:r w:rsidRPr="000D763C">
        <w:rPr>
          <w:rFonts w:cstheme="minorHAnsi"/>
        </w:rPr>
        <w:t>du Québec</w:t>
      </w:r>
      <w:r>
        <w:rPr>
          <w:rFonts w:cstheme="minorHAnsi"/>
        </w:rPr>
        <w:t>;</w:t>
      </w:r>
    </w:p>
    <w:p w14:paraId="3A0044E5" w14:textId="77777777" w:rsidR="002443E5" w:rsidRPr="00925127" w:rsidRDefault="002443E5" w:rsidP="00323703">
      <w:pPr>
        <w:pStyle w:val="Sansinterligne"/>
        <w:spacing w:line="252" w:lineRule="auto"/>
        <w:jc w:val="both"/>
        <w:rPr>
          <w:rFonts w:cstheme="minorHAnsi"/>
          <w:i/>
          <w:lang w:val="en-CA"/>
        </w:rPr>
      </w:pPr>
      <w:r w:rsidRPr="00925127">
        <w:rPr>
          <w:rFonts w:cstheme="minorHAnsi"/>
          <w:i/>
          <w:lang w:val="en-CA"/>
        </w:rPr>
        <w:t xml:space="preserve">WHEREAS the Commission for Standards, Equity, Health and Safety at Work has published the Guide to good practices concerning the maintenance of protective clothing for firefighting, in order to prevent oncological diseases among Quebec </w:t>
      </w:r>
      <w:proofErr w:type="gramStart"/>
      <w:r w:rsidRPr="00925127">
        <w:rPr>
          <w:rFonts w:cstheme="minorHAnsi"/>
          <w:i/>
          <w:lang w:val="en-CA"/>
        </w:rPr>
        <w:t>firefighters;</w:t>
      </w:r>
      <w:proofErr w:type="gramEnd"/>
    </w:p>
    <w:p w14:paraId="375FE134" w14:textId="77777777" w:rsidR="002443E5" w:rsidRPr="00925127" w:rsidRDefault="002443E5" w:rsidP="00323703">
      <w:pPr>
        <w:pStyle w:val="Sansinterligne"/>
        <w:spacing w:line="252" w:lineRule="auto"/>
        <w:jc w:val="both"/>
        <w:rPr>
          <w:rFonts w:cstheme="minorHAnsi"/>
          <w:i/>
          <w:lang w:val="en-CA"/>
        </w:rPr>
      </w:pPr>
    </w:p>
    <w:p w14:paraId="744F63D3" w14:textId="77777777" w:rsidR="002443E5" w:rsidRDefault="002443E5" w:rsidP="00323703">
      <w:pPr>
        <w:pStyle w:val="Sansinterligne"/>
        <w:spacing w:line="252" w:lineRule="auto"/>
        <w:jc w:val="both"/>
        <w:rPr>
          <w:rFonts w:cstheme="minorHAnsi"/>
        </w:rPr>
      </w:pPr>
      <w:r>
        <w:rPr>
          <w:rFonts w:cstheme="minorHAnsi"/>
        </w:rPr>
        <w:t>CONSIDÉRANT que, p</w:t>
      </w:r>
      <w:r w:rsidRPr="004771E4">
        <w:rPr>
          <w:rFonts w:cstheme="minorHAnsi"/>
        </w:rPr>
        <w:t xml:space="preserve">our respecter les exigences de la </w:t>
      </w:r>
      <w:r>
        <w:rPr>
          <w:rFonts w:cstheme="minorHAnsi"/>
        </w:rPr>
        <w:t>Loi sur la santé et la sécurité au travail</w:t>
      </w:r>
      <w:r w:rsidRPr="004771E4">
        <w:rPr>
          <w:rFonts w:cstheme="minorHAnsi"/>
        </w:rPr>
        <w:t xml:space="preserve">, </w:t>
      </w:r>
      <w:r>
        <w:rPr>
          <w:rFonts w:cstheme="minorHAnsi"/>
        </w:rPr>
        <w:t>les habits de combats doivent être lavés et séchés après chaque intervention pour enlever les contaminants;</w:t>
      </w:r>
    </w:p>
    <w:p w14:paraId="24B590FC" w14:textId="77777777" w:rsidR="002443E5" w:rsidRDefault="002443E5" w:rsidP="00323703">
      <w:pPr>
        <w:pStyle w:val="Sansinterligne"/>
        <w:spacing w:line="252" w:lineRule="auto"/>
        <w:jc w:val="both"/>
        <w:rPr>
          <w:rFonts w:cstheme="minorHAnsi"/>
        </w:rPr>
      </w:pPr>
    </w:p>
    <w:p w14:paraId="6487ECC9" w14:textId="77777777" w:rsidR="002443E5" w:rsidRDefault="002443E5" w:rsidP="00323703">
      <w:pPr>
        <w:pStyle w:val="Sansinterligne"/>
        <w:spacing w:line="252" w:lineRule="auto"/>
        <w:jc w:val="both"/>
        <w:rPr>
          <w:rFonts w:cstheme="minorHAnsi"/>
          <w:i/>
          <w:lang w:val="en-CA"/>
        </w:rPr>
      </w:pPr>
      <w:r w:rsidRPr="003E26AC">
        <w:rPr>
          <w:rFonts w:cstheme="minorHAnsi"/>
          <w:i/>
          <w:lang w:val="en-CA"/>
        </w:rPr>
        <w:t xml:space="preserve">WHEREAS, to comply with the requirements of the Act respecting health and safety at work, combat clothing must be washed and dried after each intervention to remove </w:t>
      </w:r>
      <w:proofErr w:type="gramStart"/>
      <w:r w:rsidRPr="003E26AC">
        <w:rPr>
          <w:rFonts w:cstheme="minorHAnsi"/>
          <w:i/>
          <w:lang w:val="en-CA"/>
        </w:rPr>
        <w:t>contaminants;</w:t>
      </w:r>
      <w:proofErr w:type="gramEnd"/>
    </w:p>
    <w:p w14:paraId="4D93C1AC" w14:textId="77777777" w:rsidR="002443E5" w:rsidRPr="003E26AC" w:rsidRDefault="002443E5" w:rsidP="00323703">
      <w:pPr>
        <w:pStyle w:val="Sansinterligne"/>
        <w:spacing w:line="252" w:lineRule="auto"/>
        <w:jc w:val="both"/>
        <w:rPr>
          <w:rFonts w:cstheme="minorHAnsi"/>
          <w:lang w:val="en-CA"/>
        </w:rPr>
      </w:pPr>
    </w:p>
    <w:p w14:paraId="3879B77B" w14:textId="77777777" w:rsidR="002443E5" w:rsidRDefault="002443E5" w:rsidP="00323703">
      <w:pPr>
        <w:pStyle w:val="Sansinterligne"/>
        <w:spacing w:line="252" w:lineRule="auto"/>
        <w:jc w:val="both"/>
        <w:rPr>
          <w:rFonts w:cstheme="minorHAnsi"/>
        </w:rPr>
      </w:pPr>
      <w:r>
        <w:rPr>
          <w:rFonts w:cstheme="minorHAnsi"/>
        </w:rPr>
        <w:t xml:space="preserve">CONSIDÉRANT que des soumissions ont été sollicitées auprès de différents fournisseurs pour l’achat </w:t>
      </w:r>
      <w:r w:rsidRPr="00D20C61">
        <w:rPr>
          <w:rFonts w:cstheme="minorHAnsi"/>
        </w:rPr>
        <w:t>d’une laveuse pour habits de combats</w:t>
      </w:r>
      <w:r>
        <w:rPr>
          <w:rFonts w:cstheme="minorHAnsi"/>
        </w:rPr>
        <w:t>, soit :</w:t>
      </w:r>
    </w:p>
    <w:p w14:paraId="3080B4EA" w14:textId="77777777" w:rsidR="002443E5" w:rsidRDefault="002443E5" w:rsidP="00323703">
      <w:pPr>
        <w:pStyle w:val="Sansinterligne"/>
        <w:spacing w:line="252" w:lineRule="auto"/>
        <w:jc w:val="both"/>
        <w:rPr>
          <w:rFonts w:cstheme="minorHAnsi"/>
        </w:rPr>
      </w:pPr>
    </w:p>
    <w:p w14:paraId="54A93692" w14:textId="77777777" w:rsidR="002443E5" w:rsidRDefault="002443E5" w:rsidP="00323703">
      <w:pPr>
        <w:pStyle w:val="Sansinterligne"/>
        <w:spacing w:line="252" w:lineRule="auto"/>
        <w:jc w:val="both"/>
        <w:rPr>
          <w:rFonts w:cstheme="minorHAnsi"/>
          <w:i/>
          <w:lang w:val="en-CA"/>
        </w:rPr>
      </w:pPr>
      <w:r>
        <w:rPr>
          <w:rFonts w:cstheme="minorHAnsi"/>
          <w:i/>
          <w:lang w:val="en-CA"/>
        </w:rPr>
        <w:t>WHEREAS tenders were solicited from various suppliers for the p</w:t>
      </w:r>
      <w:r w:rsidRPr="00D20C61">
        <w:rPr>
          <w:rFonts w:cstheme="minorHAnsi"/>
          <w:i/>
          <w:lang w:val="en-CA"/>
        </w:rPr>
        <w:t>urchase of a bunker’s washer</w:t>
      </w:r>
      <w:r>
        <w:rPr>
          <w:rFonts w:cstheme="minorHAnsi"/>
          <w:i/>
          <w:lang w:val="en-CA"/>
        </w:rPr>
        <w:t>, namely:</w:t>
      </w:r>
    </w:p>
    <w:p w14:paraId="7A9F5667" w14:textId="77777777" w:rsidR="002443E5" w:rsidRDefault="002443E5" w:rsidP="00323703">
      <w:pPr>
        <w:pStyle w:val="Sansinterligne"/>
        <w:spacing w:line="252" w:lineRule="auto"/>
        <w:jc w:val="both"/>
        <w:rPr>
          <w:rFonts w:cstheme="minorHAnsi"/>
          <w:i/>
          <w:lang w:val="en-CA"/>
        </w:rPr>
      </w:pPr>
    </w:p>
    <w:tbl>
      <w:tblPr>
        <w:tblStyle w:val="Grilledutableau"/>
        <w:tblW w:w="0" w:type="auto"/>
        <w:tblInd w:w="127" w:type="dxa"/>
        <w:tblLook w:val="04A0" w:firstRow="1" w:lastRow="0" w:firstColumn="1" w:lastColumn="0" w:noHBand="0" w:noVBand="1"/>
      </w:tblPr>
      <w:tblGrid>
        <w:gridCol w:w="5387"/>
        <w:gridCol w:w="2159"/>
      </w:tblGrid>
      <w:tr w:rsidR="002443E5" w14:paraId="1959492D" w14:textId="77777777" w:rsidTr="006E4BD6">
        <w:tc>
          <w:tcPr>
            <w:tcW w:w="538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4DC2A5AD" w14:textId="77777777" w:rsidR="002443E5" w:rsidRPr="00430260" w:rsidRDefault="002443E5" w:rsidP="00323703">
            <w:pPr>
              <w:pStyle w:val="Sansinterligne"/>
              <w:tabs>
                <w:tab w:val="left" w:pos="2268"/>
              </w:tabs>
              <w:spacing w:before="60" w:after="60" w:line="252" w:lineRule="auto"/>
              <w:jc w:val="center"/>
              <w:rPr>
                <w:rFonts w:cstheme="minorHAnsi"/>
                <w:b/>
                <w:i/>
                <w:iCs/>
                <w:color w:val="000000"/>
              </w:rPr>
            </w:pPr>
            <w:r w:rsidRPr="00430260">
              <w:rPr>
                <w:rFonts w:cstheme="minorHAnsi"/>
                <w:b/>
                <w:color w:val="000000"/>
              </w:rPr>
              <w:t xml:space="preserve">FOURNISSEUR / </w:t>
            </w:r>
            <w:r w:rsidRPr="00430260">
              <w:rPr>
                <w:rFonts w:cstheme="minorHAnsi"/>
                <w:b/>
                <w:i/>
                <w:iCs/>
                <w:color w:val="000000"/>
              </w:rPr>
              <w:t>SUPPLIER</w:t>
            </w:r>
          </w:p>
        </w:tc>
        <w:tc>
          <w:tcPr>
            <w:tcW w:w="2159"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hideMark/>
          </w:tcPr>
          <w:p w14:paraId="3F5ACC38" w14:textId="77777777" w:rsidR="002443E5" w:rsidRPr="00430260" w:rsidRDefault="002443E5" w:rsidP="00323703">
            <w:pPr>
              <w:pStyle w:val="Sansinterligne"/>
              <w:tabs>
                <w:tab w:val="left" w:pos="2268"/>
              </w:tabs>
              <w:spacing w:before="60" w:after="60" w:line="252" w:lineRule="auto"/>
              <w:jc w:val="center"/>
              <w:rPr>
                <w:rFonts w:cstheme="minorHAnsi"/>
                <w:b/>
                <w:i/>
                <w:iCs/>
                <w:color w:val="000000"/>
                <w:lang w:val="en-CA"/>
              </w:rPr>
            </w:pPr>
            <w:r w:rsidRPr="00430260">
              <w:rPr>
                <w:rFonts w:cstheme="minorHAnsi"/>
                <w:b/>
                <w:i/>
                <w:iCs/>
                <w:color w:val="000000"/>
                <w:lang w:val="en-CA"/>
              </w:rPr>
              <w:t>PRIX / PRICE</w:t>
            </w:r>
          </w:p>
        </w:tc>
      </w:tr>
      <w:tr w:rsidR="002443E5" w14:paraId="3F72987E" w14:textId="77777777" w:rsidTr="006E4BD6">
        <w:tc>
          <w:tcPr>
            <w:tcW w:w="5387" w:type="dxa"/>
            <w:tcBorders>
              <w:top w:val="single" w:sz="12" w:space="0" w:color="auto"/>
              <w:left w:val="single" w:sz="4" w:space="0" w:color="auto"/>
              <w:bottom w:val="single" w:sz="4" w:space="0" w:color="auto"/>
              <w:right w:val="single" w:sz="4" w:space="0" w:color="auto"/>
            </w:tcBorders>
          </w:tcPr>
          <w:p w14:paraId="11590C1B" w14:textId="77777777" w:rsidR="002443E5" w:rsidRPr="002D20D0" w:rsidRDefault="002443E5" w:rsidP="00323703">
            <w:pPr>
              <w:pStyle w:val="Sansinterligne"/>
              <w:tabs>
                <w:tab w:val="left" w:pos="2268"/>
              </w:tabs>
              <w:spacing w:before="60" w:after="60" w:line="252" w:lineRule="auto"/>
              <w:jc w:val="both"/>
              <w:rPr>
                <w:rFonts w:cstheme="minorHAnsi"/>
                <w:color w:val="000000"/>
              </w:rPr>
            </w:pPr>
            <w:r>
              <w:rPr>
                <w:rFonts w:cstheme="minorHAnsi"/>
                <w:color w:val="000000"/>
              </w:rPr>
              <w:t>L’Arsenal</w:t>
            </w:r>
          </w:p>
        </w:tc>
        <w:tc>
          <w:tcPr>
            <w:tcW w:w="2159" w:type="dxa"/>
            <w:tcBorders>
              <w:top w:val="single" w:sz="12" w:space="0" w:color="auto"/>
              <w:left w:val="single" w:sz="4" w:space="0" w:color="auto"/>
              <w:bottom w:val="single" w:sz="4" w:space="0" w:color="auto"/>
              <w:right w:val="single" w:sz="4" w:space="0" w:color="auto"/>
            </w:tcBorders>
          </w:tcPr>
          <w:p w14:paraId="20322999" w14:textId="77777777" w:rsidR="002443E5" w:rsidRPr="002D20D0" w:rsidRDefault="002443E5" w:rsidP="00323703">
            <w:pPr>
              <w:pStyle w:val="Sansinterligne"/>
              <w:tabs>
                <w:tab w:val="left" w:pos="2268"/>
              </w:tabs>
              <w:spacing w:before="60" w:after="60" w:line="252" w:lineRule="auto"/>
              <w:jc w:val="right"/>
              <w:rPr>
                <w:rFonts w:cstheme="minorHAnsi"/>
                <w:color w:val="000000"/>
              </w:rPr>
            </w:pPr>
            <w:r>
              <w:rPr>
                <w:rFonts w:cstheme="minorHAnsi"/>
                <w:color w:val="000000"/>
              </w:rPr>
              <w:t>17 430,00$</w:t>
            </w:r>
          </w:p>
        </w:tc>
      </w:tr>
      <w:tr w:rsidR="002443E5" w14:paraId="69D7A3C5" w14:textId="77777777" w:rsidTr="006E4BD6">
        <w:tc>
          <w:tcPr>
            <w:tcW w:w="5387" w:type="dxa"/>
            <w:tcBorders>
              <w:top w:val="single" w:sz="4" w:space="0" w:color="auto"/>
              <w:left w:val="single" w:sz="4" w:space="0" w:color="auto"/>
              <w:bottom w:val="single" w:sz="4" w:space="0" w:color="auto"/>
              <w:right w:val="single" w:sz="4" w:space="0" w:color="auto"/>
            </w:tcBorders>
          </w:tcPr>
          <w:p w14:paraId="2A50DF4F" w14:textId="77777777" w:rsidR="002443E5" w:rsidRPr="002D20D0" w:rsidRDefault="002443E5" w:rsidP="00323703">
            <w:pPr>
              <w:pStyle w:val="Sansinterligne"/>
              <w:tabs>
                <w:tab w:val="left" w:pos="2268"/>
              </w:tabs>
              <w:spacing w:before="60" w:after="60" w:line="252" w:lineRule="auto"/>
              <w:jc w:val="both"/>
              <w:rPr>
                <w:rFonts w:cstheme="minorHAnsi"/>
                <w:color w:val="000000"/>
              </w:rPr>
            </w:pPr>
            <w:r>
              <w:rPr>
                <w:rFonts w:cstheme="minorHAnsi"/>
                <w:color w:val="000000"/>
              </w:rPr>
              <w:t>CSE</w:t>
            </w:r>
          </w:p>
        </w:tc>
        <w:tc>
          <w:tcPr>
            <w:tcW w:w="2159" w:type="dxa"/>
            <w:tcBorders>
              <w:top w:val="single" w:sz="4" w:space="0" w:color="auto"/>
              <w:left w:val="single" w:sz="4" w:space="0" w:color="auto"/>
              <w:bottom w:val="single" w:sz="4" w:space="0" w:color="auto"/>
              <w:right w:val="single" w:sz="4" w:space="0" w:color="auto"/>
            </w:tcBorders>
          </w:tcPr>
          <w:p w14:paraId="7B93A2C0" w14:textId="77777777" w:rsidR="002443E5" w:rsidRPr="002D20D0" w:rsidRDefault="002443E5" w:rsidP="00323703">
            <w:pPr>
              <w:pStyle w:val="Sansinterligne"/>
              <w:tabs>
                <w:tab w:val="left" w:pos="2268"/>
              </w:tabs>
              <w:spacing w:before="60" w:after="60" w:line="252" w:lineRule="auto"/>
              <w:jc w:val="right"/>
              <w:rPr>
                <w:rFonts w:cstheme="minorHAnsi"/>
                <w:color w:val="000000"/>
              </w:rPr>
            </w:pPr>
            <w:r>
              <w:rPr>
                <w:rFonts w:cstheme="minorHAnsi"/>
                <w:color w:val="000000"/>
              </w:rPr>
              <w:t>11 733,00$</w:t>
            </w:r>
          </w:p>
        </w:tc>
      </w:tr>
      <w:tr w:rsidR="002443E5" w14:paraId="2736C97D" w14:textId="77777777" w:rsidTr="006E4BD6">
        <w:tc>
          <w:tcPr>
            <w:tcW w:w="5387" w:type="dxa"/>
            <w:tcBorders>
              <w:top w:val="single" w:sz="4" w:space="0" w:color="auto"/>
              <w:left w:val="single" w:sz="4" w:space="0" w:color="auto"/>
              <w:bottom w:val="single" w:sz="4" w:space="0" w:color="auto"/>
              <w:right w:val="single" w:sz="4" w:space="0" w:color="auto"/>
            </w:tcBorders>
          </w:tcPr>
          <w:p w14:paraId="10B2BEDF" w14:textId="77777777" w:rsidR="002443E5" w:rsidRPr="002D20D0" w:rsidRDefault="002443E5" w:rsidP="00323703">
            <w:pPr>
              <w:pStyle w:val="Sansinterligne"/>
              <w:tabs>
                <w:tab w:val="left" w:pos="2268"/>
              </w:tabs>
              <w:spacing w:before="60" w:after="60" w:line="252" w:lineRule="auto"/>
              <w:jc w:val="both"/>
              <w:rPr>
                <w:rFonts w:cstheme="minorHAnsi"/>
                <w:color w:val="000000"/>
              </w:rPr>
            </w:pPr>
            <w:proofErr w:type="spellStart"/>
            <w:r>
              <w:rPr>
                <w:rFonts w:cstheme="minorHAnsi"/>
                <w:color w:val="000000"/>
              </w:rPr>
              <w:t>Aérofeu</w:t>
            </w:r>
            <w:proofErr w:type="spellEnd"/>
          </w:p>
        </w:tc>
        <w:tc>
          <w:tcPr>
            <w:tcW w:w="2159" w:type="dxa"/>
            <w:tcBorders>
              <w:top w:val="single" w:sz="4" w:space="0" w:color="auto"/>
              <w:left w:val="single" w:sz="4" w:space="0" w:color="auto"/>
              <w:bottom w:val="single" w:sz="4" w:space="0" w:color="auto"/>
              <w:right w:val="single" w:sz="4" w:space="0" w:color="auto"/>
            </w:tcBorders>
          </w:tcPr>
          <w:p w14:paraId="34511F9E" w14:textId="77777777" w:rsidR="002443E5" w:rsidRPr="002D20D0" w:rsidRDefault="002443E5" w:rsidP="00323703">
            <w:pPr>
              <w:pStyle w:val="Sansinterligne"/>
              <w:tabs>
                <w:tab w:val="left" w:pos="2268"/>
              </w:tabs>
              <w:spacing w:before="60" w:after="60" w:line="252" w:lineRule="auto"/>
              <w:jc w:val="right"/>
              <w:rPr>
                <w:rFonts w:cstheme="minorHAnsi"/>
                <w:color w:val="000000"/>
              </w:rPr>
            </w:pPr>
            <w:r>
              <w:rPr>
                <w:rFonts w:cstheme="minorHAnsi"/>
                <w:color w:val="000000"/>
              </w:rPr>
              <w:t>40 795,00$</w:t>
            </w:r>
          </w:p>
        </w:tc>
      </w:tr>
      <w:tr w:rsidR="002443E5" w14:paraId="538AB4D7" w14:textId="77777777" w:rsidTr="006E4BD6">
        <w:tc>
          <w:tcPr>
            <w:tcW w:w="5387" w:type="dxa"/>
            <w:tcBorders>
              <w:top w:val="single" w:sz="4" w:space="0" w:color="auto"/>
              <w:left w:val="single" w:sz="4" w:space="0" w:color="auto"/>
              <w:bottom w:val="single" w:sz="4" w:space="0" w:color="auto"/>
              <w:right w:val="single" w:sz="4" w:space="0" w:color="auto"/>
            </w:tcBorders>
          </w:tcPr>
          <w:p w14:paraId="7BDC991F" w14:textId="77777777" w:rsidR="002443E5" w:rsidRPr="00FA4065" w:rsidRDefault="002443E5" w:rsidP="00323703">
            <w:pPr>
              <w:pStyle w:val="Sansinterligne"/>
              <w:tabs>
                <w:tab w:val="left" w:pos="2268"/>
              </w:tabs>
              <w:spacing w:before="60" w:after="60" w:line="252" w:lineRule="auto"/>
              <w:jc w:val="both"/>
              <w:rPr>
                <w:rFonts w:cstheme="minorHAnsi"/>
                <w:color w:val="000000"/>
              </w:rPr>
            </w:pPr>
            <w:proofErr w:type="spellStart"/>
            <w:r w:rsidRPr="002D20D0">
              <w:rPr>
                <w:rFonts w:cstheme="minorHAnsi"/>
                <w:color w:val="000000"/>
              </w:rPr>
              <w:t>Dalexjacar</w:t>
            </w:r>
            <w:proofErr w:type="spellEnd"/>
            <w:r>
              <w:rPr>
                <w:rFonts w:cstheme="minorHAnsi"/>
                <w:color w:val="000000"/>
              </w:rPr>
              <w:t xml:space="preserve"> (pas de réponse / </w:t>
            </w:r>
            <w:r>
              <w:rPr>
                <w:rFonts w:cstheme="minorHAnsi"/>
                <w:i/>
                <w:iCs/>
                <w:color w:val="000000"/>
              </w:rPr>
              <w:t xml:space="preserve">no </w:t>
            </w:r>
            <w:proofErr w:type="spellStart"/>
            <w:r>
              <w:rPr>
                <w:rFonts w:cstheme="minorHAnsi"/>
                <w:i/>
                <w:iCs/>
                <w:color w:val="000000"/>
              </w:rPr>
              <w:t>answer</w:t>
            </w:r>
            <w:proofErr w:type="spellEnd"/>
            <w:r>
              <w:rPr>
                <w:rFonts w:cstheme="minorHAnsi"/>
                <w:color w:val="000000"/>
              </w:rPr>
              <w:t>)</w:t>
            </w:r>
          </w:p>
        </w:tc>
        <w:tc>
          <w:tcPr>
            <w:tcW w:w="2159" w:type="dxa"/>
            <w:tcBorders>
              <w:top w:val="single" w:sz="4" w:space="0" w:color="auto"/>
              <w:left w:val="single" w:sz="4" w:space="0" w:color="auto"/>
              <w:bottom w:val="single" w:sz="4" w:space="0" w:color="auto"/>
              <w:right w:val="single" w:sz="4" w:space="0" w:color="auto"/>
            </w:tcBorders>
          </w:tcPr>
          <w:p w14:paraId="58EB3CDC" w14:textId="77777777" w:rsidR="002443E5" w:rsidRPr="002D20D0" w:rsidRDefault="002443E5" w:rsidP="00323703">
            <w:pPr>
              <w:pStyle w:val="Sansinterligne"/>
              <w:tabs>
                <w:tab w:val="left" w:pos="2268"/>
              </w:tabs>
              <w:spacing w:before="60" w:after="60" w:line="252" w:lineRule="auto"/>
              <w:jc w:val="right"/>
              <w:rPr>
                <w:rFonts w:cstheme="minorHAnsi"/>
                <w:color w:val="000000"/>
              </w:rPr>
            </w:pPr>
          </w:p>
        </w:tc>
      </w:tr>
      <w:tr w:rsidR="002443E5" w14:paraId="66AC26DC" w14:textId="77777777" w:rsidTr="006E4BD6">
        <w:tc>
          <w:tcPr>
            <w:tcW w:w="5387" w:type="dxa"/>
            <w:tcBorders>
              <w:top w:val="single" w:sz="4" w:space="0" w:color="auto"/>
              <w:left w:val="single" w:sz="4" w:space="0" w:color="auto"/>
              <w:bottom w:val="single" w:sz="4" w:space="0" w:color="auto"/>
              <w:right w:val="single" w:sz="4" w:space="0" w:color="auto"/>
            </w:tcBorders>
          </w:tcPr>
          <w:p w14:paraId="0B486BAF" w14:textId="77777777" w:rsidR="002443E5" w:rsidRPr="002D20D0" w:rsidRDefault="002443E5" w:rsidP="00323703">
            <w:pPr>
              <w:pStyle w:val="Sansinterligne"/>
              <w:tabs>
                <w:tab w:val="left" w:pos="2268"/>
              </w:tabs>
              <w:spacing w:before="60" w:after="60" w:line="252" w:lineRule="auto"/>
              <w:jc w:val="both"/>
              <w:rPr>
                <w:rFonts w:cstheme="minorHAnsi"/>
                <w:color w:val="000000"/>
              </w:rPr>
            </w:pPr>
            <w:r w:rsidRPr="002D20D0">
              <w:rPr>
                <w:rFonts w:cstheme="minorHAnsi"/>
                <w:color w:val="000000"/>
              </w:rPr>
              <w:t>1200 degrés</w:t>
            </w:r>
            <w:r>
              <w:rPr>
                <w:rFonts w:cstheme="minorHAnsi"/>
                <w:color w:val="000000"/>
              </w:rPr>
              <w:t xml:space="preserve"> (pas de réponse / </w:t>
            </w:r>
            <w:r>
              <w:rPr>
                <w:rFonts w:cstheme="minorHAnsi"/>
                <w:i/>
                <w:iCs/>
                <w:color w:val="000000"/>
              </w:rPr>
              <w:t xml:space="preserve">no </w:t>
            </w:r>
            <w:proofErr w:type="spellStart"/>
            <w:r>
              <w:rPr>
                <w:rFonts w:cstheme="minorHAnsi"/>
                <w:i/>
                <w:iCs/>
                <w:color w:val="000000"/>
              </w:rPr>
              <w:t>answer</w:t>
            </w:r>
            <w:proofErr w:type="spellEnd"/>
            <w:r>
              <w:rPr>
                <w:rFonts w:cstheme="minorHAnsi"/>
                <w:color w:val="000000"/>
              </w:rPr>
              <w:t>)</w:t>
            </w:r>
          </w:p>
        </w:tc>
        <w:tc>
          <w:tcPr>
            <w:tcW w:w="2159" w:type="dxa"/>
            <w:tcBorders>
              <w:top w:val="single" w:sz="4" w:space="0" w:color="auto"/>
              <w:left w:val="single" w:sz="4" w:space="0" w:color="auto"/>
              <w:bottom w:val="single" w:sz="4" w:space="0" w:color="auto"/>
              <w:right w:val="single" w:sz="4" w:space="0" w:color="auto"/>
            </w:tcBorders>
          </w:tcPr>
          <w:p w14:paraId="7457C84D" w14:textId="77777777" w:rsidR="002443E5" w:rsidRPr="002D20D0" w:rsidRDefault="002443E5" w:rsidP="00323703">
            <w:pPr>
              <w:pStyle w:val="Sansinterligne"/>
              <w:tabs>
                <w:tab w:val="left" w:pos="2268"/>
              </w:tabs>
              <w:spacing w:before="60" w:after="60" w:line="252" w:lineRule="auto"/>
              <w:jc w:val="right"/>
              <w:rPr>
                <w:rFonts w:cstheme="minorHAnsi"/>
                <w:color w:val="000000"/>
              </w:rPr>
            </w:pPr>
          </w:p>
        </w:tc>
      </w:tr>
    </w:tbl>
    <w:p w14:paraId="66601775" w14:textId="77777777" w:rsidR="002443E5" w:rsidRDefault="002443E5" w:rsidP="00323703">
      <w:pPr>
        <w:suppressAutoHyphens/>
        <w:spacing w:after="0" w:line="252" w:lineRule="auto"/>
        <w:jc w:val="both"/>
        <w:rPr>
          <w:rFonts w:eastAsia="SimSun" w:cstheme="minorHAnsi"/>
          <w:kern w:val="1"/>
          <w:lang w:eastAsia="zh-CN" w:bidi="hi-IN"/>
        </w:rPr>
      </w:pPr>
    </w:p>
    <w:p w14:paraId="0F70D194" w14:textId="77777777" w:rsidR="002443E5" w:rsidRDefault="002443E5" w:rsidP="00323703">
      <w:pPr>
        <w:suppressAutoHyphens/>
        <w:spacing w:line="252" w:lineRule="auto"/>
        <w:jc w:val="both"/>
        <w:rPr>
          <w:rFonts w:eastAsia="SimSun" w:cstheme="minorHAnsi"/>
          <w:kern w:val="1"/>
          <w:lang w:eastAsia="zh-CN" w:bidi="hi-IN"/>
        </w:rPr>
      </w:pPr>
      <w:r>
        <w:rPr>
          <w:rFonts w:eastAsia="SimSun" w:cstheme="minorHAnsi"/>
          <w:kern w:val="1"/>
          <w:lang w:eastAsia="zh-CN" w:bidi="hi-IN"/>
        </w:rPr>
        <w:t>PAR CES MOTIFS</w:t>
      </w:r>
      <w:r w:rsidRPr="00E95CDB">
        <w:rPr>
          <w:rFonts w:eastAsia="SimSun" w:cstheme="minorHAnsi"/>
          <w:kern w:val="1"/>
          <w:lang w:eastAsia="zh-CN" w:bidi="hi-IN"/>
        </w:rPr>
        <w:t xml:space="preserve"> il est proposé par </w:t>
      </w:r>
      <w:r>
        <w:rPr>
          <w:rFonts w:eastAsia="SimSun" w:cstheme="minorHAnsi"/>
          <w:kern w:val="1"/>
          <w:lang w:eastAsia="zh-CN" w:bidi="hi-IN"/>
        </w:rPr>
        <w:t xml:space="preserve">monsieur le conseiller Carl Woodbury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conforme déposée par CSE dans le cadre de cet appel d’offres par invitation et </w:t>
      </w:r>
      <w:r w:rsidRPr="00E95CDB">
        <w:rPr>
          <w:rFonts w:eastAsia="SimSun" w:cstheme="minorHAnsi"/>
          <w:kern w:val="1"/>
          <w:lang w:eastAsia="zh-CN" w:bidi="hi-IN"/>
        </w:rPr>
        <w:t xml:space="preserve">autorise l’achat </w:t>
      </w:r>
      <w:r>
        <w:rPr>
          <w:rFonts w:eastAsia="SimSun" w:cstheme="minorHAnsi"/>
          <w:kern w:val="1"/>
          <w:lang w:eastAsia="zh-CN" w:bidi="hi-IN"/>
        </w:rPr>
        <w:t>d’une</w:t>
      </w:r>
      <w:r w:rsidRPr="00063BFA">
        <w:rPr>
          <w:rFonts w:eastAsia="SimSun" w:cstheme="minorHAnsi"/>
          <w:kern w:val="1"/>
          <w:lang w:eastAsia="zh-CN" w:bidi="hi-IN"/>
        </w:rPr>
        <w:t xml:space="preserve"> </w:t>
      </w:r>
      <w:r w:rsidRPr="00756312">
        <w:rPr>
          <w:rFonts w:eastAsia="SimSun" w:cstheme="minorHAnsi"/>
          <w:kern w:val="1"/>
          <w:lang w:eastAsia="zh-CN" w:bidi="hi-IN"/>
        </w:rPr>
        <w:t xml:space="preserve">laveuse pour habits de combats </w:t>
      </w:r>
      <w:r w:rsidRPr="00E95CDB">
        <w:rPr>
          <w:rFonts w:eastAsia="SimSun" w:cstheme="minorHAnsi"/>
          <w:kern w:val="1"/>
          <w:lang w:eastAsia="zh-CN" w:bidi="hi-IN"/>
        </w:rPr>
        <w:t xml:space="preserve">au prix de </w:t>
      </w:r>
      <w:r>
        <w:rPr>
          <w:rFonts w:eastAsia="SimSun" w:cstheme="minorHAnsi"/>
          <w:kern w:val="1"/>
          <w:lang w:eastAsia="zh-CN" w:bidi="hi-IN"/>
        </w:rPr>
        <w:t>11 733,00$, excluant les taxes.</w:t>
      </w:r>
    </w:p>
    <w:p w14:paraId="7624C7B8" w14:textId="77777777" w:rsidR="002443E5" w:rsidRDefault="002443E5" w:rsidP="00323703">
      <w:pPr>
        <w:tabs>
          <w:tab w:val="left" w:pos="2268"/>
        </w:tabs>
        <w:suppressAutoHyphens/>
        <w:spacing w:line="252" w:lineRule="auto"/>
        <w:jc w:val="both"/>
        <w:rPr>
          <w:rFonts w:eastAsia="SimSun" w:cstheme="minorHAnsi"/>
          <w:kern w:val="1"/>
          <w:lang w:eastAsia="zh-CN" w:bidi="hi-IN"/>
        </w:rPr>
      </w:pPr>
      <w:r w:rsidRPr="00500F7F">
        <w:rPr>
          <w:rFonts w:eastAsia="SimSun" w:cstheme="minorHAnsi"/>
          <w:kern w:val="1"/>
          <w:lang w:eastAsia="zh-CN" w:bidi="hi-IN"/>
        </w:rPr>
        <w:t xml:space="preserve">Il est de plus résolu d’imputer cette dépense au poste budgétaire </w:t>
      </w:r>
      <w:r>
        <w:rPr>
          <w:rFonts w:eastAsia="SimSun" w:cstheme="minorHAnsi"/>
          <w:kern w:val="1"/>
          <w:lang w:eastAsia="zh-CN" w:bidi="hi-IN"/>
        </w:rPr>
        <w:t>02.22000.649</w:t>
      </w:r>
      <w:r w:rsidRPr="00500F7F">
        <w:rPr>
          <w:rFonts w:eastAsia="SimSun" w:cstheme="minorHAnsi"/>
          <w:kern w:val="1"/>
          <w:lang w:eastAsia="zh-CN" w:bidi="hi-IN"/>
        </w:rPr>
        <w:t xml:space="preserve"> et d’autoriser le </w:t>
      </w:r>
      <w:r>
        <w:rPr>
          <w:rFonts w:eastAsia="SimSun" w:cstheme="minorHAnsi"/>
          <w:kern w:val="1"/>
          <w:lang w:eastAsia="zh-CN" w:bidi="hi-IN"/>
        </w:rPr>
        <w:t>département des Finances</w:t>
      </w:r>
      <w:r w:rsidRPr="00500F7F">
        <w:rPr>
          <w:rFonts w:eastAsia="SimSun" w:cstheme="minorHAnsi"/>
          <w:kern w:val="1"/>
          <w:lang w:eastAsia="zh-CN" w:bidi="hi-IN"/>
        </w:rPr>
        <w:t xml:space="preserve"> à transférer</w:t>
      </w:r>
      <w:r>
        <w:rPr>
          <w:rFonts w:eastAsia="SimSun" w:cstheme="minorHAnsi"/>
          <w:kern w:val="1"/>
          <w:lang w:eastAsia="zh-CN" w:bidi="hi-IN"/>
        </w:rPr>
        <w:t>,</w:t>
      </w:r>
      <w:r w:rsidRPr="00500F7F">
        <w:rPr>
          <w:rFonts w:eastAsia="SimSun" w:cstheme="minorHAnsi"/>
          <w:kern w:val="1"/>
          <w:lang w:eastAsia="zh-CN" w:bidi="hi-IN"/>
        </w:rPr>
        <w:t xml:space="preserve"> à même le fonds de roulement, le montant requis pour payer cette dépense.</w:t>
      </w:r>
      <w:r>
        <w:rPr>
          <w:rFonts w:eastAsia="SimSun" w:cstheme="minorHAnsi"/>
          <w:kern w:val="1"/>
          <w:lang w:eastAsia="zh-CN" w:bidi="hi-IN"/>
        </w:rPr>
        <w:t xml:space="preserve">  </w:t>
      </w:r>
    </w:p>
    <w:p w14:paraId="7C0EDD71" w14:textId="77777777" w:rsidR="002443E5" w:rsidRPr="00AD1AC2" w:rsidRDefault="002443E5" w:rsidP="00323703">
      <w:pPr>
        <w:tabs>
          <w:tab w:val="left" w:pos="2268"/>
        </w:tabs>
        <w:suppressAutoHyphens/>
        <w:spacing w:line="252" w:lineRule="auto"/>
        <w:jc w:val="both"/>
        <w:rPr>
          <w:rFonts w:eastAsia="SimSun" w:cstheme="minorHAnsi"/>
          <w:i/>
          <w:iCs/>
          <w:kern w:val="1"/>
          <w:lang w:val="en-CA" w:eastAsia="zh-CN" w:bidi="hi-IN"/>
        </w:rPr>
      </w:pPr>
      <w:r w:rsidRPr="00AD1AC2">
        <w:rPr>
          <w:rFonts w:eastAsia="SimSun" w:cstheme="minorHAnsi"/>
          <w:i/>
          <w:iCs/>
          <w:kern w:val="1"/>
          <w:lang w:val="en-CA" w:eastAsia="zh-CN" w:bidi="hi-IN"/>
        </w:rPr>
        <w:t xml:space="preserve">FOR THESE REASONS it is proposed by </w:t>
      </w:r>
      <w:r>
        <w:rPr>
          <w:rFonts w:eastAsia="SimSun" w:cstheme="minorHAnsi"/>
          <w:i/>
          <w:iCs/>
          <w:kern w:val="1"/>
          <w:lang w:val="en-CA" w:eastAsia="zh-CN" w:bidi="hi-IN"/>
        </w:rPr>
        <w:t>Councillor Carl Woodbury</w:t>
      </w:r>
      <w:r w:rsidRPr="00AD1AC2">
        <w:rPr>
          <w:rFonts w:eastAsia="SimSun" w:cstheme="minorHAnsi"/>
          <w:i/>
          <w:iCs/>
          <w:kern w:val="1"/>
          <w:lang w:val="en-CA" w:eastAsia="zh-CN" w:bidi="hi-IN"/>
        </w:rPr>
        <w:t xml:space="preserve"> and resolved that the council accepts the compliant bid submitted by CSE as part of this call for tenders by invitation and authorizes the purchase of a washer for combat clothing at the price of </w:t>
      </w:r>
      <w:r>
        <w:rPr>
          <w:rFonts w:eastAsia="SimSun" w:cstheme="minorHAnsi"/>
          <w:i/>
          <w:iCs/>
          <w:kern w:val="1"/>
          <w:lang w:val="en-CA" w:eastAsia="zh-CN" w:bidi="hi-IN"/>
        </w:rPr>
        <w:t>$</w:t>
      </w:r>
      <w:r w:rsidRPr="00AD1AC2">
        <w:rPr>
          <w:rFonts w:eastAsia="SimSun" w:cstheme="minorHAnsi"/>
          <w:i/>
          <w:iCs/>
          <w:kern w:val="1"/>
          <w:lang w:val="en-CA" w:eastAsia="zh-CN" w:bidi="hi-IN"/>
        </w:rPr>
        <w:t>11,733, 00, excluding taxes.</w:t>
      </w:r>
    </w:p>
    <w:p w14:paraId="61524524" w14:textId="77777777" w:rsidR="002443E5" w:rsidRPr="00B8020B" w:rsidRDefault="002443E5" w:rsidP="00323703">
      <w:pPr>
        <w:tabs>
          <w:tab w:val="left" w:pos="2268"/>
        </w:tabs>
        <w:suppressAutoHyphens/>
        <w:spacing w:line="252" w:lineRule="auto"/>
        <w:jc w:val="both"/>
        <w:rPr>
          <w:rFonts w:eastAsia="SimSun" w:cstheme="minorHAnsi"/>
          <w:i/>
          <w:iCs/>
          <w:kern w:val="1"/>
          <w:lang w:val="en-CA" w:eastAsia="zh-CN" w:bidi="hi-IN"/>
        </w:rPr>
      </w:pPr>
      <w:r w:rsidRPr="00B8020B">
        <w:rPr>
          <w:rFonts w:eastAsia="SimSun" w:cstheme="minorHAnsi"/>
          <w:i/>
          <w:iCs/>
          <w:kern w:val="1"/>
          <w:lang w:val="en-CA" w:eastAsia="zh-CN" w:bidi="hi-IN"/>
        </w:rPr>
        <w:lastRenderedPageBreak/>
        <w:t xml:space="preserve">It is further resolved to charge this expense to budget item </w:t>
      </w:r>
      <w:r>
        <w:rPr>
          <w:rFonts w:eastAsia="SimSun" w:cstheme="minorHAnsi"/>
          <w:i/>
          <w:iCs/>
          <w:kern w:val="1"/>
          <w:lang w:val="en-CA" w:eastAsia="zh-CN" w:bidi="hi-IN"/>
        </w:rPr>
        <w:t>02.22000.649</w:t>
      </w:r>
      <w:r w:rsidRPr="00B8020B">
        <w:rPr>
          <w:rFonts w:eastAsia="SimSun" w:cstheme="minorHAnsi"/>
          <w:i/>
          <w:iCs/>
          <w:kern w:val="1"/>
          <w:lang w:val="en-CA" w:eastAsia="zh-CN" w:bidi="hi-IN"/>
        </w:rPr>
        <w:t xml:space="preserve"> and to authorize the Finance Department to transfer, from the working capital, the amount required to pay this expense.</w:t>
      </w:r>
    </w:p>
    <w:p w14:paraId="3176B260"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31A5E6B7"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4490CC27" w14:textId="77777777" w:rsidR="00A06CD1" w:rsidRPr="001C70D7" w:rsidRDefault="00A06CD1" w:rsidP="00323703">
      <w:pPr>
        <w:spacing w:after="0" w:line="252" w:lineRule="auto"/>
        <w:jc w:val="right"/>
        <w:rPr>
          <w:rFonts w:cstheme="minorHAnsi"/>
          <w:i/>
        </w:rPr>
      </w:pPr>
    </w:p>
    <w:p w14:paraId="0229ED24" w14:textId="77777777" w:rsidR="008C7853" w:rsidRDefault="008C7853" w:rsidP="00323703">
      <w:pPr>
        <w:spacing w:after="0" w:line="252" w:lineRule="auto"/>
        <w:ind w:hanging="1701"/>
        <w:jc w:val="both"/>
        <w:rPr>
          <w:b/>
        </w:rPr>
      </w:pPr>
      <w:r w:rsidRPr="00583C82">
        <w:rPr>
          <w:b/>
          <w:sz w:val="20"/>
          <w:szCs w:val="20"/>
        </w:rPr>
        <w:t>2024-03-</w:t>
      </w:r>
      <w:r>
        <w:rPr>
          <w:b/>
          <w:sz w:val="20"/>
          <w:szCs w:val="20"/>
        </w:rPr>
        <w:t>103</w:t>
      </w:r>
      <w:r>
        <w:rPr>
          <w:b/>
        </w:rPr>
        <w:tab/>
      </w:r>
      <w:r w:rsidRPr="00C121E8">
        <w:rPr>
          <w:b/>
        </w:rPr>
        <w:t xml:space="preserve">Achat </w:t>
      </w:r>
      <w:r>
        <w:rPr>
          <w:b/>
        </w:rPr>
        <w:t>d’un séchoir</w:t>
      </w:r>
      <w:r w:rsidRPr="00C121E8">
        <w:rPr>
          <w:b/>
        </w:rPr>
        <w:t xml:space="preserve"> pour habits de combats</w:t>
      </w:r>
    </w:p>
    <w:p w14:paraId="1D7B2A70" w14:textId="77777777" w:rsidR="008C7853" w:rsidRDefault="008C7853" w:rsidP="00323703">
      <w:pPr>
        <w:spacing w:after="0" w:line="252" w:lineRule="auto"/>
        <w:jc w:val="both"/>
        <w:rPr>
          <w:b/>
        </w:rPr>
      </w:pPr>
    </w:p>
    <w:p w14:paraId="1917D28C" w14:textId="77777777" w:rsidR="008C7853" w:rsidRPr="00030798" w:rsidRDefault="008C7853" w:rsidP="00323703">
      <w:pPr>
        <w:pBdr>
          <w:bottom w:val="single" w:sz="12" w:space="1" w:color="auto"/>
        </w:pBdr>
        <w:spacing w:line="252" w:lineRule="auto"/>
        <w:jc w:val="both"/>
        <w:rPr>
          <w:b/>
          <w:i/>
        </w:rPr>
      </w:pPr>
      <w:proofErr w:type="spellStart"/>
      <w:r w:rsidRPr="00030798">
        <w:rPr>
          <w:b/>
          <w:i/>
        </w:rPr>
        <w:t>Purchase</w:t>
      </w:r>
      <w:proofErr w:type="spellEnd"/>
      <w:r w:rsidRPr="00030798">
        <w:rPr>
          <w:b/>
          <w:i/>
        </w:rPr>
        <w:t xml:space="preserve"> of a </w:t>
      </w:r>
      <w:proofErr w:type="spellStart"/>
      <w:r w:rsidRPr="00030798">
        <w:rPr>
          <w:b/>
          <w:i/>
        </w:rPr>
        <w:t>bunker’s</w:t>
      </w:r>
      <w:proofErr w:type="spellEnd"/>
      <w:r w:rsidRPr="00030798">
        <w:rPr>
          <w:b/>
          <w:i/>
        </w:rPr>
        <w:t xml:space="preserve"> </w:t>
      </w:r>
      <w:proofErr w:type="spellStart"/>
      <w:r w:rsidRPr="00030798">
        <w:rPr>
          <w:b/>
          <w:i/>
        </w:rPr>
        <w:t>dryer</w:t>
      </w:r>
      <w:proofErr w:type="spellEnd"/>
    </w:p>
    <w:p w14:paraId="41F516C2" w14:textId="77777777" w:rsidR="008C7853" w:rsidRPr="000D763C" w:rsidRDefault="008C7853" w:rsidP="00323703">
      <w:pPr>
        <w:spacing w:line="252" w:lineRule="auto"/>
        <w:jc w:val="both"/>
        <w:rPr>
          <w:rFonts w:cstheme="minorHAnsi"/>
        </w:rPr>
      </w:pPr>
      <w:r>
        <w:rPr>
          <w:rFonts w:cstheme="minorHAnsi"/>
        </w:rPr>
        <w:t xml:space="preserve">CONSIDÉRANT que la </w:t>
      </w:r>
      <w:r w:rsidRPr="000D763C">
        <w:rPr>
          <w:rFonts w:cstheme="minorHAnsi"/>
        </w:rPr>
        <w:t>Commission des Normes, de l’</w:t>
      </w:r>
      <w:r>
        <w:rPr>
          <w:rFonts w:cstheme="minorHAnsi"/>
        </w:rPr>
        <w:t>É</w:t>
      </w:r>
      <w:r w:rsidRPr="000D763C">
        <w:rPr>
          <w:rFonts w:cstheme="minorHAnsi"/>
        </w:rPr>
        <w:t>quité,</w:t>
      </w:r>
      <w:r>
        <w:rPr>
          <w:rFonts w:cstheme="minorHAnsi"/>
        </w:rPr>
        <w:t xml:space="preserve"> </w:t>
      </w:r>
      <w:r w:rsidRPr="000D763C">
        <w:rPr>
          <w:rFonts w:cstheme="minorHAnsi"/>
        </w:rPr>
        <w:t xml:space="preserve">de la </w:t>
      </w:r>
      <w:r>
        <w:rPr>
          <w:rFonts w:cstheme="minorHAnsi"/>
        </w:rPr>
        <w:t>S</w:t>
      </w:r>
      <w:r w:rsidRPr="000D763C">
        <w:rPr>
          <w:rFonts w:cstheme="minorHAnsi"/>
        </w:rPr>
        <w:t xml:space="preserve">anté et de la </w:t>
      </w:r>
      <w:r>
        <w:rPr>
          <w:rFonts w:cstheme="minorHAnsi"/>
        </w:rPr>
        <w:t>S</w:t>
      </w:r>
      <w:r w:rsidRPr="000D763C">
        <w:rPr>
          <w:rFonts w:cstheme="minorHAnsi"/>
        </w:rPr>
        <w:t>écurité du Travail</w:t>
      </w:r>
      <w:r>
        <w:rPr>
          <w:rFonts w:cstheme="minorHAnsi"/>
        </w:rPr>
        <w:t xml:space="preserve"> a publié le G</w:t>
      </w:r>
      <w:r w:rsidRPr="007D1D7F">
        <w:rPr>
          <w:rFonts w:cstheme="minorHAnsi"/>
        </w:rPr>
        <w:t>uide des bonnes pratiques</w:t>
      </w:r>
      <w:r>
        <w:rPr>
          <w:rFonts w:cstheme="minorHAnsi"/>
        </w:rPr>
        <w:t xml:space="preserve"> concernant l</w:t>
      </w:r>
      <w:r w:rsidRPr="007D1D7F">
        <w:rPr>
          <w:rFonts w:cstheme="minorHAnsi"/>
        </w:rPr>
        <w:t>’entretien des</w:t>
      </w:r>
      <w:r>
        <w:rPr>
          <w:rFonts w:cstheme="minorHAnsi"/>
        </w:rPr>
        <w:t xml:space="preserve"> </w:t>
      </w:r>
      <w:r w:rsidRPr="007D1D7F">
        <w:rPr>
          <w:rFonts w:cstheme="minorHAnsi"/>
        </w:rPr>
        <w:t>vêtements de protection pour la lutte contre les incendies</w:t>
      </w:r>
      <w:r>
        <w:rPr>
          <w:rFonts w:cstheme="minorHAnsi"/>
        </w:rPr>
        <w:t xml:space="preserve">, afin de prévenir les </w:t>
      </w:r>
      <w:r w:rsidRPr="000D763C">
        <w:rPr>
          <w:rFonts w:cstheme="minorHAnsi"/>
        </w:rPr>
        <w:t xml:space="preserve">maladies oncologiques </w:t>
      </w:r>
      <w:r>
        <w:rPr>
          <w:rFonts w:cstheme="minorHAnsi"/>
        </w:rPr>
        <w:t>chez les pompières</w:t>
      </w:r>
      <w:r w:rsidRPr="000D763C">
        <w:rPr>
          <w:rFonts w:cstheme="minorHAnsi"/>
        </w:rPr>
        <w:t xml:space="preserve"> </w:t>
      </w:r>
      <w:r>
        <w:rPr>
          <w:rFonts w:cstheme="minorHAnsi"/>
        </w:rPr>
        <w:t xml:space="preserve">et les pompiers </w:t>
      </w:r>
      <w:r w:rsidRPr="000D763C">
        <w:rPr>
          <w:rFonts w:cstheme="minorHAnsi"/>
        </w:rPr>
        <w:t>du Québec</w:t>
      </w:r>
      <w:r>
        <w:rPr>
          <w:rFonts w:cstheme="minorHAnsi"/>
        </w:rPr>
        <w:t>;</w:t>
      </w:r>
    </w:p>
    <w:p w14:paraId="7276D868" w14:textId="77777777" w:rsidR="008C7853" w:rsidRPr="00925127" w:rsidRDefault="008C7853" w:rsidP="00323703">
      <w:pPr>
        <w:pStyle w:val="Sansinterligne"/>
        <w:spacing w:line="252" w:lineRule="auto"/>
        <w:jc w:val="both"/>
        <w:rPr>
          <w:rFonts w:cstheme="minorHAnsi"/>
          <w:i/>
          <w:lang w:val="en-CA"/>
        </w:rPr>
      </w:pPr>
      <w:r w:rsidRPr="00925127">
        <w:rPr>
          <w:rFonts w:cstheme="minorHAnsi"/>
          <w:i/>
          <w:lang w:val="en-CA"/>
        </w:rPr>
        <w:t xml:space="preserve">WHEREAS the Commission for Standards, Equity, Health and Safety at Work has published the Guide to good practices concerning the maintenance of protective clothing for firefighting, in order to prevent oncological diseases among Quebec </w:t>
      </w:r>
      <w:proofErr w:type="gramStart"/>
      <w:r w:rsidRPr="00925127">
        <w:rPr>
          <w:rFonts w:cstheme="minorHAnsi"/>
          <w:i/>
          <w:lang w:val="en-CA"/>
        </w:rPr>
        <w:t>firefighters;</w:t>
      </w:r>
      <w:proofErr w:type="gramEnd"/>
    </w:p>
    <w:p w14:paraId="5458F601" w14:textId="77777777" w:rsidR="008C7853" w:rsidRPr="00925127" w:rsidRDefault="008C7853" w:rsidP="00323703">
      <w:pPr>
        <w:pStyle w:val="Sansinterligne"/>
        <w:spacing w:line="252" w:lineRule="auto"/>
        <w:jc w:val="both"/>
        <w:rPr>
          <w:rFonts w:cstheme="minorHAnsi"/>
          <w:i/>
          <w:lang w:val="en-CA"/>
        </w:rPr>
      </w:pPr>
    </w:p>
    <w:p w14:paraId="73E277AD" w14:textId="77777777" w:rsidR="008C7853" w:rsidRDefault="008C7853" w:rsidP="00323703">
      <w:pPr>
        <w:pStyle w:val="Sansinterligne"/>
        <w:spacing w:line="252" w:lineRule="auto"/>
        <w:jc w:val="both"/>
        <w:rPr>
          <w:rFonts w:cstheme="minorHAnsi"/>
        </w:rPr>
      </w:pPr>
      <w:r>
        <w:rPr>
          <w:rFonts w:cstheme="minorHAnsi"/>
        </w:rPr>
        <w:t>CONSIDÉRANT que, p</w:t>
      </w:r>
      <w:r w:rsidRPr="004771E4">
        <w:rPr>
          <w:rFonts w:cstheme="minorHAnsi"/>
        </w:rPr>
        <w:t xml:space="preserve">our respecter les exigences de la </w:t>
      </w:r>
      <w:r>
        <w:rPr>
          <w:rFonts w:cstheme="minorHAnsi"/>
        </w:rPr>
        <w:t>Loi sur la santé et la sécurité au travail</w:t>
      </w:r>
      <w:r w:rsidRPr="004771E4">
        <w:rPr>
          <w:rFonts w:cstheme="minorHAnsi"/>
        </w:rPr>
        <w:t xml:space="preserve">, </w:t>
      </w:r>
      <w:r>
        <w:rPr>
          <w:rFonts w:cstheme="minorHAnsi"/>
        </w:rPr>
        <w:t>les habits de combats doivent être lavés et séchés après chaque intervention pour enlever les contaminants;</w:t>
      </w:r>
    </w:p>
    <w:p w14:paraId="52161697" w14:textId="77777777" w:rsidR="008C7853" w:rsidRDefault="008C7853" w:rsidP="00323703">
      <w:pPr>
        <w:pStyle w:val="Sansinterligne"/>
        <w:spacing w:line="252" w:lineRule="auto"/>
        <w:jc w:val="both"/>
        <w:rPr>
          <w:rFonts w:cstheme="minorHAnsi"/>
        </w:rPr>
      </w:pPr>
    </w:p>
    <w:p w14:paraId="346D8AAE" w14:textId="77777777" w:rsidR="008C7853" w:rsidRDefault="008C7853" w:rsidP="00323703">
      <w:pPr>
        <w:pStyle w:val="Sansinterligne"/>
        <w:spacing w:line="252" w:lineRule="auto"/>
        <w:jc w:val="both"/>
        <w:rPr>
          <w:rFonts w:cstheme="minorHAnsi"/>
          <w:i/>
          <w:lang w:val="en-CA"/>
        </w:rPr>
      </w:pPr>
      <w:r w:rsidRPr="003E26AC">
        <w:rPr>
          <w:rFonts w:cstheme="minorHAnsi"/>
          <w:i/>
          <w:lang w:val="en-CA"/>
        </w:rPr>
        <w:t xml:space="preserve">WHEREAS, to comply with the requirements of the Act respecting health and safety at work, combat clothing must be washed and dried after each intervention to remove </w:t>
      </w:r>
      <w:proofErr w:type="gramStart"/>
      <w:r w:rsidRPr="003E26AC">
        <w:rPr>
          <w:rFonts w:cstheme="minorHAnsi"/>
          <w:i/>
          <w:lang w:val="en-CA"/>
        </w:rPr>
        <w:t>contaminants;</w:t>
      </w:r>
      <w:proofErr w:type="gramEnd"/>
    </w:p>
    <w:p w14:paraId="696DF74C" w14:textId="77777777" w:rsidR="008C7853" w:rsidRPr="003E26AC" w:rsidRDefault="008C7853" w:rsidP="00323703">
      <w:pPr>
        <w:pStyle w:val="Sansinterligne"/>
        <w:spacing w:line="252" w:lineRule="auto"/>
        <w:jc w:val="both"/>
        <w:rPr>
          <w:rFonts w:cstheme="minorHAnsi"/>
          <w:lang w:val="en-CA"/>
        </w:rPr>
      </w:pPr>
    </w:p>
    <w:p w14:paraId="3AB50064" w14:textId="77777777" w:rsidR="008C7853" w:rsidRDefault="008C7853" w:rsidP="00323703">
      <w:pPr>
        <w:pStyle w:val="Sansinterligne"/>
        <w:spacing w:line="252" w:lineRule="auto"/>
        <w:jc w:val="both"/>
        <w:rPr>
          <w:rFonts w:cstheme="minorHAnsi"/>
        </w:rPr>
      </w:pPr>
      <w:r>
        <w:rPr>
          <w:rFonts w:cstheme="minorHAnsi"/>
        </w:rPr>
        <w:t>CONSIDÉRANT que des soumissions ont été sollicitées auprès de différents fournisseurs pour l’achat d’un séchoir</w:t>
      </w:r>
      <w:r w:rsidRPr="00D20C61">
        <w:rPr>
          <w:rFonts w:cstheme="minorHAnsi"/>
        </w:rPr>
        <w:t xml:space="preserve"> pour habits de combats</w:t>
      </w:r>
      <w:r>
        <w:rPr>
          <w:rFonts w:cstheme="minorHAnsi"/>
        </w:rPr>
        <w:t>, soit :</w:t>
      </w:r>
    </w:p>
    <w:p w14:paraId="4CDCD7BD" w14:textId="77777777" w:rsidR="008C7853" w:rsidRDefault="008C7853" w:rsidP="00323703">
      <w:pPr>
        <w:pStyle w:val="Sansinterligne"/>
        <w:spacing w:line="252" w:lineRule="auto"/>
        <w:jc w:val="both"/>
        <w:rPr>
          <w:rFonts w:cstheme="minorHAnsi"/>
        </w:rPr>
      </w:pPr>
    </w:p>
    <w:p w14:paraId="4F4D5E94" w14:textId="77777777" w:rsidR="008C7853" w:rsidRDefault="008C7853" w:rsidP="00323703">
      <w:pPr>
        <w:pStyle w:val="Sansinterligne"/>
        <w:spacing w:line="252" w:lineRule="auto"/>
        <w:jc w:val="both"/>
        <w:rPr>
          <w:rFonts w:cstheme="minorHAnsi"/>
          <w:i/>
          <w:lang w:val="en-CA"/>
        </w:rPr>
      </w:pPr>
      <w:r>
        <w:rPr>
          <w:rFonts w:cstheme="minorHAnsi"/>
          <w:i/>
          <w:lang w:val="en-CA"/>
        </w:rPr>
        <w:t>WHEREAS tenders were solicited from various suppliers for the p</w:t>
      </w:r>
      <w:r w:rsidRPr="00D20C61">
        <w:rPr>
          <w:rFonts w:cstheme="minorHAnsi"/>
          <w:i/>
          <w:lang w:val="en-CA"/>
        </w:rPr>
        <w:t xml:space="preserve">urchase of a bunker’s </w:t>
      </w:r>
      <w:r>
        <w:rPr>
          <w:rFonts w:cstheme="minorHAnsi"/>
          <w:i/>
          <w:lang w:val="en-CA"/>
        </w:rPr>
        <w:t>dryer, namely:</w:t>
      </w:r>
    </w:p>
    <w:p w14:paraId="66322356" w14:textId="77777777" w:rsidR="008C7853" w:rsidRDefault="008C7853" w:rsidP="00323703">
      <w:pPr>
        <w:pStyle w:val="Sansinterligne"/>
        <w:spacing w:line="252" w:lineRule="auto"/>
        <w:jc w:val="both"/>
        <w:rPr>
          <w:rFonts w:cstheme="minorHAnsi"/>
          <w:i/>
          <w:lang w:val="en-CA"/>
        </w:rPr>
      </w:pPr>
    </w:p>
    <w:tbl>
      <w:tblPr>
        <w:tblStyle w:val="Grilledutableau"/>
        <w:tblW w:w="0" w:type="auto"/>
        <w:tblInd w:w="127" w:type="dxa"/>
        <w:tblLook w:val="04A0" w:firstRow="1" w:lastRow="0" w:firstColumn="1" w:lastColumn="0" w:noHBand="0" w:noVBand="1"/>
      </w:tblPr>
      <w:tblGrid>
        <w:gridCol w:w="5387"/>
        <w:gridCol w:w="2159"/>
      </w:tblGrid>
      <w:tr w:rsidR="008C7853" w14:paraId="1FB34BDA" w14:textId="77777777" w:rsidTr="006E4BD6">
        <w:tc>
          <w:tcPr>
            <w:tcW w:w="538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2C8296B3" w14:textId="77777777" w:rsidR="008C7853" w:rsidRPr="00430260" w:rsidRDefault="008C7853" w:rsidP="00323703">
            <w:pPr>
              <w:pStyle w:val="Sansinterligne"/>
              <w:tabs>
                <w:tab w:val="left" w:pos="2268"/>
              </w:tabs>
              <w:spacing w:before="60" w:after="60" w:line="252" w:lineRule="auto"/>
              <w:jc w:val="center"/>
              <w:rPr>
                <w:rFonts w:cstheme="minorHAnsi"/>
                <w:b/>
                <w:i/>
                <w:iCs/>
                <w:color w:val="000000"/>
              </w:rPr>
            </w:pPr>
            <w:r w:rsidRPr="00430260">
              <w:rPr>
                <w:rFonts w:cstheme="minorHAnsi"/>
                <w:b/>
                <w:color w:val="000000"/>
              </w:rPr>
              <w:t xml:space="preserve">FOURNISSEUR / </w:t>
            </w:r>
            <w:r w:rsidRPr="00430260">
              <w:rPr>
                <w:rFonts w:cstheme="minorHAnsi"/>
                <w:b/>
                <w:i/>
                <w:iCs/>
                <w:color w:val="000000"/>
              </w:rPr>
              <w:t>SUPPLIER</w:t>
            </w:r>
          </w:p>
        </w:tc>
        <w:tc>
          <w:tcPr>
            <w:tcW w:w="2159"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hideMark/>
          </w:tcPr>
          <w:p w14:paraId="28DC1F8E" w14:textId="77777777" w:rsidR="008C7853" w:rsidRPr="00430260" w:rsidRDefault="008C7853" w:rsidP="00323703">
            <w:pPr>
              <w:pStyle w:val="Sansinterligne"/>
              <w:tabs>
                <w:tab w:val="left" w:pos="2268"/>
              </w:tabs>
              <w:spacing w:before="60" w:after="60" w:line="252" w:lineRule="auto"/>
              <w:jc w:val="center"/>
              <w:rPr>
                <w:rFonts w:cstheme="minorHAnsi"/>
                <w:b/>
                <w:i/>
                <w:iCs/>
                <w:color w:val="000000"/>
                <w:lang w:val="en-CA"/>
              </w:rPr>
            </w:pPr>
            <w:r w:rsidRPr="00430260">
              <w:rPr>
                <w:rFonts w:cstheme="minorHAnsi"/>
                <w:b/>
                <w:i/>
                <w:iCs/>
                <w:color w:val="000000"/>
                <w:lang w:val="en-CA"/>
              </w:rPr>
              <w:t>PRIX / PRICE</w:t>
            </w:r>
          </w:p>
        </w:tc>
      </w:tr>
      <w:tr w:rsidR="008C7853" w14:paraId="43339739" w14:textId="77777777" w:rsidTr="006E4BD6">
        <w:tc>
          <w:tcPr>
            <w:tcW w:w="5387" w:type="dxa"/>
            <w:tcBorders>
              <w:top w:val="single" w:sz="12" w:space="0" w:color="auto"/>
              <w:left w:val="single" w:sz="4" w:space="0" w:color="auto"/>
              <w:bottom w:val="single" w:sz="4" w:space="0" w:color="auto"/>
              <w:right w:val="single" w:sz="4" w:space="0" w:color="auto"/>
            </w:tcBorders>
          </w:tcPr>
          <w:p w14:paraId="3C71A5B0" w14:textId="77777777" w:rsidR="008C7853" w:rsidRPr="002D20D0" w:rsidRDefault="008C7853" w:rsidP="00323703">
            <w:pPr>
              <w:pStyle w:val="Sansinterligne"/>
              <w:tabs>
                <w:tab w:val="left" w:pos="2268"/>
              </w:tabs>
              <w:spacing w:before="60" w:after="60" w:line="252" w:lineRule="auto"/>
              <w:jc w:val="both"/>
              <w:rPr>
                <w:rFonts w:cstheme="minorHAnsi"/>
                <w:color w:val="000000"/>
              </w:rPr>
            </w:pPr>
            <w:r>
              <w:rPr>
                <w:rFonts w:cstheme="minorHAnsi"/>
                <w:color w:val="000000"/>
              </w:rPr>
              <w:t>L’Arsenal</w:t>
            </w:r>
          </w:p>
        </w:tc>
        <w:tc>
          <w:tcPr>
            <w:tcW w:w="2159" w:type="dxa"/>
            <w:tcBorders>
              <w:top w:val="single" w:sz="12" w:space="0" w:color="auto"/>
              <w:left w:val="single" w:sz="4" w:space="0" w:color="auto"/>
              <w:bottom w:val="single" w:sz="4" w:space="0" w:color="auto"/>
              <w:right w:val="single" w:sz="4" w:space="0" w:color="auto"/>
            </w:tcBorders>
          </w:tcPr>
          <w:p w14:paraId="6EEE3351" w14:textId="77777777" w:rsidR="008C7853" w:rsidRPr="002D20D0" w:rsidRDefault="008C7853" w:rsidP="00323703">
            <w:pPr>
              <w:pStyle w:val="Sansinterligne"/>
              <w:tabs>
                <w:tab w:val="left" w:pos="2268"/>
              </w:tabs>
              <w:spacing w:before="60" w:after="60" w:line="252" w:lineRule="auto"/>
              <w:jc w:val="right"/>
              <w:rPr>
                <w:rFonts w:cstheme="minorHAnsi"/>
                <w:color w:val="000000"/>
              </w:rPr>
            </w:pPr>
            <w:r>
              <w:rPr>
                <w:rFonts w:cstheme="minorHAnsi"/>
                <w:color w:val="000000"/>
              </w:rPr>
              <w:t>6 395,00$</w:t>
            </w:r>
          </w:p>
        </w:tc>
      </w:tr>
      <w:tr w:rsidR="008C7853" w14:paraId="5BFB343A" w14:textId="77777777" w:rsidTr="006E4BD6">
        <w:tc>
          <w:tcPr>
            <w:tcW w:w="5387" w:type="dxa"/>
            <w:tcBorders>
              <w:top w:val="single" w:sz="4" w:space="0" w:color="auto"/>
              <w:left w:val="single" w:sz="4" w:space="0" w:color="auto"/>
              <w:bottom w:val="single" w:sz="4" w:space="0" w:color="auto"/>
              <w:right w:val="single" w:sz="4" w:space="0" w:color="auto"/>
            </w:tcBorders>
          </w:tcPr>
          <w:p w14:paraId="2D3D35A8" w14:textId="77777777" w:rsidR="008C7853" w:rsidRPr="002D20D0" w:rsidRDefault="008C7853" w:rsidP="00323703">
            <w:pPr>
              <w:pStyle w:val="Sansinterligne"/>
              <w:tabs>
                <w:tab w:val="left" w:pos="2268"/>
              </w:tabs>
              <w:spacing w:before="60" w:after="60" w:line="252" w:lineRule="auto"/>
              <w:jc w:val="both"/>
              <w:rPr>
                <w:rFonts w:cstheme="minorHAnsi"/>
                <w:color w:val="000000"/>
              </w:rPr>
            </w:pPr>
            <w:r>
              <w:rPr>
                <w:rFonts w:cstheme="minorHAnsi"/>
                <w:color w:val="000000"/>
              </w:rPr>
              <w:t>CSE</w:t>
            </w:r>
          </w:p>
        </w:tc>
        <w:tc>
          <w:tcPr>
            <w:tcW w:w="2159" w:type="dxa"/>
            <w:tcBorders>
              <w:top w:val="single" w:sz="4" w:space="0" w:color="auto"/>
              <w:left w:val="single" w:sz="4" w:space="0" w:color="auto"/>
              <w:bottom w:val="single" w:sz="4" w:space="0" w:color="auto"/>
              <w:right w:val="single" w:sz="4" w:space="0" w:color="auto"/>
            </w:tcBorders>
          </w:tcPr>
          <w:p w14:paraId="2040409B" w14:textId="77777777" w:rsidR="008C7853" w:rsidRPr="002D20D0" w:rsidRDefault="008C7853" w:rsidP="00323703">
            <w:pPr>
              <w:pStyle w:val="Sansinterligne"/>
              <w:tabs>
                <w:tab w:val="left" w:pos="2268"/>
              </w:tabs>
              <w:spacing w:before="60" w:after="60" w:line="252" w:lineRule="auto"/>
              <w:jc w:val="right"/>
              <w:rPr>
                <w:rFonts w:cstheme="minorHAnsi"/>
                <w:color w:val="000000"/>
              </w:rPr>
            </w:pPr>
            <w:r>
              <w:rPr>
                <w:rFonts w:cstheme="minorHAnsi"/>
                <w:color w:val="000000"/>
              </w:rPr>
              <w:t>27 805,00$</w:t>
            </w:r>
          </w:p>
        </w:tc>
      </w:tr>
      <w:tr w:rsidR="008C7853" w14:paraId="222819F7" w14:textId="77777777" w:rsidTr="006E4BD6">
        <w:tc>
          <w:tcPr>
            <w:tcW w:w="5387" w:type="dxa"/>
            <w:tcBorders>
              <w:top w:val="single" w:sz="4" w:space="0" w:color="auto"/>
              <w:left w:val="single" w:sz="4" w:space="0" w:color="auto"/>
              <w:bottom w:val="single" w:sz="4" w:space="0" w:color="auto"/>
              <w:right w:val="single" w:sz="4" w:space="0" w:color="auto"/>
            </w:tcBorders>
          </w:tcPr>
          <w:p w14:paraId="4F0F7E92" w14:textId="77777777" w:rsidR="008C7853" w:rsidRPr="002D20D0" w:rsidRDefault="008C7853" w:rsidP="00323703">
            <w:pPr>
              <w:pStyle w:val="Sansinterligne"/>
              <w:tabs>
                <w:tab w:val="left" w:pos="2268"/>
              </w:tabs>
              <w:spacing w:before="60" w:after="60" w:line="252" w:lineRule="auto"/>
              <w:jc w:val="both"/>
              <w:rPr>
                <w:rFonts w:cstheme="minorHAnsi"/>
                <w:color w:val="000000"/>
              </w:rPr>
            </w:pPr>
            <w:proofErr w:type="spellStart"/>
            <w:r>
              <w:rPr>
                <w:rFonts w:cstheme="minorHAnsi"/>
                <w:color w:val="000000"/>
              </w:rPr>
              <w:t>Aérofeu</w:t>
            </w:r>
            <w:proofErr w:type="spellEnd"/>
          </w:p>
        </w:tc>
        <w:tc>
          <w:tcPr>
            <w:tcW w:w="2159" w:type="dxa"/>
            <w:tcBorders>
              <w:top w:val="single" w:sz="4" w:space="0" w:color="auto"/>
              <w:left w:val="single" w:sz="4" w:space="0" w:color="auto"/>
              <w:bottom w:val="single" w:sz="4" w:space="0" w:color="auto"/>
              <w:right w:val="single" w:sz="4" w:space="0" w:color="auto"/>
            </w:tcBorders>
          </w:tcPr>
          <w:p w14:paraId="2077774A" w14:textId="77777777" w:rsidR="008C7853" w:rsidRPr="002D20D0" w:rsidRDefault="008C7853" w:rsidP="00323703">
            <w:pPr>
              <w:pStyle w:val="Sansinterligne"/>
              <w:tabs>
                <w:tab w:val="left" w:pos="2268"/>
              </w:tabs>
              <w:spacing w:before="60" w:after="60" w:line="252" w:lineRule="auto"/>
              <w:jc w:val="right"/>
              <w:rPr>
                <w:rFonts w:cstheme="minorHAnsi"/>
                <w:color w:val="000000"/>
              </w:rPr>
            </w:pPr>
            <w:r>
              <w:rPr>
                <w:rFonts w:cstheme="minorHAnsi"/>
                <w:color w:val="000000"/>
              </w:rPr>
              <w:t>21 995,00$</w:t>
            </w:r>
          </w:p>
        </w:tc>
      </w:tr>
      <w:tr w:rsidR="008C7853" w14:paraId="0AF35E29" w14:textId="77777777" w:rsidTr="006E4BD6">
        <w:tc>
          <w:tcPr>
            <w:tcW w:w="5387" w:type="dxa"/>
            <w:tcBorders>
              <w:top w:val="single" w:sz="4" w:space="0" w:color="auto"/>
              <w:left w:val="single" w:sz="4" w:space="0" w:color="auto"/>
              <w:bottom w:val="single" w:sz="4" w:space="0" w:color="auto"/>
              <w:right w:val="single" w:sz="4" w:space="0" w:color="auto"/>
            </w:tcBorders>
          </w:tcPr>
          <w:p w14:paraId="7778E887" w14:textId="77777777" w:rsidR="008C7853" w:rsidRPr="00FA4065" w:rsidRDefault="008C7853" w:rsidP="00323703">
            <w:pPr>
              <w:pStyle w:val="Sansinterligne"/>
              <w:tabs>
                <w:tab w:val="left" w:pos="2268"/>
              </w:tabs>
              <w:spacing w:before="60" w:after="60" w:line="252" w:lineRule="auto"/>
              <w:jc w:val="both"/>
              <w:rPr>
                <w:rFonts w:cstheme="minorHAnsi"/>
                <w:color w:val="000000"/>
              </w:rPr>
            </w:pPr>
            <w:proofErr w:type="spellStart"/>
            <w:r w:rsidRPr="002D20D0">
              <w:rPr>
                <w:rFonts w:cstheme="minorHAnsi"/>
                <w:color w:val="000000"/>
              </w:rPr>
              <w:t>Dalexjacar</w:t>
            </w:r>
            <w:proofErr w:type="spellEnd"/>
            <w:r>
              <w:rPr>
                <w:rFonts w:cstheme="minorHAnsi"/>
                <w:color w:val="000000"/>
              </w:rPr>
              <w:t xml:space="preserve"> (pas de réponse / </w:t>
            </w:r>
            <w:r>
              <w:rPr>
                <w:rFonts w:cstheme="minorHAnsi"/>
                <w:i/>
                <w:iCs/>
                <w:color w:val="000000"/>
              </w:rPr>
              <w:t xml:space="preserve">no </w:t>
            </w:r>
            <w:proofErr w:type="spellStart"/>
            <w:r>
              <w:rPr>
                <w:rFonts w:cstheme="minorHAnsi"/>
                <w:i/>
                <w:iCs/>
                <w:color w:val="000000"/>
              </w:rPr>
              <w:t>answer</w:t>
            </w:r>
            <w:proofErr w:type="spellEnd"/>
            <w:r>
              <w:rPr>
                <w:rFonts w:cstheme="minorHAnsi"/>
                <w:color w:val="000000"/>
              </w:rPr>
              <w:t>)</w:t>
            </w:r>
          </w:p>
        </w:tc>
        <w:tc>
          <w:tcPr>
            <w:tcW w:w="2159" w:type="dxa"/>
            <w:tcBorders>
              <w:top w:val="single" w:sz="4" w:space="0" w:color="auto"/>
              <w:left w:val="single" w:sz="4" w:space="0" w:color="auto"/>
              <w:bottom w:val="single" w:sz="4" w:space="0" w:color="auto"/>
              <w:right w:val="single" w:sz="4" w:space="0" w:color="auto"/>
            </w:tcBorders>
          </w:tcPr>
          <w:p w14:paraId="747D6E0A" w14:textId="77777777" w:rsidR="008C7853" w:rsidRPr="002D20D0" w:rsidRDefault="008C7853" w:rsidP="00323703">
            <w:pPr>
              <w:pStyle w:val="Sansinterligne"/>
              <w:tabs>
                <w:tab w:val="left" w:pos="2268"/>
              </w:tabs>
              <w:spacing w:before="60" w:after="60" w:line="252" w:lineRule="auto"/>
              <w:jc w:val="right"/>
              <w:rPr>
                <w:rFonts w:cstheme="minorHAnsi"/>
                <w:color w:val="000000"/>
              </w:rPr>
            </w:pPr>
          </w:p>
        </w:tc>
      </w:tr>
      <w:tr w:rsidR="008C7853" w14:paraId="44732299" w14:textId="77777777" w:rsidTr="006E4BD6">
        <w:tc>
          <w:tcPr>
            <w:tcW w:w="5387" w:type="dxa"/>
            <w:tcBorders>
              <w:top w:val="single" w:sz="4" w:space="0" w:color="auto"/>
              <w:left w:val="single" w:sz="4" w:space="0" w:color="auto"/>
              <w:bottom w:val="single" w:sz="4" w:space="0" w:color="auto"/>
              <w:right w:val="single" w:sz="4" w:space="0" w:color="auto"/>
            </w:tcBorders>
          </w:tcPr>
          <w:p w14:paraId="35700D5B" w14:textId="77777777" w:rsidR="008C7853" w:rsidRPr="002D20D0" w:rsidRDefault="008C7853" w:rsidP="00323703">
            <w:pPr>
              <w:pStyle w:val="Sansinterligne"/>
              <w:tabs>
                <w:tab w:val="left" w:pos="2268"/>
              </w:tabs>
              <w:spacing w:before="60" w:after="60" w:line="252" w:lineRule="auto"/>
              <w:jc w:val="both"/>
              <w:rPr>
                <w:rFonts w:cstheme="minorHAnsi"/>
                <w:color w:val="000000"/>
              </w:rPr>
            </w:pPr>
            <w:r w:rsidRPr="002D20D0">
              <w:rPr>
                <w:rFonts w:cstheme="minorHAnsi"/>
                <w:color w:val="000000"/>
              </w:rPr>
              <w:t>1200 degrés</w:t>
            </w:r>
            <w:r>
              <w:rPr>
                <w:rFonts w:cstheme="minorHAnsi"/>
                <w:color w:val="000000"/>
              </w:rPr>
              <w:t xml:space="preserve"> (pas de réponse / </w:t>
            </w:r>
            <w:r>
              <w:rPr>
                <w:rFonts w:cstheme="minorHAnsi"/>
                <w:i/>
                <w:iCs/>
                <w:color w:val="000000"/>
              </w:rPr>
              <w:t xml:space="preserve">no </w:t>
            </w:r>
            <w:proofErr w:type="spellStart"/>
            <w:r>
              <w:rPr>
                <w:rFonts w:cstheme="minorHAnsi"/>
                <w:i/>
                <w:iCs/>
                <w:color w:val="000000"/>
              </w:rPr>
              <w:t>answer</w:t>
            </w:r>
            <w:proofErr w:type="spellEnd"/>
            <w:r>
              <w:rPr>
                <w:rFonts w:cstheme="minorHAnsi"/>
                <w:color w:val="000000"/>
              </w:rPr>
              <w:t>)</w:t>
            </w:r>
          </w:p>
        </w:tc>
        <w:tc>
          <w:tcPr>
            <w:tcW w:w="2159" w:type="dxa"/>
            <w:tcBorders>
              <w:top w:val="single" w:sz="4" w:space="0" w:color="auto"/>
              <w:left w:val="single" w:sz="4" w:space="0" w:color="auto"/>
              <w:bottom w:val="single" w:sz="4" w:space="0" w:color="auto"/>
              <w:right w:val="single" w:sz="4" w:space="0" w:color="auto"/>
            </w:tcBorders>
          </w:tcPr>
          <w:p w14:paraId="26BD3A52" w14:textId="77777777" w:rsidR="008C7853" w:rsidRPr="002D20D0" w:rsidRDefault="008C7853" w:rsidP="00323703">
            <w:pPr>
              <w:pStyle w:val="Sansinterligne"/>
              <w:tabs>
                <w:tab w:val="left" w:pos="2268"/>
              </w:tabs>
              <w:spacing w:before="60" w:after="60" w:line="252" w:lineRule="auto"/>
              <w:jc w:val="right"/>
              <w:rPr>
                <w:rFonts w:cstheme="minorHAnsi"/>
                <w:color w:val="000000"/>
              </w:rPr>
            </w:pPr>
          </w:p>
        </w:tc>
      </w:tr>
    </w:tbl>
    <w:p w14:paraId="66012E6A" w14:textId="77777777" w:rsidR="008C7853" w:rsidRDefault="008C7853" w:rsidP="00323703">
      <w:pPr>
        <w:suppressAutoHyphens/>
        <w:spacing w:after="0" w:line="252" w:lineRule="auto"/>
        <w:jc w:val="both"/>
        <w:rPr>
          <w:rFonts w:eastAsia="SimSun" w:cstheme="minorHAnsi"/>
          <w:kern w:val="1"/>
          <w:lang w:eastAsia="zh-CN" w:bidi="hi-IN"/>
        </w:rPr>
      </w:pPr>
    </w:p>
    <w:p w14:paraId="565E74D2" w14:textId="77777777" w:rsidR="008C7853" w:rsidRDefault="008C7853" w:rsidP="00323703">
      <w:pPr>
        <w:suppressAutoHyphens/>
        <w:spacing w:line="252" w:lineRule="auto"/>
        <w:jc w:val="both"/>
        <w:rPr>
          <w:rFonts w:eastAsia="SimSun" w:cstheme="minorHAnsi"/>
          <w:kern w:val="1"/>
          <w:lang w:eastAsia="zh-CN" w:bidi="hi-IN"/>
        </w:rPr>
      </w:pPr>
      <w:r>
        <w:rPr>
          <w:rFonts w:eastAsia="SimSun" w:cstheme="minorHAnsi"/>
          <w:kern w:val="1"/>
          <w:lang w:eastAsia="zh-CN" w:bidi="hi-IN"/>
        </w:rPr>
        <w:t>PAR CES MOTIFS</w:t>
      </w:r>
      <w:r w:rsidRPr="00E95CDB">
        <w:rPr>
          <w:rFonts w:eastAsia="SimSun" w:cstheme="minorHAnsi"/>
          <w:kern w:val="1"/>
          <w:lang w:eastAsia="zh-CN" w:bidi="hi-IN"/>
        </w:rPr>
        <w:t xml:space="preserve"> il est proposé par </w:t>
      </w:r>
      <w:r>
        <w:rPr>
          <w:rFonts w:eastAsia="SimSun" w:cstheme="minorHAnsi"/>
          <w:kern w:val="1"/>
          <w:lang w:eastAsia="zh-CN" w:bidi="hi-IN"/>
        </w:rPr>
        <w:t xml:space="preserve">monsieur le conseiller Carl Woodbury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conforme déposée par L’Arsenal dans le cadre de cet appel d’offres par invitation et </w:t>
      </w:r>
      <w:r w:rsidRPr="00E95CDB">
        <w:rPr>
          <w:rFonts w:eastAsia="SimSun" w:cstheme="minorHAnsi"/>
          <w:kern w:val="1"/>
          <w:lang w:eastAsia="zh-CN" w:bidi="hi-IN"/>
        </w:rPr>
        <w:t xml:space="preserve">autorise l’achat </w:t>
      </w:r>
      <w:r>
        <w:rPr>
          <w:rFonts w:eastAsia="SimSun" w:cstheme="minorHAnsi"/>
          <w:kern w:val="1"/>
          <w:lang w:eastAsia="zh-CN" w:bidi="hi-IN"/>
        </w:rPr>
        <w:t>d’un séchoir</w:t>
      </w:r>
      <w:r w:rsidRPr="00756312">
        <w:rPr>
          <w:rFonts w:eastAsia="SimSun" w:cstheme="minorHAnsi"/>
          <w:kern w:val="1"/>
          <w:lang w:eastAsia="zh-CN" w:bidi="hi-IN"/>
        </w:rPr>
        <w:t xml:space="preserve"> pour habits de combats </w:t>
      </w:r>
      <w:r w:rsidRPr="00E95CDB">
        <w:rPr>
          <w:rFonts w:eastAsia="SimSun" w:cstheme="minorHAnsi"/>
          <w:kern w:val="1"/>
          <w:lang w:eastAsia="zh-CN" w:bidi="hi-IN"/>
        </w:rPr>
        <w:t xml:space="preserve">au prix de </w:t>
      </w:r>
      <w:r>
        <w:rPr>
          <w:rFonts w:eastAsia="SimSun" w:cstheme="minorHAnsi"/>
          <w:kern w:val="1"/>
          <w:lang w:eastAsia="zh-CN" w:bidi="hi-IN"/>
        </w:rPr>
        <w:t>6 395,00$, excluant les taxes.</w:t>
      </w:r>
    </w:p>
    <w:p w14:paraId="00B46DBE" w14:textId="77777777" w:rsidR="008C7853" w:rsidRDefault="008C7853" w:rsidP="00323703">
      <w:pPr>
        <w:tabs>
          <w:tab w:val="left" w:pos="2268"/>
        </w:tabs>
        <w:suppressAutoHyphens/>
        <w:spacing w:line="252" w:lineRule="auto"/>
        <w:jc w:val="both"/>
        <w:rPr>
          <w:rFonts w:eastAsia="SimSun" w:cstheme="minorHAnsi"/>
          <w:kern w:val="1"/>
          <w:lang w:eastAsia="zh-CN" w:bidi="hi-IN"/>
        </w:rPr>
      </w:pPr>
      <w:r w:rsidRPr="00500F7F">
        <w:rPr>
          <w:rFonts w:eastAsia="SimSun" w:cstheme="minorHAnsi"/>
          <w:kern w:val="1"/>
          <w:lang w:eastAsia="zh-CN" w:bidi="hi-IN"/>
        </w:rPr>
        <w:t xml:space="preserve">Il est de plus résolu d’imputer cette dépense au poste budgétaire </w:t>
      </w:r>
      <w:r>
        <w:rPr>
          <w:rFonts w:eastAsia="SimSun" w:cstheme="minorHAnsi"/>
          <w:kern w:val="1"/>
          <w:lang w:eastAsia="zh-CN" w:bidi="hi-IN"/>
        </w:rPr>
        <w:t>02.22000.649</w:t>
      </w:r>
      <w:r w:rsidRPr="00500F7F">
        <w:rPr>
          <w:rFonts w:eastAsia="SimSun" w:cstheme="minorHAnsi"/>
          <w:kern w:val="1"/>
          <w:lang w:eastAsia="zh-CN" w:bidi="hi-IN"/>
        </w:rPr>
        <w:t xml:space="preserve"> et d’autoriser le </w:t>
      </w:r>
      <w:r>
        <w:rPr>
          <w:rFonts w:eastAsia="SimSun" w:cstheme="minorHAnsi"/>
          <w:kern w:val="1"/>
          <w:lang w:eastAsia="zh-CN" w:bidi="hi-IN"/>
        </w:rPr>
        <w:t>département des Finances</w:t>
      </w:r>
      <w:r w:rsidRPr="00500F7F">
        <w:rPr>
          <w:rFonts w:eastAsia="SimSun" w:cstheme="minorHAnsi"/>
          <w:kern w:val="1"/>
          <w:lang w:eastAsia="zh-CN" w:bidi="hi-IN"/>
        </w:rPr>
        <w:t xml:space="preserve"> à transférer</w:t>
      </w:r>
      <w:r>
        <w:rPr>
          <w:rFonts w:eastAsia="SimSun" w:cstheme="minorHAnsi"/>
          <w:kern w:val="1"/>
          <w:lang w:eastAsia="zh-CN" w:bidi="hi-IN"/>
        </w:rPr>
        <w:t>,</w:t>
      </w:r>
      <w:r w:rsidRPr="00500F7F">
        <w:rPr>
          <w:rFonts w:eastAsia="SimSun" w:cstheme="minorHAnsi"/>
          <w:kern w:val="1"/>
          <w:lang w:eastAsia="zh-CN" w:bidi="hi-IN"/>
        </w:rPr>
        <w:t xml:space="preserve"> à même le fonds de roulement, le montant requis pour payer cette dépense.</w:t>
      </w:r>
      <w:r>
        <w:rPr>
          <w:rFonts w:eastAsia="SimSun" w:cstheme="minorHAnsi"/>
          <w:kern w:val="1"/>
          <w:lang w:eastAsia="zh-CN" w:bidi="hi-IN"/>
        </w:rPr>
        <w:t xml:space="preserve">  </w:t>
      </w:r>
    </w:p>
    <w:p w14:paraId="24E2B026" w14:textId="77777777" w:rsidR="008C7853" w:rsidRDefault="008C7853" w:rsidP="00323703">
      <w:pPr>
        <w:spacing w:after="0" w:line="252" w:lineRule="auto"/>
        <w:jc w:val="both"/>
        <w:rPr>
          <w:i/>
          <w:iCs/>
          <w:color w:val="000000"/>
          <w:lang w:val="en-CA"/>
        </w:rPr>
      </w:pPr>
      <w:r w:rsidRPr="00D63CFC">
        <w:rPr>
          <w:i/>
          <w:iCs/>
          <w:color w:val="000000"/>
          <w:lang w:val="en-CA"/>
        </w:rPr>
        <w:t>FOR THESE REASONS it is proposed by</w:t>
      </w:r>
      <w:r>
        <w:rPr>
          <w:i/>
          <w:iCs/>
          <w:color w:val="000000"/>
          <w:lang w:val="en-CA"/>
        </w:rPr>
        <w:t xml:space="preserve"> Councillor</w:t>
      </w:r>
      <w:r w:rsidRPr="00D63CFC">
        <w:rPr>
          <w:i/>
          <w:iCs/>
          <w:color w:val="000000"/>
          <w:lang w:val="en-CA"/>
        </w:rPr>
        <w:t xml:space="preserve"> </w:t>
      </w:r>
      <w:r>
        <w:rPr>
          <w:i/>
          <w:iCs/>
          <w:color w:val="000000"/>
          <w:lang w:val="en-CA"/>
        </w:rPr>
        <w:t>Carl Woodbury</w:t>
      </w:r>
      <w:r w:rsidRPr="00D63CFC">
        <w:rPr>
          <w:i/>
          <w:iCs/>
          <w:color w:val="000000"/>
          <w:lang w:val="en-CA"/>
        </w:rPr>
        <w:t xml:space="preserve"> and resolved that the council accepts the compliant tender submitted by </w:t>
      </w:r>
      <w:proofErr w:type="spellStart"/>
      <w:r w:rsidRPr="00D63CFC">
        <w:rPr>
          <w:i/>
          <w:iCs/>
          <w:color w:val="000000"/>
          <w:lang w:val="en-CA"/>
        </w:rPr>
        <w:t>L'Arsenal</w:t>
      </w:r>
      <w:proofErr w:type="spellEnd"/>
      <w:r w:rsidRPr="00D63CFC">
        <w:rPr>
          <w:i/>
          <w:iCs/>
          <w:color w:val="000000"/>
          <w:lang w:val="en-CA"/>
        </w:rPr>
        <w:t xml:space="preserve"> as part of this call for tenders by invitation and authorizes the purchase of a dryer for combat clothing at the price of </w:t>
      </w:r>
      <w:r>
        <w:rPr>
          <w:i/>
          <w:iCs/>
          <w:color w:val="000000"/>
          <w:lang w:val="en-CA"/>
        </w:rPr>
        <w:t xml:space="preserve">$6 </w:t>
      </w:r>
      <w:r w:rsidRPr="00D63CFC">
        <w:rPr>
          <w:i/>
          <w:iCs/>
          <w:color w:val="000000"/>
          <w:lang w:val="en-CA"/>
        </w:rPr>
        <w:t>395.00, excluding taxes.</w:t>
      </w:r>
    </w:p>
    <w:p w14:paraId="278C5608" w14:textId="77777777" w:rsidR="008C7853" w:rsidRDefault="008C7853" w:rsidP="00323703">
      <w:pPr>
        <w:spacing w:after="0" w:line="252" w:lineRule="auto"/>
        <w:jc w:val="both"/>
        <w:rPr>
          <w:i/>
          <w:iCs/>
          <w:color w:val="000000"/>
          <w:lang w:val="en-CA"/>
        </w:rPr>
      </w:pPr>
    </w:p>
    <w:p w14:paraId="4DCD4709" w14:textId="77777777" w:rsidR="008C7853" w:rsidRPr="00D63CFC" w:rsidRDefault="008C7853" w:rsidP="00323703">
      <w:pPr>
        <w:spacing w:after="0" w:line="252" w:lineRule="auto"/>
        <w:jc w:val="both"/>
        <w:rPr>
          <w:color w:val="000000"/>
          <w:lang w:val="en-CA"/>
        </w:rPr>
      </w:pPr>
      <w:r w:rsidRPr="0071366C">
        <w:rPr>
          <w:i/>
          <w:iCs/>
          <w:color w:val="000000"/>
          <w:lang w:val="en-CA"/>
        </w:rPr>
        <w:lastRenderedPageBreak/>
        <w:t xml:space="preserve">It is further resolved to charge this expense to budget item </w:t>
      </w:r>
      <w:r>
        <w:rPr>
          <w:i/>
          <w:iCs/>
          <w:color w:val="000000"/>
          <w:lang w:val="en-CA"/>
        </w:rPr>
        <w:t>02.22000.649</w:t>
      </w:r>
      <w:r w:rsidRPr="0071366C">
        <w:rPr>
          <w:i/>
          <w:iCs/>
          <w:color w:val="000000"/>
          <w:lang w:val="en-CA"/>
        </w:rPr>
        <w:t xml:space="preserve"> and to authorize the Finance Department to transfer, from the working capital, the amount required to pay this expense.</w:t>
      </w:r>
    </w:p>
    <w:p w14:paraId="0500B86B" w14:textId="77777777" w:rsidR="00276823" w:rsidRPr="009955D3" w:rsidRDefault="00276823" w:rsidP="00323703">
      <w:pPr>
        <w:spacing w:after="0" w:line="252" w:lineRule="auto"/>
        <w:rPr>
          <w:rFonts w:eastAsia="Times New Roman" w:cstheme="minorHAnsi"/>
          <w:i/>
          <w:lang w:val="en-CA" w:eastAsia="fr-CA"/>
        </w:rPr>
      </w:pPr>
    </w:p>
    <w:p w14:paraId="07AF8FDB" w14:textId="77777777" w:rsidR="00C32EF3" w:rsidRPr="001C70D7" w:rsidRDefault="00C32EF3" w:rsidP="00323703">
      <w:pPr>
        <w:spacing w:after="0" w:line="252" w:lineRule="auto"/>
        <w:jc w:val="right"/>
        <w:rPr>
          <w:rFonts w:cstheme="minorHAnsi"/>
        </w:rPr>
      </w:pPr>
      <w:r w:rsidRPr="001C70D7">
        <w:rPr>
          <w:rFonts w:cstheme="minorHAnsi"/>
        </w:rPr>
        <w:t>Adopté à l’unanimité des conseillers</w:t>
      </w:r>
    </w:p>
    <w:p w14:paraId="752E73C3"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121BEA51" w14:textId="77777777" w:rsidR="00C32EF3" w:rsidRPr="001C70D7" w:rsidRDefault="00C32EF3" w:rsidP="00323703">
      <w:pPr>
        <w:spacing w:after="0" w:line="252" w:lineRule="auto"/>
        <w:rPr>
          <w:rFonts w:eastAsia="Times New Roman" w:cstheme="minorHAnsi"/>
          <w:i/>
          <w:lang w:eastAsia="fr-CA"/>
        </w:rPr>
      </w:pPr>
    </w:p>
    <w:p w14:paraId="02319158" w14:textId="77777777" w:rsidR="00E54AB7" w:rsidRPr="00C05CDE" w:rsidRDefault="00E54AB7" w:rsidP="00323703">
      <w:pPr>
        <w:pStyle w:val="Sansinterligne"/>
        <w:spacing w:after="180" w:line="252" w:lineRule="auto"/>
        <w:ind w:hanging="1701"/>
        <w:rPr>
          <w:rFonts w:cstheme="minorHAnsi"/>
          <w:b/>
          <w:bCs/>
        </w:rPr>
      </w:pPr>
      <w:r>
        <w:rPr>
          <w:rFonts w:cstheme="minorHAnsi"/>
          <w:b/>
          <w:bCs/>
          <w:sz w:val="20"/>
          <w:szCs w:val="20"/>
        </w:rPr>
        <w:t>2024-03-104</w:t>
      </w:r>
      <w:r>
        <w:rPr>
          <w:rFonts w:cstheme="minorHAnsi"/>
          <w:b/>
          <w:bCs/>
          <w:sz w:val="20"/>
          <w:szCs w:val="20"/>
        </w:rPr>
        <w:tab/>
      </w:r>
      <w:r w:rsidRPr="00C05CDE">
        <w:rPr>
          <w:rFonts w:cstheme="minorHAnsi"/>
          <w:b/>
          <w:bCs/>
        </w:rPr>
        <w:t xml:space="preserve">Octroi d’un contrat pour la fourniture et l’installation d’une génératrice à </w:t>
      </w:r>
      <w:bookmarkStart w:id="34" w:name="_Hlk160718282"/>
      <w:r w:rsidRPr="00C05CDE">
        <w:rPr>
          <w:rFonts w:cstheme="minorHAnsi"/>
          <w:b/>
          <w:bCs/>
        </w:rPr>
        <w:t>la caserne 2</w:t>
      </w:r>
      <w:bookmarkEnd w:id="34"/>
      <w:r w:rsidRPr="00C05CDE">
        <w:rPr>
          <w:rFonts w:cstheme="minorHAnsi"/>
          <w:b/>
          <w:bCs/>
        </w:rPr>
        <w:t>, en collaboration avec la Municipalité d’Harrington</w:t>
      </w:r>
    </w:p>
    <w:p w14:paraId="42A1922B" w14:textId="77777777" w:rsidR="00E54AB7" w:rsidRDefault="00E54AB7" w:rsidP="00323703">
      <w:pPr>
        <w:pBdr>
          <w:bottom w:val="single" w:sz="12" w:space="1" w:color="auto"/>
        </w:pBdr>
        <w:spacing w:after="0" w:line="252" w:lineRule="auto"/>
        <w:jc w:val="both"/>
        <w:rPr>
          <w:b/>
          <w:bCs/>
          <w:color w:val="000000"/>
          <w:lang w:val="en-CA"/>
        </w:rPr>
      </w:pPr>
      <w:r w:rsidRPr="00C05CDE">
        <w:rPr>
          <w:b/>
          <w:bCs/>
          <w:color w:val="000000"/>
          <w:lang w:val="en-CA"/>
        </w:rPr>
        <w:t xml:space="preserve">Awarding of a contract for the supply and installation of a generator at </w:t>
      </w:r>
      <w:bookmarkStart w:id="35" w:name="_Hlk160718329"/>
      <w:r w:rsidRPr="00C05CDE">
        <w:rPr>
          <w:b/>
          <w:bCs/>
          <w:color w:val="000000"/>
          <w:lang w:val="en-CA"/>
        </w:rPr>
        <w:t>fire station 2</w:t>
      </w:r>
      <w:bookmarkEnd w:id="35"/>
      <w:r w:rsidRPr="00C05CDE">
        <w:rPr>
          <w:b/>
          <w:bCs/>
          <w:color w:val="000000"/>
          <w:lang w:val="en-CA"/>
        </w:rPr>
        <w:t>, in collaboration with the Municipality of Harrington</w:t>
      </w:r>
    </w:p>
    <w:p w14:paraId="4B71541D" w14:textId="77777777" w:rsidR="00E54AB7" w:rsidRPr="00C05CDE" w:rsidRDefault="00E54AB7" w:rsidP="00323703">
      <w:pPr>
        <w:spacing w:after="0" w:line="252" w:lineRule="auto"/>
        <w:jc w:val="both"/>
        <w:rPr>
          <w:color w:val="000000"/>
          <w:lang w:val="en-CA"/>
        </w:rPr>
      </w:pPr>
    </w:p>
    <w:p w14:paraId="55B4BADE" w14:textId="77777777" w:rsidR="00E54AB7" w:rsidRPr="00BC5C04" w:rsidRDefault="00E54AB7" w:rsidP="00323703">
      <w:pPr>
        <w:tabs>
          <w:tab w:val="left" w:pos="0"/>
        </w:tabs>
        <w:spacing w:line="252" w:lineRule="auto"/>
        <w:jc w:val="both"/>
        <w:rPr>
          <w:b/>
          <w:i/>
          <w:u w:val="single"/>
        </w:rPr>
      </w:pPr>
      <w:r w:rsidRPr="00BC5C04">
        <w:rPr>
          <w:rFonts w:cstheme="minorHAnsi"/>
        </w:rPr>
        <w:t xml:space="preserve">CONSIDÉRANT que </w:t>
      </w:r>
      <w:r>
        <w:rPr>
          <w:rFonts w:cstheme="minorHAnsi"/>
        </w:rPr>
        <w:t xml:space="preserve">les Municipalités de Grenville-sur-la-Rouge et Harrington désirent doter </w:t>
      </w:r>
      <w:r w:rsidRPr="00411ECC">
        <w:rPr>
          <w:rFonts w:cstheme="minorHAnsi"/>
        </w:rPr>
        <w:t>la caserne 2</w:t>
      </w:r>
      <w:r>
        <w:rPr>
          <w:rFonts w:cstheme="minorHAnsi"/>
        </w:rPr>
        <w:t xml:space="preserve"> d’une génératrice;</w:t>
      </w:r>
    </w:p>
    <w:p w14:paraId="1171CACA" w14:textId="77777777" w:rsidR="00E54AB7" w:rsidRPr="00BC5C04" w:rsidRDefault="00E54AB7" w:rsidP="00323703">
      <w:pPr>
        <w:tabs>
          <w:tab w:val="left" w:pos="0"/>
        </w:tabs>
        <w:spacing w:line="252" w:lineRule="auto"/>
        <w:jc w:val="both"/>
        <w:rPr>
          <w:rFonts w:cstheme="minorHAnsi"/>
          <w:i/>
          <w:lang w:val="en-CA"/>
        </w:rPr>
      </w:pPr>
      <w:r w:rsidRPr="00852B62">
        <w:rPr>
          <w:rFonts w:cstheme="minorHAnsi"/>
          <w:i/>
          <w:lang w:val="en-CA"/>
        </w:rPr>
        <w:t xml:space="preserve">WHEREAS the Municipalities of Grenville-sur-la-Rouge and Harrington wish to provide fire station 2 with a </w:t>
      </w:r>
      <w:proofErr w:type="gramStart"/>
      <w:r w:rsidRPr="00852B62">
        <w:rPr>
          <w:rFonts w:cstheme="minorHAnsi"/>
          <w:i/>
          <w:lang w:val="en-CA"/>
        </w:rPr>
        <w:t>generator;</w:t>
      </w:r>
      <w:proofErr w:type="gramEnd"/>
    </w:p>
    <w:p w14:paraId="557D6FB0" w14:textId="77777777" w:rsidR="00E54AB7" w:rsidRPr="00BC5C04" w:rsidRDefault="00E54AB7" w:rsidP="00323703">
      <w:pPr>
        <w:pStyle w:val="Sansinterligne"/>
        <w:tabs>
          <w:tab w:val="left" w:pos="0"/>
        </w:tabs>
        <w:spacing w:line="252" w:lineRule="auto"/>
        <w:jc w:val="both"/>
        <w:rPr>
          <w:rFonts w:cstheme="minorHAnsi"/>
        </w:rPr>
      </w:pPr>
      <w:r w:rsidRPr="00BC5C04">
        <w:rPr>
          <w:rFonts w:cstheme="minorHAnsi"/>
        </w:rPr>
        <w:t>CONSIDÉRANT que ce</w:t>
      </w:r>
      <w:r>
        <w:rPr>
          <w:rFonts w:cstheme="minorHAnsi"/>
        </w:rPr>
        <w:t>t</w:t>
      </w:r>
      <w:r w:rsidRPr="00BC5C04">
        <w:rPr>
          <w:rFonts w:cstheme="minorHAnsi"/>
        </w:rPr>
        <w:t xml:space="preserve"> équipement </w:t>
      </w:r>
      <w:r>
        <w:rPr>
          <w:rFonts w:cstheme="minorHAnsi"/>
        </w:rPr>
        <w:t>est</w:t>
      </w:r>
      <w:r w:rsidRPr="00BC5C04">
        <w:rPr>
          <w:rFonts w:cstheme="minorHAnsi"/>
        </w:rPr>
        <w:t xml:space="preserve"> subventionné par le Programme d’aide financière pour les bâtiments municipaux</w:t>
      </w:r>
      <w:r>
        <w:rPr>
          <w:rFonts w:cstheme="minorHAnsi"/>
        </w:rPr>
        <w:t>;</w:t>
      </w:r>
    </w:p>
    <w:p w14:paraId="483297A4" w14:textId="77777777" w:rsidR="00E54AB7" w:rsidRPr="00BC5C04" w:rsidRDefault="00E54AB7" w:rsidP="00323703">
      <w:pPr>
        <w:pStyle w:val="Sansinterligne"/>
        <w:tabs>
          <w:tab w:val="left" w:pos="0"/>
        </w:tabs>
        <w:spacing w:line="252" w:lineRule="auto"/>
        <w:jc w:val="both"/>
        <w:rPr>
          <w:rFonts w:cstheme="minorHAnsi"/>
        </w:rPr>
      </w:pPr>
    </w:p>
    <w:p w14:paraId="57F04D36" w14:textId="77777777" w:rsidR="00E54AB7" w:rsidRDefault="00E54AB7" w:rsidP="00323703">
      <w:pPr>
        <w:pStyle w:val="Sansinterligne"/>
        <w:tabs>
          <w:tab w:val="left" w:pos="0"/>
        </w:tabs>
        <w:spacing w:line="252" w:lineRule="auto"/>
        <w:jc w:val="both"/>
        <w:rPr>
          <w:rFonts w:cstheme="minorHAnsi"/>
          <w:i/>
          <w:lang w:val="en-CA"/>
        </w:rPr>
      </w:pPr>
      <w:r w:rsidRPr="00886FD5">
        <w:rPr>
          <w:rFonts w:cstheme="minorHAnsi"/>
          <w:i/>
          <w:lang w:val="en-CA"/>
        </w:rPr>
        <w:t xml:space="preserve">WHEREAS this equipment is subsidized by the Financial Assistance Program for Municipal </w:t>
      </w:r>
      <w:proofErr w:type="gramStart"/>
      <w:r w:rsidRPr="00886FD5">
        <w:rPr>
          <w:rFonts w:cstheme="minorHAnsi"/>
          <w:i/>
          <w:lang w:val="en-CA"/>
        </w:rPr>
        <w:t>Buildings;</w:t>
      </w:r>
      <w:proofErr w:type="gramEnd"/>
    </w:p>
    <w:p w14:paraId="38CEFA44" w14:textId="77777777" w:rsidR="00E54AB7" w:rsidRPr="00BC5C04" w:rsidRDefault="00E54AB7" w:rsidP="00323703">
      <w:pPr>
        <w:pStyle w:val="Sansinterligne"/>
        <w:tabs>
          <w:tab w:val="left" w:pos="0"/>
        </w:tabs>
        <w:spacing w:line="252" w:lineRule="auto"/>
        <w:jc w:val="both"/>
        <w:rPr>
          <w:rFonts w:cstheme="minorHAnsi"/>
          <w:lang w:val="en-CA"/>
        </w:rPr>
      </w:pPr>
    </w:p>
    <w:p w14:paraId="7763E0E3" w14:textId="77777777" w:rsidR="00E54AB7" w:rsidRDefault="00E54AB7" w:rsidP="00323703">
      <w:pPr>
        <w:pStyle w:val="Sansinterligne"/>
        <w:tabs>
          <w:tab w:val="left" w:pos="0"/>
        </w:tabs>
        <w:spacing w:line="252" w:lineRule="auto"/>
        <w:jc w:val="both"/>
        <w:rPr>
          <w:rFonts w:cstheme="minorHAnsi"/>
        </w:rPr>
      </w:pPr>
      <w:r w:rsidRPr="00BC5C04">
        <w:rPr>
          <w:rFonts w:cstheme="minorHAnsi"/>
        </w:rPr>
        <w:t xml:space="preserve">CONSIDÉRANT que des soumissions ont été sollicitées auprès de différents fournisseurs pour la fourniture et l’installation d’une génératrice pour </w:t>
      </w:r>
      <w:r w:rsidRPr="00411ECC">
        <w:rPr>
          <w:rFonts w:cstheme="minorHAnsi"/>
        </w:rPr>
        <w:t>la caserne 2</w:t>
      </w:r>
      <w:r>
        <w:rPr>
          <w:rFonts w:cstheme="minorHAnsi"/>
        </w:rPr>
        <w:t>;</w:t>
      </w:r>
    </w:p>
    <w:p w14:paraId="4DB74AAB" w14:textId="77777777" w:rsidR="00E54AB7" w:rsidRPr="00BC5C04" w:rsidRDefault="00E54AB7" w:rsidP="00323703">
      <w:pPr>
        <w:pStyle w:val="Sansinterligne"/>
        <w:tabs>
          <w:tab w:val="left" w:pos="0"/>
        </w:tabs>
        <w:spacing w:line="252" w:lineRule="auto"/>
        <w:jc w:val="both"/>
        <w:rPr>
          <w:rFonts w:cstheme="minorHAnsi"/>
        </w:rPr>
      </w:pPr>
    </w:p>
    <w:p w14:paraId="0BB852AC" w14:textId="77777777" w:rsidR="00E54AB7" w:rsidRDefault="00E54AB7" w:rsidP="00323703">
      <w:pPr>
        <w:pStyle w:val="Sansinterligne"/>
        <w:tabs>
          <w:tab w:val="left" w:pos="0"/>
        </w:tabs>
        <w:spacing w:line="252" w:lineRule="auto"/>
        <w:jc w:val="both"/>
        <w:rPr>
          <w:rFonts w:cstheme="minorHAnsi"/>
          <w:i/>
          <w:lang w:val="en-CA"/>
        </w:rPr>
      </w:pPr>
      <w:r w:rsidRPr="00BC5C04">
        <w:rPr>
          <w:rFonts w:cstheme="minorHAnsi"/>
          <w:i/>
          <w:lang w:val="en-CA"/>
        </w:rPr>
        <w:t xml:space="preserve">WHEREAS </w:t>
      </w:r>
      <w:r w:rsidRPr="00194ED8">
        <w:rPr>
          <w:rFonts w:cstheme="minorHAnsi"/>
          <w:i/>
          <w:lang w:val="en-CA"/>
        </w:rPr>
        <w:t xml:space="preserve">that bids were solicited from different suppliers for the supply and installation of a generator for the </w:t>
      </w:r>
      <w:r w:rsidRPr="00411ECC">
        <w:rPr>
          <w:rFonts w:cstheme="minorHAnsi"/>
          <w:i/>
          <w:lang w:val="en-CA"/>
        </w:rPr>
        <w:t xml:space="preserve">fire station </w:t>
      </w:r>
      <w:proofErr w:type="gramStart"/>
      <w:r w:rsidRPr="00411ECC">
        <w:rPr>
          <w:rFonts w:cstheme="minorHAnsi"/>
          <w:i/>
          <w:lang w:val="en-CA"/>
        </w:rPr>
        <w:t>2</w:t>
      </w:r>
      <w:r w:rsidRPr="00194ED8">
        <w:rPr>
          <w:rFonts w:cstheme="minorHAnsi"/>
          <w:i/>
          <w:lang w:val="en-CA"/>
        </w:rPr>
        <w:t>;</w:t>
      </w:r>
      <w:proofErr w:type="gramEnd"/>
    </w:p>
    <w:p w14:paraId="39484E13" w14:textId="77777777" w:rsidR="00E54AB7" w:rsidRPr="00BC5C04" w:rsidRDefault="00E54AB7" w:rsidP="00323703">
      <w:pPr>
        <w:pStyle w:val="Sansinterligne"/>
        <w:tabs>
          <w:tab w:val="left" w:pos="0"/>
        </w:tabs>
        <w:spacing w:line="252" w:lineRule="auto"/>
        <w:jc w:val="both"/>
        <w:rPr>
          <w:rFonts w:cstheme="minorHAnsi"/>
          <w:color w:val="000000"/>
          <w:lang w:val="en-CA"/>
        </w:rPr>
      </w:pPr>
    </w:p>
    <w:tbl>
      <w:tblPr>
        <w:tblStyle w:val="Grilledutableau"/>
        <w:tblW w:w="0" w:type="auto"/>
        <w:tblInd w:w="108" w:type="dxa"/>
        <w:tblLook w:val="04A0" w:firstRow="1" w:lastRow="0" w:firstColumn="1" w:lastColumn="0" w:noHBand="0" w:noVBand="1"/>
      </w:tblPr>
      <w:tblGrid>
        <w:gridCol w:w="5748"/>
        <w:gridCol w:w="1817"/>
      </w:tblGrid>
      <w:tr w:rsidR="00E54AB7" w:rsidRPr="00BC5C04" w14:paraId="32AF0AC8" w14:textId="77777777" w:rsidTr="006E4BD6">
        <w:tc>
          <w:tcPr>
            <w:tcW w:w="5748" w:type="dxa"/>
            <w:tcBorders>
              <w:top w:val="single" w:sz="12" w:space="0" w:color="auto"/>
              <w:left w:val="single" w:sz="12" w:space="0" w:color="auto"/>
              <w:bottom w:val="single" w:sz="12" w:space="0" w:color="auto"/>
            </w:tcBorders>
            <w:shd w:val="clear" w:color="auto" w:fill="F2F2F2" w:themeFill="background1" w:themeFillShade="F2"/>
          </w:tcPr>
          <w:p w14:paraId="25E81495" w14:textId="77777777" w:rsidR="00E54AB7" w:rsidRPr="001E2998" w:rsidRDefault="00E54AB7" w:rsidP="00323703">
            <w:pPr>
              <w:pStyle w:val="Sansinterligne"/>
              <w:tabs>
                <w:tab w:val="left" w:pos="2268"/>
              </w:tabs>
              <w:spacing w:before="40" w:after="40" w:line="252" w:lineRule="auto"/>
              <w:jc w:val="center"/>
              <w:rPr>
                <w:rFonts w:cstheme="minorHAnsi"/>
                <w:b/>
                <w:color w:val="000000"/>
              </w:rPr>
            </w:pPr>
            <w:r w:rsidRPr="001E2998">
              <w:rPr>
                <w:rFonts w:cstheme="minorHAnsi"/>
                <w:b/>
                <w:color w:val="000000"/>
              </w:rPr>
              <w:t>FOURNISSEUR / SUPPLIER</w:t>
            </w:r>
          </w:p>
        </w:tc>
        <w:tc>
          <w:tcPr>
            <w:tcW w:w="1817" w:type="dxa"/>
            <w:tcBorders>
              <w:top w:val="single" w:sz="12" w:space="0" w:color="auto"/>
              <w:bottom w:val="single" w:sz="12" w:space="0" w:color="auto"/>
              <w:right w:val="single" w:sz="12" w:space="0" w:color="auto"/>
            </w:tcBorders>
            <w:shd w:val="clear" w:color="auto" w:fill="F2F2F2" w:themeFill="background1" w:themeFillShade="F2"/>
          </w:tcPr>
          <w:p w14:paraId="536A5E43" w14:textId="77777777" w:rsidR="00E54AB7" w:rsidRPr="001E2998" w:rsidRDefault="00E54AB7" w:rsidP="00323703">
            <w:pPr>
              <w:pStyle w:val="Sansinterligne"/>
              <w:tabs>
                <w:tab w:val="left" w:pos="2268"/>
              </w:tabs>
              <w:spacing w:before="40" w:after="40" w:line="252" w:lineRule="auto"/>
              <w:jc w:val="center"/>
              <w:rPr>
                <w:rFonts w:cstheme="minorHAnsi"/>
                <w:b/>
                <w:color w:val="000000"/>
              </w:rPr>
            </w:pPr>
            <w:r w:rsidRPr="001E2998">
              <w:rPr>
                <w:rFonts w:cstheme="minorHAnsi"/>
                <w:b/>
                <w:color w:val="000000"/>
              </w:rPr>
              <w:t xml:space="preserve">PRIX / PRICE </w:t>
            </w:r>
          </w:p>
        </w:tc>
      </w:tr>
      <w:tr w:rsidR="00E54AB7" w:rsidRPr="00BC5C04" w14:paraId="4D29C37F" w14:textId="77777777" w:rsidTr="006E4BD6">
        <w:tc>
          <w:tcPr>
            <w:tcW w:w="5748" w:type="dxa"/>
            <w:tcBorders>
              <w:top w:val="single" w:sz="12" w:space="0" w:color="auto"/>
            </w:tcBorders>
          </w:tcPr>
          <w:p w14:paraId="003D575A" w14:textId="77777777" w:rsidR="00E54AB7" w:rsidRDefault="00E54AB7" w:rsidP="00323703">
            <w:pPr>
              <w:pStyle w:val="Sansinterligne"/>
              <w:tabs>
                <w:tab w:val="left" w:pos="2268"/>
              </w:tabs>
              <w:spacing w:before="40" w:after="40" w:line="252" w:lineRule="auto"/>
              <w:jc w:val="both"/>
              <w:rPr>
                <w:rFonts w:cstheme="minorHAnsi"/>
                <w:color w:val="000000"/>
              </w:rPr>
            </w:pPr>
            <w:proofErr w:type="spellStart"/>
            <w:r>
              <w:rPr>
                <w:rFonts w:cstheme="minorHAnsi"/>
                <w:color w:val="000000"/>
              </w:rPr>
              <w:t>Équilube</w:t>
            </w:r>
            <w:proofErr w:type="spellEnd"/>
          </w:p>
          <w:p w14:paraId="4C4CD01E" w14:textId="77777777" w:rsidR="00E54AB7" w:rsidRDefault="00E54AB7" w:rsidP="00323703">
            <w:pPr>
              <w:pStyle w:val="Sansinterligne"/>
              <w:tabs>
                <w:tab w:val="left" w:pos="2268"/>
              </w:tabs>
              <w:spacing w:before="40" w:after="40" w:line="252" w:lineRule="auto"/>
              <w:jc w:val="both"/>
              <w:rPr>
                <w:rFonts w:cstheme="minorHAnsi"/>
                <w:color w:val="000000"/>
              </w:rPr>
            </w:pPr>
            <w:r>
              <w:rPr>
                <w:rFonts w:cstheme="minorHAnsi"/>
                <w:color w:val="000000"/>
              </w:rPr>
              <w:t>Connexion internet (Fibre Argenteuil)</w:t>
            </w:r>
          </w:p>
          <w:p w14:paraId="39D8E01F" w14:textId="77777777" w:rsidR="00E54AB7" w:rsidRPr="00D80CAD" w:rsidRDefault="00E54AB7" w:rsidP="00323703">
            <w:pPr>
              <w:pStyle w:val="Sansinterligne"/>
              <w:tabs>
                <w:tab w:val="left" w:pos="2268"/>
              </w:tabs>
              <w:spacing w:before="40" w:after="40" w:line="252" w:lineRule="auto"/>
              <w:jc w:val="both"/>
              <w:rPr>
                <w:rFonts w:cstheme="minorHAnsi"/>
                <w:i/>
                <w:iCs/>
                <w:color w:val="000000"/>
              </w:rPr>
            </w:pPr>
            <w:r w:rsidRPr="00D80CAD">
              <w:rPr>
                <w:rFonts w:cstheme="minorHAnsi"/>
                <w:i/>
                <w:iCs/>
                <w:color w:val="000000"/>
              </w:rPr>
              <w:t xml:space="preserve">Internet </w:t>
            </w:r>
            <w:proofErr w:type="spellStart"/>
            <w:r w:rsidRPr="00D80CAD">
              <w:rPr>
                <w:rFonts w:cstheme="minorHAnsi"/>
                <w:i/>
                <w:iCs/>
                <w:color w:val="000000"/>
              </w:rPr>
              <w:t>connection</w:t>
            </w:r>
            <w:proofErr w:type="spellEnd"/>
            <w:r w:rsidRPr="00D80CAD">
              <w:rPr>
                <w:rFonts w:cstheme="minorHAnsi"/>
                <w:i/>
                <w:iCs/>
                <w:color w:val="000000"/>
              </w:rPr>
              <w:t xml:space="preserve"> (Fibre Argenteuil)</w:t>
            </w:r>
          </w:p>
        </w:tc>
        <w:tc>
          <w:tcPr>
            <w:tcW w:w="1817" w:type="dxa"/>
            <w:tcBorders>
              <w:top w:val="single" w:sz="12" w:space="0" w:color="auto"/>
            </w:tcBorders>
          </w:tcPr>
          <w:p w14:paraId="501AE997" w14:textId="77777777" w:rsidR="00E54AB7" w:rsidRDefault="00E54AB7" w:rsidP="00323703">
            <w:pPr>
              <w:pStyle w:val="Sansinterligne"/>
              <w:tabs>
                <w:tab w:val="left" w:pos="2268"/>
              </w:tabs>
              <w:spacing w:before="40" w:after="40" w:line="252" w:lineRule="auto"/>
              <w:jc w:val="right"/>
              <w:rPr>
                <w:rFonts w:cstheme="minorHAnsi"/>
                <w:color w:val="000000"/>
              </w:rPr>
            </w:pPr>
            <w:r>
              <w:rPr>
                <w:rFonts w:cstheme="minorHAnsi"/>
                <w:color w:val="000000"/>
              </w:rPr>
              <w:t>42 351,00$</w:t>
            </w:r>
          </w:p>
          <w:p w14:paraId="33802803" w14:textId="77777777" w:rsidR="00E54AB7" w:rsidRDefault="00E54AB7" w:rsidP="00323703">
            <w:pPr>
              <w:pStyle w:val="Sansinterligne"/>
              <w:tabs>
                <w:tab w:val="left" w:pos="2268"/>
              </w:tabs>
              <w:spacing w:before="40" w:after="40" w:line="252" w:lineRule="auto"/>
              <w:jc w:val="right"/>
              <w:rPr>
                <w:rFonts w:cstheme="minorHAnsi"/>
                <w:color w:val="000000"/>
              </w:rPr>
            </w:pPr>
          </w:p>
          <w:p w14:paraId="568BD2FB" w14:textId="77777777" w:rsidR="00E54AB7" w:rsidRPr="001E2998" w:rsidRDefault="00E54AB7" w:rsidP="00323703">
            <w:pPr>
              <w:pStyle w:val="Sansinterligne"/>
              <w:tabs>
                <w:tab w:val="left" w:pos="2268"/>
              </w:tabs>
              <w:spacing w:before="40" w:after="40" w:line="252" w:lineRule="auto"/>
              <w:jc w:val="right"/>
              <w:rPr>
                <w:rFonts w:cstheme="minorHAnsi"/>
                <w:color w:val="000000"/>
              </w:rPr>
            </w:pPr>
            <w:r>
              <w:rPr>
                <w:rFonts w:cstheme="minorHAnsi"/>
                <w:color w:val="000000"/>
              </w:rPr>
              <w:t>4 517,00$</w:t>
            </w:r>
          </w:p>
        </w:tc>
      </w:tr>
      <w:tr w:rsidR="00E54AB7" w:rsidRPr="00BC5C04" w14:paraId="43930769" w14:textId="77777777" w:rsidTr="006E4BD6">
        <w:tc>
          <w:tcPr>
            <w:tcW w:w="5748" w:type="dxa"/>
          </w:tcPr>
          <w:p w14:paraId="563DB095" w14:textId="77777777" w:rsidR="00E54AB7" w:rsidRPr="001E2998" w:rsidRDefault="00E54AB7" w:rsidP="00323703">
            <w:pPr>
              <w:pStyle w:val="Sansinterligne"/>
              <w:tabs>
                <w:tab w:val="left" w:pos="2268"/>
              </w:tabs>
              <w:spacing w:before="40" w:after="40" w:line="252" w:lineRule="auto"/>
              <w:jc w:val="both"/>
              <w:rPr>
                <w:rFonts w:cstheme="minorHAnsi"/>
                <w:color w:val="000000"/>
              </w:rPr>
            </w:pPr>
            <w:r>
              <w:rPr>
                <w:rFonts w:cstheme="minorHAnsi"/>
                <w:color w:val="000000"/>
              </w:rPr>
              <w:t>Barrette Électrique</w:t>
            </w:r>
          </w:p>
        </w:tc>
        <w:tc>
          <w:tcPr>
            <w:tcW w:w="1817" w:type="dxa"/>
          </w:tcPr>
          <w:p w14:paraId="17AC2EFB" w14:textId="77777777" w:rsidR="00E54AB7" w:rsidRPr="001E2998" w:rsidRDefault="00E54AB7" w:rsidP="00323703">
            <w:pPr>
              <w:pStyle w:val="Sansinterligne"/>
              <w:tabs>
                <w:tab w:val="left" w:pos="2268"/>
              </w:tabs>
              <w:spacing w:before="40" w:after="40" w:line="252" w:lineRule="auto"/>
              <w:jc w:val="right"/>
              <w:rPr>
                <w:rFonts w:cstheme="minorHAnsi"/>
                <w:color w:val="000000"/>
              </w:rPr>
            </w:pPr>
            <w:r>
              <w:rPr>
                <w:rFonts w:cstheme="minorHAnsi"/>
                <w:color w:val="000000"/>
              </w:rPr>
              <w:t>88 885,00$</w:t>
            </w:r>
          </w:p>
        </w:tc>
      </w:tr>
      <w:tr w:rsidR="00E54AB7" w:rsidRPr="00BC5C04" w14:paraId="0F868702" w14:textId="77777777" w:rsidTr="006E4BD6">
        <w:tc>
          <w:tcPr>
            <w:tcW w:w="5748" w:type="dxa"/>
          </w:tcPr>
          <w:p w14:paraId="7A9011C5" w14:textId="77777777" w:rsidR="00E54AB7" w:rsidRPr="00735682" w:rsidRDefault="00E54AB7" w:rsidP="00323703">
            <w:pPr>
              <w:pStyle w:val="Sansinterligne"/>
              <w:tabs>
                <w:tab w:val="left" w:pos="2268"/>
              </w:tabs>
              <w:spacing w:before="40" w:after="40" w:line="252" w:lineRule="auto"/>
              <w:jc w:val="both"/>
              <w:rPr>
                <w:rFonts w:cstheme="minorHAnsi"/>
                <w:color w:val="000000"/>
              </w:rPr>
            </w:pPr>
            <w:r w:rsidRPr="00735682">
              <w:rPr>
                <w:rFonts w:cstheme="minorHAnsi"/>
                <w:color w:val="000000"/>
              </w:rPr>
              <w:t>Cummins</w:t>
            </w:r>
          </w:p>
        </w:tc>
        <w:tc>
          <w:tcPr>
            <w:tcW w:w="1817" w:type="dxa"/>
          </w:tcPr>
          <w:p w14:paraId="0406AF7A" w14:textId="77777777" w:rsidR="00E54AB7" w:rsidRPr="00735682" w:rsidRDefault="00E54AB7" w:rsidP="00323703">
            <w:pPr>
              <w:pStyle w:val="Sansinterligne"/>
              <w:tabs>
                <w:tab w:val="left" w:pos="2268"/>
              </w:tabs>
              <w:spacing w:before="40" w:after="40" w:line="252" w:lineRule="auto"/>
              <w:jc w:val="right"/>
              <w:rPr>
                <w:rFonts w:cstheme="minorHAnsi"/>
                <w:color w:val="000000"/>
              </w:rPr>
            </w:pPr>
            <w:r>
              <w:rPr>
                <w:rFonts w:cstheme="minorHAnsi"/>
                <w:color w:val="000000"/>
              </w:rPr>
              <w:t>47 289,10$</w:t>
            </w:r>
          </w:p>
        </w:tc>
      </w:tr>
      <w:tr w:rsidR="00E54AB7" w:rsidRPr="00BC5C04" w14:paraId="2E80D080" w14:textId="77777777" w:rsidTr="006E4BD6">
        <w:tc>
          <w:tcPr>
            <w:tcW w:w="5748" w:type="dxa"/>
          </w:tcPr>
          <w:p w14:paraId="36F6073B" w14:textId="77777777" w:rsidR="00E54AB7" w:rsidRPr="001E2998" w:rsidRDefault="00E54AB7" w:rsidP="00323703">
            <w:pPr>
              <w:pStyle w:val="Sansinterligne"/>
              <w:tabs>
                <w:tab w:val="left" w:pos="2268"/>
              </w:tabs>
              <w:spacing w:before="40" w:after="40" w:line="252" w:lineRule="auto"/>
              <w:jc w:val="both"/>
              <w:rPr>
                <w:rFonts w:cstheme="minorHAnsi"/>
                <w:color w:val="000000"/>
              </w:rPr>
            </w:pPr>
            <w:r>
              <w:rPr>
                <w:rFonts w:cstheme="minorHAnsi"/>
                <w:color w:val="000000"/>
              </w:rPr>
              <w:t xml:space="preserve">Prévost Électrique (pas de réponse / </w:t>
            </w:r>
            <w:r w:rsidRPr="00587C1D">
              <w:rPr>
                <w:rFonts w:cstheme="minorHAnsi"/>
                <w:i/>
                <w:iCs/>
                <w:color w:val="000000"/>
              </w:rPr>
              <w:t xml:space="preserve">no </w:t>
            </w:r>
            <w:proofErr w:type="spellStart"/>
            <w:r w:rsidRPr="00587C1D">
              <w:rPr>
                <w:rFonts w:cstheme="minorHAnsi"/>
                <w:i/>
                <w:iCs/>
                <w:color w:val="000000"/>
              </w:rPr>
              <w:t>answer</w:t>
            </w:r>
            <w:proofErr w:type="spellEnd"/>
            <w:r>
              <w:rPr>
                <w:rFonts w:cstheme="minorHAnsi"/>
                <w:color w:val="000000"/>
              </w:rPr>
              <w:t>)</w:t>
            </w:r>
          </w:p>
        </w:tc>
        <w:tc>
          <w:tcPr>
            <w:tcW w:w="1817" w:type="dxa"/>
          </w:tcPr>
          <w:p w14:paraId="1780426B" w14:textId="77777777" w:rsidR="00E54AB7" w:rsidRPr="001E2998" w:rsidRDefault="00E54AB7" w:rsidP="00323703">
            <w:pPr>
              <w:pStyle w:val="Sansinterligne"/>
              <w:tabs>
                <w:tab w:val="left" w:pos="2268"/>
              </w:tabs>
              <w:spacing w:before="40" w:after="40" w:line="252" w:lineRule="auto"/>
              <w:jc w:val="right"/>
              <w:rPr>
                <w:rFonts w:cstheme="minorHAnsi"/>
                <w:color w:val="000000"/>
              </w:rPr>
            </w:pPr>
          </w:p>
        </w:tc>
      </w:tr>
    </w:tbl>
    <w:p w14:paraId="1ECB78DF" w14:textId="77777777" w:rsidR="00E54AB7" w:rsidRPr="00BC5C04" w:rsidRDefault="00E54AB7" w:rsidP="00323703">
      <w:pPr>
        <w:pStyle w:val="Sansinterligne"/>
        <w:tabs>
          <w:tab w:val="left" w:pos="2268"/>
        </w:tabs>
        <w:spacing w:line="252" w:lineRule="auto"/>
        <w:ind w:left="2268" w:hanging="2268"/>
        <w:jc w:val="both"/>
        <w:rPr>
          <w:rFonts w:cstheme="minorHAnsi"/>
          <w:color w:val="000000"/>
        </w:rPr>
      </w:pPr>
    </w:p>
    <w:p w14:paraId="7EE8C997" w14:textId="77777777" w:rsidR="00E54AB7" w:rsidRPr="00B0049A" w:rsidRDefault="00E54AB7" w:rsidP="00323703">
      <w:pPr>
        <w:spacing w:line="252" w:lineRule="auto"/>
        <w:jc w:val="both"/>
        <w:rPr>
          <w:color w:val="000000"/>
        </w:rPr>
      </w:pPr>
      <w:r w:rsidRPr="00B0049A">
        <w:rPr>
          <w:color w:val="000000"/>
        </w:rPr>
        <w:t xml:space="preserve">PAR CES MOTIFS il est proposé par </w:t>
      </w:r>
      <w:r>
        <w:rPr>
          <w:color w:val="000000"/>
        </w:rPr>
        <w:t>monsieur le conseiller Denis Fillion</w:t>
      </w:r>
      <w:r w:rsidRPr="00B0049A">
        <w:rPr>
          <w:color w:val="000000"/>
        </w:rPr>
        <w:t xml:space="preserve"> et résolu que ce conseil :</w:t>
      </w:r>
    </w:p>
    <w:p w14:paraId="438AAA1B" w14:textId="77777777" w:rsidR="00E54AB7" w:rsidRPr="00990139" w:rsidRDefault="00E54AB7" w:rsidP="00323703">
      <w:pPr>
        <w:pStyle w:val="Paragraphedeliste"/>
        <w:numPr>
          <w:ilvl w:val="0"/>
          <w:numId w:val="29"/>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Mentionne que le préambule fait partie intégrante de la présente résolution;</w:t>
      </w:r>
    </w:p>
    <w:p w14:paraId="39AC9837" w14:textId="77777777" w:rsidR="00E54AB7" w:rsidRPr="00990139" w:rsidRDefault="00E54AB7" w:rsidP="00323703">
      <w:pPr>
        <w:pStyle w:val="Paragraphedeliste"/>
        <w:spacing w:line="252" w:lineRule="auto"/>
        <w:jc w:val="both"/>
        <w:rPr>
          <w:rFonts w:asciiTheme="minorHAnsi" w:hAnsiTheme="minorHAnsi" w:cstheme="minorHAnsi"/>
          <w:color w:val="000000"/>
          <w:sz w:val="22"/>
          <w:szCs w:val="22"/>
        </w:rPr>
      </w:pPr>
    </w:p>
    <w:p w14:paraId="2D58379E" w14:textId="77777777" w:rsidR="00E54AB7" w:rsidRDefault="00E54AB7" w:rsidP="00323703">
      <w:pPr>
        <w:pStyle w:val="Paragraphedeliste"/>
        <w:numPr>
          <w:ilvl w:val="0"/>
          <w:numId w:val="29"/>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 xml:space="preserve">Octroie un mandat à </w:t>
      </w:r>
      <w:proofErr w:type="spellStart"/>
      <w:r>
        <w:rPr>
          <w:rFonts w:asciiTheme="minorHAnsi" w:hAnsiTheme="minorHAnsi" w:cstheme="minorHAnsi"/>
          <w:color w:val="000000"/>
          <w:sz w:val="22"/>
          <w:szCs w:val="22"/>
        </w:rPr>
        <w:t>Équilube</w:t>
      </w:r>
      <w:proofErr w:type="spellEnd"/>
      <w:r w:rsidRPr="00990139">
        <w:rPr>
          <w:rFonts w:asciiTheme="minorHAnsi" w:hAnsiTheme="minorHAnsi" w:cstheme="minorHAnsi"/>
          <w:color w:val="000000"/>
          <w:sz w:val="22"/>
          <w:szCs w:val="22"/>
        </w:rPr>
        <w:t xml:space="preserve"> </w:t>
      </w:r>
      <w:r w:rsidRPr="005D7B25">
        <w:rPr>
          <w:rFonts w:asciiTheme="minorHAnsi" w:hAnsiTheme="minorHAnsi" w:cstheme="minorHAnsi"/>
          <w:color w:val="000000"/>
          <w:sz w:val="22"/>
          <w:szCs w:val="22"/>
        </w:rPr>
        <w:t xml:space="preserve">pour la fourniture et l’installation d’une génératrice pour </w:t>
      </w:r>
      <w:r w:rsidRPr="00411ECC">
        <w:rPr>
          <w:rFonts w:asciiTheme="minorHAnsi" w:hAnsiTheme="minorHAnsi" w:cstheme="minorHAnsi"/>
          <w:color w:val="000000"/>
          <w:sz w:val="22"/>
          <w:szCs w:val="22"/>
        </w:rPr>
        <w:t>la caserne 2</w:t>
      </w:r>
      <w:r w:rsidRPr="00990139">
        <w:rPr>
          <w:rFonts w:asciiTheme="minorHAnsi" w:hAnsiTheme="minorHAnsi" w:cstheme="minorHAnsi"/>
          <w:color w:val="000000"/>
          <w:sz w:val="22"/>
          <w:szCs w:val="22"/>
        </w:rPr>
        <w:t xml:space="preserve">, pour un montant de </w:t>
      </w:r>
      <w:r>
        <w:rPr>
          <w:rFonts w:asciiTheme="minorHAnsi" w:hAnsiTheme="minorHAnsi" w:cstheme="minorHAnsi"/>
          <w:color w:val="000000"/>
          <w:sz w:val="22"/>
          <w:szCs w:val="22"/>
        </w:rPr>
        <w:t>21 175,50$, excluant les taxes, représentant la part de la Municipalité de Grenville-sur-la-Rouge;</w:t>
      </w:r>
    </w:p>
    <w:p w14:paraId="2C5A86BC" w14:textId="77777777" w:rsidR="00E54AB7" w:rsidRPr="00D80CAD" w:rsidRDefault="00E54AB7" w:rsidP="00323703">
      <w:pPr>
        <w:pStyle w:val="Paragraphedeliste"/>
        <w:spacing w:line="252" w:lineRule="auto"/>
        <w:rPr>
          <w:rFonts w:asciiTheme="minorHAnsi" w:hAnsiTheme="minorHAnsi" w:cstheme="minorHAnsi"/>
          <w:color w:val="000000"/>
          <w:sz w:val="22"/>
          <w:szCs w:val="22"/>
        </w:rPr>
      </w:pPr>
    </w:p>
    <w:p w14:paraId="27EFA813" w14:textId="77777777" w:rsidR="00E54AB7" w:rsidRPr="00990139" w:rsidRDefault="00E54AB7" w:rsidP="00323703">
      <w:pPr>
        <w:pStyle w:val="Paragraphedeliste"/>
        <w:numPr>
          <w:ilvl w:val="0"/>
          <w:numId w:val="29"/>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 xml:space="preserve">Octroie un mandat à </w:t>
      </w:r>
      <w:r>
        <w:rPr>
          <w:rFonts w:asciiTheme="minorHAnsi" w:hAnsiTheme="minorHAnsi" w:cstheme="minorHAnsi"/>
          <w:color w:val="000000"/>
          <w:sz w:val="22"/>
          <w:szCs w:val="22"/>
        </w:rPr>
        <w:t>Fibre Argenteuil</w:t>
      </w:r>
      <w:r w:rsidRPr="00990139">
        <w:rPr>
          <w:rFonts w:asciiTheme="minorHAnsi" w:hAnsiTheme="minorHAnsi" w:cstheme="minorHAnsi"/>
          <w:color w:val="000000"/>
          <w:sz w:val="22"/>
          <w:szCs w:val="22"/>
        </w:rPr>
        <w:t xml:space="preserve"> </w:t>
      </w:r>
      <w:r w:rsidRPr="005D7B25">
        <w:rPr>
          <w:rFonts w:asciiTheme="minorHAnsi" w:hAnsiTheme="minorHAnsi" w:cstheme="minorHAnsi"/>
          <w:color w:val="000000"/>
          <w:sz w:val="22"/>
          <w:szCs w:val="22"/>
        </w:rPr>
        <w:t xml:space="preserve">pour la fourniture et l’installation d’une </w:t>
      </w:r>
      <w:r>
        <w:rPr>
          <w:rFonts w:asciiTheme="minorHAnsi" w:hAnsiTheme="minorHAnsi" w:cstheme="minorHAnsi"/>
          <w:color w:val="000000"/>
          <w:sz w:val="22"/>
          <w:szCs w:val="22"/>
        </w:rPr>
        <w:t>connexion internet</w:t>
      </w:r>
      <w:r w:rsidRPr="00990139">
        <w:rPr>
          <w:rFonts w:asciiTheme="minorHAnsi" w:hAnsiTheme="minorHAnsi" w:cstheme="minorHAnsi"/>
          <w:color w:val="000000"/>
          <w:sz w:val="22"/>
          <w:szCs w:val="22"/>
        </w:rPr>
        <w:t xml:space="preserve">, pour un montant de </w:t>
      </w:r>
      <w:r>
        <w:rPr>
          <w:rFonts w:asciiTheme="minorHAnsi" w:hAnsiTheme="minorHAnsi" w:cstheme="minorHAnsi"/>
          <w:color w:val="000000"/>
          <w:sz w:val="22"/>
          <w:szCs w:val="22"/>
        </w:rPr>
        <w:t>2 258,50$, excluant les taxes, représentant la part de la Municipalité de Grenville-sur-la-Rouge;</w:t>
      </w:r>
    </w:p>
    <w:p w14:paraId="300FA936" w14:textId="77777777" w:rsidR="00E54AB7" w:rsidRDefault="00E54AB7" w:rsidP="00323703">
      <w:pPr>
        <w:pStyle w:val="Paragraphedeliste"/>
        <w:spacing w:line="252" w:lineRule="auto"/>
        <w:rPr>
          <w:rFonts w:asciiTheme="minorHAnsi" w:hAnsiTheme="minorHAnsi" w:cstheme="minorHAnsi"/>
          <w:color w:val="000000"/>
          <w:sz w:val="22"/>
          <w:szCs w:val="22"/>
        </w:rPr>
      </w:pPr>
    </w:p>
    <w:p w14:paraId="63DB3AF5" w14:textId="77777777" w:rsidR="00E54AB7" w:rsidRPr="00990139" w:rsidRDefault="00E54AB7" w:rsidP="00323703">
      <w:pPr>
        <w:pStyle w:val="Paragraphedeliste"/>
        <w:numPr>
          <w:ilvl w:val="0"/>
          <w:numId w:val="29"/>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6C71A7A3" w14:textId="77777777" w:rsidR="00E54AB7" w:rsidRPr="00990139" w:rsidRDefault="00E54AB7" w:rsidP="00323703">
      <w:pPr>
        <w:pStyle w:val="Paragraphedeliste"/>
        <w:spacing w:line="252" w:lineRule="auto"/>
        <w:rPr>
          <w:rFonts w:asciiTheme="minorHAnsi" w:hAnsiTheme="minorHAnsi" w:cstheme="minorHAnsi"/>
          <w:color w:val="000000"/>
          <w:sz w:val="22"/>
          <w:szCs w:val="22"/>
        </w:rPr>
      </w:pPr>
    </w:p>
    <w:p w14:paraId="5F3901DD" w14:textId="77777777" w:rsidR="00E54AB7" w:rsidRPr="00990139" w:rsidRDefault="00E54AB7" w:rsidP="00323703">
      <w:pPr>
        <w:pStyle w:val="Paragraphedeliste"/>
        <w:numPr>
          <w:ilvl w:val="0"/>
          <w:numId w:val="29"/>
        </w:numPr>
        <w:spacing w:after="200" w:line="252" w:lineRule="auto"/>
        <w:jc w:val="both"/>
        <w:rPr>
          <w:rFonts w:asciiTheme="minorHAnsi" w:hAnsiTheme="minorHAnsi" w:cstheme="minorHAnsi"/>
          <w:color w:val="000000"/>
          <w:sz w:val="22"/>
          <w:szCs w:val="22"/>
        </w:rPr>
      </w:pPr>
      <w:r w:rsidRPr="00990139">
        <w:rPr>
          <w:rFonts w:asciiTheme="minorHAnsi" w:hAnsiTheme="minorHAnsi" w:cstheme="minorHAnsi"/>
          <w:color w:val="000000"/>
          <w:sz w:val="22"/>
          <w:szCs w:val="22"/>
        </w:rPr>
        <w:lastRenderedPageBreak/>
        <w:t xml:space="preserve">Les fonds nécessaires seront prélevés au poste budgétaire </w:t>
      </w:r>
      <w:r>
        <w:rPr>
          <w:rFonts w:asciiTheme="minorHAnsi" w:hAnsiTheme="minorHAnsi" w:cstheme="minorHAnsi"/>
          <w:color w:val="000000"/>
          <w:sz w:val="22"/>
          <w:szCs w:val="22"/>
        </w:rPr>
        <w:t>23.04001.722.</w:t>
      </w:r>
    </w:p>
    <w:p w14:paraId="2909599F" w14:textId="77777777" w:rsidR="00E54AB7" w:rsidRDefault="00E54AB7" w:rsidP="00323703">
      <w:pPr>
        <w:spacing w:line="252" w:lineRule="auto"/>
        <w:jc w:val="both"/>
        <w:rPr>
          <w:i/>
          <w:iCs/>
          <w:lang w:val="en-CA"/>
        </w:rPr>
      </w:pPr>
      <w:r>
        <w:rPr>
          <w:i/>
          <w:iCs/>
          <w:lang w:val="en-CA"/>
        </w:rPr>
        <w:t>FOR THESE REASONS it is proposed by Councillor Denis Fillion and resolved that this council:</w:t>
      </w:r>
    </w:p>
    <w:p w14:paraId="66BFF689" w14:textId="77777777" w:rsidR="00E54AB7" w:rsidRPr="00C762CE" w:rsidRDefault="00E54AB7" w:rsidP="00323703">
      <w:pPr>
        <w:pStyle w:val="Paragraphedeliste"/>
        <w:numPr>
          <w:ilvl w:val="0"/>
          <w:numId w:val="30"/>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iCs/>
          <w:sz w:val="22"/>
          <w:szCs w:val="22"/>
          <w:lang w:val="en-CA"/>
        </w:rPr>
        <w:t xml:space="preserve">States that the preamble is an integral part of this </w:t>
      </w:r>
      <w:proofErr w:type="gramStart"/>
      <w:r w:rsidRPr="00C762CE">
        <w:rPr>
          <w:rFonts w:asciiTheme="minorHAnsi" w:hAnsiTheme="minorHAnsi" w:cstheme="minorHAnsi"/>
          <w:i/>
          <w:iCs/>
          <w:sz w:val="22"/>
          <w:szCs w:val="22"/>
          <w:lang w:val="en-CA"/>
        </w:rPr>
        <w:t>resolution;</w:t>
      </w:r>
      <w:proofErr w:type="gramEnd"/>
    </w:p>
    <w:p w14:paraId="6D61D470" w14:textId="77777777" w:rsidR="00E54AB7" w:rsidRPr="00C762CE" w:rsidRDefault="00E54AB7" w:rsidP="00323703">
      <w:pPr>
        <w:pStyle w:val="Paragraphedeliste"/>
        <w:spacing w:line="252" w:lineRule="auto"/>
        <w:jc w:val="both"/>
        <w:rPr>
          <w:rFonts w:asciiTheme="minorHAnsi" w:hAnsiTheme="minorHAnsi" w:cstheme="minorHAnsi"/>
          <w:i/>
          <w:iCs/>
          <w:sz w:val="22"/>
          <w:szCs w:val="22"/>
          <w:lang w:val="en-CA"/>
        </w:rPr>
      </w:pPr>
    </w:p>
    <w:p w14:paraId="5D1FB164" w14:textId="77777777" w:rsidR="00E54AB7" w:rsidRDefault="00E54AB7" w:rsidP="00323703">
      <w:pPr>
        <w:pStyle w:val="Paragraphedeliste"/>
        <w:numPr>
          <w:ilvl w:val="0"/>
          <w:numId w:val="30"/>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iCs/>
          <w:sz w:val="22"/>
          <w:szCs w:val="22"/>
          <w:lang w:val="en-CA"/>
        </w:rPr>
        <w:t xml:space="preserve">Grants a mandate to </w:t>
      </w:r>
      <w:proofErr w:type="spellStart"/>
      <w:r>
        <w:rPr>
          <w:rFonts w:asciiTheme="minorHAnsi" w:hAnsiTheme="minorHAnsi" w:cstheme="minorHAnsi"/>
          <w:i/>
          <w:iCs/>
          <w:sz w:val="22"/>
          <w:szCs w:val="22"/>
          <w:lang w:val="en-CA"/>
        </w:rPr>
        <w:t>Équilube</w:t>
      </w:r>
      <w:proofErr w:type="spellEnd"/>
      <w:r w:rsidRPr="00C762CE">
        <w:rPr>
          <w:rFonts w:asciiTheme="minorHAnsi" w:hAnsiTheme="minorHAnsi" w:cstheme="minorHAnsi"/>
          <w:i/>
          <w:iCs/>
          <w:sz w:val="22"/>
          <w:szCs w:val="22"/>
          <w:lang w:val="en-CA"/>
        </w:rPr>
        <w:t xml:space="preserve"> for the supply and installation of a generator for the </w:t>
      </w:r>
      <w:r w:rsidRPr="00411ECC">
        <w:rPr>
          <w:rFonts w:asciiTheme="minorHAnsi" w:hAnsiTheme="minorHAnsi" w:cstheme="minorHAnsi"/>
          <w:i/>
          <w:iCs/>
          <w:sz w:val="22"/>
          <w:szCs w:val="22"/>
          <w:lang w:val="en-CA"/>
        </w:rPr>
        <w:t>fire station 2</w:t>
      </w:r>
      <w:r w:rsidRPr="00C762CE">
        <w:rPr>
          <w:rFonts w:asciiTheme="minorHAnsi" w:hAnsiTheme="minorHAnsi" w:cstheme="minorHAnsi"/>
          <w:i/>
          <w:iCs/>
          <w:sz w:val="22"/>
          <w:szCs w:val="22"/>
          <w:lang w:val="en-CA"/>
        </w:rPr>
        <w:t xml:space="preserve">, for an amount of </w:t>
      </w:r>
      <w:r>
        <w:rPr>
          <w:rFonts w:asciiTheme="minorHAnsi" w:hAnsiTheme="minorHAnsi" w:cstheme="minorHAnsi"/>
          <w:i/>
          <w:iCs/>
          <w:sz w:val="22"/>
          <w:szCs w:val="22"/>
          <w:lang w:val="en-CA"/>
        </w:rPr>
        <w:t xml:space="preserve">$21 175.50 </w:t>
      </w:r>
      <w:r w:rsidRPr="00617F3C">
        <w:rPr>
          <w:rFonts w:asciiTheme="minorHAnsi" w:hAnsiTheme="minorHAnsi" w:cstheme="minorHAnsi"/>
          <w:i/>
          <w:iCs/>
          <w:sz w:val="22"/>
          <w:szCs w:val="22"/>
          <w:lang w:val="en-CA"/>
        </w:rPr>
        <w:t>representing the share of the Municipality of Grenville-sur-la-</w:t>
      </w:r>
      <w:proofErr w:type="gramStart"/>
      <w:r w:rsidRPr="00617F3C">
        <w:rPr>
          <w:rFonts w:asciiTheme="minorHAnsi" w:hAnsiTheme="minorHAnsi" w:cstheme="minorHAnsi"/>
          <w:i/>
          <w:iCs/>
          <w:sz w:val="22"/>
          <w:szCs w:val="22"/>
          <w:lang w:val="en-CA"/>
        </w:rPr>
        <w:t>Rouge</w:t>
      </w:r>
      <w:r>
        <w:rPr>
          <w:rFonts w:asciiTheme="minorHAnsi" w:hAnsiTheme="minorHAnsi" w:cstheme="minorHAnsi"/>
          <w:i/>
          <w:iCs/>
          <w:sz w:val="22"/>
          <w:szCs w:val="22"/>
          <w:lang w:val="en-CA"/>
        </w:rPr>
        <w:t>;</w:t>
      </w:r>
      <w:proofErr w:type="gramEnd"/>
    </w:p>
    <w:p w14:paraId="23E527F7" w14:textId="77777777" w:rsidR="00E54AB7" w:rsidRPr="00C907CD" w:rsidRDefault="00E54AB7" w:rsidP="00323703">
      <w:pPr>
        <w:pStyle w:val="Paragraphedeliste"/>
        <w:spacing w:line="252" w:lineRule="auto"/>
        <w:rPr>
          <w:rFonts w:asciiTheme="minorHAnsi" w:hAnsiTheme="minorHAnsi" w:cstheme="minorHAnsi"/>
          <w:i/>
          <w:iCs/>
          <w:sz w:val="22"/>
          <w:szCs w:val="22"/>
          <w:lang w:val="en-CA"/>
        </w:rPr>
      </w:pPr>
    </w:p>
    <w:p w14:paraId="293AF205" w14:textId="77777777" w:rsidR="00E54AB7" w:rsidRPr="00C762CE" w:rsidRDefault="00E54AB7" w:rsidP="00323703">
      <w:pPr>
        <w:pStyle w:val="Paragraphedeliste"/>
        <w:numPr>
          <w:ilvl w:val="0"/>
          <w:numId w:val="30"/>
        </w:numPr>
        <w:spacing w:line="252" w:lineRule="auto"/>
        <w:jc w:val="both"/>
        <w:rPr>
          <w:rFonts w:asciiTheme="minorHAnsi" w:hAnsiTheme="minorHAnsi" w:cstheme="minorHAnsi"/>
          <w:i/>
          <w:iCs/>
          <w:sz w:val="22"/>
          <w:szCs w:val="22"/>
          <w:lang w:val="en-CA"/>
        </w:rPr>
      </w:pPr>
      <w:r w:rsidRPr="00C907CD">
        <w:rPr>
          <w:rFonts w:asciiTheme="minorHAnsi" w:hAnsiTheme="minorHAnsi" w:cstheme="minorHAnsi"/>
          <w:i/>
          <w:iCs/>
          <w:sz w:val="22"/>
          <w:szCs w:val="22"/>
          <w:lang w:val="en-CA"/>
        </w:rPr>
        <w:t>Grants a mandate to Fiber Argenteuil for the supply and installation of an internet connection, for an amount of $2,258.50, excluding taxes, representing the share of the Municipality of Grenville-sur-la-</w:t>
      </w:r>
      <w:proofErr w:type="gramStart"/>
      <w:r w:rsidRPr="00C907CD">
        <w:rPr>
          <w:rFonts w:asciiTheme="minorHAnsi" w:hAnsiTheme="minorHAnsi" w:cstheme="minorHAnsi"/>
          <w:i/>
          <w:iCs/>
          <w:sz w:val="22"/>
          <w:szCs w:val="22"/>
          <w:lang w:val="en-CA"/>
        </w:rPr>
        <w:t>Rouge;</w:t>
      </w:r>
      <w:proofErr w:type="gramEnd"/>
    </w:p>
    <w:p w14:paraId="556361A3" w14:textId="77777777" w:rsidR="00E54AB7" w:rsidRPr="00C762CE" w:rsidRDefault="00E54AB7" w:rsidP="00323703">
      <w:pPr>
        <w:pStyle w:val="Paragraphedeliste"/>
        <w:spacing w:line="252" w:lineRule="auto"/>
        <w:rPr>
          <w:rFonts w:asciiTheme="minorHAnsi" w:hAnsiTheme="minorHAnsi" w:cstheme="minorHAnsi"/>
          <w:i/>
          <w:iCs/>
          <w:sz w:val="22"/>
          <w:szCs w:val="22"/>
          <w:lang w:val="en-CA"/>
        </w:rPr>
      </w:pPr>
    </w:p>
    <w:p w14:paraId="60A5906A" w14:textId="77777777" w:rsidR="00E54AB7" w:rsidRPr="00C762CE" w:rsidRDefault="00E54AB7" w:rsidP="00323703">
      <w:pPr>
        <w:pStyle w:val="Paragraphedeliste"/>
        <w:numPr>
          <w:ilvl w:val="0"/>
          <w:numId w:val="30"/>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iCs/>
          <w:sz w:val="22"/>
          <w:szCs w:val="22"/>
          <w:lang w:val="en-CA"/>
        </w:rPr>
        <w:t xml:space="preserve">Authorizes, hereby, Mayor Tom Arnold and the Director General and Clerk-Treasurer, Mr. François Rioux, or their replacements, to sign, for and on behalf of the municipality of Grenville-sur-la-Rouge, all the documents giving effect to this </w:t>
      </w:r>
      <w:proofErr w:type="gramStart"/>
      <w:r w:rsidRPr="00C762CE">
        <w:rPr>
          <w:rFonts w:asciiTheme="minorHAnsi" w:hAnsiTheme="minorHAnsi" w:cstheme="minorHAnsi"/>
          <w:i/>
          <w:iCs/>
          <w:sz w:val="22"/>
          <w:szCs w:val="22"/>
          <w:lang w:val="en-CA"/>
        </w:rPr>
        <w:t>resolution;</w:t>
      </w:r>
      <w:proofErr w:type="gramEnd"/>
    </w:p>
    <w:p w14:paraId="4AA2296B" w14:textId="77777777" w:rsidR="00E54AB7" w:rsidRPr="00C762CE" w:rsidRDefault="00E54AB7" w:rsidP="00323703">
      <w:pPr>
        <w:pStyle w:val="Paragraphedeliste"/>
        <w:spacing w:line="252" w:lineRule="auto"/>
        <w:rPr>
          <w:rFonts w:asciiTheme="minorHAnsi" w:hAnsiTheme="minorHAnsi" w:cstheme="minorHAnsi"/>
          <w:i/>
          <w:color w:val="000000"/>
          <w:sz w:val="22"/>
          <w:szCs w:val="22"/>
          <w:lang w:val="en-CA"/>
        </w:rPr>
      </w:pPr>
    </w:p>
    <w:p w14:paraId="4A1BD1D3" w14:textId="77777777" w:rsidR="00E54AB7" w:rsidRPr="00C762CE" w:rsidRDefault="00E54AB7" w:rsidP="00323703">
      <w:pPr>
        <w:pStyle w:val="Paragraphedeliste"/>
        <w:numPr>
          <w:ilvl w:val="0"/>
          <w:numId w:val="30"/>
        </w:numPr>
        <w:spacing w:line="252" w:lineRule="auto"/>
        <w:jc w:val="both"/>
        <w:rPr>
          <w:rFonts w:asciiTheme="minorHAnsi" w:hAnsiTheme="minorHAnsi" w:cstheme="minorHAnsi"/>
          <w:i/>
          <w:iCs/>
          <w:sz w:val="22"/>
          <w:szCs w:val="22"/>
          <w:lang w:val="en-CA"/>
        </w:rPr>
      </w:pPr>
      <w:r w:rsidRPr="00C762CE">
        <w:rPr>
          <w:rFonts w:asciiTheme="minorHAnsi" w:hAnsiTheme="minorHAnsi" w:cstheme="minorHAnsi"/>
          <w:i/>
          <w:color w:val="000000"/>
          <w:sz w:val="22"/>
          <w:szCs w:val="22"/>
          <w:lang w:val="en-CA"/>
        </w:rPr>
        <w:t xml:space="preserve">The necessary funds will be taken from budget item </w:t>
      </w:r>
      <w:r>
        <w:rPr>
          <w:rFonts w:asciiTheme="minorHAnsi" w:hAnsiTheme="minorHAnsi" w:cstheme="minorHAnsi"/>
          <w:i/>
          <w:color w:val="000000"/>
          <w:sz w:val="22"/>
          <w:szCs w:val="22"/>
          <w:lang w:val="en-CA"/>
        </w:rPr>
        <w:t>23.04001.722.</w:t>
      </w:r>
    </w:p>
    <w:p w14:paraId="7B2F6ABB" w14:textId="77777777" w:rsidR="00003ADB" w:rsidRDefault="00003ADB" w:rsidP="004F4B41">
      <w:pPr>
        <w:spacing w:after="0" w:line="252" w:lineRule="auto"/>
        <w:rPr>
          <w:rFonts w:eastAsia="Times New Roman" w:cstheme="minorHAnsi"/>
          <w:i/>
          <w:lang w:val="en-CA" w:eastAsia="fr-CA"/>
        </w:rPr>
      </w:pPr>
    </w:p>
    <w:p w14:paraId="7AAB5763" w14:textId="77777777" w:rsidR="00003ADB" w:rsidRPr="001C70D7" w:rsidRDefault="00003ADB" w:rsidP="00323703">
      <w:pPr>
        <w:spacing w:after="0" w:line="252" w:lineRule="auto"/>
        <w:jc w:val="right"/>
        <w:rPr>
          <w:rFonts w:cstheme="minorHAnsi"/>
        </w:rPr>
      </w:pPr>
      <w:r w:rsidRPr="001C70D7">
        <w:rPr>
          <w:rFonts w:cstheme="minorHAnsi"/>
        </w:rPr>
        <w:t>Adopté à l’unanimité des conseillers</w:t>
      </w:r>
    </w:p>
    <w:p w14:paraId="1A447BCF" w14:textId="77777777" w:rsidR="00003ADB" w:rsidRPr="001C70D7" w:rsidRDefault="00003ADB"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53F8DD3F" w14:textId="77777777" w:rsidR="00C32EF3" w:rsidRPr="001C70D7" w:rsidRDefault="00C32EF3" w:rsidP="00323703">
      <w:pPr>
        <w:spacing w:after="0" w:line="252" w:lineRule="auto"/>
        <w:rPr>
          <w:rFonts w:eastAsia="Times New Roman" w:cstheme="minorHAnsi"/>
          <w:i/>
          <w:lang w:eastAsia="fr-CA"/>
        </w:rPr>
      </w:pPr>
    </w:p>
    <w:p w14:paraId="0D4CA018" w14:textId="77777777" w:rsidR="00B76785" w:rsidRPr="009955D3" w:rsidRDefault="00B76785" w:rsidP="00323703">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323703">
      <w:pPr>
        <w:spacing w:after="0" w:line="252" w:lineRule="auto"/>
        <w:jc w:val="both"/>
        <w:rPr>
          <w:rFonts w:cstheme="minorHAnsi"/>
          <w:b/>
          <w:i/>
          <w:u w:val="single"/>
        </w:rPr>
      </w:pPr>
    </w:p>
    <w:p w14:paraId="4EB7F053" w14:textId="77777777" w:rsidR="00222767" w:rsidRPr="006D1BF4" w:rsidRDefault="00222767" w:rsidP="00323703">
      <w:pPr>
        <w:spacing w:after="0" w:line="252" w:lineRule="auto"/>
        <w:ind w:hanging="1701"/>
        <w:jc w:val="both"/>
        <w:rPr>
          <w:b/>
          <w:bCs/>
          <w:color w:val="000000"/>
        </w:rPr>
      </w:pPr>
      <w:r>
        <w:rPr>
          <w:b/>
          <w:bCs/>
          <w:color w:val="000000"/>
          <w:sz w:val="20"/>
          <w:szCs w:val="20"/>
        </w:rPr>
        <w:t>2024-03-105</w:t>
      </w:r>
      <w:r>
        <w:rPr>
          <w:b/>
          <w:bCs/>
          <w:color w:val="000000"/>
          <w:sz w:val="20"/>
          <w:szCs w:val="20"/>
        </w:rPr>
        <w:tab/>
      </w:r>
      <w:r w:rsidRPr="006D1BF4">
        <w:rPr>
          <w:b/>
          <w:bCs/>
          <w:color w:val="000000"/>
        </w:rPr>
        <w:t>Avis de motion et dépôt du projet de règlement numéro RA</w:t>
      </w:r>
      <w:r>
        <w:rPr>
          <w:b/>
          <w:bCs/>
          <w:color w:val="000000"/>
        </w:rPr>
        <w:t>-</w:t>
      </w:r>
      <w:r w:rsidRPr="006D1BF4">
        <w:rPr>
          <w:b/>
          <w:bCs/>
          <w:color w:val="000000"/>
        </w:rPr>
        <w:t xml:space="preserve">701-02-2024 </w:t>
      </w:r>
      <w:r>
        <w:rPr>
          <w:b/>
          <w:bCs/>
          <w:color w:val="000000"/>
        </w:rPr>
        <w:t xml:space="preserve">de développement économique </w:t>
      </w:r>
      <w:proofErr w:type="spellStart"/>
      <w:r w:rsidRPr="006D1BF4">
        <w:rPr>
          <w:b/>
          <w:bCs/>
          <w:color w:val="000000"/>
        </w:rPr>
        <w:t>Rénofaçade</w:t>
      </w:r>
      <w:proofErr w:type="spellEnd"/>
    </w:p>
    <w:p w14:paraId="018B8349" w14:textId="77777777" w:rsidR="00222767" w:rsidRPr="006D1BF4" w:rsidRDefault="00222767" w:rsidP="00323703">
      <w:pPr>
        <w:spacing w:after="0" w:line="252" w:lineRule="auto"/>
        <w:jc w:val="both"/>
        <w:rPr>
          <w:b/>
          <w:bCs/>
          <w:color w:val="000000"/>
        </w:rPr>
      </w:pPr>
    </w:p>
    <w:p w14:paraId="603846E8" w14:textId="77777777" w:rsidR="00222767" w:rsidRPr="007110EE" w:rsidRDefault="00222767" w:rsidP="00323703">
      <w:pPr>
        <w:pBdr>
          <w:bottom w:val="single" w:sz="12" w:space="1" w:color="auto"/>
        </w:pBdr>
        <w:spacing w:after="0" w:line="252" w:lineRule="auto"/>
        <w:jc w:val="both"/>
        <w:rPr>
          <w:b/>
          <w:bCs/>
          <w:i/>
          <w:iCs/>
          <w:color w:val="000000"/>
          <w:lang w:val="en-CA"/>
        </w:rPr>
      </w:pPr>
      <w:r w:rsidRPr="007110EE">
        <w:rPr>
          <w:b/>
          <w:bCs/>
          <w:i/>
          <w:iCs/>
          <w:color w:val="000000"/>
          <w:lang w:val="en-CA"/>
        </w:rPr>
        <w:t xml:space="preserve">Notice of motion and tabling of the draft by-law number RA 701-02-2024 of economic development </w:t>
      </w:r>
      <w:proofErr w:type="spellStart"/>
      <w:r w:rsidRPr="007110EE">
        <w:rPr>
          <w:b/>
          <w:bCs/>
          <w:i/>
          <w:iCs/>
          <w:color w:val="000000"/>
          <w:lang w:val="en-CA"/>
        </w:rPr>
        <w:t>Rénofaçade</w:t>
      </w:r>
      <w:proofErr w:type="spellEnd"/>
    </w:p>
    <w:p w14:paraId="6A0525BF" w14:textId="77777777" w:rsidR="00222767" w:rsidRPr="002C3081" w:rsidRDefault="00222767" w:rsidP="00323703">
      <w:pPr>
        <w:spacing w:after="0" w:line="252" w:lineRule="auto"/>
        <w:jc w:val="both"/>
        <w:rPr>
          <w:b/>
          <w:u w:val="single"/>
          <w:lang w:val="en-CA"/>
        </w:rPr>
      </w:pPr>
    </w:p>
    <w:p w14:paraId="6285F22B" w14:textId="77777777" w:rsidR="00222767" w:rsidRDefault="00222767" w:rsidP="00323703">
      <w:pPr>
        <w:spacing w:line="252" w:lineRule="auto"/>
        <w:jc w:val="both"/>
        <w:rPr>
          <w:rFonts w:cstheme="minorHAnsi"/>
        </w:rPr>
      </w:pPr>
      <w:r>
        <w:rPr>
          <w:rFonts w:cstheme="minorHAnsi"/>
        </w:rPr>
        <w:t xml:space="preserve">Avis de motion est donné par la présente par monsieur le conseiller Carl Woodbury qu’il sera adopté, à une séance subséquente, le </w:t>
      </w:r>
      <w:r w:rsidRPr="002C2E0B">
        <w:rPr>
          <w:rFonts w:cstheme="minorHAnsi"/>
        </w:rPr>
        <w:t xml:space="preserve">règlement numéro RA 701-02-2024 de développement économique </w:t>
      </w:r>
      <w:proofErr w:type="spellStart"/>
      <w:r w:rsidRPr="002C2E0B">
        <w:rPr>
          <w:rFonts w:cstheme="minorHAnsi"/>
        </w:rPr>
        <w:t>Rénofaçade</w:t>
      </w:r>
      <w:proofErr w:type="spellEnd"/>
      <w:r>
        <w:rPr>
          <w:rFonts w:cstheme="minorHAnsi"/>
        </w:rPr>
        <w:t>.</w:t>
      </w:r>
    </w:p>
    <w:p w14:paraId="47A83709" w14:textId="77777777" w:rsidR="00222767" w:rsidRPr="006031C9" w:rsidRDefault="00222767" w:rsidP="00323703">
      <w:pPr>
        <w:spacing w:line="252" w:lineRule="auto"/>
        <w:jc w:val="both"/>
        <w:rPr>
          <w:rFonts w:cstheme="minorHAnsi"/>
          <w:i/>
          <w:iCs/>
          <w:lang w:val="en-CA"/>
        </w:rPr>
      </w:pPr>
      <w:r w:rsidRPr="006031C9">
        <w:rPr>
          <w:rFonts w:cstheme="minorHAnsi"/>
          <w:i/>
          <w:iCs/>
          <w:lang w:val="en-CA"/>
        </w:rPr>
        <w:t xml:space="preserve">Notice of motion is hereby given by </w:t>
      </w:r>
      <w:r>
        <w:rPr>
          <w:rFonts w:cstheme="minorHAnsi"/>
          <w:i/>
          <w:iCs/>
          <w:lang w:val="en-CA"/>
        </w:rPr>
        <w:t>Councillor Carl Woodbury</w:t>
      </w:r>
      <w:r w:rsidRPr="006031C9">
        <w:rPr>
          <w:rFonts w:cstheme="minorHAnsi"/>
          <w:i/>
          <w:iCs/>
          <w:lang w:val="en-CA"/>
        </w:rPr>
        <w:t xml:space="preserve"> that </w:t>
      </w:r>
      <w:proofErr w:type="spellStart"/>
      <w:r w:rsidRPr="006031C9">
        <w:rPr>
          <w:rFonts w:cstheme="minorHAnsi"/>
          <w:i/>
          <w:iCs/>
          <w:lang w:val="en-CA"/>
        </w:rPr>
        <w:t>Rénofaçade</w:t>
      </w:r>
      <w:proofErr w:type="spellEnd"/>
      <w:r w:rsidRPr="006031C9">
        <w:rPr>
          <w:rFonts w:cstheme="minorHAnsi"/>
          <w:i/>
          <w:iCs/>
          <w:lang w:val="en-CA"/>
        </w:rPr>
        <w:t xml:space="preserve"> economic development by-law number RA 701-02-2024 will be adopted at a subsequent meeting.</w:t>
      </w:r>
    </w:p>
    <w:p w14:paraId="1B541ED3" w14:textId="77777777" w:rsidR="00222767" w:rsidRDefault="00222767" w:rsidP="00323703">
      <w:pPr>
        <w:spacing w:line="252" w:lineRule="auto"/>
        <w:jc w:val="both"/>
        <w:rPr>
          <w:rFonts w:cstheme="minorHAnsi"/>
        </w:rPr>
      </w:pPr>
      <w:r>
        <w:rPr>
          <w:rFonts w:cstheme="minorHAnsi"/>
        </w:rPr>
        <w:t>Cet avis de motion ainsi que le dépôt du projet de règlement sont faits conformément au Code municipal du Québec (RLRQ, chapitre C-27.1).</w:t>
      </w:r>
    </w:p>
    <w:p w14:paraId="052F543B" w14:textId="77777777" w:rsidR="00222767" w:rsidRPr="006031C9" w:rsidRDefault="00222767" w:rsidP="00323703">
      <w:pPr>
        <w:spacing w:line="252" w:lineRule="auto"/>
        <w:jc w:val="both"/>
        <w:rPr>
          <w:rFonts w:cstheme="minorHAnsi"/>
          <w:i/>
          <w:iCs/>
          <w:lang w:val="en-CA"/>
        </w:rPr>
      </w:pPr>
      <w:r w:rsidRPr="006031C9">
        <w:rPr>
          <w:rFonts w:cstheme="minorHAnsi"/>
          <w:i/>
          <w:iCs/>
          <w:lang w:val="en-CA"/>
        </w:rPr>
        <w:t xml:space="preserve">This notice of motion as well as the </w:t>
      </w:r>
      <w:r>
        <w:rPr>
          <w:rFonts w:cstheme="minorHAnsi"/>
          <w:i/>
          <w:iCs/>
          <w:lang w:val="en-CA"/>
        </w:rPr>
        <w:t>tabling</w:t>
      </w:r>
      <w:r w:rsidRPr="006031C9">
        <w:rPr>
          <w:rFonts w:cstheme="minorHAnsi"/>
          <w:i/>
          <w:iCs/>
          <w:lang w:val="en-CA"/>
        </w:rPr>
        <w:t xml:space="preserve"> of the draft by-law are made in accordance with the Municipal Code of Quebec (RLRQ, chapter C-27.1).</w:t>
      </w:r>
    </w:p>
    <w:p w14:paraId="03BF0B2B" w14:textId="77777777" w:rsidR="00222767" w:rsidRPr="001A2F1A" w:rsidRDefault="00222767" w:rsidP="00323703">
      <w:pPr>
        <w:spacing w:after="0" w:line="252" w:lineRule="auto"/>
        <w:jc w:val="both"/>
        <w:rPr>
          <w:rFonts w:cstheme="minorHAnsi"/>
          <w:bCs/>
        </w:rPr>
      </w:pPr>
      <w:r w:rsidRPr="001A2F1A">
        <w:rPr>
          <w:rFonts w:cstheme="minorHAnsi"/>
          <w:bCs/>
        </w:rPr>
        <w:t>(VERSION FRANÇAISE)</w:t>
      </w:r>
    </w:p>
    <w:p w14:paraId="531C18C8" w14:textId="77777777" w:rsidR="00222767" w:rsidRPr="001A2F1A" w:rsidRDefault="00222767" w:rsidP="00323703">
      <w:pPr>
        <w:spacing w:after="0" w:line="252" w:lineRule="auto"/>
        <w:jc w:val="both"/>
        <w:rPr>
          <w:rFonts w:cstheme="minorHAnsi"/>
          <w:b/>
          <w:u w:val="single"/>
        </w:rPr>
      </w:pPr>
    </w:p>
    <w:p w14:paraId="77EF9847" w14:textId="77777777" w:rsidR="00222767" w:rsidRDefault="00222767" w:rsidP="00323703">
      <w:pPr>
        <w:spacing w:after="0" w:line="252" w:lineRule="auto"/>
        <w:jc w:val="center"/>
        <w:rPr>
          <w:b/>
          <w:bCs/>
          <w:u w:val="single"/>
        </w:rPr>
      </w:pPr>
      <w:r>
        <w:rPr>
          <w:rFonts w:cs="Arial"/>
          <w:b/>
          <w:u w:val="single"/>
        </w:rPr>
        <w:t>DÉPÔT DU PROJET DE RÈGLEMENT N</w:t>
      </w:r>
      <w:r w:rsidRPr="002C3081">
        <w:rPr>
          <w:b/>
          <w:bCs/>
          <w:u w:val="single"/>
        </w:rPr>
        <w:t xml:space="preserve">UMÉRO RA-701-02-2024 </w:t>
      </w:r>
    </w:p>
    <w:p w14:paraId="3DB1E403" w14:textId="77777777" w:rsidR="00222767" w:rsidRPr="002C3081" w:rsidRDefault="00222767" w:rsidP="00323703">
      <w:pPr>
        <w:spacing w:after="0" w:line="252" w:lineRule="auto"/>
        <w:jc w:val="center"/>
      </w:pPr>
      <w:r w:rsidRPr="002C3081">
        <w:rPr>
          <w:b/>
          <w:bCs/>
          <w:u w:val="single"/>
        </w:rPr>
        <w:t>DE DÉVELOPPEMENT ÉCONOMIQUE (RÉNOFAÇADE)</w:t>
      </w:r>
    </w:p>
    <w:p w14:paraId="6C85299E" w14:textId="77777777" w:rsidR="00222767" w:rsidRPr="002C3081" w:rsidRDefault="00222767" w:rsidP="00323703">
      <w:pPr>
        <w:spacing w:after="0" w:line="252" w:lineRule="auto"/>
        <w:jc w:val="both"/>
      </w:pPr>
    </w:p>
    <w:p w14:paraId="4B9A8D21" w14:textId="2238B2C7" w:rsidR="00222767" w:rsidRPr="002C3081" w:rsidRDefault="00222767" w:rsidP="00323703">
      <w:pPr>
        <w:spacing w:after="0" w:line="252" w:lineRule="auto"/>
        <w:ind w:left="2268" w:hanging="2268"/>
        <w:jc w:val="both"/>
      </w:pPr>
      <w:r>
        <w:t>CONSIDÉRANT</w:t>
      </w:r>
      <w:r w:rsidRPr="002C3081">
        <w:t xml:space="preserve"> QUE</w:t>
      </w:r>
      <w:r w:rsidRPr="002C3081">
        <w:tab/>
        <w:t xml:space="preserve">l’avis de motion a été dûment donné lors de la séance ordinaire du conseil tenue le </w:t>
      </w:r>
      <w:r w:rsidR="001C70D7">
        <w:t>12 mars</w:t>
      </w:r>
      <w:r w:rsidRPr="002C3081">
        <w:t xml:space="preserve"> 2024 et que le projet de règlement a été déposé à cette même séance; </w:t>
      </w:r>
    </w:p>
    <w:p w14:paraId="03251936" w14:textId="77777777" w:rsidR="00222767" w:rsidRPr="002C3081" w:rsidRDefault="00222767" w:rsidP="00323703">
      <w:pPr>
        <w:spacing w:after="0" w:line="252" w:lineRule="auto"/>
        <w:ind w:left="2268" w:hanging="2268"/>
        <w:jc w:val="both"/>
      </w:pPr>
    </w:p>
    <w:p w14:paraId="4144E783" w14:textId="77777777" w:rsidR="00222767" w:rsidRPr="002C3081" w:rsidRDefault="00222767" w:rsidP="00323703">
      <w:pPr>
        <w:spacing w:after="0" w:line="252" w:lineRule="auto"/>
        <w:ind w:left="2268" w:hanging="2268"/>
        <w:jc w:val="both"/>
      </w:pPr>
      <w:r>
        <w:t>CONSIDÉRANT</w:t>
      </w:r>
      <w:r w:rsidRPr="002C3081">
        <w:t xml:space="preserve"> QU’</w:t>
      </w:r>
      <w:r w:rsidRPr="002C3081">
        <w:tab/>
        <w:t xml:space="preserve">en vertu de l’article 87 de la </w:t>
      </w:r>
      <w:r w:rsidRPr="002C3081">
        <w:rPr>
          <w:i/>
        </w:rPr>
        <w:t>Loi sur l’aménagement et l’urbanisme</w:t>
      </w:r>
      <w:r w:rsidRPr="002C3081">
        <w:t xml:space="preserve">, un conseil municipal peut adopter, par règlement, un programme de revitalisation à l’égard de tout </w:t>
      </w:r>
      <w:r w:rsidRPr="002C3081">
        <w:lastRenderedPageBreak/>
        <w:t xml:space="preserve">ou partie de son territoire pour lequel le plan d’urbanisme contient un tel objectif; </w:t>
      </w:r>
    </w:p>
    <w:p w14:paraId="0B725D98" w14:textId="77777777" w:rsidR="00222767" w:rsidRPr="002C3081" w:rsidRDefault="00222767" w:rsidP="00323703">
      <w:pPr>
        <w:spacing w:after="0" w:line="252" w:lineRule="auto"/>
        <w:ind w:left="2268" w:hanging="2268"/>
        <w:jc w:val="both"/>
      </w:pPr>
    </w:p>
    <w:p w14:paraId="3D7D41E6" w14:textId="77777777" w:rsidR="00222767" w:rsidRPr="002C3081" w:rsidRDefault="00222767" w:rsidP="00323703">
      <w:pPr>
        <w:spacing w:after="0" w:line="252" w:lineRule="auto"/>
        <w:ind w:left="2268" w:hanging="2268"/>
        <w:jc w:val="both"/>
      </w:pPr>
      <w:r>
        <w:t>CONSIDÉRANT</w:t>
      </w:r>
      <w:r w:rsidRPr="002C3081">
        <w:t xml:space="preserve"> QUE</w:t>
      </w:r>
      <w:r w:rsidRPr="002C3081">
        <w:tab/>
        <w:t>le conseil est préoccupé pour l’avenir de certains secteurs de la municipalité, plus particulièrement ses deux (2) pôles urbains : Calumet (UL-01) et Pointe-au-Chêne (UI-01);</w:t>
      </w:r>
    </w:p>
    <w:p w14:paraId="3B111936" w14:textId="77777777" w:rsidR="00222767" w:rsidRPr="002C3081" w:rsidRDefault="00222767" w:rsidP="00323703">
      <w:pPr>
        <w:spacing w:after="0" w:line="252" w:lineRule="auto"/>
        <w:ind w:left="2268" w:hanging="2268"/>
        <w:jc w:val="both"/>
      </w:pPr>
    </w:p>
    <w:p w14:paraId="1A01002A" w14:textId="77777777" w:rsidR="00222767" w:rsidRPr="002C3081" w:rsidRDefault="00222767" w:rsidP="00323703">
      <w:pPr>
        <w:spacing w:after="0" w:line="252" w:lineRule="auto"/>
        <w:ind w:left="2268" w:hanging="2268"/>
        <w:jc w:val="both"/>
      </w:pPr>
      <w:r>
        <w:t>CONSIDÉRANT</w:t>
      </w:r>
      <w:r w:rsidRPr="002C3081">
        <w:t xml:space="preserve"> QUE</w:t>
      </w:r>
      <w:r w:rsidRPr="002C3081">
        <w:tab/>
        <w:t>le conseil souhaite s’attaquer aux immeubles résidentiels dévitalisés sur son territoire en assumant un rôle de leadership à l’égard des secteurs urbains afin d’influencer le processus de développement économique, la création de l’harmonie architecturale et un dynamisme du paysage urbain;</w:t>
      </w:r>
    </w:p>
    <w:p w14:paraId="3370130A" w14:textId="77777777" w:rsidR="00222767" w:rsidRDefault="00222767" w:rsidP="00323703">
      <w:pPr>
        <w:spacing w:after="0" w:line="252" w:lineRule="auto"/>
        <w:jc w:val="both"/>
        <w:rPr>
          <w:bCs/>
        </w:rPr>
      </w:pPr>
    </w:p>
    <w:p w14:paraId="6D9740EB" w14:textId="77777777" w:rsidR="00222767" w:rsidRPr="002C3081" w:rsidRDefault="00222767" w:rsidP="00323703">
      <w:pPr>
        <w:spacing w:after="0" w:line="252" w:lineRule="auto"/>
        <w:jc w:val="both"/>
        <w:rPr>
          <w:bCs/>
        </w:rPr>
      </w:pPr>
      <w:r w:rsidRPr="002C3081">
        <w:rPr>
          <w:bCs/>
        </w:rPr>
        <w:t>Il EST PROPOSÉ PAR _______</w:t>
      </w:r>
      <w:r>
        <w:rPr>
          <w:bCs/>
          <w:u w:val="single"/>
        </w:rPr>
        <w:t>XXX</w:t>
      </w:r>
      <w:r w:rsidRPr="002C3081">
        <w:rPr>
          <w:bCs/>
        </w:rPr>
        <w:t>_______ ET RÉSOLU à l’unanimité des conseillers D’ADOPTER le règlement de développement économique numéro RA-701-02-2024 (</w:t>
      </w:r>
      <w:proofErr w:type="spellStart"/>
      <w:r w:rsidRPr="002C3081">
        <w:rPr>
          <w:bCs/>
        </w:rPr>
        <w:t>Rénofaçade</w:t>
      </w:r>
      <w:proofErr w:type="spellEnd"/>
      <w:r w:rsidRPr="002C3081">
        <w:rPr>
          <w:bCs/>
        </w:rPr>
        <w:t>);</w:t>
      </w:r>
    </w:p>
    <w:p w14:paraId="5EA272DA" w14:textId="77777777" w:rsidR="00222767" w:rsidRPr="002C3081" w:rsidRDefault="00222767" w:rsidP="00323703">
      <w:pPr>
        <w:spacing w:after="0" w:line="252" w:lineRule="auto"/>
        <w:jc w:val="both"/>
        <w:rPr>
          <w:bCs/>
        </w:rPr>
      </w:pPr>
    </w:p>
    <w:p w14:paraId="191CFC39" w14:textId="77777777" w:rsidR="00222767" w:rsidRPr="002C3081" w:rsidRDefault="00222767" w:rsidP="00323703">
      <w:pPr>
        <w:spacing w:after="0" w:line="252" w:lineRule="auto"/>
        <w:jc w:val="both"/>
        <w:rPr>
          <w:bCs/>
        </w:rPr>
      </w:pPr>
      <w:r w:rsidRPr="002C3081">
        <w:rPr>
          <w:bCs/>
        </w:rPr>
        <w:t>EN CONSÉQUENCE, la Municipalité de Grenville-sur-la-Rouge décrète ce qui suit:</w:t>
      </w:r>
    </w:p>
    <w:p w14:paraId="0804E72F" w14:textId="77777777" w:rsidR="00222767" w:rsidRPr="002C3081" w:rsidRDefault="00222767" w:rsidP="00323703">
      <w:pPr>
        <w:spacing w:after="0" w:line="252" w:lineRule="auto"/>
        <w:jc w:val="both"/>
        <w:rPr>
          <w:bCs/>
        </w:rPr>
      </w:pPr>
    </w:p>
    <w:p w14:paraId="3F25ACB3" w14:textId="77777777" w:rsidR="00222767" w:rsidRPr="002C3081" w:rsidRDefault="00222767" w:rsidP="00323703">
      <w:pPr>
        <w:spacing w:after="0" w:line="252" w:lineRule="auto"/>
        <w:jc w:val="both"/>
      </w:pPr>
      <w:r w:rsidRPr="002C3081">
        <w:rPr>
          <w:b/>
          <w:bCs/>
        </w:rPr>
        <w:t>1. OBJET</w:t>
      </w:r>
    </w:p>
    <w:p w14:paraId="235F1277" w14:textId="77777777" w:rsidR="00222767" w:rsidRPr="002C3081" w:rsidRDefault="00222767" w:rsidP="00323703">
      <w:pPr>
        <w:spacing w:after="0" w:line="252" w:lineRule="auto"/>
        <w:jc w:val="both"/>
      </w:pPr>
    </w:p>
    <w:p w14:paraId="115424FE" w14:textId="77777777" w:rsidR="00222767" w:rsidRPr="002C3081" w:rsidRDefault="00222767" w:rsidP="00323703">
      <w:pPr>
        <w:spacing w:after="0" w:line="252" w:lineRule="auto"/>
        <w:jc w:val="both"/>
      </w:pPr>
      <w:r w:rsidRPr="002C3081">
        <w:t xml:space="preserve">Le présent programme de subvention pour la rénovation et la restauration de façades de bâtiments résidentiels a pour principal objet de soutenir et encourager les propriétaires des établissements résidentiels à préserver, à réhabiliter et à transformer les façades admissibles afin d’améliorer la qualité des bâtiments et de stimuler la revitalisation des pôles urbains de la Municipalité (secteurs de Calumet et de Pointe-au-Chêne) et visent l’atteinte des objectifs suivants : </w:t>
      </w:r>
    </w:p>
    <w:p w14:paraId="641BDBDE" w14:textId="77777777" w:rsidR="00222767" w:rsidRPr="002C3081" w:rsidRDefault="00222767" w:rsidP="00323703">
      <w:pPr>
        <w:spacing w:after="0" w:line="252" w:lineRule="auto"/>
        <w:jc w:val="both"/>
      </w:pPr>
    </w:p>
    <w:p w14:paraId="1BCECB50" w14:textId="77777777" w:rsidR="00222767" w:rsidRPr="002C3081" w:rsidRDefault="00222767" w:rsidP="00323703">
      <w:pPr>
        <w:spacing w:after="0" w:line="252" w:lineRule="auto"/>
        <w:jc w:val="both"/>
      </w:pPr>
      <w:r w:rsidRPr="002C3081">
        <w:t>1)</w:t>
      </w:r>
      <w:r w:rsidRPr="002C3081">
        <w:tab/>
        <w:t>Appuyer la revitalisation résidentielle de la Municipalité;</w:t>
      </w:r>
    </w:p>
    <w:p w14:paraId="675A729C" w14:textId="77777777" w:rsidR="00222767" w:rsidRPr="002C3081" w:rsidRDefault="00222767" w:rsidP="00323703">
      <w:pPr>
        <w:spacing w:after="0" w:line="252" w:lineRule="auto"/>
        <w:jc w:val="both"/>
      </w:pPr>
    </w:p>
    <w:p w14:paraId="13EBAD81" w14:textId="77777777" w:rsidR="00222767" w:rsidRPr="002C3081" w:rsidRDefault="00222767" w:rsidP="00323703">
      <w:pPr>
        <w:spacing w:after="0" w:line="252" w:lineRule="auto"/>
        <w:jc w:val="both"/>
      </w:pPr>
      <w:r w:rsidRPr="002C3081">
        <w:t>2)</w:t>
      </w:r>
      <w:r w:rsidRPr="002C3081">
        <w:tab/>
        <w:t>Soutenir financièrement les propriétaires de bâtiments résidentiels dans la réalisation des travaux de rénovation, de restauration et de mise en valeur;</w:t>
      </w:r>
    </w:p>
    <w:p w14:paraId="536BF7BE" w14:textId="77777777" w:rsidR="00222767" w:rsidRPr="002C3081" w:rsidRDefault="00222767" w:rsidP="00323703">
      <w:pPr>
        <w:spacing w:after="0" w:line="252" w:lineRule="auto"/>
        <w:jc w:val="both"/>
      </w:pPr>
    </w:p>
    <w:p w14:paraId="700C119B" w14:textId="77777777" w:rsidR="00222767" w:rsidRPr="002C3081" w:rsidRDefault="00222767" w:rsidP="00323703">
      <w:pPr>
        <w:spacing w:after="0" w:line="252" w:lineRule="auto"/>
        <w:jc w:val="both"/>
      </w:pPr>
      <w:r w:rsidRPr="002C3081">
        <w:t>3)</w:t>
      </w:r>
      <w:r w:rsidRPr="002C3081">
        <w:tab/>
        <w:t>Rehausser l’image et l’ambiance de la Municipalité;</w:t>
      </w:r>
    </w:p>
    <w:p w14:paraId="1A0C627E" w14:textId="77777777" w:rsidR="00222767" w:rsidRPr="002C3081" w:rsidRDefault="00222767" w:rsidP="00323703">
      <w:pPr>
        <w:spacing w:after="0" w:line="252" w:lineRule="auto"/>
        <w:jc w:val="both"/>
      </w:pPr>
    </w:p>
    <w:p w14:paraId="682B46ED" w14:textId="77777777" w:rsidR="00222767" w:rsidRPr="002C3081" w:rsidRDefault="00222767" w:rsidP="00323703">
      <w:pPr>
        <w:spacing w:after="0" w:line="252" w:lineRule="auto"/>
        <w:jc w:val="both"/>
      </w:pPr>
      <w:r w:rsidRPr="002C3081">
        <w:t>4)</w:t>
      </w:r>
      <w:r w:rsidRPr="002C3081">
        <w:tab/>
        <w:t>Préserver et ou améliorer le style architectural et patrimonial des bâtiments ainsi que leur cachet d’origine;</w:t>
      </w:r>
    </w:p>
    <w:p w14:paraId="5F4CD30E" w14:textId="77777777" w:rsidR="00222767" w:rsidRPr="002C3081" w:rsidRDefault="00222767" w:rsidP="00323703">
      <w:pPr>
        <w:spacing w:after="0" w:line="252" w:lineRule="auto"/>
        <w:jc w:val="both"/>
      </w:pPr>
    </w:p>
    <w:p w14:paraId="21499B93" w14:textId="77777777" w:rsidR="00222767" w:rsidRPr="002C3081" w:rsidRDefault="00222767" w:rsidP="00323703">
      <w:pPr>
        <w:spacing w:after="0" w:line="252" w:lineRule="auto"/>
        <w:jc w:val="both"/>
      </w:pPr>
      <w:r w:rsidRPr="002C3081">
        <w:t>5)</w:t>
      </w:r>
      <w:r w:rsidRPr="002C3081">
        <w:tab/>
        <w:t>Stimuler l’activité commerciale et l’emploi;</w:t>
      </w:r>
    </w:p>
    <w:p w14:paraId="1FE227ED" w14:textId="77777777" w:rsidR="00222767" w:rsidRPr="002C3081" w:rsidRDefault="00222767" w:rsidP="00323703">
      <w:pPr>
        <w:spacing w:after="0" w:line="252" w:lineRule="auto"/>
        <w:jc w:val="both"/>
      </w:pPr>
    </w:p>
    <w:p w14:paraId="42227A8D" w14:textId="77777777" w:rsidR="00222767" w:rsidRPr="002C3081" w:rsidRDefault="00222767" w:rsidP="00323703">
      <w:pPr>
        <w:spacing w:after="0" w:line="252" w:lineRule="auto"/>
        <w:jc w:val="both"/>
      </w:pPr>
      <w:r w:rsidRPr="002C3081">
        <w:t>6)</w:t>
      </w:r>
      <w:r w:rsidRPr="002C3081">
        <w:tab/>
        <w:t>Favoriser l’aménagement de façades respectant les principes d’accessibilité universelle.</w:t>
      </w:r>
    </w:p>
    <w:p w14:paraId="3FC449B1" w14:textId="77777777" w:rsidR="00222767" w:rsidRPr="002C3081" w:rsidRDefault="00222767" w:rsidP="00323703">
      <w:pPr>
        <w:spacing w:after="0" w:line="252" w:lineRule="auto"/>
        <w:jc w:val="both"/>
        <w:rPr>
          <w:b/>
          <w:bCs/>
        </w:rPr>
      </w:pPr>
    </w:p>
    <w:p w14:paraId="684BD64D" w14:textId="77777777" w:rsidR="00222767" w:rsidRPr="002C3081" w:rsidRDefault="00222767" w:rsidP="00323703">
      <w:pPr>
        <w:spacing w:after="0" w:line="252" w:lineRule="auto"/>
        <w:jc w:val="both"/>
      </w:pPr>
      <w:r w:rsidRPr="002C3081">
        <w:rPr>
          <w:b/>
          <w:bCs/>
        </w:rPr>
        <w:t>2. DÉFINITIONS D’INTERPRÉTATIONS</w:t>
      </w:r>
    </w:p>
    <w:p w14:paraId="4069415B" w14:textId="77777777" w:rsidR="00222767" w:rsidRPr="002C3081" w:rsidRDefault="00222767" w:rsidP="00323703">
      <w:pPr>
        <w:spacing w:after="0" w:line="252" w:lineRule="auto"/>
        <w:jc w:val="both"/>
      </w:pPr>
      <w:r w:rsidRPr="002C3081">
        <w:t xml:space="preserve"> </w:t>
      </w:r>
    </w:p>
    <w:p w14:paraId="20FD23CA" w14:textId="77777777" w:rsidR="00222767" w:rsidRPr="002C3081" w:rsidRDefault="00222767" w:rsidP="00323703">
      <w:pPr>
        <w:spacing w:after="0" w:line="252" w:lineRule="auto"/>
        <w:jc w:val="both"/>
      </w:pPr>
      <w:r w:rsidRPr="002C3081">
        <w:t xml:space="preserve">Dans le présent règlement, à moins que le contexte n’indique un sens différent, on entend par : </w:t>
      </w:r>
    </w:p>
    <w:p w14:paraId="2A52CD28" w14:textId="77777777" w:rsidR="00222767" w:rsidRPr="002C3081" w:rsidRDefault="00222767" w:rsidP="00323703">
      <w:pPr>
        <w:spacing w:after="0" w:line="252" w:lineRule="auto"/>
        <w:jc w:val="both"/>
      </w:pPr>
      <w:r w:rsidRPr="002C3081">
        <w:t xml:space="preserve"> </w:t>
      </w:r>
    </w:p>
    <w:p w14:paraId="45954A07"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SimSun" w:hAnsi="Calibri" w:cs="Calibri"/>
          <w:kern w:val="1"/>
          <w:lang w:eastAsia="zh-CN" w:bidi="hi-IN"/>
        </w:rPr>
        <w:t>« Attestation de subvention » : document émis par la Municipalité confirmant son engagement à accorder une subvention à un propriétaire ou à son mandataire dans le cadre du programme;</w:t>
      </w:r>
    </w:p>
    <w:p w14:paraId="0B45C7DC"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Calibri" w:hAnsi="Calibri" w:cs="Calibri"/>
          <w:kern w:val="1"/>
          <w:lang w:eastAsia="zh-CN" w:bidi="hi-IN"/>
        </w:rPr>
        <w:t xml:space="preserve"> </w:t>
      </w:r>
    </w:p>
    <w:p w14:paraId="0F110A2F"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SimSun" w:hAnsi="Calibri" w:cs="Calibri"/>
          <w:kern w:val="1"/>
          <w:lang w:eastAsia="zh-CN" w:bidi="hi-IN"/>
        </w:rPr>
        <w:t>« Auto-constructeur » : une construction réalisée en tout ou en partie par le propriétaire physique d’un immeuble résidentiel, ce particulier effectue lui-même les travaux ou les confie par contrat à un ou plusieurs sous-traitants, des professionnels du bâtiment, pour effectuer tous travaux dans le cadre du présent règlement;</w:t>
      </w:r>
    </w:p>
    <w:p w14:paraId="1BC05696" w14:textId="77777777" w:rsidR="00222767" w:rsidRPr="00C31BAA" w:rsidRDefault="00222767" w:rsidP="00323703">
      <w:pPr>
        <w:suppressAutoHyphens/>
        <w:spacing w:after="0" w:line="252" w:lineRule="auto"/>
        <w:ind w:left="567"/>
        <w:jc w:val="both"/>
        <w:rPr>
          <w:rFonts w:ascii="Calibri" w:eastAsia="SimSun" w:hAnsi="Calibri" w:cs="Calibri"/>
          <w:kern w:val="1"/>
          <w:lang w:eastAsia="zh-CN" w:bidi="hi-IN"/>
        </w:rPr>
      </w:pPr>
    </w:p>
    <w:p w14:paraId="3CC68418"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SimSun" w:hAnsi="Calibri" w:cs="Calibri"/>
          <w:kern w:val="1"/>
          <w:lang w:eastAsia="zh-CN" w:bidi="hi-IN"/>
        </w:rPr>
        <w:t>« CCU » : est le Comité Consultatif d’Urbanisme de la Municipalité;</w:t>
      </w:r>
    </w:p>
    <w:p w14:paraId="26C67120" w14:textId="77777777" w:rsidR="00222767" w:rsidRPr="00C31BAA" w:rsidRDefault="00222767" w:rsidP="00323703">
      <w:pPr>
        <w:suppressAutoHyphens/>
        <w:spacing w:after="0" w:line="252" w:lineRule="auto"/>
        <w:ind w:left="567"/>
        <w:jc w:val="both"/>
        <w:rPr>
          <w:rFonts w:ascii="Calibri" w:eastAsia="SimSun" w:hAnsi="Calibri" w:cs="Calibri"/>
          <w:kern w:val="1"/>
          <w:lang w:eastAsia="zh-CN" w:bidi="hi-IN"/>
        </w:rPr>
      </w:pPr>
    </w:p>
    <w:p w14:paraId="25EE9B63"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SimSun" w:hAnsi="Calibri" w:cs="Calibri"/>
          <w:kern w:val="1"/>
          <w:lang w:eastAsia="zh-CN" w:bidi="hi-IN"/>
        </w:rPr>
        <w:t>« Coût des travaux » : le montant réellement payé et appuyé de pièces justificatives;</w:t>
      </w:r>
    </w:p>
    <w:p w14:paraId="4DCBF8BC" w14:textId="77777777" w:rsidR="00222767" w:rsidRPr="00C31BAA" w:rsidRDefault="00222767" w:rsidP="00323703">
      <w:pPr>
        <w:suppressAutoHyphens/>
        <w:spacing w:after="0" w:line="252" w:lineRule="auto"/>
        <w:ind w:left="567"/>
        <w:jc w:val="both"/>
        <w:rPr>
          <w:rFonts w:ascii="Calibri" w:eastAsia="SimSun" w:hAnsi="Calibri" w:cs="Calibri"/>
          <w:kern w:val="1"/>
          <w:lang w:eastAsia="zh-CN" w:bidi="hi-IN"/>
        </w:rPr>
      </w:pPr>
    </w:p>
    <w:p w14:paraId="251220FC"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SimSun" w:hAnsi="Calibri" w:cs="Calibri"/>
          <w:kern w:val="1"/>
          <w:lang w:eastAsia="zh-CN" w:bidi="hi-IN"/>
        </w:rPr>
        <w:t>« Demande de subvention » : formulaire fourni par la Municipalité pour demander une subvention conformément aux modalités du programme;</w:t>
      </w:r>
    </w:p>
    <w:p w14:paraId="43883179"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Calibri" w:hAnsi="Calibri" w:cs="Calibri"/>
          <w:kern w:val="1"/>
          <w:lang w:eastAsia="zh-CN" w:bidi="hi-IN"/>
        </w:rPr>
        <w:t xml:space="preserve"> </w:t>
      </w:r>
    </w:p>
    <w:p w14:paraId="5ADEC533"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SimSun" w:hAnsi="Calibri" w:cs="Calibri"/>
          <w:kern w:val="1"/>
          <w:lang w:eastAsia="zh-CN" w:bidi="hi-IN"/>
        </w:rPr>
        <w:t xml:space="preserve">« Entrepreneur accrédité » : personne physique ou morale détenant une licence valide d’entrepreneur en construction émise par la Régie du bâtiment du Québec (RBQ); </w:t>
      </w:r>
    </w:p>
    <w:p w14:paraId="2F4011FD" w14:textId="77777777" w:rsidR="00222767" w:rsidRPr="00C31BAA" w:rsidRDefault="00222767" w:rsidP="00323703">
      <w:pPr>
        <w:suppressAutoHyphens/>
        <w:spacing w:after="0" w:line="252" w:lineRule="auto"/>
        <w:ind w:left="567"/>
        <w:jc w:val="both"/>
        <w:rPr>
          <w:rFonts w:ascii="Calibri" w:eastAsia="SimSun" w:hAnsi="Calibri" w:cs="Calibri"/>
          <w:kern w:val="1"/>
          <w:lang w:eastAsia="zh-CN" w:bidi="hi-IN"/>
        </w:rPr>
      </w:pPr>
    </w:p>
    <w:p w14:paraId="47FEF64B"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SimSun" w:hAnsi="Calibri" w:cs="Calibri"/>
          <w:kern w:val="1"/>
          <w:lang w:eastAsia="zh-CN" w:bidi="hi-IN"/>
        </w:rPr>
        <w:t>« Façade admissible » : pour un bâtiment principal, chacune des façades principales situées sur une voie publique;</w:t>
      </w:r>
    </w:p>
    <w:p w14:paraId="1B3B7DDB" w14:textId="77777777" w:rsidR="00222767" w:rsidRPr="00C31BAA" w:rsidRDefault="00222767" w:rsidP="00323703">
      <w:pPr>
        <w:suppressAutoHyphens/>
        <w:spacing w:after="0" w:line="252" w:lineRule="auto"/>
        <w:ind w:left="567"/>
        <w:jc w:val="both"/>
        <w:rPr>
          <w:rFonts w:ascii="Calibri" w:eastAsia="SimSun" w:hAnsi="Calibri" w:cs="Calibri"/>
          <w:kern w:val="1"/>
          <w:lang w:eastAsia="zh-CN" w:bidi="hi-IN"/>
        </w:rPr>
      </w:pPr>
    </w:p>
    <w:p w14:paraId="5457EF88"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SimSun" w:hAnsi="Calibri" w:cs="Calibri"/>
          <w:kern w:val="1"/>
          <w:lang w:eastAsia="zh-CN" w:bidi="hi-IN"/>
        </w:rPr>
        <w:t>« Municipalité » : la Municipalité de Grenville-sur-la-Rouge;</w:t>
      </w:r>
    </w:p>
    <w:p w14:paraId="4C8D1E5B" w14:textId="77777777" w:rsidR="00222767" w:rsidRPr="00C31BAA" w:rsidRDefault="00222767" w:rsidP="00323703">
      <w:pPr>
        <w:suppressAutoHyphens/>
        <w:spacing w:after="0" w:line="252" w:lineRule="auto"/>
        <w:ind w:left="567"/>
        <w:jc w:val="both"/>
        <w:rPr>
          <w:rFonts w:ascii="Calibri" w:eastAsia="SimSun" w:hAnsi="Calibri" w:cs="Calibri"/>
          <w:kern w:val="1"/>
          <w:lang w:eastAsia="zh-CN" w:bidi="hi-IN"/>
        </w:rPr>
      </w:pPr>
    </w:p>
    <w:p w14:paraId="5CD25CC1" w14:textId="77777777" w:rsidR="00222767" w:rsidRPr="00C31BAA" w:rsidRDefault="00222767" w:rsidP="00323703">
      <w:pPr>
        <w:suppressAutoHyphens/>
        <w:spacing w:after="0" w:line="252" w:lineRule="auto"/>
        <w:ind w:left="567"/>
        <w:jc w:val="both"/>
        <w:rPr>
          <w:rFonts w:ascii="Liberation Serif" w:eastAsia="SimSun" w:hAnsi="Liberation Serif" w:cs="Arial" w:hint="eastAsia"/>
          <w:kern w:val="1"/>
          <w:lang w:eastAsia="zh-CN" w:bidi="hi-IN"/>
        </w:rPr>
      </w:pPr>
      <w:r w:rsidRPr="00C31BAA">
        <w:rPr>
          <w:rFonts w:ascii="Calibri" w:eastAsia="SimSun" w:hAnsi="Calibri" w:cs="Calibri"/>
          <w:kern w:val="1"/>
          <w:lang w:eastAsia="zh-CN" w:bidi="hi-IN"/>
        </w:rPr>
        <w:t>« Propriétaire » : toute personne physique à qui appartient l'immeuble visé ou son mandataire.</w:t>
      </w:r>
    </w:p>
    <w:p w14:paraId="0D3D2DD6" w14:textId="77777777" w:rsidR="00222767" w:rsidRPr="002C3081" w:rsidRDefault="00222767" w:rsidP="00323703">
      <w:pPr>
        <w:spacing w:after="0" w:line="252" w:lineRule="auto"/>
        <w:jc w:val="both"/>
      </w:pPr>
      <w:r w:rsidRPr="002C3081">
        <w:t xml:space="preserve"> </w:t>
      </w:r>
    </w:p>
    <w:p w14:paraId="7F14166C" w14:textId="77777777" w:rsidR="00222767" w:rsidRPr="002C3081" w:rsidRDefault="00222767" w:rsidP="00323703">
      <w:pPr>
        <w:spacing w:after="0" w:line="252" w:lineRule="auto"/>
        <w:jc w:val="both"/>
      </w:pPr>
      <w:r w:rsidRPr="002C3081">
        <w:rPr>
          <w:b/>
          <w:bCs/>
        </w:rPr>
        <w:t>3. TERRITOIRES VISÉS</w:t>
      </w:r>
    </w:p>
    <w:p w14:paraId="40AD2977" w14:textId="77777777" w:rsidR="00222767" w:rsidRPr="002C3081" w:rsidRDefault="00222767" w:rsidP="00323703">
      <w:pPr>
        <w:spacing w:after="0" w:line="252" w:lineRule="auto"/>
        <w:jc w:val="both"/>
      </w:pPr>
      <w:r w:rsidRPr="002C3081">
        <w:t xml:space="preserve"> </w:t>
      </w:r>
    </w:p>
    <w:p w14:paraId="4E1C9A5D" w14:textId="77777777" w:rsidR="00222767" w:rsidRPr="002C3081" w:rsidRDefault="00222767" w:rsidP="00323703">
      <w:pPr>
        <w:spacing w:after="0" w:line="252" w:lineRule="auto"/>
        <w:jc w:val="both"/>
      </w:pPr>
      <w:r w:rsidRPr="002C3081">
        <w:t>Le présent programme particulier d’urbanisme est offert aux immeubles situés dans les zones UL-01 (secteur de Calumet) et UI-01 (secteur de Pointe-au-Chêne) de la Municipalité.</w:t>
      </w:r>
    </w:p>
    <w:p w14:paraId="3A5ABD59" w14:textId="77777777" w:rsidR="00222767" w:rsidRPr="002C3081" w:rsidRDefault="00222767" w:rsidP="00323703">
      <w:pPr>
        <w:spacing w:after="0" w:line="252" w:lineRule="auto"/>
        <w:jc w:val="both"/>
      </w:pPr>
      <w:r w:rsidRPr="002C3081">
        <w:t xml:space="preserve"> </w:t>
      </w:r>
    </w:p>
    <w:p w14:paraId="461ED7D3" w14:textId="77777777" w:rsidR="00222767" w:rsidRPr="002C3081" w:rsidRDefault="00222767" w:rsidP="00323703">
      <w:pPr>
        <w:spacing w:after="0" w:line="252" w:lineRule="auto"/>
        <w:jc w:val="both"/>
      </w:pPr>
      <w:r w:rsidRPr="002C3081">
        <w:rPr>
          <w:b/>
          <w:bCs/>
        </w:rPr>
        <w:t xml:space="preserve">4. PROPRIÉTÉS ADMISSIBLES ET CONDITIONS D’ADMISSIBILITÉ </w:t>
      </w:r>
    </w:p>
    <w:p w14:paraId="284A80FC" w14:textId="77777777" w:rsidR="00222767" w:rsidRPr="002C3081" w:rsidRDefault="00222767" w:rsidP="00323703">
      <w:pPr>
        <w:spacing w:after="0" w:line="252" w:lineRule="auto"/>
        <w:jc w:val="both"/>
      </w:pPr>
      <w:r w:rsidRPr="002C3081">
        <w:t xml:space="preserve"> </w:t>
      </w:r>
    </w:p>
    <w:p w14:paraId="4D431A63" w14:textId="77777777" w:rsidR="00222767" w:rsidRPr="002C3081" w:rsidRDefault="00222767" w:rsidP="00323703">
      <w:pPr>
        <w:spacing w:after="0" w:line="252" w:lineRule="auto"/>
        <w:jc w:val="both"/>
      </w:pPr>
      <w:r w:rsidRPr="002C3081">
        <w:t xml:space="preserve">Le programme s’applique aux bâtiments résidentiels ayant minimalement une façade admissible faisant partie intégrante du présent règlement et qui répondent aux conditions suivantes :  </w:t>
      </w:r>
    </w:p>
    <w:p w14:paraId="225835D0" w14:textId="77777777" w:rsidR="00222767" w:rsidRPr="002C3081" w:rsidRDefault="00222767" w:rsidP="00323703">
      <w:pPr>
        <w:spacing w:after="0" w:line="252" w:lineRule="auto"/>
        <w:jc w:val="both"/>
      </w:pPr>
      <w:r w:rsidRPr="002C3081">
        <w:t xml:space="preserve"> </w:t>
      </w:r>
    </w:p>
    <w:p w14:paraId="2D152AFB" w14:textId="77777777" w:rsidR="00222767" w:rsidRPr="002C3081" w:rsidRDefault="00222767" w:rsidP="00323703">
      <w:pPr>
        <w:spacing w:after="0" w:line="252" w:lineRule="auto"/>
        <w:jc w:val="both"/>
      </w:pPr>
      <w:r w:rsidRPr="002C3081">
        <w:t>1)</w:t>
      </w:r>
      <w:r w:rsidRPr="002C3081">
        <w:tab/>
        <w:t xml:space="preserve">Le bâtiment a une façade admissible et est situé dans les zones visées;  </w:t>
      </w:r>
    </w:p>
    <w:p w14:paraId="201E9E6D" w14:textId="77777777" w:rsidR="00222767" w:rsidRPr="002C3081" w:rsidRDefault="00222767" w:rsidP="00323703">
      <w:pPr>
        <w:spacing w:after="0" w:line="252" w:lineRule="auto"/>
        <w:jc w:val="both"/>
      </w:pPr>
    </w:p>
    <w:p w14:paraId="51B07AC3" w14:textId="77777777" w:rsidR="00222767" w:rsidRPr="002C3081" w:rsidRDefault="00222767" w:rsidP="00323703">
      <w:pPr>
        <w:spacing w:after="0" w:line="252" w:lineRule="auto"/>
        <w:jc w:val="both"/>
      </w:pPr>
      <w:r w:rsidRPr="002C3081">
        <w:t>2)</w:t>
      </w:r>
      <w:r w:rsidRPr="002C3081">
        <w:tab/>
        <w:t xml:space="preserve">La propriété est conforme à l’ensemble des règlements municipaux applicables ou bénéficie de droits acquis. Toutefois, un bâtiment dont un élément de non-conformité sera corrigé lors des interventions projetées est admissible, à l’exception des coûts engendrés pour régulariser une illégalité qui eux, ne sont pas admissibles; </w:t>
      </w:r>
    </w:p>
    <w:p w14:paraId="7A626965" w14:textId="77777777" w:rsidR="00222767" w:rsidRPr="002C3081" w:rsidRDefault="00222767" w:rsidP="00323703">
      <w:pPr>
        <w:spacing w:after="0" w:line="252" w:lineRule="auto"/>
        <w:jc w:val="both"/>
      </w:pPr>
    </w:p>
    <w:p w14:paraId="2C7250BD" w14:textId="77777777" w:rsidR="00222767" w:rsidRDefault="00222767" w:rsidP="00323703">
      <w:pPr>
        <w:spacing w:after="0" w:line="252" w:lineRule="auto"/>
        <w:jc w:val="both"/>
      </w:pPr>
      <w:r w:rsidRPr="002C3081">
        <w:t>3)</w:t>
      </w:r>
      <w:r w:rsidRPr="002C3081">
        <w:tab/>
        <w:t xml:space="preserve">La propriété visée par une demande d’admissibilité au programme doit être exempte de toutes formes d’arrérages de taxes et de droits de mutation et n’être l’objet d’aucune créance, facture ou réclamation de toute nature envers la Municipalité;  </w:t>
      </w:r>
    </w:p>
    <w:p w14:paraId="2B3BAD80" w14:textId="77777777" w:rsidR="00BA2D77" w:rsidRPr="002C3081" w:rsidRDefault="00BA2D77" w:rsidP="00323703">
      <w:pPr>
        <w:spacing w:after="0" w:line="252" w:lineRule="auto"/>
        <w:jc w:val="both"/>
      </w:pPr>
    </w:p>
    <w:p w14:paraId="38901EAE" w14:textId="77777777" w:rsidR="00222767" w:rsidRPr="002C3081" w:rsidRDefault="00222767" w:rsidP="00323703">
      <w:pPr>
        <w:spacing w:after="0" w:line="252" w:lineRule="auto"/>
        <w:jc w:val="both"/>
      </w:pPr>
      <w:r w:rsidRPr="002C3081">
        <w:t>4)</w:t>
      </w:r>
      <w:r w:rsidRPr="002C3081">
        <w:tab/>
        <w:t xml:space="preserve">La propriété ne doit pas appartenir à un organisme public ou gouvernemental, à une coopérative d’habitations ou à un organisme à but non lucratif qui reçoit une aide gouvernementale pour pallier son déficit d’exploitation, ni être un lieu de culte;  </w:t>
      </w:r>
    </w:p>
    <w:p w14:paraId="0BF5BFA6" w14:textId="77777777" w:rsidR="00222767" w:rsidRPr="002C3081" w:rsidRDefault="00222767" w:rsidP="00323703">
      <w:pPr>
        <w:spacing w:after="0" w:line="252" w:lineRule="auto"/>
        <w:jc w:val="both"/>
      </w:pPr>
    </w:p>
    <w:p w14:paraId="6DC5ECE3" w14:textId="77777777" w:rsidR="00222767" w:rsidRPr="002C3081" w:rsidRDefault="00222767" w:rsidP="00323703">
      <w:pPr>
        <w:spacing w:after="0" w:line="252" w:lineRule="auto"/>
        <w:jc w:val="both"/>
      </w:pPr>
      <w:r w:rsidRPr="002C3081">
        <w:t xml:space="preserve">5) </w:t>
      </w:r>
      <w:r w:rsidRPr="002C3081">
        <w:tab/>
        <w:t>Seuls les travaux effectués après l’approbation de la demande de subvention par la Municipalité sont reconnus admissibles;</w:t>
      </w:r>
    </w:p>
    <w:p w14:paraId="5D1DB966" w14:textId="77777777" w:rsidR="00222767" w:rsidRPr="002C3081" w:rsidRDefault="00222767" w:rsidP="00323703">
      <w:pPr>
        <w:spacing w:after="0" w:line="252" w:lineRule="auto"/>
        <w:jc w:val="both"/>
      </w:pPr>
    </w:p>
    <w:p w14:paraId="585E5E7C" w14:textId="77777777" w:rsidR="00222767" w:rsidRPr="002C3081" w:rsidRDefault="00222767" w:rsidP="00323703">
      <w:pPr>
        <w:spacing w:after="0" w:line="252" w:lineRule="auto"/>
        <w:jc w:val="both"/>
      </w:pPr>
      <w:r w:rsidRPr="002C3081">
        <w:t>6)</w:t>
      </w:r>
      <w:r w:rsidRPr="002C3081">
        <w:tab/>
        <w:t>Les rénovations/améliorations doivent être visibles de la rue;</w:t>
      </w:r>
    </w:p>
    <w:p w14:paraId="375BB27C" w14:textId="77777777" w:rsidR="00222767" w:rsidRPr="002C3081" w:rsidRDefault="00222767" w:rsidP="00323703">
      <w:pPr>
        <w:spacing w:after="0" w:line="252" w:lineRule="auto"/>
        <w:jc w:val="both"/>
      </w:pPr>
    </w:p>
    <w:p w14:paraId="53DB070D" w14:textId="77777777" w:rsidR="00222767" w:rsidRPr="002C3081" w:rsidRDefault="00222767" w:rsidP="00323703">
      <w:pPr>
        <w:spacing w:after="0" w:line="252" w:lineRule="auto"/>
        <w:jc w:val="both"/>
      </w:pPr>
      <w:r w:rsidRPr="002C3081">
        <w:t>7)</w:t>
      </w:r>
      <w:r w:rsidRPr="002C3081">
        <w:tab/>
        <w:t xml:space="preserve">La valeur de l’immeuble, selon sa valeur au rôle d’évaluation, ne peut être supérieure à 257 000,00$, soit la valeur médiane des immeubles situés sur le territoire de la Municipalité pour l’année 2024; </w:t>
      </w:r>
    </w:p>
    <w:p w14:paraId="14AA6CEB" w14:textId="77777777" w:rsidR="00222767" w:rsidRPr="002C3081" w:rsidRDefault="00222767" w:rsidP="00323703">
      <w:pPr>
        <w:spacing w:after="0" w:line="252" w:lineRule="auto"/>
        <w:jc w:val="both"/>
      </w:pPr>
    </w:p>
    <w:p w14:paraId="69213C20" w14:textId="77777777" w:rsidR="00222767" w:rsidRPr="002C3081" w:rsidRDefault="00222767" w:rsidP="00323703">
      <w:pPr>
        <w:spacing w:after="0" w:line="252" w:lineRule="auto"/>
        <w:jc w:val="both"/>
      </w:pPr>
      <w:r w:rsidRPr="002C3081">
        <w:rPr>
          <w:b/>
          <w:bCs/>
        </w:rPr>
        <w:lastRenderedPageBreak/>
        <w:t>5. TRAVAUX ADMISSIBLES</w:t>
      </w:r>
    </w:p>
    <w:p w14:paraId="3B0C7FC7" w14:textId="77777777" w:rsidR="00222767" w:rsidRPr="002C3081" w:rsidRDefault="00222767" w:rsidP="00323703">
      <w:pPr>
        <w:spacing w:after="0" w:line="252" w:lineRule="auto"/>
        <w:jc w:val="both"/>
      </w:pPr>
      <w:r w:rsidRPr="002C3081">
        <w:t xml:space="preserve"> </w:t>
      </w:r>
    </w:p>
    <w:p w14:paraId="698EBB33" w14:textId="77777777" w:rsidR="00222767" w:rsidRPr="002C3081" w:rsidRDefault="00222767" w:rsidP="00323703">
      <w:pPr>
        <w:spacing w:after="0" w:line="252" w:lineRule="auto"/>
        <w:jc w:val="both"/>
      </w:pPr>
      <w:r w:rsidRPr="002C3081">
        <w:t xml:space="preserve">Les travaux suivants sont admissibles :  </w:t>
      </w:r>
    </w:p>
    <w:p w14:paraId="23B07F6D" w14:textId="77777777" w:rsidR="00222767" w:rsidRPr="002C3081" w:rsidRDefault="00222767" w:rsidP="00323703">
      <w:pPr>
        <w:spacing w:after="0" w:line="252" w:lineRule="auto"/>
        <w:jc w:val="both"/>
      </w:pPr>
      <w:r w:rsidRPr="002C3081">
        <w:t xml:space="preserve"> </w:t>
      </w:r>
    </w:p>
    <w:p w14:paraId="451541A7" w14:textId="77777777" w:rsidR="00222767" w:rsidRPr="002C3081" w:rsidRDefault="00222767" w:rsidP="00323703">
      <w:pPr>
        <w:spacing w:after="0" w:line="252" w:lineRule="auto"/>
        <w:jc w:val="both"/>
      </w:pPr>
      <w:r w:rsidRPr="002C3081">
        <w:t>1)</w:t>
      </w:r>
      <w:r w:rsidRPr="002C3081">
        <w:tab/>
        <w:t>La rénovation, la restauration, la préservation, la réhabilitation, la réfection, la</w:t>
      </w:r>
      <w:r>
        <w:t xml:space="preserve"> </w:t>
      </w:r>
      <w:r w:rsidRPr="002C3081">
        <w:t xml:space="preserve">transformation et la modification des ouvertures ou de tout élément décoratif, structural ou architectural, d’une façade admissible; </w:t>
      </w:r>
    </w:p>
    <w:p w14:paraId="5B848154" w14:textId="77777777" w:rsidR="00222767" w:rsidRPr="002C3081" w:rsidRDefault="00222767" w:rsidP="00323703">
      <w:pPr>
        <w:spacing w:after="0" w:line="252" w:lineRule="auto"/>
        <w:jc w:val="both"/>
      </w:pPr>
    </w:p>
    <w:p w14:paraId="05624F4F" w14:textId="77777777" w:rsidR="00222767" w:rsidRPr="002C3081" w:rsidRDefault="00222767" w:rsidP="00323703">
      <w:pPr>
        <w:spacing w:after="0" w:line="252" w:lineRule="auto"/>
        <w:jc w:val="both"/>
      </w:pPr>
      <w:r w:rsidRPr="002C3081">
        <w:t>2)</w:t>
      </w:r>
      <w:r w:rsidRPr="002C3081">
        <w:tab/>
        <w:t>Les travaux touchant les annexes, galeries, garde-corps, escaliers, rampe d’accès pour personne à mobilité réduite, les corniches et autres éléments d’une façade admissible.</w:t>
      </w:r>
    </w:p>
    <w:p w14:paraId="27892A5F" w14:textId="77777777" w:rsidR="00222767" w:rsidRPr="002C3081" w:rsidRDefault="00222767" w:rsidP="00323703">
      <w:pPr>
        <w:spacing w:after="0" w:line="252" w:lineRule="auto"/>
        <w:jc w:val="both"/>
        <w:rPr>
          <w:b/>
          <w:bCs/>
        </w:rPr>
      </w:pPr>
    </w:p>
    <w:p w14:paraId="542B397B" w14:textId="77777777" w:rsidR="00222767" w:rsidRPr="002C3081" w:rsidRDefault="00222767" w:rsidP="00323703">
      <w:pPr>
        <w:spacing w:after="0" w:line="252" w:lineRule="auto"/>
        <w:jc w:val="both"/>
      </w:pPr>
      <w:r w:rsidRPr="002C3081">
        <w:rPr>
          <w:b/>
          <w:bCs/>
        </w:rPr>
        <w:t xml:space="preserve">6. SUBVENTION </w:t>
      </w:r>
    </w:p>
    <w:p w14:paraId="1948FBA7" w14:textId="77777777" w:rsidR="00222767" w:rsidRPr="002C3081" w:rsidRDefault="00222767" w:rsidP="00323703">
      <w:pPr>
        <w:spacing w:after="0" w:line="252" w:lineRule="auto"/>
        <w:jc w:val="both"/>
      </w:pPr>
      <w:r w:rsidRPr="002C3081">
        <w:t xml:space="preserve"> </w:t>
      </w:r>
    </w:p>
    <w:p w14:paraId="1FEAF296" w14:textId="77777777" w:rsidR="00222767" w:rsidRPr="002C3081" w:rsidRDefault="00222767" w:rsidP="00323703">
      <w:pPr>
        <w:spacing w:after="0" w:line="252" w:lineRule="auto"/>
        <w:jc w:val="both"/>
      </w:pPr>
      <w:r w:rsidRPr="002C3081">
        <w:t>La subvention est répartie selon les modalités suivantes :</w:t>
      </w:r>
    </w:p>
    <w:p w14:paraId="136931D2" w14:textId="77777777" w:rsidR="00222767" w:rsidRPr="002C3081" w:rsidRDefault="00222767" w:rsidP="00323703">
      <w:pPr>
        <w:spacing w:after="0" w:line="252" w:lineRule="auto"/>
        <w:jc w:val="both"/>
      </w:pPr>
    </w:p>
    <w:p w14:paraId="45A90A26" w14:textId="77777777" w:rsidR="00222767" w:rsidRPr="002C3081" w:rsidRDefault="00222767" w:rsidP="00323703">
      <w:pPr>
        <w:spacing w:after="0" w:line="252" w:lineRule="auto"/>
        <w:jc w:val="both"/>
      </w:pPr>
      <w:r w:rsidRPr="002C3081">
        <w:t>1)</w:t>
      </w:r>
      <w:r w:rsidRPr="002C3081">
        <w:tab/>
        <w:t>Les propriétaires résidentiels dont la demande est retenue en vertu des critères d’admissibilité et de sélection du présent programme, pourront recevoir une subvention correspondante à un maximum de 50 % du coût des travaux admissibles avant taxes, jusqu’à concurrence de 1 500$;</w:t>
      </w:r>
    </w:p>
    <w:p w14:paraId="00F72AE0" w14:textId="77777777" w:rsidR="00222767" w:rsidRPr="002C3081" w:rsidRDefault="00222767" w:rsidP="00323703">
      <w:pPr>
        <w:spacing w:after="0" w:line="252" w:lineRule="auto"/>
        <w:jc w:val="both"/>
      </w:pPr>
      <w:r w:rsidRPr="002C3081">
        <w:t xml:space="preserve"> </w:t>
      </w:r>
    </w:p>
    <w:p w14:paraId="25348966" w14:textId="77777777" w:rsidR="00222767" w:rsidRPr="002C3081" w:rsidRDefault="00222767" w:rsidP="00323703">
      <w:pPr>
        <w:spacing w:after="0" w:line="252" w:lineRule="auto"/>
        <w:jc w:val="both"/>
      </w:pPr>
      <w:r w:rsidRPr="002C3081">
        <w:t>2)</w:t>
      </w:r>
      <w:r w:rsidRPr="002C3081">
        <w:tab/>
        <w:t>Lorsque l’usage de l’immeuble est mixte (résidentiel / commercial) ou que le coût des travaux admissibles est moindre que l’ensemble des travaux minimal stipulés aux paragraphes précédents, la valeur de la subvention peut être calculée au prorata et soumise au CCU pour évaluation et recommandation.</w:t>
      </w:r>
    </w:p>
    <w:p w14:paraId="6B87E678" w14:textId="77777777" w:rsidR="00222767" w:rsidRPr="002C3081" w:rsidRDefault="00222767" w:rsidP="00323703">
      <w:pPr>
        <w:spacing w:after="0" w:line="252" w:lineRule="auto"/>
        <w:jc w:val="both"/>
      </w:pPr>
    </w:p>
    <w:p w14:paraId="57A17BD2" w14:textId="77777777" w:rsidR="00222767" w:rsidRPr="002C3081" w:rsidRDefault="00222767" w:rsidP="00323703">
      <w:pPr>
        <w:spacing w:after="0" w:line="252" w:lineRule="auto"/>
        <w:jc w:val="both"/>
      </w:pPr>
      <w:r w:rsidRPr="002C3081">
        <w:rPr>
          <w:b/>
          <w:bCs/>
        </w:rPr>
        <w:t>7. DEMANDE D’ADMISSIBILITÉ AU PROGRAMME</w:t>
      </w:r>
    </w:p>
    <w:p w14:paraId="69181103" w14:textId="77777777" w:rsidR="00222767" w:rsidRPr="002C3081" w:rsidRDefault="00222767" w:rsidP="00323703">
      <w:pPr>
        <w:spacing w:after="0" w:line="252" w:lineRule="auto"/>
        <w:jc w:val="both"/>
      </w:pPr>
      <w:r w:rsidRPr="002C3081">
        <w:t xml:space="preserve"> </w:t>
      </w:r>
    </w:p>
    <w:p w14:paraId="5B51853E" w14:textId="77777777" w:rsidR="00222767" w:rsidRPr="002C3081" w:rsidRDefault="00222767" w:rsidP="00323703">
      <w:pPr>
        <w:spacing w:after="0" w:line="252" w:lineRule="auto"/>
        <w:jc w:val="both"/>
      </w:pPr>
      <w:r w:rsidRPr="002C3081">
        <w:t>Le propriétaire d’un immeuble possédant une façade admissible s’inscrit en remplissant et signant le formulaire prévu à cet effet et en le remettant au fonctionnaire désigné au plus tard le 28 juin 2024. Ce dernier examine la demande de subvention et vérifie si tous les renseignements et documents exigés ont été fournis. Si elle est incomplète ou imprécise, la demande est retournée jusqu’à ce que les renseignements et documents nécessaires aient été fournis. La demande est alors réputée avoir été reçue à la date de réception de ces renseignements et documents additionnels;</w:t>
      </w:r>
    </w:p>
    <w:p w14:paraId="61717D9A" w14:textId="77777777" w:rsidR="00222767" w:rsidRPr="002C3081" w:rsidRDefault="00222767" w:rsidP="00323703">
      <w:pPr>
        <w:spacing w:after="0" w:line="252" w:lineRule="auto"/>
        <w:jc w:val="both"/>
      </w:pPr>
      <w:r w:rsidRPr="002C3081">
        <w:t xml:space="preserve"> </w:t>
      </w:r>
    </w:p>
    <w:p w14:paraId="59EC743B" w14:textId="77777777" w:rsidR="00222767" w:rsidRPr="002C3081" w:rsidRDefault="00222767" w:rsidP="00323703">
      <w:pPr>
        <w:spacing w:after="0" w:line="252" w:lineRule="auto"/>
        <w:jc w:val="both"/>
      </w:pPr>
      <w:r w:rsidRPr="002C3081">
        <w:t>Les travaux admissibles au présent programme devront faire l’objet de l’émission d’un permis de construction ou d’un certificat d’autorisation après l’acceptation par la Municipalité de la demande de subvention. Ceux-ci ne doivent pas avoir débuté avant l’obtention dudit permis ou certificat;</w:t>
      </w:r>
    </w:p>
    <w:p w14:paraId="5F33DBDD" w14:textId="77777777" w:rsidR="00222767" w:rsidRPr="002C3081" w:rsidRDefault="00222767" w:rsidP="00323703">
      <w:pPr>
        <w:spacing w:after="0" w:line="252" w:lineRule="auto"/>
        <w:jc w:val="both"/>
      </w:pPr>
      <w:r w:rsidRPr="002C3081">
        <w:t xml:space="preserve"> </w:t>
      </w:r>
    </w:p>
    <w:p w14:paraId="6386A4B8" w14:textId="77777777" w:rsidR="00222767" w:rsidRPr="002C3081" w:rsidRDefault="00222767" w:rsidP="00323703">
      <w:pPr>
        <w:spacing w:after="0" w:line="252" w:lineRule="auto"/>
        <w:jc w:val="both"/>
      </w:pPr>
      <w:r w:rsidRPr="002C3081">
        <w:t xml:space="preserve">Tous les projets assujettis au règlement relatif au plan d’implantation et d’intégration architecturale (PIIA) demeurent conditionnels à la procédure d’approbation prévue par la </w:t>
      </w:r>
      <w:r w:rsidRPr="002C3081">
        <w:rPr>
          <w:i/>
          <w:iCs/>
        </w:rPr>
        <w:t>Loi sur l’aménagement et l’urbanisme</w:t>
      </w:r>
      <w:r w:rsidRPr="002C3081">
        <w:t xml:space="preserve"> et devront donc nécessairement se conformer aux règles prescrites par le PIIA avant toute acceptation finale et attribution. </w:t>
      </w:r>
    </w:p>
    <w:p w14:paraId="3F6A1537" w14:textId="77777777" w:rsidR="00222767" w:rsidRPr="002C3081" w:rsidRDefault="00222767" w:rsidP="00323703">
      <w:pPr>
        <w:spacing w:after="0" w:line="252" w:lineRule="auto"/>
        <w:jc w:val="both"/>
      </w:pPr>
    </w:p>
    <w:p w14:paraId="63BCA7CF" w14:textId="77777777" w:rsidR="00222767" w:rsidRPr="002C3081" w:rsidRDefault="00222767" w:rsidP="00323703">
      <w:pPr>
        <w:spacing w:after="0" w:line="252" w:lineRule="auto"/>
        <w:jc w:val="both"/>
      </w:pPr>
      <w:r w:rsidRPr="002C3081">
        <w:rPr>
          <w:b/>
          <w:bCs/>
        </w:rPr>
        <w:t>8. DOCUMENTS D’ACCOMPAGNEMENT</w:t>
      </w:r>
    </w:p>
    <w:p w14:paraId="577E9F51" w14:textId="77777777" w:rsidR="00222767" w:rsidRPr="002C3081" w:rsidRDefault="00222767" w:rsidP="00323703">
      <w:pPr>
        <w:spacing w:after="0" w:line="252" w:lineRule="auto"/>
        <w:jc w:val="both"/>
      </w:pPr>
      <w:r w:rsidRPr="002C3081">
        <w:t xml:space="preserve"> </w:t>
      </w:r>
    </w:p>
    <w:p w14:paraId="2FB2CE94" w14:textId="77777777" w:rsidR="00222767" w:rsidRPr="002C3081" w:rsidRDefault="00222767" w:rsidP="00323703">
      <w:pPr>
        <w:spacing w:after="0" w:line="252" w:lineRule="auto"/>
        <w:jc w:val="both"/>
      </w:pPr>
      <w:r w:rsidRPr="002C3081">
        <w:t xml:space="preserve">Pour être admissible, en plus des documents à fournir en vertu de la réglementation d’urbanisme en vigueur, une demande de subvention doit être accompagnée des documents suivants : </w:t>
      </w:r>
    </w:p>
    <w:p w14:paraId="79ABC9AC" w14:textId="77777777" w:rsidR="00222767" w:rsidRPr="002C3081" w:rsidRDefault="00222767" w:rsidP="00323703">
      <w:pPr>
        <w:spacing w:after="0" w:line="252" w:lineRule="auto"/>
        <w:jc w:val="both"/>
      </w:pPr>
      <w:r w:rsidRPr="002C3081">
        <w:t xml:space="preserve"> </w:t>
      </w:r>
    </w:p>
    <w:p w14:paraId="4E64B761" w14:textId="77777777" w:rsidR="00222767" w:rsidRPr="002C3081" w:rsidRDefault="00222767" w:rsidP="00323703">
      <w:pPr>
        <w:spacing w:after="0" w:line="252" w:lineRule="auto"/>
        <w:jc w:val="both"/>
      </w:pPr>
      <w:r w:rsidRPr="002C3081">
        <w:t>1)</w:t>
      </w:r>
      <w:r w:rsidRPr="002C3081">
        <w:tab/>
        <w:t xml:space="preserve">Le formulaire de demande dûment complété et signé par le propriétaire ou son mandataire, le cas échéant; </w:t>
      </w:r>
    </w:p>
    <w:p w14:paraId="08DBF3A9" w14:textId="77777777" w:rsidR="00222767" w:rsidRPr="002C3081" w:rsidRDefault="00222767" w:rsidP="00323703">
      <w:pPr>
        <w:spacing w:after="0" w:line="252" w:lineRule="auto"/>
        <w:jc w:val="both"/>
      </w:pPr>
    </w:p>
    <w:p w14:paraId="791F51B0" w14:textId="77777777" w:rsidR="00222767" w:rsidRPr="002C3081" w:rsidRDefault="00222767" w:rsidP="00323703">
      <w:pPr>
        <w:spacing w:after="0" w:line="252" w:lineRule="auto"/>
        <w:jc w:val="both"/>
      </w:pPr>
      <w:r w:rsidRPr="002C3081">
        <w:t>2)</w:t>
      </w:r>
      <w:r w:rsidRPr="002C3081">
        <w:tab/>
        <w:t>Dans le cas où le propriétaire en titre est une corporation ou une société, une</w:t>
      </w:r>
      <w:r w:rsidRPr="002C3081">
        <w:tab/>
        <w:t>procuration ou une résolution, autorisant le requérant à déposer la demande;</w:t>
      </w:r>
    </w:p>
    <w:p w14:paraId="418DCF17" w14:textId="77777777" w:rsidR="00222767" w:rsidRPr="002C3081" w:rsidRDefault="00222767" w:rsidP="00323703">
      <w:pPr>
        <w:spacing w:after="0" w:line="252" w:lineRule="auto"/>
        <w:jc w:val="both"/>
      </w:pPr>
    </w:p>
    <w:p w14:paraId="784E6C76" w14:textId="77777777" w:rsidR="00222767" w:rsidRPr="002C3081" w:rsidRDefault="00222767" w:rsidP="00323703">
      <w:pPr>
        <w:spacing w:after="0" w:line="252" w:lineRule="auto"/>
        <w:jc w:val="both"/>
      </w:pPr>
      <w:r w:rsidRPr="002C3081">
        <w:t>3)</w:t>
      </w:r>
      <w:r w:rsidRPr="002C3081">
        <w:tab/>
        <w:t xml:space="preserve">Le tarif applicable pour le permis ou certificat requis a été acquitté, le cas échéant; </w:t>
      </w:r>
    </w:p>
    <w:p w14:paraId="73A3D32A" w14:textId="77777777" w:rsidR="00222767" w:rsidRPr="002C3081" w:rsidRDefault="00222767" w:rsidP="00323703">
      <w:pPr>
        <w:spacing w:after="0" w:line="252" w:lineRule="auto"/>
        <w:jc w:val="both"/>
      </w:pPr>
    </w:p>
    <w:p w14:paraId="6EE8EC77" w14:textId="77777777" w:rsidR="00222767" w:rsidRPr="002C3081" w:rsidRDefault="00222767" w:rsidP="00323703">
      <w:pPr>
        <w:spacing w:after="0" w:line="252" w:lineRule="auto"/>
        <w:jc w:val="both"/>
      </w:pPr>
      <w:r w:rsidRPr="002C3081">
        <w:t>4)</w:t>
      </w:r>
      <w:r w:rsidRPr="002C3081">
        <w:tab/>
        <w:t>Une proposition de mise en valeur du bâtiment réalisée par un architecte ou un technologue en architecture ou un croquis détaillé réalisé par le propriétaire et préalablement approuvé par le fonctionnaire désigné;</w:t>
      </w:r>
    </w:p>
    <w:p w14:paraId="78C474F5" w14:textId="77777777" w:rsidR="00222767" w:rsidRPr="002C3081" w:rsidRDefault="00222767" w:rsidP="00323703">
      <w:pPr>
        <w:spacing w:after="0" w:line="252" w:lineRule="auto"/>
        <w:jc w:val="both"/>
      </w:pPr>
    </w:p>
    <w:p w14:paraId="23C7D238" w14:textId="77777777" w:rsidR="00222767" w:rsidRPr="002C3081" w:rsidRDefault="00222767" w:rsidP="00323703">
      <w:pPr>
        <w:spacing w:after="0" w:line="252" w:lineRule="auto"/>
        <w:jc w:val="both"/>
      </w:pPr>
      <w:r w:rsidRPr="002C3081">
        <w:t>5)</w:t>
      </w:r>
      <w:r w:rsidRPr="002C3081">
        <w:tab/>
        <w:t>Le dépôt de photographies anciennes présentant les attributs architecturaux du bâtiment, si disponibles;</w:t>
      </w:r>
    </w:p>
    <w:p w14:paraId="43D86185" w14:textId="77777777" w:rsidR="00222767" w:rsidRPr="002C3081" w:rsidRDefault="00222767" w:rsidP="00323703">
      <w:pPr>
        <w:spacing w:after="0" w:line="252" w:lineRule="auto"/>
        <w:jc w:val="both"/>
      </w:pPr>
    </w:p>
    <w:p w14:paraId="5F22077A" w14:textId="77777777" w:rsidR="00222767" w:rsidRPr="002C3081" w:rsidRDefault="00222767" w:rsidP="00323703">
      <w:pPr>
        <w:spacing w:after="0" w:line="252" w:lineRule="auto"/>
        <w:jc w:val="both"/>
      </w:pPr>
      <w:r w:rsidRPr="002C3081">
        <w:t>6)</w:t>
      </w:r>
      <w:r w:rsidRPr="002C3081">
        <w:tab/>
        <w:t>Des photographies couleurs récentes du bâtiment concerné montrant la façade admissible et les façades voisines faisant l’objet de la demande;</w:t>
      </w:r>
    </w:p>
    <w:p w14:paraId="3785BD32" w14:textId="77777777" w:rsidR="00222767" w:rsidRPr="002C3081" w:rsidRDefault="00222767" w:rsidP="00323703">
      <w:pPr>
        <w:spacing w:after="0" w:line="252" w:lineRule="auto"/>
        <w:jc w:val="both"/>
      </w:pPr>
    </w:p>
    <w:p w14:paraId="20B7F3E5" w14:textId="77777777" w:rsidR="00222767" w:rsidRPr="002C3081" w:rsidRDefault="00222767" w:rsidP="00323703">
      <w:pPr>
        <w:spacing w:after="0" w:line="252" w:lineRule="auto"/>
        <w:jc w:val="both"/>
      </w:pPr>
      <w:r w:rsidRPr="002C3081">
        <w:t>7)</w:t>
      </w:r>
      <w:r w:rsidRPr="002C3081">
        <w:tab/>
        <w:t>L’échéancier de réalisation.</w:t>
      </w:r>
    </w:p>
    <w:p w14:paraId="4C144BAB" w14:textId="77777777" w:rsidR="00222767" w:rsidRPr="002C3081" w:rsidRDefault="00222767" w:rsidP="00323703">
      <w:pPr>
        <w:spacing w:after="0" w:line="252" w:lineRule="auto"/>
        <w:jc w:val="both"/>
        <w:rPr>
          <w:b/>
          <w:bCs/>
        </w:rPr>
      </w:pPr>
    </w:p>
    <w:p w14:paraId="41A7B0CB" w14:textId="77777777" w:rsidR="00222767" w:rsidRPr="002C3081" w:rsidRDefault="00222767" w:rsidP="00323703">
      <w:pPr>
        <w:spacing w:after="0" w:line="252" w:lineRule="auto"/>
        <w:jc w:val="both"/>
      </w:pPr>
      <w:r w:rsidRPr="002C3081">
        <w:rPr>
          <w:b/>
          <w:bCs/>
        </w:rPr>
        <w:t>9. EXCEPTIONS</w:t>
      </w:r>
    </w:p>
    <w:p w14:paraId="59363522" w14:textId="77777777" w:rsidR="00222767" w:rsidRPr="002C3081" w:rsidRDefault="00222767" w:rsidP="00323703">
      <w:pPr>
        <w:spacing w:after="0" w:line="252" w:lineRule="auto"/>
        <w:jc w:val="both"/>
      </w:pPr>
    </w:p>
    <w:p w14:paraId="0FA14DF1" w14:textId="77777777" w:rsidR="00222767" w:rsidRPr="002C3081" w:rsidRDefault="00222767" w:rsidP="00323703">
      <w:pPr>
        <w:spacing w:after="0" w:line="252" w:lineRule="auto"/>
        <w:jc w:val="both"/>
      </w:pPr>
      <w:r w:rsidRPr="002C3081">
        <w:t>Seulement une personne physique qui est propriétaire d’un immeuble résidentiel visée en vertu du présent règlement, peut présenter une demande;</w:t>
      </w:r>
    </w:p>
    <w:p w14:paraId="3A37E24E" w14:textId="77777777" w:rsidR="00222767" w:rsidRPr="002C3081" w:rsidRDefault="00222767" w:rsidP="00323703">
      <w:pPr>
        <w:spacing w:after="0" w:line="252" w:lineRule="auto"/>
        <w:jc w:val="both"/>
      </w:pPr>
    </w:p>
    <w:p w14:paraId="0CF19651" w14:textId="77777777" w:rsidR="00222767" w:rsidRPr="002C3081" w:rsidRDefault="00222767" w:rsidP="00323703">
      <w:pPr>
        <w:spacing w:after="0" w:line="252" w:lineRule="auto"/>
        <w:jc w:val="both"/>
      </w:pPr>
      <w:r w:rsidRPr="002C3081">
        <w:t>Lorsque l’usage de l’immeuble est mixte (résidentiel / commercial) seulement le pourcentage ou la section de façade qui est résidentiel est admissible à la subvention, dans le cas d’une mésentente entre le demandeur et le fonctionnaire désigné quant au pourcentage ou la section, la question peut être soumise au CCU pour évaluation à recommandations;</w:t>
      </w:r>
    </w:p>
    <w:p w14:paraId="2B205BF2" w14:textId="77777777" w:rsidR="00222767" w:rsidRPr="002C3081" w:rsidRDefault="00222767" w:rsidP="00323703">
      <w:pPr>
        <w:spacing w:after="0" w:line="252" w:lineRule="auto"/>
        <w:jc w:val="both"/>
      </w:pPr>
    </w:p>
    <w:p w14:paraId="13742770" w14:textId="77777777" w:rsidR="00222767" w:rsidRPr="002C3081" w:rsidRDefault="00222767" w:rsidP="00323703">
      <w:pPr>
        <w:spacing w:after="0" w:line="252" w:lineRule="auto"/>
        <w:jc w:val="both"/>
      </w:pPr>
      <w:r w:rsidRPr="002C3081">
        <w:t>Le temps et le salaire du propriétaire ne sont en aucun cas admissibles à la présente subvention et ne peuvent être réclamés à la Municipalité.</w:t>
      </w:r>
    </w:p>
    <w:p w14:paraId="6A19A2F7" w14:textId="77777777" w:rsidR="00222767" w:rsidRPr="002C3081" w:rsidRDefault="00222767" w:rsidP="00323703">
      <w:pPr>
        <w:spacing w:after="0" w:line="252" w:lineRule="auto"/>
        <w:jc w:val="both"/>
      </w:pPr>
    </w:p>
    <w:p w14:paraId="748DCF2B" w14:textId="77777777" w:rsidR="00222767" w:rsidRPr="002C3081" w:rsidRDefault="00222767" w:rsidP="00323703">
      <w:pPr>
        <w:spacing w:after="0" w:line="252" w:lineRule="auto"/>
        <w:jc w:val="both"/>
      </w:pPr>
      <w:r w:rsidRPr="002C3081">
        <w:rPr>
          <w:b/>
          <w:bCs/>
        </w:rPr>
        <w:t>10. PROCÉDURES D’ANALYSE ET D’ATTRIBUTION DES SUBVENTIONS</w:t>
      </w:r>
    </w:p>
    <w:p w14:paraId="7F51A4F8" w14:textId="77777777" w:rsidR="00222767" w:rsidRPr="002C3081" w:rsidRDefault="00222767" w:rsidP="00323703">
      <w:pPr>
        <w:spacing w:after="0" w:line="252" w:lineRule="auto"/>
        <w:jc w:val="both"/>
      </w:pPr>
      <w:r w:rsidRPr="002C3081">
        <w:t xml:space="preserve"> </w:t>
      </w:r>
    </w:p>
    <w:p w14:paraId="7A32C423" w14:textId="77777777" w:rsidR="00222767" w:rsidRPr="002C3081" w:rsidRDefault="00222767" w:rsidP="00323703">
      <w:pPr>
        <w:spacing w:after="0" w:line="252" w:lineRule="auto"/>
        <w:jc w:val="both"/>
      </w:pPr>
      <w:r w:rsidRPr="002C3081">
        <w:t>Si la demande est complète et admissible au programme, le CCU évalue les demandes et effectue ses recommandations au Conseil;</w:t>
      </w:r>
    </w:p>
    <w:p w14:paraId="089B7146" w14:textId="77777777" w:rsidR="00222767" w:rsidRPr="002C3081" w:rsidRDefault="00222767" w:rsidP="00323703">
      <w:pPr>
        <w:spacing w:after="0" w:line="252" w:lineRule="auto"/>
        <w:jc w:val="both"/>
      </w:pPr>
      <w:r w:rsidRPr="002C3081">
        <w:t xml:space="preserve"> </w:t>
      </w:r>
    </w:p>
    <w:p w14:paraId="4E5535F6" w14:textId="77777777" w:rsidR="00222767" w:rsidRPr="002C3081" w:rsidRDefault="00222767" w:rsidP="00323703">
      <w:pPr>
        <w:spacing w:after="0" w:line="252" w:lineRule="auto"/>
        <w:jc w:val="both"/>
      </w:pPr>
      <w:r w:rsidRPr="002C3081">
        <w:t>Une fois approuvées par le Conseil, les sommes pourront être versées au demandeur selon les modalités et les conditions stipulées au présent règlement.</w:t>
      </w:r>
    </w:p>
    <w:p w14:paraId="36040CAA" w14:textId="77777777" w:rsidR="00222767" w:rsidRDefault="00222767" w:rsidP="00323703">
      <w:pPr>
        <w:spacing w:after="0" w:line="252" w:lineRule="auto"/>
        <w:jc w:val="both"/>
        <w:rPr>
          <w:b/>
          <w:bCs/>
        </w:rPr>
      </w:pPr>
    </w:p>
    <w:p w14:paraId="5466979E" w14:textId="77777777" w:rsidR="00222767" w:rsidRPr="002C3081" w:rsidRDefault="00222767" w:rsidP="00323703">
      <w:pPr>
        <w:spacing w:after="0" w:line="252" w:lineRule="auto"/>
        <w:jc w:val="both"/>
      </w:pPr>
      <w:r w:rsidRPr="002C3081">
        <w:rPr>
          <w:b/>
          <w:bCs/>
        </w:rPr>
        <w:t>11. VERSEMENT DE LA SUBVENTION</w:t>
      </w:r>
    </w:p>
    <w:p w14:paraId="7ED37BA2" w14:textId="77777777" w:rsidR="00222767" w:rsidRPr="002C3081" w:rsidRDefault="00222767" w:rsidP="00323703">
      <w:pPr>
        <w:spacing w:after="0" w:line="252" w:lineRule="auto"/>
        <w:jc w:val="both"/>
      </w:pPr>
    </w:p>
    <w:p w14:paraId="123B03FE" w14:textId="77777777" w:rsidR="00222767" w:rsidRPr="002C3081" w:rsidRDefault="00222767" w:rsidP="00323703">
      <w:pPr>
        <w:spacing w:after="0" w:line="252" w:lineRule="auto"/>
        <w:jc w:val="both"/>
      </w:pPr>
      <w:r w:rsidRPr="002C3081">
        <w:t>Pour pouvoir réclamer la subvention, le requérant doit avoir terminé tous les travaux conformément à la demande, avant le vendredi 31 octobre 2024 à midi.</w:t>
      </w:r>
    </w:p>
    <w:p w14:paraId="7D14F0C6" w14:textId="77777777" w:rsidR="00222767" w:rsidRPr="002C3081" w:rsidRDefault="00222767" w:rsidP="00323703">
      <w:pPr>
        <w:spacing w:after="0" w:line="252" w:lineRule="auto"/>
        <w:jc w:val="both"/>
      </w:pPr>
    </w:p>
    <w:p w14:paraId="2765E367" w14:textId="77777777" w:rsidR="00222767" w:rsidRPr="002C3081" w:rsidRDefault="00222767" w:rsidP="00323703">
      <w:pPr>
        <w:spacing w:after="0" w:line="252" w:lineRule="auto"/>
        <w:jc w:val="both"/>
      </w:pPr>
      <w:r w:rsidRPr="002C3081">
        <w:t>Pour pouvoir réclamer la subvention, le requérant doit déposer avant le 29 novembre 2024, le montant cumulatif des travaux admissibles seulement, copie des factures à l’appui, à l’attention du fonctionnaire désigné.</w:t>
      </w:r>
    </w:p>
    <w:p w14:paraId="0AD1A97B" w14:textId="77777777" w:rsidR="00222767" w:rsidRPr="002C3081" w:rsidRDefault="00222767" w:rsidP="00323703">
      <w:pPr>
        <w:spacing w:after="0" w:line="252" w:lineRule="auto"/>
        <w:jc w:val="both"/>
      </w:pPr>
    </w:p>
    <w:p w14:paraId="285F9CF7" w14:textId="77777777" w:rsidR="00222767" w:rsidRPr="002C3081" w:rsidRDefault="00222767" w:rsidP="00323703">
      <w:pPr>
        <w:spacing w:after="0" w:line="252" w:lineRule="auto"/>
        <w:jc w:val="both"/>
      </w:pPr>
      <w:r w:rsidRPr="002C3081">
        <w:t xml:space="preserve">La Municipalité s’engage à verser la subvention suivant la réception des documents de réclamation complets, sous réserve que les travaux pour lesquels la subvention a été demandée soient réalisés complètement et en conformité avec le permis délivré et toutes dispositions des règlements municipaux en vigueur. </w:t>
      </w:r>
    </w:p>
    <w:p w14:paraId="77157BEE" w14:textId="77777777" w:rsidR="00222767" w:rsidRPr="002C3081" w:rsidRDefault="00222767" w:rsidP="00323703">
      <w:pPr>
        <w:spacing w:after="0" w:line="252" w:lineRule="auto"/>
        <w:jc w:val="both"/>
      </w:pPr>
    </w:p>
    <w:p w14:paraId="0E404F40" w14:textId="77777777" w:rsidR="00222767" w:rsidRPr="002C3081" w:rsidRDefault="00222767" w:rsidP="00323703">
      <w:pPr>
        <w:spacing w:after="0" w:line="252" w:lineRule="auto"/>
        <w:jc w:val="both"/>
      </w:pPr>
      <w:r w:rsidRPr="002C3081">
        <w:rPr>
          <w:b/>
          <w:bCs/>
        </w:rPr>
        <w:t>12. RÉVOCATION DE LA SUBVENTION</w:t>
      </w:r>
    </w:p>
    <w:p w14:paraId="542D1268" w14:textId="77777777" w:rsidR="00222767" w:rsidRPr="002C3081" w:rsidRDefault="00222767" w:rsidP="00323703">
      <w:pPr>
        <w:spacing w:after="0" w:line="252" w:lineRule="auto"/>
        <w:jc w:val="both"/>
      </w:pPr>
      <w:r w:rsidRPr="002C3081">
        <w:t xml:space="preserve"> </w:t>
      </w:r>
    </w:p>
    <w:p w14:paraId="6027F68C" w14:textId="77777777" w:rsidR="00222767" w:rsidRDefault="00222767" w:rsidP="00323703">
      <w:pPr>
        <w:spacing w:after="0" w:line="252" w:lineRule="auto"/>
        <w:jc w:val="both"/>
      </w:pPr>
      <w:r w:rsidRPr="002C3081">
        <w:t xml:space="preserve">La Municipalité peut révoquer l’octroi d’une subvention si la demande de subvention contient des déclarations fausses ou incomplètes dont la nature est confirmée à la suite de l’acceptation de la demande ou si le bâtiment fait l’objet d’une procédure remettant en cause son droit de propriété, </w:t>
      </w:r>
      <w:proofErr w:type="gramStart"/>
      <w:r w:rsidRPr="002C3081">
        <w:t>comme par exemple</w:t>
      </w:r>
      <w:proofErr w:type="gramEnd"/>
      <w:r w:rsidRPr="002C3081">
        <w:t xml:space="preserve"> une saisie, une expropriation, etc.  </w:t>
      </w:r>
      <w:r w:rsidRPr="002C3081">
        <w:lastRenderedPageBreak/>
        <w:t xml:space="preserve">La subvention déjà versée devra, le cas échéant, être remboursée en totalité à la Municipalité; </w:t>
      </w:r>
    </w:p>
    <w:p w14:paraId="0C3D2A91" w14:textId="77777777" w:rsidR="00BA2D77" w:rsidRPr="002C3081" w:rsidRDefault="00BA2D77" w:rsidP="00323703">
      <w:pPr>
        <w:spacing w:after="0" w:line="252" w:lineRule="auto"/>
        <w:jc w:val="both"/>
      </w:pPr>
    </w:p>
    <w:p w14:paraId="782A3FBC" w14:textId="77777777" w:rsidR="00222767" w:rsidRPr="002C3081" w:rsidRDefault="00222767" w:rsidP="00323703">
      <w:pPr>
        <w:spacing w:after="0" w:line="252" w:lineRule="auto"/>
        <w:jc w:val="both"/>
      </w:pPr>
      <w:r w:rsidRPr="002C3081">
        <w:t>La Municipalité peut également révoquer la subvention dans le cas où le délai de réalisation des travaux prévu à la réglementation d’urbanisme est expiré, et ce, pour l’ensemble des travaux indiqués au permis ou au certificat d’autorisation, dont ceux pour lesquels une subvention a été demandée.</w:t>
      </w:r>
    </w:p>
    <w:p w14:paraId="07DBF833" w14:textId="77777777" w:rsidR="00222767" w:rsidRPr="002C3081" w:rsidRDefault="00222767" w:rsidP="00323703">
      <w:pPr>
        <w:spacing w:after="0" w:line="252" w:lineRule="auto"/>
        <w:jc w:val="both"/>
      </w:pPr>
    </w:p>
    <w:p w14:paraId="1CCD7B65" w14:textId="77777777" w:rsidR="00222767" w:rsidRPr="002C3081" w:rsidRDefault="00222767" w:rsidP="00323703">
      <w:pPr>
        <w:spacing w:after="0" w:line="252" w:lineRule="auto"/>
        <w:jc w:val="both"/>
      </w:pPr>
      <w:r w:rsidRPr="002C3081">
        <w:rPr>
          <w:b/>
          <w:bCs/>
        </w:rPr>
        <w:t>13. FINANCEMENT</w:t>
      </w:r>
    </w:p>
    <w:p w14:paraId="12039461" w14:textId="77777777" w:rsidR="00222767" w:rsidRPr="002C3081" w:rsidRDefault="00222767" w:rsidP="00323703">
      <w:pPr>
        <w:spacing w:after="0" w:line="252" w:lineRule="auto"/>
        <w:jc w:val="both"/>
      </w:pPr>
      <w:r w:rsidRPr="002C3081">
        <w:t xml:space="preserve"> </w:t>
      </w:r>
    </w:p>
    <w:p w14:paraId="2E601A0B" w14:textId="77777777" w:rsidR="00222767" w:rsidRPr="002C3081" w:rsidRDefault="00222767" w:rsidP="00323703">
      <w:pPr>
        <w:spacing w:after="0" w:line="252" w:lineRule="auto"/>
        <w:jc w:val="both"/>
      </w:pPr>
      <w:r w:rsidRPr="002C3081">
        <w:t>Le présent programme est financé à même l’excédent de fonctionnement affecté « RÉNOFAÇADE » pour un maximum de 7 500$.</w:t>
      </w:r>
    </w:p>
    <w:p w14:paraId="37D3D271" w14:textId="77777777" w:rsidR="00222767" w:rsidRPr="002C3081" w:rsidRDefault="00222767" w:rsidP="00323703">
      <w:pPr>
        <w:spacing w:after="0" w:line="252" w:lineRule="auto"/>
        <w:jc w:val="both"/>
        <w:rPr>
          <w:b/>
          <w:bCs/>
        </w:rPr>
      </w:pPr>
    </w:p>
    <w:p w14:paraId="543D069A" w14:textId="77777777" w:rsidR="00222767" w:rsidRPr="002C3081" w:rsidRDefault="00222767" w:rsidP="00323703">
      <w:pPr>
        <w:spacing w:after="0" w:line="252" w:lineRule="auto"/>
        <w:jc w:val="both"/>
      </w:pPr>
      <w:r w:rsidRPr="002C3081">
        <w:rPr>
          <w:b/>
          <w:bCs/>
        </w:rPr>
        <w:t>14. DURÉE DU PROGRAMME</w:t>
      </w:r>
    </w:p>
    <w:p w14:paraId="44331BB6" w14:textId="77777777" w:rsidR="00222767" w:rsidRPr="002C3081" w:rsidRDefault="00222767" w:rsidP="00323703">
      <w:pPr>
        <w:spacing w:after="0" w:line="252" w:lineRule="auto"/>
        <w:jc w:val="both"/>
      </w:pPr>
      <w:r w:rsidRPr="002C3081">
        <w:t xml:space="preserve"> </w:t>
      </w:r>
    </w:p>
    <w:p w14:paraId="77BADFD1" w14:textId="77777777" w:rsidR="00222767" w:rsidRPr="002C3081" w:rsidRDefault="00222767" w:rsidP="00323703">
      <w:pPr>
        <w:spacing w:after="0" w:line="252" w:lineRule="auto"/>
        <w:jc w:val="both"/>
      </w:pPr>
      <w:r w:rsidRPr="002C3081">
        <w:t xml:space="preserve">Le programme débute à la date d’entrée en vigueur du présent règlement et prend fin le 31 décembre 2024 ou à l’épuisement des sommes allouées au présent programme suivant la première des éventualités. </w:t>
      </w:r>
    </w:p>
    <w:p w14:paraId="572958CC" w14:textId="77777777" w:rsidR="00222767" w:rsidRPr="002C3081" w:rsidRDefault="00222767" w:rsidP="00323703">
      <w:pPr>
        <w:spacing w:after="0" w:line="252" w:lineRule="auto"/>
        <w:jc w:val="both"/>
      </w:pPr>
      <w:r w:rsidRPr="002C3081">
        <w:t xml:space="preserve"> </w:t>
      </w:r>
    </w:p>
    <w:p w14:paraId="68407E52" w14:textId="77777777" w:rsidR="00222767" w:rsidRPr="002C3081" w:rsidRDefault="00222767" w:rsidP="00323703">
      <w:pPr>
        <w:spacing w:after="0" w:line="252" w:lineRule="auto"/>
        <w:jc w:val="both"/>
      </w:pPr>
      <w:r w:rsidRPr="002C3081">
        <w:rPr>
          <w:b/>
          <w:bCs/>
        </w:rPr>
        <w:t>15. LE PRÉSENT RÈGLEMENT ENTRE EN VIGUEUR CONFORMÉMENT À LA LOI.</w:t>
      </w:r>
    </w:p>
    <w:p w14:paraId="0D3B056E" w14:textId="77777777" w:rsidR="00222767" w:rsidRPr="002C3081" w:rsidRDefault="00222767" w:rsidP="00323703">
      <w:pPr>
        <w:spacing w:after="0" w:line="252" w:lineRule="auto"/>
        <w:jc w:val="both"/>
        <w:rPr>
          <w:b/>
          <w:bCs/>
        </w:rPr>
      </w:pPr>
    </w:p>
    <w:p w14:paraId="2C4C072F" w14:textId="77777777" w:rsidR="00222767" w:rsidRDefault="00222767" w:rsidP="00323703">
      <w:pPr>
        <w:spacing w:after="0" w:line="252" w:lineRule="auto"/>
        <w:jc w:val="both"/>
      </w:pPr>
    </w:p>
    <w:p w14:paraId="7BBC4EB7" w14:textId="77777777" w:rsidR="00222767" w:rsidRPr="00D80EA4" w:rsidRDefault="00222767" w:rsidP="00323703">
      <w:pPr>
        <w:spacing w:after="0" w:line="252" w:lineRule="auto"/>
        <w:jc w:val="both"/>
        <w:rPr>
          <w:i/>
          <w:iCs/>
          <w:lang w:val="en-CA"/>
        </w:rPr>
      </w:pPr>
      <w:r w:rsidRPr="00D80EA4">
        <w:rPr>
          <w:i/>
          <w:iCs/>
          <w:lang w:val="en-CA"/>
        </w:rPr>
        <w:t>(ENGLISH VERSION)</w:t>
      </w:r>
    </w:p>
    <w:p w14:paraId="0224CEFA" w14:textId="77777777" w:rsidR="00222767" w:rsidRPr="00D80EA4" w:rsidRDefault="00222767" w:rsidP="00323703">
      <w:pPr>
        <w:spacing w:after="0" w:line="252" w:lineRule="auto"/>
        <w:jc w:val="both"/>
        <w:rPr>
          <w:i/>
          <w:iCs/>
          <w:lang w:val="en-CA"/>
        </w:rPr>
      </w:pPr>
    </w:p>
    <w:p w14:paraId="5924F01C" w14:textId="77777777" w:rsidR="00222767" w:rsidRPr="00D80EA4" w:rsidRDefault="00222767" w:rsidP="00323703">
      <w:pPr>
        <w:spacing w:after="0" w:line="252" w:lineRule="auto"/>
        <w:jc w:val="center"/>
        <w:rPr>
          <w:b/>
          <w:bCs/>
          <w:i/>
          <w:iCs/>
          <w:u w:val="single"/>
          <w:lang w:val="en-CA"/>
        </w:rPr>
      </w:pPr>
      <w:r w:rsidRPr="00D80EA4">
        <w:rPr>
          <w:b/>
          <w:bCs/>
          <w:i/>
          <w:iCs/>
          <w:u w:val="single"/>
          <w:lang w:val="en-CA"/>
        </w:rPr>
        <w:t>DEPOSIT OF DRAFT BY-LAW NUMBER RA-701-02-2024</w:t>
      </w:r>
    </w:p>
    <w:p w14:paraId="791C5137" w14:textId="77777777" w:rsidR="00222767" w:rsidRPr="00D80EA4" w:rsidRDefault="00222767" w:rsidP="00323703">
      <w:pPr>
        <w:spacing w:after="0" w:line="252" w:lineRule="auto"/>
        <w:jc w:val="center"/>
        <w:rPr>
          <w:b/>
          <w:bCs/>
          <w:i/>
          <w:iCs/>
          <w:u w:val="single"/>
          <w:lang w:val="en-CA"/>
        </w:rPr>
      </w:pPr>
      <w:r w:rsidRPr="00D80EA4">
        <w:rPr>
          <w:b/>
          <w:bCs/>
          <w:i/>
          <w:iCs/>
          <w:u w:val="single"/>
          <w:lang w:val="en-CA"/>
        </w:rPr>
        <w:t>OF ECONOMIC DEVELOPMENT (RENOFACADE)</w:t>
      </w:r>
    </w:p>
    <w:p w14:paraId="4E64A32A" w14:textId="77777777" w:rsidR="00222767" w:rsidRPr="00D80EA4" w:rsidRDefault="00222767" w:rsidP="00323703">
      <w:pPr>
        <w:spacing w:after="0" w:line="252" w:lineRule="auto"/>
        <w:jc w:val="both"/>
        <w:rPr>
          <w:i/>
          <w:iCs/>
          <w:lang w:val="en-CA"/>
        </w:rPr>
      </w:pPr>
    </w:p>
    <w:p w14:paraId="05D46996" w14:textId="77777777" w:rsidR="00222767" w:rsidRPr="00D80EA4" w:rsidRDefault="00222767" w:rsidP="00323703">
      <w:pPr>
        <w:spacing w:after="0" w:line="252" w:lineRule="auto"/>
        <w:ind w:left="2268" w:hanging="2268"/>
        <w:jc w:val="both"/>
        <w:rPr>
          <w:i/>
          <w:iCs/>
          <w:lang w:val="en-CA"/>
        </w:rPr>
      </w:pPr>
      <w:r w:rsidRPr="00D80EA4">
        <w:rPr>
          <w:i/>
          <w:iCs/>
          <w:lang w:val="en-CA"/>
        </w:rPr>
        <w:t>WHEREAS</w:t>
      </w:r>
      <w:r w:rsidRPr="00D80EA4">
        <w:rPr>
          <w:i/>
          <w:iCs/>
          <w:lang w:val="en-CA"/>
        </w:rPr>
        <w:tab/>
        <w:t xml:space="preserve">the notice of motion was duly given at the regular council meeting held on February 13, 2024, and that the draft by-law was tabled at this same </w:t>
      </w:r>
      <w:proofErr w:type="gramStart"/>
      <w:r w:rsidRPr="00D80EA4">
        <w:rPr>
          <w:i/>
          <w:iCs/>
          <w:lang w:val="en-CA"/>
        </w:rPr>
        <w:t>meeting;</w:t>
      </w:r>
      <w:proofErr w:type="gramEnd"/>
    </w:p>
    <w:p w14:paraId="40E3657A" w14:textId="77777777" w:rsidR="00222767" w:rsidRPr="00D80EA4" w:rsidRDefault="00222767" w:rsidP="00323703">
      <w:pPr>
        <w:spacing w:after="0" w:line="252" w:lineRule="auto"/>
        <w:ind w:left="2268" w:hanging="2268"/>
        <w:jc w:val="both"/>
        <w:rPr>
          <w:i/>
          <w:iCs/>
          <w:lang w:val="en-CA"/>
        </w:rPr>
      </w:pPr>
    </w:p>
    <w:p w14:paraId="6EB8C5D2" w14:textId="77777777" w:rsidR="00222767" w:rsidRPr="00D80EA4" w:rsidRDefault="00222767" w:rsidP="00323703">
      <w:pPr>
        <w:spacing w:after="0" w:line="252" w:lineRule="auto"/>
        <w:ind w:left="2268" w:hanging="2268"/>
        <w:jc w:val="both"/>
        <w:rPr>
          <w:i/>
          <w:iCs/>
          <w:lang w:val="en-CA"/>
        </w:rPr>
      </w:pPr>
      <w:r w:rsidRPr="00D80EA4">
        <w:rPr>
          <w:i/>
          <w:iCs/>
          <w:lang w:val="en-CA"/>
        </w:rPr>
        <w:t xml:space="preserve">WHEREAS </w:t>
      </w:r>
      <w:r w:rsidRPr="00D80EA4">
        <w:rPr>
          <w:i/>
          <w:iCs/>
          <w:lang w:val="en-CA"/>
        </w:rPr>
        <w:tab/>
        <w:t xml:space="preserve">under section 87 of the Act respecting land use planning and development, a municipal council may adopt, by by-law, a revitalization program with respect to all or part of its territory for which the plan urban planning contains such an </w:t>
      </w:r>
      <w:proofErr w:type="gramStart"/>
      <w:r w:rsidRPr="00D80EA4">
        <w:rPr>
          <w:i/>
          <w:iCs/>
          <w:lang w:val="en-CA"/>
        </w:rPr>
        <w:t>objective;</w:t>
      </w:r>
      <w:proofErr w:type="gramEnd"/>
    </w:p>
    <w:p w14:paraId="4189F496" w14:textId="77777777" w:rsidR="00222767" w:rsidRPr="00D80EA4" w:rsidRDefault="00222767" w:rsidP="00323703">
      <w:pPr>
        <w:spacing w:after="0" w:line="252" w:lineRule="auto"/>
        <w:ind w:left="2268" w:hanging="2268"/>
        <w:jc w:val="both"/>
        <w:rPr>
          <w:i/>
          <w:iCs/>
          <w:lang w:val="en-CA"/>
        </w:rPr>
      </w:pPr>
    </w:p>
    <w:p w14:paraId="6478FC86" w14:textId="77777777" w:rsidR="00222767" w:rsidRPr="00D80EA4" w:rsidRDefault="00222767" w:rsidP="00323703">
      <w:pPr>
        <w:spacing w:after="0" w:line="252" w:lineRule="auto"/>
        <w:ind w:left="2268" w:hanging="2268"/>
        <w:jc w:val="both"/>
        <w:rPr>
          <w:i/>
          <w:iCs/>
          <w:lang w:val="en-CA"/>
        </w:rPr>
      </w:pPr>
      <w:r w:rsidRPr="00D80EA4">
        <w:rPr>
          <w:i/>
          <w:iCs/>
          <w:lang w:val="en-CA"/>
        </w:rPr>
        <w:t>WHEREAS</w:t>
      </w:r>
      <w:r w:rsidRPr="00D80EA4">
        <w:rPr>
          <w:i/>
          <w:iCs/>
          <w:lang w:val="en-CA"/>
        </w:rPr>
        <w:tab/>
        <w:t>Council is concerned for the future of certain sectors of the municipality, more particularly its two (2) urban centers: Calumet (UL-01) and Pointe-au-</w:t>
      </w:r>
      <w:proofErr w:type="spellStart"/>
      <w:r w:rsidRPr="00D80EA4">
        <w:rPr>
          <w:i/>
          <w:iCs/>
          <w:lang w:val="en-CA"/>
        </w:rPr>
        <w:t>Chêne</w:t>
      </w:r>
      <w:proofErr w:type="spellEnd"/>
      <w:r w:rsidRPr="00D80EA4">
        <w:rPr>
          <w:i/>
          <w:iCs/>
          <w:lang w:val="en-CA"/>
        </w:rPr>
        <w:t xml:space="preserve"> (UI-01</w:t>
      </w:r>
      <w:proofErr w:type="gramStart"/>
      <w:r w:rsidRPr="00D80EA4">
        <w:rPr>
          <w:i/>
          <w:iCs/>
          <w:lang w:val="en-CA"/>
        </w:rPr>
        <w:t>);</w:t>
      </w:r>
      <w:proofErr w:type="gramEnd"/>
    </w:p>
    <w:p w14:paraId="107C9F50" w14:textId="77777777" w:rsidR="00222767" w:rsidRPr="00D80EA4" w:rsidRDefault="00222767" w:rsidP="00323703">
      <w:pPr>
        <w:spacing w:after="0" w:line="252" w:lineRule="auto"/>
        <w:ind w:left="2268" w:hanging="2268"/>
        <w:jc w:val="both"/>
        <w:rPr>
          <w:i/>
          <w:iCs/>
          <w:lang w:val="en-CA"/>
        </w:rPr>
      </w:pPr>
    </w:p>
    <w:p w14:paraId="17F8727E" w14:textId="77777777" w:rsidR="00222767" w:rsidRPr="00D80EA4" w:rsidRDefault="00222767" w:rsidP="00323703">
      <w:pPr>
        <w:spacing w:after="0" w:line="252" w:lineRule="auto"/>
        <w:ind w:left="2268" w:hanging="2268"/>
        <w:jc w:val="both"/>
        <w:rPr>
          <w:i/>
          <w:iCs/>
          <w:lang w:val="en-CA"/>
        </w:rPr>
      </w:pPr>
      <w:r w:rsidRPr="00D80EA4">
        <w:rPr>
          <w:i/>
          <w:iCs/>
          <w:lang w:val="en-CA"/>
        </w:rPr>
        <w:t xml:space="preserve">WHEREAS </w:t>
      </w:r>
      <w:r w:rsidRPr="00D80EA4">
        <w:rPr>
          <w:i/>
          <w:iCs/>
          <w:lang w:val="en-CA"/>
        </w:rPr>
        <w:tab/>
        <w:t xml:space="preserve">the Council wishes to address devitalized residential buildings in its territory by taking a leadership role with respect to urban areas in order to influence the economic development process, the creation of architectural harmony and a dynamic urban </w:t>
      </w:r>
      <w:proofErr w:type="gramStart"/>
      <w:r w:rsidRPr="00D80EA4">
        <w:rPr>
          <w:i/>
          <w:iCs/>
          <w:lang w:val="en-CA"/>
        </w:rPr>
        <w:t>landscape;</w:t>
      </w:r>
      <w:proofErr w:type="gramEnd"/>
    </w:p>
    <w:p w14:paraId="314D089E" w14:textId="77777777" w:rsidR="00222767" w:rsidRPr="00D80EA4" w:rsidRDefault="00222767" w:rsidP="00323703">
      <w:pPr>
        <w:spacing w:after="0" w:line="252" w:lineRule="auto"/>
        <w:jc w:val="both"/>
        <w:rPr>
          <w:i/>
          <w:iCs/>
          <w:lang w:val="en-CA"/>
        </w:rPr>
      </w:pPr>
    </w:p>
    <w:p w14:paraId="73505BC1" w14:textId="77777777" w:rsidR="00222767" w:rsidRPr="00D80EA4" w:rsidRDefault="00222767" w:rsidP="00323703">
      <w:pPr>
        <w:spacing w:after="0" w:line="252" w:lineRule="auto"/>
        <w:jc w:val="both"/>
        <w:rPr>
          <w:i/>
          <w:iCs/>
          <w:lang w:val="en-CA"/>
        </w:rPr>
      </w:pPr>
    </w:p>
    <w:p w14:paraId="6CDCEA74" w14:textId="77777777" w:rsidR="00222767" w:rsidRPr="00D80EA4" w:rsidRDefault="00222767" w:rsidP="00323703">
      <w:pPr>
        <w:spacing w:after="0" w:line="252" w:lineRule="auto"/>
        <w:jc w:val="both"/>
        <w:rPr>
          <w:i/>
          <w:iCs/>
          <w:lang w:val="en-CA"/>
        </w:rPr>
      </w:pPr>
      <w:r w:rsidRPr="00D80EA4">
        <w:rPr>
          <w:i/>
          <w:iCs/>
          <w:lang w:val="en-CA"/>
        </w:rPr>
        <w:t>IT IS PROPOSED BY COUNCILLOR ____</w:t>
      </w:r>
      <w:r>
        <w:rPr>
          <w:i/>
          <w:iCs/>
          <w:u w:val="single"/>
          <w:lang w:val="en-CA"/>
        </w:rPr>
        <w:t>XXX</w:t>
      </w:r>
      <w:r w:rsidRPr="00D80EA4">
        <w:rPr>
          <w:i/>
          <w:iCs/>
          <w:lang w:val="en-CA"/>
        </w:rPr>
        <w:t>___________ AND RESOLVED unanimously by councillors TO ADOPT economic development by-law number RA-701-02-2024 (</w:t>
      </w:r>
      <w:proofErr w:type="spellStart"/>
      <w:r w:rsidRPr="00D80EA4">
        <w:rPr>
          <w:i/>
          <w:iCs/>
          <w:lang w:val="en-CA"/>
        </w:rPr>
        <w:t>Renofacade</w:t>
      </w:r>
      <w:proofErr w:type="spellEnd"/>
      <w:proofErr w:type="gramStart"/>
      <w:r w:rsidRPr="00D80EA4">
        <w:rPr>
          <w:i/>
          <w:iCs/>
          <w:lang w:val="en-CA"/>
        </w:rPr>
        <w:t>);</w:t>
      </w:r>
      <w:proofErr w:type="gramEnd"/>
    </w:p>
    <w:p w14:paraId="721B6158" w14:textId="77777777" w:rsidR="00222767" w:rsidRPr="00D80EA4" w:rsidRDefault="00222767" w:rsidP="00323703">
      <w:pPr>
        <w:spacing w:after="0" w:line="252" w:lineRule="auto"/>
        <w:jc w:val="both"/>
        <w:rPr>
          <w:i/>
          <w:iCs/>
          <w:lang w:val="en-CA"/>
        </w:rPr>
      </w:pPr>
    </w:p>
    <w:p w14:paraId="1F725AE4" w14:textId="77777777" w:rsidR="00222767" w:rsidRPr="00D80EA4" w:rsidRDefault="00222767" w:rsidP="00323703">
      <w:pPr>
        <w:spacing w:after="0" w:line="252" w:lineRule="auto"/>
        <w:jc w:val="both"/>
        <w:rPr>
          <w:i/>
          <w:iCs/>
          <w:lang w:val="en-CA"/>
        </w:rPr>
      </w:pPr>
      <w:r w:rsidRPr="00D80EA4">
        <w:rPr>
          <w:i/>
          <w:iCs/>
          <w:lang w:val="en-CA"/>
        </w:rPr>
        <w:t>CONSEQUENTLY, the Municipality of Grenville-sur-la-Rouge decrees the following:</w:t>
      </w:r>
    </w:p>
    <w:p w14:paraId="0115A24A" w14:textId="77777777" w:rsidR="00222767" w:rsidRPr="00D80EA4" w:rsidRDefault="00222767" w:rsidP="00323703">
      <w:pPr>
        <w:spacing w:after="0" w:line="252" w:lineRule="auto"/>
        <w:jc w:val="both"/>
        <w:rPr>
          <w:i/>
          <w:iCs/>
          <w:lang w:val="en-CA"/>
        </w:rPr>
      </w:pPr>
    </w:p>
    <w:p w14:paraId="35FFB2F8" w14:textId="77777777" w:rsidR="00222767" w:rsidRPr="00D80EA4" w:rsidRDefault="00222767" w:rsidP="00323703">
      <w:pPr>
        <w:spacing w:after="0" w:line="252" w:lineRule="auto"/>
        <w:jc w:val="both"/>
        <w:rPr>
          <w:i/>
          <w:iCs/>
          <w:lang w:val="en-CA"/>
        </w:rPr>
      </w:pPr>
    </w:p>
    <w:p w14:paraId="2D81B5E1" w14:textId="77777777" w:rsidR="00222767" w:rsidRPr="00D80EA4" w:rsidRDefault="00222767" w:rsidP="00323703">
      <w:pPr>
        <w:spacing w:after="0" w:line="252" w:lineRule="auto"/>
        <w:jc w:val="both"/>
        <w:rPr>
          <w:b/>
          <w:i/>
          <w:iCs/>
          <w:lang w:val="en-CA"/>
        </w:rPr>
      </w:pPr>
      <w:r w:rsidRPr="00D80EA4">
        <w:rPr>
          <w:b/>
          <w:i/>
          <w:iCs/>
          <w:lang w:val="en-CA"/>
        </w:rPr>
        <w:t>1. OBJECT</w:t>
      </w:r>
    </w:p>
    <w:p w14:paraId="642B3940" w14:textId="77777777" w:rsidR="00222767" w:rsidRPr="00D80EA4" w:rsidRDefault="00222767" w:rsidP="00323703">
      <w:pPr>
        <w:spacing w:after="0" w:line="252" w:lineRule="auto"/>
        <w:jc w:val="both"/>
        <w:rPr>
          <w:i/>
          <w:iCs/>
          <w:lang w:val="en-CA"/>
        </w:rPr>
      </w:pPr>
    </w:p>
    <w:p w14:paraId="69403526" w14:textId="77777777" w:rsidR="00222767" w:rsidRPr="00D80EA4" w:rsidRDefault="00222767" w:rsidP="00323703">
      <w:pPr>
        <w:spacing w:after="0" w:line="252" w:lineRule="auto"/>
        <w:jc w:val="both"/>
        <w:rPr>
          <w:i/>
          <w:iCs/>
          <w:lang w:val="en-CA"/>
        </w:rPr>
      </w:pPr>
      <w:r w:rsidRPr="00D80EA4">
        <w:rPr>
          <w:i/>
          <w:iCs/>
          <w:lang w:val="en-CA"/>
        </w:rPr>
        <w:lastRenderedPageBreak/>
        <w:t xml:space="preserve">The main purpose of this subsidy program for the renovation and restoration of facades of residential buildings is to support and encourage owners of residential establishments to preserve, rehabilitate and transform eligible facades </w:t>
      </w:r>
      <w:proofErr w:type="gramStart"/>
      <w:r w:rsidRPr="00D80EA4">
        <w:rPr>
          <w:i/>
          <w:iCs/>
          <w:lang w:val="en-CA"/>
        </w:rPr>
        <w:t>in order to</w:t>
      </w:r>
      <w:proofErr w:type="gramEnd"/>
      <w:r w:rsidRPr="00D80EA4">
        <w:rPr>
          <w:i/>
          <w:iCs/>
          <w:lang w:val="en-CA"/>
        </w:rPr>
        <w:t xml:space="preserve"> improve the quality of buildings and stimulate the revitalization of the Municipality's urban centers (Calumet and Pointe-au-</w:t>
      </w:r>
      <w:proofErr w:type="spellStart"/>
      <w:r w:rsidRPr="00D80EA4">
        <w:rPr>
          <w:i/>
          <w:iCs/>
          <w:lang w:val="en-CA"/>
        </w:rPr>
        <w:t>Chêne</w:t>
      </w:r>
      <w:proofErr w:type="spellEnd"/>
      <w:r w:rsidRPr="00D80EA4">
        <w:rPr>
          <w:i/>
          <w:iCs/>
          <w:lang w:val="en-CA"/>
        </w:rPr>
        <w:t xml:space="preserve"> sectors) and aim to achieve the following objectives:</w:t>
      </w:r>
    </w:p>
    <w:p w14:paraId="5F43D808" w14:textId="77777777" w:rsidR="00222767" w:rsidRPr="00D80EA4" w:rsidRDefault="00222767" w:rsidP="00323703">
      <w:pPr>
        <w:spacing w:after="0" w:line="252" w:lineRule="auto"/>
        <w:jc w:val="both"/>
        <w:rPr>
          <w:i/>
          <w:iCs/>
          <w:lang w:val="en-CA"/>
        </w:rPr>
      </w:pPr>
    </w:p>
    <w:p w14:paraId="48C393F5" w14:textId="77777777" w:rsidR="00222767" w:rsidRPr="00D80EA4" w:rsidRDefault="00222767" w:rsidP="00323703">
      <w:pPr>
        <w:spacing w:after="0" w:line="252" w:lineRule="auto"/>
        <w:jc w:val="both"/>
        <w:rPr>
          <w:i/>
          <w:iCs/>
          <w:lang w:val="en-CA"/>
        </w:rPr>
      </w:pPr>
      <w:r w:rsidRPr="00D80EA4">
        <w:rPr>
          <w:i/>
          <w:iCs/>
          <w:lang w:val="en-CA"/>
        </w:rPr>
        <w:t xml:space="preserve">1) </w:t>
      </w:r>
      <w:r w:rsidRPr="00D80EA4">
        <w:rPr>
          <w:i/>
          <w:iCs/>
          <w:lang w:val="en-CA"/>
        </w:rPr>
        <w:tab/>
        <w:t xml:space="preserve">Support the residential revitalization of the </w:t>
      </w:r>
      <w:proofErr w:type="gramStart"/>
      <w:r w:rsidRPr="00D80EA4">
        <w:rPr>
          <w:i/>
          <w:iCs/>
          <w:lang w:val="en-CA"/>
        </w:rPr>
        <w:t>Municipality;</w:t>
      </w:r>
      <w:proofErr w:type="gramEnd"/>
    </w:p>
    <w:p w14:paraId="120FEACF" w14:textId="77777777" w:rsidR="00222767" w:rsidRPr="00D80EA4" w:rsidRDefault="00222767" w:rsidP="00323703">
      <w:pPr>
        <w:spacing w:after="0" w:line="252" w:lineRule="auto"/>
        <w:jc w:val="both"/>
        <w:rPr>
          <w:i/>
          <w:iCs/>
          <w:lang w:val="en-CA"/>
        </w:rPr>
      </w:pPr>
    </w:p>
    <w:p w14:paraId="07AFC1A6" w14:textId="77777777" w:rsidR="00222767" w:rsidRPr="00D80EA4" w:rsidRDefault="00222767" w:rsidP="00323703">
      <w:pPr>
        <w:spacing w:after="0" w:line="252" w:lineRule="auto"/>
        <w:jc w:val="both"/>
        <w:rPr>
          <w:i/>
          <w:iCs/>
          <w:lang w:val="en-CA"/>
        </w:rPr>
      </w:pPr>
      <w:r w:rsidRPr="00D80EA4">
        <w:rPr>
          <w:i/>
          <w:iCs/>
          <w:lang w:val="en-CA"/>
        </w:rPr>
        <w:t xml:space="preserve">2) </w:t>
      </w:r>
      <w:r w:rsidRPr="00D80EA4">
        <w:rPr>
          <w:i/>
          <w:iCs/>
          <w:lang w:val="en-CA"/>
        </w:rPr>
        <w:tab/>
        <w:t xml:space="preserve">Provide financial support to owners of residential buildings in carrying out renovation, restoration and enhancement </w:t>
      </w:r>
      <w:proofErr w:type="gramStart"/>
      <w:r w:rsidRPr="00D80EA4">
        <w:rPr>
          <w:i/>
          <w:iCs/>
          <w:lang w:val="en-CA"/>
        </w:rPr>
        <w:t>works;</w:t>
      </w:r>
      <w:proofErr w:type="gramEnd"/>
    </w:p>
    <w:p w14:paraId="7CA4A47D" w14:textId="77777777" w:rsidR="00222767" w:rsidRPr="00D80EA4" w:rsidRDefault="00222767" w:rsidP="00323703">
      <w:pPr>
        <w:spacing w:after="0" w:line="252" w:lineRule="auto"/>
        <w:jc w:val="both"/>
        <w:rPr>
          <w:i/>
          <w:iCs/>
          <w:lang w:val="en-CA"/>
        </w:rPr>
      </w:pPr>
    </w:p>
    <w:p w14:paraId="53474F89" w14:textId="77777777" w:rsidR="00222767" w:rsidRPr="00D80EA4" w:rsidRDefault="00222767" w:rsidP="00323703">
      <w:pPr>
        <w:spacing w:after="0" w:line="252" w:lineRule="auto"/>
        <w:jc w:val="both"/>
        <w:rPr>
          <w:i/>
          <w:iCs/>
          <w:lang w:val="en-CA"/>
        </w:rPr>
      </w:pPr>
      <w:r w:rsidRPr="00D80EA4">
        <w:rPr>
          <w:i/>
          <w:iCs/>
          <w:lang w:val="en-CA"/>
        </w:rPr>
        <w:t xml:space="preserve">3) </w:t>
      </w:r>
      <w:r w:rsidRPr="00D80EA4">
        <w:rPr>
          <w:i/>
          <w:iCs/>
          <w:lang w:val="en-CA"/>
        </w:rPr>
        <w:tab/>
        <w:t xml:space="preserve">Enhance the image and atmosphere of the </w:t>
      </w:r>
      <w:proofErr w:type="gramStart"/>
      <w:r w:rsidRPr="00D80EA4">
        <w:rPr>
          <w:i/>
          <w:iCs/>
          <w:lang w:val="en-CA"/>
        </w:rPr>
        <w:t>Municipality;</w:t>
      </w:r>
      <w:proofErr w:type="gramEnd"/>
    </w:p>
    <w:p w14:paraId="71C32BFC" w14:textId="77777777" w:rsidR="00222767" w:rsidRPr="00D80EA4" w:rsidRDefault="00222767" w:rsidP="00323703">
      <w:pPr>
        <w:spacing w:after="0" w:line="252" w:lineRule="auto"/>
        <w:jc w:val="both"/>
        <w:rPr>
          <w:i/>
          <w:iCs/>
          <w:lang w:val="en-CA"/>
        </w:rPr>
      </w:pPr>
    </w:p>
    <w:p w14:paraId="677B4DFE" w14:textId="77777777" w:rsidR="00222767" w:rsidRPr="00D80EA4" w:rsidRDefault="00222767" w:rsidP="00323703">
      <w:pPr>
        <w:spacing w:after="0" w:line="252" w:lineRule="auto"/>
        <w:jc w:val="both"/>
        <w:rPr>
          <w:i/>
          <w:iCs/>
          <w:lang w:val="en-CA"/>
        </w:rPr>
      </w:pPr>
      <w:r w:rsidRPr="00D80EA4">
        <w:rPr>
          <w:i/>
          <w:iCs/>
          <w:lang w:val="en-CA"/>
        </w:rPr>
        <w:t xml:space="preserve">4) </w:t>
      </w:r>
      <w:r w:rsidRPr="00D80EA4">
        <w:rPr>
          <w:i/>
          <w:iCs/>
          <w:lang w:val="en-CA"/>
        </w:rPr>
        <w:tab/>
        <w:t xml:space="preserve">Preserve and or improve the architectural and heritage style of buildings as well as their original </w:t>
      </w:r>
      <w:proofErr w:type="gramStart"/>
      <w:r w:rsidRPr="00D80EA4">
        <w:rPr>
          <w:i/>
          <w:iCs/>
          <w:lang w:val="en-CA"/>
        </w:rPr>
        <w:t>character;</w:t>
      </w:r>
      <w:proofErr w:type="gramEnd"/>
    </w:p>
    <w:p w14:paraId="006BF566" w14:textId="77777777" w:rsidR="00222767" w:rsidRPr="00D80EA4" w:rsidRDefault="00222767" w:rsidP="00323703">
      <w:pPr>
        <w:spacing w:after="0" w:line="252" w:lineRule="auto"/>
        <w:jc w:val="both"/>
        <w:rPr>
          <w:i/>
          <w:iCs/>
          <w:lang w:val="en-CA"/>
        </w:rPr>
      </w:pPr>
    </w:p>
    <w:p w14:paraId="48B201A7" w14:textId="77777777" w:rsidR="00222767" w:rsidRPr="00D80EA4" w:rsidRDefault="00222767" w:rsidP="00323703">
      <w:pPr>
        <w:spacing w:after="0" w:line="252" w:lineRule="auto"/>
        <w:jc w:val="both"/>
        <w:rPr>
          <w:i/>
          <w:iCs/>
          <w:lang w:val="en-CA"/>
        </w:rPr>
      </w:pPr>
      <w:r w:rsidRPr="00D80EA4">
        <w:rPr>
          <w:i/>
          <w:iCs/>
          <w:lang w:val="en-CA"/>
        </w:rPr>
        <w:t xml:space="preserve">5) </w:t>
      </w:r>
      <w:r w:rsidRPr="00D80EA4">
        <w:rPr>
          <w:i/>
          <w:iCs/>
          <w:lang w:val="en-CA"/>
        </w:rPr>
        <w:tab/>
        <w:t xml:space="preserve">Business activity and </w:t>
      </w:r>
      <w:proofErr w:type="gramStart"/>
      <w:r w:rsidRPr="00D80EA4">
        <w:rPr>
          <w:i/>
          <w:iCs/>
          <w:lang w:val="en-CA"/>
        </w:rPr>
        <w:t>employment;</w:t>
      </w:r>
      <w:proofErr w:type="gramEnd"/>
    </w:p>
    <w:p w14:paraId="6FF634F7" w14:textId="77777777" w:rsidR="00222767" w:rsidRPr="00D80EA4" w:rsidRDefault="00222767" w:rsidP="00323703">
      <w:pPr>
        <w:spacing w:after="0" w:line="252" w:lineRule="auto"/>
        <w:jc w:val="both"/>
        <w:rPr>
          <w:i/>
          <w:iCs/>
          <w:lang w:val="en-CA"/>
        </w:rPr>
      </w:pPr>
    </w:p>
    <w:p w14:paraId="535AD01B" w14:textId="77777777" w:rsidR="00222767" w:rsidRPr="00D80EA4" w:rsidRDefault="00222767" w:rsidP="00323703">
      <w:pPr>
        <w:spacing w:after="0" w:line="252" w:lineRule="auto"/>
        <w:jc w:val="both"/>
        <w:rPr>
          <w:i/>
          <w:iCs/>
          <w:lang w:val="en-CA"/>
        </w:rPr>
      </w:pPr>
      <w:r w:rsidRPr="00D80EA4">
        <w:rPr>
          <w:i/>
          <w:iCs/>
          <w:lang w:val="en-CA"/>
        </w:rPr>
        <w:t xml:space="preserve">6) </w:t>
      </w:r>
      <w:r w:rsidRPr="00D80EA4">
        <w:rPr>
          <w:i/>
          <w:iCs/>
          <w:lang w:val="en-CA"/>
        </w:rPr>
        <w:tab/>
        <w:t>Promote the development of facades respecting the principles of universal accessibility.</w:t>
      </w:r>
    </w:p>
    <w:p w14:paraId="5DEE76B2" w14:textId="77777777" w:rsidR="00222767" w:rsidRPr="00D80EA4" w:rsidRDefault="00222767" w:rsidP="00323703">
      <w:pPr>
        <w:spacing w:after="0" w:line="252" w:lineRule="auto"/>
        <w:jc w:val="both"/>
        <w:rPr>
          <w:i/>
          <w:iCs/>
          <w:lang w:val="en-CA"/>
        </w:rPr>
      </w:pPr>
    </w:p>
    <w:p w14:paraId="204C712B" w14:textId="77777777" w:rsidR="00222767" w:rsidRPr="00D80EA4" w:rsidRDefault="00222767" w:rsidP="00323703">
      <w:pPr>
        <w:spacing w:after="0" w:line="252" w:lineRule="auto"/>
        <w:jc w:val="both"/>
        <w:rPr>
          <w:b/>
          <w:i/>
          <w:iCs/>
          <w:lang w:val="en-CA"/>
        </w:rPr>
      </w:pPr>
      <w:r w:rsidRPr="00D80EA4">
        <w:rPr>
          <w:b/>
          <w:i/>
          <w:iCs/>
          <w:lang w:val="en-CA"/>
        </w:rPr>
        <w:t>2. DEFINITIONS OF INTERPRETATIONS</w:t>
      </w:r>
    </w:p>
    <w:p w14:paraId="2F9E44AE" w14:textId="77777777" w:rsidR="00222767" w:rsidRPr="00D80EA4" w:rsidRDefault="00222767" w:rsidP="00323703">
      <w:pPr>
        <w:spacing w:after="0" w:line="252" w:lineRule="auto"/>
        <w:jc w:val="both"/>
        <w:rPr>
          <w:i/>
          <w:iCs/>
          <w:lang w:val="en-CA"/>
        </w:rPr>
      </w:pPr>
    </w:p>
    <w:p w14:paraId="65BD9AAE" w14:textId="77777777" w:rsidR="00222767" w:rsidRPr="00D80EA4" w:rsidRDefault="00222767" w:rsidP="00323703">
      <w:pPr>
        <w:spacing w:after="0" w:line="252" w:lineRule="auto"/>
        <w:jc w:val="both"/>
        <w:rPr>
          <w:i/>
          <w:iCs/>
          <w:lang w:val="en-CA"/>
        </w:rPr>
      </w:pPr>
      <w:r w:rsidRPr="00D80EA4">
        <w:rPr>
          <w:i/>
          <w:iCs/>
          <w:lang w:val="en-CA"/>
        </w:rPr>
        <w:t>In this by-law, unless the context indicates a different meaning, the following definitions shall apply:</w:t>
      </w:r>
    </w:p>
    <w:p w14:paraId="35E3EC63" w14:textId="77777777" w:rsidR="00222767" w:rsidRPr="00D80EA4" w:rsidRDefault="00222767" w:rsidP="00323703">
      <w:pPr>
        <w:spacing w:after="0" w:line="252" w:lineRule="auto"/>
        <w:jc w:val="both"/>
        <w:rPr>
          <w:i/>
          <w:iCs/>
          <w:lang w:val="en-CA"/>
        </w:rPr>
      </w:pPr>
    </w:p>
    <w:p w14:paraId="03F07061" w14:textId="77777777" w:rsidR="00222767" w:rsidRPr="00D80EA4" w:rsidRDefault="00222767" w:rsidP="00323703">
      <w:pPr>
        <w:spacing w:after="0" w:line="252" w:lineRule="auto"/>
        <w:jc w:val="both"/>
        <w:rPr>
          <w:i/>
          <w:iCs/>
          <w:lang w:val="en-CA"/>
        </w:rPr>
      </w:pPr>
      <w:r w:rsidRPr="00D80EA4">
        <w:rPr>
          <w:i/>
          <w:iCs/>
          <w:lang w:val="en-CA"/>
        </w:rPr>
        <w:t xml:space="preserve">"Accredited contractor": physical or legal person holding a valid construction contractor's license issued by the </w:t>
      </w:r>
      <w:proofErr w:type="spellStart"/>
      <w:r w:rsidRPr="00D80EA4">
        <w:rPr>
          <w:i/>
          <w:iCs/>
          <w:lang w:val="en-CA"/>
        </w:rPr>
        <w:t>Régie</w:t>
      </w:r>
      <w:proofErr w:type="spellEnd"/>
      <w:r w:rsidRPr="00D80EA4">
        <w:rPr>
          <w:i/>
          <w:iCs/>
          <w:lang w:val="en-CA"/>
        </w:rPr>
        <w:t xml:space="preserve"> du </w:t>
      </w:r>
      <w:proofErr w:type="spellStart"/>
      <w:r w:rsidRPr="00D80EA4">
        <w:rPr>
          <w:i/>
          <w:iCs/>
          <w:lang w:val="en-CA"/>
        </w:rPr>
        <w:t>bâtiment</w:t>
      </w:r>
      <w:proofErr w:type="spellEnd"/>
      <w:r w:rsidRPr="00D80EA4">
        <w:rPr>
          <w:i/>
          <w:iCs/>
          <w:lang w:val="en-CA"/>
        </w:rPr>
        <w:t xml:space="preserve"> du Québec (RBQ</w:t>
      </w:r>
      <w:proofErr w:type="gramStart"/>
      <w:r w:rsidRPr="00D80EA4">
        <w:rPr>
          <w:i/>
          <w:iCs/>
          <w:lang w:val="en-CA"/>
        </w:rPr>
        <w:t>);</w:t>
      </w:r>
      <w:proofErr w:type="gramEnd"/>
    </w:p>
    <w:p w14:paraId="3A13E79F" w14:textId="77777777" w:rsidR="00222767" w:rsidRPr="00D80EA4" w:rsidRDefault="00222767" w:rsidP="00323703">
      <w:pPr>
        <w:spacing w:after="0" w:line="252" w:lineRule="auto"/>
        <w:jc w:val="both"/>
        <w:rPr>
          <w:i/>
          <w:iCs/>
          <w:lang w:val="en-CA"/>
        </w:rPr>
      </w:pPr>
    </w:p>
    <w:p w14:paraId="28A982F3" w14:textId="77777777" w:rsidR="00222767" w:rsidRPr="00D80EA4" w:rsidRDefault="00222767" w:rsidP="00323703">
      <w:pPr>
        <w:spacing w:after="0" w:line="252" w:lineRule="auto"/>
        <w:jc w:val="both"/>
        <w:rPr>
          <w:i/>
          <w:iCs/>
          <w:lang w:val="en-CA"/>
        </w:rPr>
      </w:pPr>
      <w:r w:rsidRPr="00D80EA4">
        <w:rPr>
          <w:i/>
          <w:iCs/>
          <w:lang w:val="en-CA"/>
        </w:rPr>
        <w:t xml:space="preserve">“Certificate of Grant” means a document issued by the Municipality confirming its commitment to grant a subsidy to an owner or his agent under the </w:t>
      </w:r>
      <w:proofErr w:type="gramStart"/>
      <w:r w:rsidRPr="00D80EA4">
        <w:rPr>
          <w:i/>
          <w:iCs/>
          <w:lang w:val="en-CA"/>
        </w:rPr>
        <w:t>program;</w:t>
      </w:r>
      <w:proofErr w:type="gramEnd"/>
    </w:p>
    <w:p w14:paraId="0A1162FF" w14:textId="77777777" w:rsidR="00222767" w:rsidRPr="00D80EA4" w:rsidRDefault="00222767" w:rsidP="00323703">
      <w:pPr>
        <w:spacing w:after="0" w:line="252" w:lineRule="auto"/>
        <w:jc w:val="both"/>
        <w:rPr>
          <w:i/>
          <w:iCs/>
          <w:lang w:val="en-CA"/>
        </w:rPr>
      </w:pPr>
    </w:p>
    <w:p w14:paraId="580F8563" w14:textId="77777777" w:rsidR="00222767" w:rsidRPr="00D80EA4" w:rsidRDefault="00222767" w:rsidP="00323703">
      <w:pPr>
        <w:spacing w:after="0" w:line="252" w:lineRule="auto"/>
        <w:jc w:val="both"/>
        <w:rPr>
          <w:i/>
          <w:iCs/>
          <w:lang w:val="en-CA"/>
        </w:rPr>
      </w:pPr>
      <w:r w:rsidRPr="00D80EA4">
        <w:rPr>
          <w:i/>
          <w:iCs/>
          <w:lang w:val="en-CA"/>
        </w:rPr>
        <w:t xml:space="preserve">“Cost of Work” means the amount actually paid and supported by supporting documentary </w:t>
      </w:r>
      <w:proofErr w:type="gramStart"/>
      <w:r w:rsidRPr="00D80EA4">
        <w:rPr>
          <w:i/>
          <w:iCs/>
          <w:lang w:val="en-CA"/>
        </w:rPr>
        <w:t>proof;</w:t>
      </w:r>
      <w:proofErr w:type="gramEnd"/>
    </w:p>
    <w:p w14:paraId="667CFC02" w14:textId="77777777" w:rsidR="00222767" w:rsidRPr="00D80EA4" w:rsidRDefault="00222767" w:rsidP="00323703">
      <w:pPr>
        <w:spacing w:after="0" w:line="252" w:lineRule="auto"/>
        <w:jc w:val="both"/>
        <w:rPr>
          <w:i/>
          <w:iCs/>
          <w:lang w:val="en-CA"/>
        </w:rPr>
      </w:pPr>
    </w:p>
    <w:p w14:paraId="63DCB8C8" w14:textId="77777777" w:rsidR="00222767" w:rsidRPr="00D80EA4" w:rsidRDefault="00222767" w:rsidP="00323703">
      <w:pPr>
        <w:spacing w:after="0" w:line="252" w:lineRule="auto"/>
        <w:jc w:val="both"/>
        <w:rPr>
          <w:i/>
          <w:iCs/>
          <w:lang w:val="en-CA"/>
        </w:rPr>
      </w:pPr>
      <w:r w:rsidRPr="00D80EA4">
        <w:rPr>
          <w:i/>
          <w:iCs/>
          <w:lang w:val="en-CA"/>
        </w:rPr>
        <w:t xml:space="preserve">“Eligible facade” means for a main building, each of the principal facades located on a public </w:t>
      </w:r>
      <w:proofErr w:type="gramStart"/>
      <w:r w:rsidRPr="00D80EA4">
        <w:rPr>
          <w:i/>
          <w:iCs/>
          <w:lang w:val="en-CA"/>
        </w:rPr>
        <w:t>road;</w:t>
      </w:r>
      <w:proofErr w:type="gramEnd"/>
    </w:p>
    <w:p w14:paraId="25A9CB9E" w14:textId="77777777" w:rsidR="00222767" w:rsidRPr="00D80EA4" w:rsidRDefault="00222767" w:rsidP="00323703">
      <w:pPr>
        <w:spacing w:after="0" w:line="252" w:lineRule="auto"/>
        <w:jc w:val="both"/>
        <w:rPr>
          <w:i/>
          <w:iCs/>
          <w:lang w:val="en-CA"/>
        </w:rPr>
      </w:pPr>
    </w:p>
    <w:p w14:paraId="7DF522A5" w14:textId="77777777" w:rsidR="00222767" w:rsidRPr="00D80EA4" w:rsidRDefault="00222767" w:rsidP="00323703">
      <w:pPr>
        <w:spacing w:after="0" w:line="252" w:lineRule="auto"/>
        <w:jc w:val="both"/>
        <w:rPr>
          <w:i/>
          <w:iCs/>
          <w:lang w:val="en-CA"/>
        </w:rPr>
      </w:pPr>
      <w:r w:rsidRPr="00D80EA4">
        <w:rPr>
          <w:i/>
          <w:iCs/>
          <w:lang w:val="en-CA"/>
        </w:rPr>
        <w:t>“Municipality”: the Municipality of Grenville-sur-la-</w:t>
      </w:r>
      <w:proofErr w:type="gramStart"/>
      <w:r w:rsidRPr="00D80EA4">
        <w:rPr>
          <w:i/>
          <w:iCs/>
          <w:lang w:val="en-CA"/>
        </w:rPr>
        <w:t>Rouge;</w:t>
      </w:r>
      <w:proofErr w:type="gramEnd"/>
    </w:p>
    <w:p w14:paraId="403F0143" w14:textId="77777777" w:rsidR="00222767" w:rsidRPr="00D80EA4" w:rsidRDefault="00222767" w:rsidP="00323703">
      <w:pPr>
        <w:spacing w:after="0" w:line="252" w:lineRule="auto"/>
        <w:jc w:val="both"/>
        <w:rPr>
          <w:i/>
          <w:iCs/>
          <w:lang w:val="en-CA"/>
        </w:rPr>
      </w:pPr>
    </w:p>
    <w:p w14:paraId="4C2041C7" w14:textId="77777777" w:rsidR="00222767" w:rsidRPr="00D80EA4" w:rsidRDefault="00222767" w:rsidP="00323703">
      <w:pPr>
        <w:spacing w:after="0" w:line="252" w:lineRule="auto"/>
        <w:jc w:val="both"/>
        <w:rPr>
          <w:i/>
          <w:iCs/>
          <w:lang w:val="en-CA"/>
        </w:rPr>
      </w:pPr>
      <w:r w:rsidRPr="00D80EA4">
        <w:rPr>
          <w:i/>
          <w:iCs/>
          <w:lang w:val="en-CA"/>
        </w:rPr>
        <w:t xml:space="preserve">“Owner”: any physical person to whom the property concerned or his agent </w:t>
      </w:r>
      <w:proofErr w:type="gramStart"/>
      <w:r w:rsidRPr="00D80EA4">
        <w:rPr>
          <w:i/>
          <w:iCs/>
          <w:lang w:val="en-CA"/>
        </w:rPr>
        <w:t>belongs;</w:t>
      </w:r>
      <w:proofErr w:type="gramEnd"/>
    </w:p>
    <w:p w14:paraId="0C88525A" w14:textId="77777777" w:rsidR="00222767" w:rsidRPr="00D80EA4" w:rsidRDefault="00222767" w:rsidP="00323703">
      <w:pPr>
        <w:spacing w:after="0" w:line="252" w:lineRule="auto"/>
        <w:jc w:val="both"/>
        <w:rPr>
          <w:i/>
          <w:iCs/>
          <w:lang w:val="en-CA"/>
        </w:rPr>
      </w:pPr>
    </w:p>
    <w:p w14:paraId="64CBFF1D" w14:textId="77777777" w:rsidR="00222767" w:rsidRPr="00D80EA4" w:rsidRDefault="00222767" w:rsidP="00323703">
      <w:pPr>
        <w:spacing w:after="0" w:line="252" w:lineRule="auto"/>
        <w:jc w:val="both"/>
        <w:rPr>
          <w:i/>
          <w:iCs/>
          <w:lang w:val="en-CA"/>
        </w:rPr>
      </w:pPr>
      <w:r w:rsidRPr="00D80EA4">
        <w:rPr>
          <w:i/>
          <w:iCs/>
          <w:lang w:val="en-CA"/>
        </w:rPr>
        <w:t xml:space="preserve">"Self-builder": a construction carried out in whole or in part by the physical owner of a residential building, this individual carries out the work himself or entrusts them by contract to one or more subcontractors, building professionals, to carry out any work within the framework of this </w:t>
      </w:r>
      <w:proofErr w:type="gramStart"/>
      <w:r w:rsidRPr="00D80EA4">
        <w:rPr>
          <w:i/>
          <w:iCs/>
          <w:lang w:val="en-CA"/>
        </w:rPr>
        <w:t>by-law;</w:t>
      </w:r>
      <w:proofErr w:type="gramEnd"/>
    </w:p>
    <w:p w14:paraId="0106F320" w14:textId="77777777" w:rsidR="00222767" w:rsidRPr="00D80EA4" w:rsidRDefault="00222767" w:rsidP="00323703">
      <w:pPr>
        <w:spacing w:after="0" w:line="252" w:lineRule="auto"/>
        <w:jc w:val="both"/>
        <w:rPr>
          <w:i/>
          <w:iCs/>
          <w:lang w:val="en-CA"/>
        </w:rPr>
      </w:pPr>
    </w:p>
    <w:p w14:paraId="02A9C235" w14:textId="77777777" w:rsidR="00222767" w:rsidRPr="00D80EA4" w:rsidRDefault="00222767" w:rsidP="00323703">
      <w:pPr>
        <w:spacing w:after="0" w:line="252" w:lineRule="auto"/>
        <w:jc w:val="both"/>
        <w:rPr>
          <w:i/>
          <w:iCs/>
          <w:lang w:val="en-CA"/>
        </w:rPr>
      </w:pPr>
      <w:r w:rsidRPr="00D80EA4">
        <w:rPr>
          <w:i/>
          <w:iCs/>
          <w:lang w:val="en-CA"/>
        </w:rPr>
        <w:t xml:space="preserve">“Subsidy request”: form provided by the Municipality to request a subsidy in accordance with the terms of the </w:t>
      </w:r>
      <w:proofErr w:type="gramStart"/>
      <w:r w:rsidRPr="00D80EA4">
        <w:rPr>
          <w:i/>
          <w:iCs/>
          <w:lang w:val="en-CA"/>
        </w:rPr>
        <w:t>program;</w:t>
      </w:r>
      <w:proofErr w:type="gramEnd"/>
    </w:p>
    <w:p w14:paraId="458C2BD8" w14:textId="77777777" w:rsidR="00222767" w:rsidRPr="00D80EA4" w:rsidRDefault="00222767" w:rsidP="00323703">
      <w:pPr>
        <w:spacing w:after="0" w:line="252" w:lineRule="auto"/>
        <w:jc w:val="both"/>
        <w:rPr>
          <w:i/>
          <w:iCs/>
          <w:lang w:val="en-CA"/>
        </w:rPr>
      </w:pPr>
    </w:p>
    <w:p w14:paraId="2D7AD279" w14:textId="77777777" w:rsidR="00222767" w:rsidRPr="00D80EA4" w:rsidRDefault="00222767" w:rsidP="00323703">
      <w:pPr>
        <w:spacing w:after="0" w:line="252" w:lineRule="auto"/>
        <w:jc w:val="both"/>
        <w:rPr>
          <w:i/>
          <w:iCs/>
          <w:lang w:val="en-CA"/>
        </w:rPr>
      </w:pPr>
      <w:r w:rsidRPr="00D80EA4">
        <w:rPr>
          <w:i/>
          <w:iCs/>
          <w:lang w:val="en-CA"/>
        </w:rPr>
        <w:t>"TPAC": is the Town Planning Advisory Committee.</w:t>
      </w:r>
    </w:p>
    <w:p w14:paraId="5BE944BF" w14:textId="77777777" w:rsidR="00222767" w:rsidRPr="00D80EA4" w:rsidRDefault="00222767" w:rsidP="00323703">
      <w:pPr>
        <w:spacing w:after="0" w:line="252" w:lineRule="auto"/>
        <w:jc w:val="both"/>
        <w:rPr>
          <w:i/>
          <w:iCs/>
          <w:lang w:val="en-CA"/>
        </w:rPr>
      </w:pPr>
    </w:p>
    <w:p w14:paraId="1EFF3698" w14:textId="77777777" w:rsidR="00222767" w:rsidRPr="00D80EA4" w:rsidRDefault="00222767" w:rsidP="00323703">
      <w:pPr>
        <w:spacing w:after="0" w:line="252" w:lineRule="auto"/>
        <w:jc w:val="both"/>
        <w:rPr>
          <w:i/>
          <w:iCs/>
          <w:lang w:val="en-CA"/>
        </w:rPr>
      </w:pPr>
      <w:r w:rsidRPr="00D80EA4">
        <w:rPr>
          <w:b/>
          <w:bCs/>
          <w:i/>
          <w:iCs/>
          <w:lang w:val="en-CA"/>
        </w:rPr>
        <w:t>3. TERRITORIES REFERRED</w:t>
      </w:r>
    </w:p>
    <w:p w14:paraId="3FDE2B94" w14:textId="77777777" w:rsidR="00222767" w:rsidRPr="00D80EA4" w:rsidRDefault="00222767" w:rsidP="00323703">
      <w:pPr>
        <w:spacing w:after="0" w:line="252" w:lineRule="auto"/>
        <w:jc w:val="both"/>
        <w:rPr>
          <w:i/>
          <w:iCs/>
          <w:lang w:val="en-CA"/>
        </w:rPr>
      </w:pPr>
    </w:p>
    <w:p w14:paraId="493A95BF" w14:textId="77777777" w:rsidR="00222767" w:rsidRDefault="00222767" w:rsidP="00323703">
      <w:pPr>
        <w:spacing w:after="0" w:line="252" w:lineRule="auto"/>
        <w:jc w:val="both"/>
        <w:rPr>
          <w:i/>
          <w:iCs/>
          <w:lang w:val="en-CA"/>
        </w:rPr>
      </w:pPr>
      <w:r w:rsidRPr="00D80EA4">
        <w:rPr>
          <w:i/>
          <w:iCs/>
          <w:lang w:val="en-CA"/>
        </w:rPr>
        <w:t>This special planning program is offered to buildings located in the UL-01 (Calumet sector) and UI-01 (Pointe-au-</w:t>
      </w:r>
      <w:proofErr w:type="spellStart"/>
      <w:r w:rsidRPr="00D80EA4">
        <w:rPr>
          <w:i/>
          <w:iCs/>
          <w:lang w:val="en-CA"/>
        </w:rPr>
        <w:t>Chêne</w:t>
      </w:r>
      <w:proofErr w:type="spellEnd"/>
      <w:r w:rsidRPr="00D80EA4">
        <w:rPr>
          <w:i/>
          <w:iCs/>
          <w:lang w:val="en-CA"/>
        </w:rPr>
        <w:t xml:space="preserve"> sector) zones of the Municipality.</w:t>
      </w:r>
    </w:p>
    <w:p w14:paraId="6830CD64" w14:textId="77777777" w:rsidR="004F4B41" w:rsidRPr="00D80EA4" w:rsidRDefault="004F4B41" w:rsidP="00323703">
      <w:pPr>
        <w:spacing w:after="0" w:line="252" w:lineRule="auto"/>
        <w:jc w:val="both"/>
        <w:rPr>
          <w:i/>
          <w:iCs/>
          <w:lang w:val="en-CA"/>
        </w:rPr>
      </w:pPr>
    </w:p>
    <w:p w14:paraId="678F9714" w14:textId="77777777" w:rsidR="00222767" w:rsidRPr="00D80EA4" w:rsidRDefault="00222767" w:rsidP="00323703">
      <w:pPr>
        <w:spacing w:after="0" w:line="252" w:lineRule="auto"/>
        <w:jc w:val="both"/>
        <w:rPr>
          <w:b/>
          <w:i/>
          <w:iCs/>
          <w:lang w:val="en-CA"/>
        </w:rPr>
      </w:pPr>
      <w:r w:rsidRPr="00D80EA4">
        <w:rPr>
          <w:b/>
          <w:i/>
          <w:iCs/>
          <w:lang w:val="en-CA"/>
        </w:rPr>
        <w:lastRenderedPageBreak/>
        <w:t>4. ELIGIBLE PROPERTIES AND ELIGIBILITY CONDITIONS</w:t>
      </w:r>
    </w:p>
    <w:p w14:paraId="0AA3BA2D" w14:textId="77777777" w:rsidR="00222767" w:rsidRPr="00D80EA4" w:rsidRDefault="00222767" w:rsidP="00323703">
      <w:pPr>
        <w:spacing w:after="0" w:line="252" w:lineRule="auto"/>
        <w:jc w:val="both"/>
        <w:rPr>
          <w:i/>
          <w:iCs/>
          <w:lang w:val="en-CA"/>
        </w:rPr>
      </w:pPr>
    </w:p>
    <w:p w14:paraId="462A1701" w14:textId="77777777" w:rsidR="00222767" w:rsidRPr="00D80EA4" w:rsidRDefault="00222767" w:rsidP="00323703">
      <w:pPr>
        <w:spacing w:after="0" w:line="252" w:lineRule="auto"/>
        <w:jc w:val="both"/>
        <w:rPr>
          <w:i/>
          <w:iCs/>
          <w:lang w:val="en-CA"/>
        </w:rPr>
      </w:pPr>
      <w:r w:rsidRPr="00D80EA4">
        <w:rPr>
          <w:i/>
          <w:iCs/>
          <w:lang w:val="en-CA"/>
        </w:rPr>
        <w:t>The program applies to residential buildings with at least an eligible facade forming an integral part of this by-law and which meet the following conditions:</w:t>
      </w:r>
    </w:p>
    <w:p w14:paraId="57C16637" w14:textId="77777777" w:rsidR="00222767" w:rsidRPr="00D80EA4" w:rsidRDefault="00222767" w:rsidP="00323703">
      <w:pPr>
        <w:spacing w:after="0" w:line="252" w:lineRule="auto"/>
        <w:jc w:val="both"/>
        <w:rPr>
          <w:i/>
          <w:iCs/>
          <w:lang w:val="en-CA"/>
        </w:rPr>
      </w:pPr>
    </w:p>
    <w:p w14:paraId="317B388E" w14:textId="77777777" w:rsidR="00222767" w:rsidRPr="00D80EA4" w:rsidRDefault="00222767" w:rsidP="00323703">
      <w:pPr>
        <w:spacing w:after="0" w:line="252" w:lineRule="auto"/>
        <w:jc w:val="both"/>
        <w:rPr>
          <w:i/>
          <w:iCs/>
          <w:lang w:val="en-CA"/>
        </w:rPr>
      </w:pPr>
      <w:r w:rsidRPr="00D80EA4">
        <w:rPr>
          <w:i/>
          <w:iCs/>
          <w:lang w:val="en-CA"/>
        </w:rPr>
        <w:t xml:space="preserve">1) </w:t>
      </w:r>
      <w:r w:rsidRPr="00D80EA4">
        <w:rPr>
          <w:i/>
          <w:iCs/>
          <w:lang w:val="en-CA"/>
        </w:rPr>
        <w:tab/>
        <w:t xml:space="preserve">The building has an eligible facade and is located in the targeted </w:t>
      </w:r>
      <w:proofErr w:type="gramStart"/>
      <w:r w:rsidRPr="00D80EA4">
        <w:rPr>
          <w:i/>
          <w:iCs/>
          <w:lang w:val="en-CA"/>
        </w:rPr>
        <w:t>areas;</w:t>
      </w:r>
      <w:proofErr w:type="gramEnd"/>
    </w:p>
    <w:p w14:paraId="5F355AA1" w14:textId="77777777" w:rsidR="00222767" w:rsidRPr="00D80EA4" w:rsidRDefault="00222767" w:rsidP="00323703">
      <w:pPr>
        <w:spacing w:after="0" w:line="252" w:lineRule="auto"/>
        <w:jc w:val="both"/>
        <w:rPr>
          <w:i/>
          <w:iCs/>
          <w:lang w:val="en-CA"/>
        </w:rPr>
      </w:pPr>
    </w:p>
    <w:p w14:paraId="1CE2B16D" w14:textId="77777777" w:rsidR="00222767" w:rsidRPr="00D80EA4" w:rsidRDefault="00222767" w:rsidP="00323703">
      <w:pPr>
        <w:spacing w:after="0" w:line="252" w:lineRule="auto"/>
        <w:jc w:val="both"/>
        <w:rPr>
          <w:i/>
          <w:iCs/>
          <w:lang w:val="en-CA"/>
        </w:rPr>
      </w:pPr>
      <w:r w:rsidRPr="00D80EA4">
        <w:rPr>
          <w:i/>
          <w:iCs/>
          <w:lang w:val="en-CA"/>
        </w:rPr>
        <w:t xml:space="preserve">2) </w:t>
      </w:r>
      <w:r w:rsidRPr="00D80EA4">
        <w:rPr>
          <w:i/>
          <w:iCs/>
          <w:lang w:val="en-CA"/>
        </w:rPr>
        <w:tab/>
        <w:t xml:space="preserve">The property complies with all applicable municipal by-laws or has acquired rights. However, a building for which an element of non-compliance will be corrected during the planned interventions is eligible, with the exception of the costs incurred to regularize an illegality which themselves are not </w:t>
      </w:r>
      <w:proofErr w:type="gramStart"/>
      <w:r w:rsidRPr="00D80EA4">
        <w:rPr>
          <w:i/>
          <w:iCs/>
          <w:lang w:val="en-CA"/>
        </w:rPr>
        <w:t>eligible;</w:t>
      </w:r>
      <w:proofErr w:type="gramEnd"/>
    </w:p>
    <w:p w14:paraId="3FBD5B65" w14:textId="77777777" w:rsidR="00222767" w:rsidRPr="00D80EA4" w:rsidRDefault="00222767" w:rsidP="00323703">
      <w:pPr>
        <w:spacing w:after="0" w:line="252" w:lineRule="auto"/>
        <w:jc w:val="both"/>
        <w:rPr>
          <w:i/>
          <w:iCs/>
          <w:lang w:val="en-CA"/>
        </w:rPr>
      </w:pPr>
    </w:p>
    <w:p w14:paraId="5E67FF64" w14:textId="77777777" w:rsidR="00222767" w:rsidRPr="00D80EA4" w:rsidRDefault="00222767" w:rsidP="00323703">
      <w:pPr>
        <w:spacing w:after="0" w:line="252" w:lineRule="auto"/>
        <w:jc w:val="both"/>
        <w:rPr>
          <w:i/>
          <w:iCs/>
          <w:lang w:val="en-CA"/>
        </w:rPr>
      </w:pPr>
      <w:r w:rsidRPr="00D80EA4">
        <w:rPr>
          <w:i/>
          <w:iCs/>
          <w:lang w:val="en-CA"/>
        </w:rPr>
        <w:t xml:space="preserve">3) </w:t>
      </w:r>
      <w:r w:rsidRPr="00D80EA4">
        <w:rPr>
          <w:i/>
          <w:iCs/>
          <w:lang w:val="en-CA"/>
        </w:rPr>
        <w:tab/>
        <w:t xml:space="preserve">The property covered by an application for eligibility for the program must be free from all forms of arrears of taxes and transfer duties and not be the subject of any debt, invoice or claim of any kind towards the </w:t>
      </w:r>
      <w:proofErr w:type="gramStart"/>
      <w:r w:rsidRPr="00D80EA4">
        <w:rPr>
          <w:i/>
          <w:iCs/>
          <w:lang w:val="en-CA"/>
        </w:rPr>
        <w:t>Municipality;</w:t>
      </w:r>
      <w:proofErr w:type="gramEnd"/>
    </w:p>
    <w:p w14:paraId="56BD8707" w14:textId="77777777" w:rsidR="00222767" w:rsidRPr="00D80EA4" w:rsidRDefault="00222767" w:rsidP="00323703">
      <w:pPr>
        <w:spacing w:after="0" w:line="252" w:lineRule="auto"/>
        <w:jc w:val="both"/>
        <w:rPr>
          <w:i/>
          <w:iCs/>
          <w:lang w:val="en-CA"/>
        </w:rPr>
      </w:pPr>
    </w:p>
    <w:p w14:paraId="3FF2005E" w14:textId="77777777" w:rsidR="00222767" w:rsidRPr="00D80EA4" w:rsidRDefault="00222767" w:rsidP="00323703">
      <w:pPr>
        <w:spacing w:after="0" w:line="252" w:lineRule="auto"/>
        <w:jc w:val="both"/>
        <w:rPr>
          <w:i/>
          <w:iCs/>
          <w:lang w:val="en-CA"/>
        </w:rPr>
      </w:pPr>
      <w:r w:rsidRPr="00D80EA4">
        <w:rPr>
          <w:i/>
          <w:iCs/>
          <w:lang w:val="en-CA"/>
        </w:rPr>
        <w:t xml:space="preserve">4) </w:t>
      </w:r>
      <w:r w:rsidRPr="00D80EA4">
        <w:rPr>
          <w:i/>
          <w:iCs/>
          <w:lang w:val="en-CA"/>
        </w:rPr>
        <w:tab/>
        <w:t xml:space="preserve">The property must not be owned by a public or government agency, housing co-op or non-profit organization that receives government assistance to address its operating deficit, or be a place of </w:t>
      </w:r>
      <w:proofErr w:type="gramStart"/>
      <w:r w:rsidRPr="00D80EA4">
        <w:rPr>
          <w:i/>
          <w:iCs/>
          <w:lang w:val="en-CA"/>
        </w:rPr>
        <w:t>worship;</w:t>
      </w:r>
      <w:proofErr w:type="gramEnd"/>
    </w:p>
    <w:p w14:paraId="4204F469" w14:textId="77777777" w:rsidR="00222767" w:rsidRPr="00D80EA4" w:rsidRDefault="00222767" w:rsidP="00323703">
      <w:pPr>
        <w:spacing w:after="0" w:line="252" w:lineRule="auto"/>
        <w:jc w:val="both"/>
        <w:rPr>
          <w:i/>
          <w:iCs/>
          <w:lang w:val="en-CA"/>
        </w:rPr>
      </w:pPr>
    </w:p>
    <w:p w14:paraId="39E02B11" w14:textId="77777777" w:rsidR="00222767" w:rsidRPr="00D80EA4" w:rsidRDefault="00222767" w:rsidP="00323703">
      <w:pPr>
        <w:spacing w:after="0" w:line="252" w:lineRule="auto"/>
        <w:jc w:val="both"/>
        <w:rPr>
          <w:i/>
          <w:iCs/>
          <w:lang w:val="en-CA"/>
        </w:rPr>
      </w:pPr>
      <w:r w:rsidRPr="00D80EA4">
        <w:rPr>
          <w:i/>
          <w:iCs/>
          <w:lang w:val="en-CA"/>
        </w:rPr>
        <w:t xml:space="preserve">5) </w:t>
      </w:r>
      <w:r w:rsidRPr="00D80EA4">
        <w:rPr>
          <w:i/>
          <w:iCs/>
          <w:lang w:val="en-CA"/>
        </w:rPr>
        <w:tab/>
        <w:t xml:space="preserve">Only work carried out after the approval of the subsidy application by the Municipality is recognized as </w:t>
      </w:r>
      <w:proofErr w:type="gramStart"/>
      <w:r w:rsidRPr="00D80EA4">
        <w:rPr>
          <w:i/>
          <w:iCs/>
          <w:lang w:val="en-CA"/>
        </w:rPr>
        <w:t>eligible;</w:t>
      </w:r>
      <w:proofErr w:type="gramEnd"/>
    </w:p>
    <w:p w14:paraId="67E10F81" w14:textId="77777777" w:rsidR="00222767" w:rsidRPr="00D80EA4" w:rsidRDefault="00222767" w:rsidP="00323703">
      <w:pPr>
        <w:spacing w:after="0" w:line="252" w:lineRule="auto"/>
        <w:jc w:val="both"/>
        <w:rPr>
          <w:i/>
          <w:iCs/>
          <w:lang w:val="en-CA"/>
        </w:rPr>
      </w:pPr>
    </w:p>
    <w:p w14:paraId="401CAA05" w14:textId="77777777" w:rsidR="00222767" w:rsidRPr="00D80EA4" w:rsidRDefault="00222767" w:rsidP="00323703">
      <w:pPr>
        <w:spacing w:after="0" w:line="252" w:lineRule="auto"/>
        <w:jc w:val="both"/>
        <w:rPr>
          <w:i/>
          <w:iCs/>
          <w:lang w:val="en-CA"/>
        </w:rPr>
      </w:pPr>
      <w:r w:rsidRPr="00D80EA4">
        <w:rPr>
          <w:i/>
          <w:iCs/>
          <w:lang w:val="en-CA"/>
        </w:rPr>
        <w:t xml:space="preserve">6) </w:t>
      </w:r>
      <w:r w:rsidRPr="00D80EA4">
        <w:rPr>
          <w:i/>
          <w:iCs/>
          <w:lang w:val="en-CA"/>
        </w:rPr>
        <w:tab/>
        <w:t xml:space="preserve">Renovations / improvements must be visible from the </w:t>
      </w:r>
      <w:proofErr w:type="gramStart"/>
      <w:r w:rsidRPr="00D80EA4">
        <w:rPr>
          <w:i/>
          <w:iCs/>
          <w:lang w:val="en-CA"/>
        </w:rPr>
        <w:t>street;</w:t>
      </w:r>
      <w:proofErr w:type="gramEnd"/>
    </w:p>
    <w:p w14:paraId="26B359B6" w14:textId="77777777" w:rsidR="00222767" w:rsidRPr="00D80EA4" w:rsidRDefault="00222767" w:rsidP="00323703">
      <w:pPr>
        <w:spacing w:after="0" w:line="252" w:lineRule="auto"/>
        <w:jc w:val="both"/>
        <w:rPr>
          <w:i/>
          <w:iCs/>
          <w:lang w:val="en-CA"/>
        </w:rPr>
      </w:pPr>
    </w:p>
    <w:p w14:paraId="49855111" w14:textId="77777777" w:rsidR="00222767" w:rsidRPr="00D80EA4" w:rsidRDefault="00222767" w:rsidP="00323703">
      <w:pPr>
        <w:spacing w:after="0" w:line="252" w:lineRule="auto"/>
        <w:jc w:val="both"/>
        <w:rPr>
          <w:i/>
          <w:iCs/>
          <w:lang w:val="en-CA"/>
        </w:rPr>
      </w:pPr>
      <w:r w:rsidRPr="00D80EA4">
        <w:rPr>
          <w:i/>
          <w:iCs/>
          <w:lang w:val="en-CA"/>
        </w:rPr>
        <w:t>7)</w:t>
      </w:r>
      <w:r w:rsidRPr="00D80EA4">
        <w:rPr>
          <w:i/>
          <w:iCs/>
          <w:lang w:val="en-CA"/>
        </w:rPr>
        <w:tab/>
        <w:t>The value of the immovable, according to its value on the assessment roll, may not exceed $257,000.00, the median value of the immovables located in the territory of the Municipality for the year 2024.</w:t>
      </w:r>
    </w:p>
    <w:p w14:paraId="1A83CAA0" w14:textId="77777777" w:rsidR="00222767" w:rsidRPr="00D80EA4" w:rsidRDefault="00222767" w:rsidP="00323703">
      <w:pPr>
        <w:spacing w:after="0" w:line="252" w:lineRule="auto"/>
        <w:jc w:val="both"/>
        <w:rPr>
          <w:i/>
          <w:iCs/>
          <w:lang w:val="en-CA"/>
        </w:rPr>
      </w:pPr>
    </w:p>
    <w:p w14:paraId="4D01209C" w14:textId="77777777" w:rsidR="00222767" w:rsidRPr="00D80EA4" w:rsidRDefault="00222767" w:rsidP="00323703">
      <w:pPr>
        <w:spacing w:after="0" w:line="252" w:lineRule="auto"/>
        <w:jc w:val="both"/>
        <w:rPr>
          <w:b/>
          <w:i/>
          <w:iCs/>
          <w:lang w:val="en-CA"/>
        </w:rPr>
      </w:pPr>
      <w:r w:rsidRPr="00D80EA4">
        <w:rPr>
          <w:b/>
          <w:i/>
          <w:iCs/>
          <w:lang w:val="en-CA"/>
        </w:rPr>
        <w:t>5. ELIGIBLE WORK</w:t>
      </w:r>
    </w:p>
    <w:p w14:paraId="3F4CDB43" w14:textId="77777777" w:rsidR="00222767" w:rsidRPr="00D80EA4" w:rsidRDefault="00222767" w:rsidP="00323703">
      <w:pPr>
        <w:spacing w:after="0" w:line="252" w:lineRule="auto"/>
        <w:jc w:val="both"/>
        <w:rPr>
          <w:i/>
          <w:iCs/>
          <w:lang w:val="en-CA"/>
        </w:rPr>
      </w:pPr>
    </w:p>
    <w:p w14:paraId="028463F9" w14:textId="77777777" w:rsidR="00222767" w:rsidRPr="00D80EA4" w:rsidRDefault="00222767" w:rsidP="00323703">
      <w:pPr>
        <w:spacing w:after="0" w:line="252" w:lineRule="auto"/>
        <w:jc w:val="both"/>
        <w:rPr>
          <w:i/>
          <w:iCs/>
          <w:lang w:val="en-CA"/>
        </w:rPr>
      </w:pPr>
      <w:r w:rsidRPr="00D80EA4">
        <w:rPr>
          <w:i/>
          <w:iCs/>
          <w:lang w:val="en-CA"/>
        </w:rPr>
        <w:t>The following work is eligible:</w:t>
      </w:r>
    </w:p>
    <w:p w14:paraId="2BFBF7A3" w14:textId="77777777" w:rsidR="00222767" w:rsidRPr="00D80EA4" w:rsidRDefault="00222767" w:rsidP="00323703">
      <w:pPr>
        <w:spacing w:after="0" w:line="252" w:lineRule="auto"/>
        <w:jc w:val="both"/>
        <w:rPr>
          <w:i/>
          <w:iCs/>
          <w:lang w:val="en-CA"/>
        </w:rPr>
      </w:pPr>
    </w:p>
    <w:p w14:paraId="7C57FA2F" w14:textId="77777777" w:rsidR="00222767" w:rsidRPr="00D80EA4" w:rsidRDefault="00222767" w:rsidP="00323703">
      <w:pPr>
        <w:spacing w:after="0" w:line="252" w:lineRule="auto"/>
        <w:jc w:val="both"/>
        <w:rPr>
          <w:i/>
          <w:iCs/>
          <w:lang w:val="en-CA"/>
        </w:rPr>
      </w:pPr>
      <w:r w:rsidRPr="00D80EA4">
        <w:rPr>
          <w:i/>
          <w:iCs/>
          <w:lang w:val="en-CA"/>
        </w:rPr>
        <w:t xml:space="preserve">1) </w:t>
      </w:r>
      <w:r w:rsidRPr="00D80EA4">
        <w:rPr>
          <w:i/>
          <w:iCs/>
          <w:lang w:val="en-CA"/>
        </w:rPr>
        <w:tab/>
        <w:t xml:space="preserve">The renovation, restoration, preservation, rehabilitation, repair, transformation and modification of openings or any decorative, structural or architectural element of an eligible </w:t>
      </w:r>
      <w:proofErr w:type="gramStart"/>
      <w:r w:rsidRPr="00D80EA4">
        <w:rPr>
          <w:i/>
          <w:iCs/>
          <w:lang w:val="en-CA"/>
        </w:rPr>
        <w:t>facade;</w:t>
      </w:r>
      <w:proofErr w:type="gramEnd"/>
    </w:p>
    <w:p w14:paraId="5625E957" w14:textId="77777777" w:rsidR="00222767" w:rsidRPr="00D80EA4" w:rsidRDefault="00222767" w:rsidP="00323703">
      <w:pPr>
        <w:spacing w:after="0" w:line="252" w:lineRule="auto"/>
        <w:jc w:val="both"/>
        <w:rPr>
          <w:i/>
          <w:iCs/>
          <w:lang w:val="en-CA"/>
        </w:rPr>
      </w:pPr>
    </w:p>
    <w:p w14:paraId="077589A6" w14:textId="77777777" w:rsidR="00222767" w:rsidRPr="00D80EA4" w:rsidRDefault="00222767" w:rsidP="00323703">
      <w:pPr>
        <w:spacing w:after="0" w:line="252" w:lineRule="auto"/>
        <w:jc w:val="both"/>
        <w:rPr>
          <w:i/>
          <w:iCs/>
          <w:lang w:val="en-CA"/>
        </w:rPr>
      </w:pPr>
      <w:r w:rsidRPr="00D80EA4">
        <w:rPr>
          <w:i/>
          <w:iCs/>
          <w:lang w:val="en-CA"/>
        </w:rPr>
        <w:t xml:space="preserve">2) </w:t>
      </w:r>
      <w:r w:rsidRPr="00D80EA4">
        <w:rPr>
          <w:i/>
          <w:iCs/>
          <w:lang w:val="en-CA"/>
        </w:rPr>
        <w:tab/>
        <w:t xml:space="preserve">Work on annexes, galleries, railings, stairs, access ramp for people with reduced mobility, </w:t>
      </w:r>
      <w:proofErr w:type="gramStart"/>
      <w:r w:rsidRPr="00D80EA4">
        <w:rPr>
          <w:i/>
          <w:iCs/>
          <w:lang w:val="en-CA"/>
        </w:rPr>
        <w:t>cornices</w:t>
      </w:r>
      <w:proofErr w:type="gramEnd"/>
      <w:r w:rsidRPr="00D80EA4">
        <w:rPr>
          <w:i/>
          <w:iCs/>
          <w:lang w:val="en-CA"/>
        </w:rPr>
        <w:t xml:space="preserve"> and other elements of an eligible façade.</w:t>
      </w:r>
    </w:p>
    <w:p w14:paraId="432E4D04" w14:textId="77777777" w:rsidR="00222767" w:rsidRPr="00D80EA4" w:rsidRDefault="00222767" w:rsidP="00323703">
      <w:pPr>
        <w:spacing w:after="0" w:line="252" w:lineRule="auto"/>
        <w:jc w:val="both"/>
        <w:rPr>
          <w:i/>
          <w:iCs/>
          <w:lang w:val="en-CA"/>
        </w:rPr>
      </w:pPr>
    </w:p>
    <w:p w14:paraId="624D76A1" w14:textId="77777777" w:rsidR="00222767" w:rsidRPr="00D80EA4" w:rsidRDefault="00222767" w:rsidP="00323703">
      <w:pPr>
        <w:spacing w:after="0" w:line="252" w:lineRule="auto"/>
        <w:jc w:val="both"/>
        <w:rPr>
          <w:b/>
          <w:i/>
          <w:iCs/>
          <w:lang w:val="en-CA"/>
        </w:rPr>
      </w:pPr>
      <w:r w:rsidRPr="00D80EA4">
        <w:rPr>
          <w:b/>
          <w:i/>
          <w:iCs/>
          <w:lang w:val="en-CA"/>
        </w:rPr>
        <w:t>6. SUBSIDY</w:t>
      </w:r>
    </w:p>
    <w:p w14:paraId="50CCF912" w14:textId="77777777" w:rsidR="00222767" w:rsidRPr="00D80EA4" w:rsidRDefault="00222767" w:rsidP="00323703">
      <w:pPr>
        <w:spacing w:after="0" w:line="252" w:lineRule="auto"/>
        <w:jc w:val="both"/>
        <w:rPr>
          <w:i/>
          <w:iCs/>
          <w:lang w:val="en-CA"/>
        </w:rPr>
      </w:pPr>
    </w:p>
    <w:p w14:paraId="627C07AC" w14:textId="77777777" w:rsidR="00222767" w:rsidRPr="00D80EA4" w:rsidRDefault="00222767" w:rsidP="00323703">
      <w:pPr>
        <w:spacing w:after="0" w:line="252" w:lineRule="auto"/>
        <w:jc w:val="both"/>
        <w:rPr>
          <w:i/>
          <w:iCs/>
          <w:lang w:val="en-CA"/>
        </w:rPr>
      </w:pPr>
      <w:r w:rsidRPr="00D80EA4">
        <w:rPr>
          <w:i/>
          <w:iCs/>
          <w:lang w:val="en-CA"/>
        </w:rPr>
        <w:t>The subsidy is distributed according to the following methods:</w:t>
      </w:r>
    </w:p>
    <w:p w14:paraId="4B3F2D0C" w14:textId="77777777" w:rsidR="00222767" w:rsidRPr="00D80EA4" w:rsidRDefault="00222767" w:rsidP="00323703">
      <w:pPr>
        <w:spacing w:after="0" w:line="252" w:lineRule="auto"/>
        <w:jc w:val="both"/>
        <w:rPr>
          <w:i/>
          <w:iCs/>
          <w:lang w:val="en-CA"/>
        </w:rPr>
      </w:pPr>
    </w:p>
    <w:p w14:paraId="51AFFDD9" w14:textId="77777777" w:rsidR="00222767" w:rsidRPr="00D80EA4" w:rsidRDefault="00222767" w:rsidP="00323703">
      <w:pPr>
        <w:spacing w:after="0" w:line="252" w:lineRule="auto"/>
        <w:jc w:val="both"/>
        <w:rPr>
          <w:i/>
          <w:iCs/>
          <w:lang w:val="en-CA"/>
        </w:rPr>
      </w:pPr>
      <w:r w:rsidRPr="00D80EA4">
        <w:rPr>
          <w:i/>
          <w:iCs/>
          <w:lang w:val="en-CA"/>
        </w:rPr>
        <w:t xml:space="preserve">1) </w:t>
      </w:r>
      <w:r w:rsidRPr="00D80EA4">
        <w:rPr>
          <w:i/>
          <w:iCs/>
          <w:lang w:val="en-CA"/>
        </w:rPr>
        <w:tab/>
        <w:t xml:space="preserve">Residential owners whose applications are accepted under the eligibility and selection criteria of this program, may receive a corresponding subsidy up to a maximum of 50% of the cost of eligible work before taxes, up to a maximum of </w:t>
      </w:r>
      <w:proofErr w:type="gramStart"/>
      <w:r w:rsidRPr="00D80EA4">
        <w:rPr>
          <w:i/>
          <w:iCs/>
          <w:lang w:val="en-CA"/>
        </w:rPr>
        <w:t>$1,500;</w:t>
      </w:r>
      <w:proofErr w:type="gramEnd"/>
    </w:p>
    <w:p w14:paraId="67AA5B86" w14:textId="77777777" w:rsidR="00222767" w:rsidRPr="00D80EA4" w:rsidRDefault="00222767" w:rsidP="00323703">
      <w:pPr>
        <w:spacing w:after="0" w:line="252" w:lineRule="auto"/>
        <w:jc w:val="both"/>
        <w:rPr>
          <w:i/>
          <w:iCs/>
          <w:lang w:val="en-CA"/>
        </w:rPr>
      </w:pPr>
    </w:p>
    <w:p w14:paraId="0D8620E3" w14:textId="77777777" w:rsidR="00222767" w:rsidRPr="00D80EA4" w:rsidRDefault="00222767" w:rsidP="00323703">
      <w:pPr>
        <w:spacing w:after="0" w:line="252" w:lineRule="auto"/>
        <w:jc w:val="both"/>
        <w:rPr>
          <w:i/>
          <w:iCs/>
          <w:lang w:val="en-CA"/>
        </w:rPr>
      </w:pPr>
      <w:r w:rsidRPr="00D80EA4">
        <w:rPr>
          <w:i/>
          <w:iCs/>
          <w:lang w:val="en-CA"/>
        </w:rPr>
        <w:t xml:space="preserve">2) </w:t>
      </w:r>
      <w:r w:rsidRPr="00D80EA4">
        <w:rPr>
          <w:i/>
          <w:iCs/>
          <w:lang w:val="en-CA"/>
        </w:rPr>
        <w:tab/>
        <w:t>When the use of the building is mixed (residential / commercial) or the cost of eligible work is less than the minimum set of work stipulated in the previous paragraphs, the value of the subsidy can be prorated and submitted to the TPAC for evaluation and recommendation.</w:t>
      </w:r>
    </w:p>
    <w:p w14:paraId="6DA86BF2" w14:textId="77777777" w:rsidR="00222767" w:rsidRPr="00D80EA4" w:rsidRDefault="00222767" w:rsidP="00323703">
      <w:pPr>
        <w:spacing w:after="0" w:line="252" w:lineRule="auto"/>
        <w:jc w:val="both"/>
        <w:rPr>
          <w:i/>
          <w:iCs/>
          <w:lang w:val="en-CA"/>
        </w:rPr>
      </w:pPr>
    </w:p>
    <w:p w14:paraId="714207B1" w14:textId="77777777" w:rsidR="00222767" w:rsidRPr="00D80EA4" w:rsidRDefault="00222767" w:rsidP="00323703">
      <w:pPr>
        <w:spacing w:after="0" w:line="252" w:lineRule="auto"/>
        <w:jc w:val="both"/>
        <w:rPr>
          <w:b/>
          <w:i/>
          <w:iCs/>
          <w:lang w:val="en-CA"/>
        </w:rPr>
      </w:pPr>
      <w:r w:rsidRPr="00D80EA4">
        <w:rPr>
          <w:b/>
          <w:i/>
          <w:iCs/>
          <w:lang w:val="en-CA"/>
        </w:rPr>
        <w:t>7. APPLICATION FOR PROGRAM ELIGIBILITY</w:t>
      </w:r>
    </w:p>
    <w:p w14:paraId="0D2DF6FB" w14:textId="77777777" w:rsidR="00222767" w:rsidRPr="00D80EA4" w:rsidRDefault="00222767" w:rsidP="00323703">
      <w:pPr>
        <w:spacing w:after="0" w:line="252" w:lineRule="auto"/>
        <w:jc w:val="both"/>
        <w:rPr>
          <w:i/>
          <w:iCs/>
          <w:lang w:val="en-CA"/>
        </w:rPr>
      </w:pPr>
    </w:p>
    <w:p w14:paraId="3768C164" w14:textId="77777777" w:rsidR="00222767" w:rsidRPr="00D80EA4" w:rsidRDefault="00222767" w:rsidP="00323703">
      <w:pPr>
        <w:spacing w:after="0" w:line="252" w:lineRule="auto"/>
        <w:jc w:val="both"/>
        <w:rPr>
          <w:i/>
          <w:iCs/>
          <w:lang w:val="en-CA"/>
        </w:rPr>
      </w:pPr>
      <w:r w:rsidRPr="00D80EA4">
        <w:rPr>
          <w:i/>
          <w:iCs/>
          <w:lang w:val="en-CA"/>
        </w:rPr>
        <w:t xml:space="preserve">The owner of an immovable with an eligible facade shall register by completing and signing the appropriate form and delivering it to the designated officer on or before June 28, 2024. The Department reviews the subsidy application and verifies that all </w:t>
      </w:r>
      <w:r w:rsidRPr="00D80EA4">
        <w:rPr>
          <w:i/>
          <w:iCs/>
          <w:lang w:val="en-CA"/>
        </w:rPr>
        <w:lastRenderedPageBreak/>
        <w:t xml:space="preserve">required information and documentation has been provided. If incomplete or unclear, the application is returned until the necessary information and documents have been provided. The application shall then be deemed to have been received on the date of receipt of such additional information and </w:t>
      </w:r>
      <w:proofErr w:type="gramStart"/>
      <w:r w:rsidRPr="00D80EA4">
        <w:rPr>
          <w:i/>
          <w:iCs/>
          <w:lang w:val="en-CA"/>
        </w:rPr>
        <w:t>documents;</w:t>
      </w:r>
      <w:proofErr w:type="gramEnd"/>
    </w:p>
    <w:p w14:paraId="48CFFABC" w14:textId="77777777" w:rsidR="00222767" w:rsidRDefault="00222767" w:rsidP="00323703">
      <w:pPr>
        <w:spacing w:after="0" w:line="252" w:lineRule="auto"/>
        <w:jc w:val="both"/>
        <w:rPr>
          <w:i/>
          <w:iCs/>
          <w:lang w:val="en-CA"/>
        </w:rPr>
      </w:pPr>
    </w:p>
    <w:p w14:paraId="6DD2DD3B" w14:textId="77777777" w:rsidR="00222767" w:rsidRPr="00D80EA4" w:rsidRDefault="00222767" w:rsidP="00323703">
      <w:pPr>
        <w:spacing w:after="0" w:line="252" w:lineRule="auto"/>
        <w:jc w:val="both"/>
        <w:rPr>
          <w:i/>
          <w:iCs/>
          <w:lang w:val="en-CA"/>
        </w:rPr>
      </w:pPr>
      <w:r w:rsidRPr="00D80EA4">
        <w:rPr>
          <w:i/>
          <w:iCs/>
          <w:lang w:val="en-CA"/>
        </w:rPr>
        <w:t xml:space="preserve">The work eligible for this program must be subject to the issuance of a building permit or a certificate of authorization after the Municipality accepts the subsidy request. These must not have started before obtaining said permit or </w:t>
      </w:r>
      <w:proofErr w:type="gramStart"/>
      <w:r w:rsidRPr="00D80EA4">
        <w:rPr>
          <w:i/>
          <w:iCs/>
          <w:lang w:val="en-CA"/>
        </w:rPr>
        <w:t>certificate;</w:t>
      </w:r>
      <w:proofErr w:type="gramEnd"/>
    </w:p>
    <w:p w14:paraId="4D7DFF98" w14:textId="77777777" w:rsidR="00222767" w:rsidRPr="00D80EA4" w:rsidRDefault="00222767" w:rsidP="00323703">
      <w:pPr>
        <w:spacing w:after="0" w:line="252" w:lineRule="auto"/>
        <w:jc w:val="both"/>
        <w:rPr>
          <w:i/>
          <w:iCs/>
          <w:lang w:val="en-CA"/>
        </w:rPr>
      </w:pPr>
    </w:p>
    <w:p w14:paraId="75C33811" w14:textId="77777777" w:rsidR="00222767" w:rsidRPr="00D80EA4" w:rsidRDefault="00222767" w:rsidP="00323703">
      <w:pPr>
        <w:spacing w:after="0" w:line="252" w:lineRule="auto"/>
        <w:jc w:val="both"/>
        <w:rPr>
          <w:i/>
          <w:iCs/>
          <w:lang w:val="en-CA"/>
        </w:rPr>
      </w:pPr>
      <w:r w:rsidRPr="00D80EA4">
        <w:rPr>
          <w:i/>
          <w:iCs/>
          <w:lang w:val="en-CA"/>
        </w:rPr>
        <w:t>All projects subject to the by-law relating to the site planning and architectural integration (SPAIP) remain conditional on the approval procedure provided for by the Act respecting land use planning and development and must therefore necessarily comply with the rules prescribed by the SPAIP before any final acceptance and attribution.</w:t>
      </w:r>
    </w:p>
    <w:p w14:paraId="5D4AD9D0" w14:textId="77777777" w:rsidR="00222767" w:rsidRPr="00D80EA4" w:rsidRDefault="00222767" w:rsidP="00323703">
      <w:pPr>
        <w:spacing w:after="0" w:line="252" w:lineRule="auto"/>
        <w:jc w:val="both"/>
        <w:rPr>
          <w:i/>
          <w:iCs/>
          <w:lang w:val="en-CA"/>
        </w:rPr>
      </w:pPr>
    </w:p>
    <w:p w14:paraId="1B92E14C" w14:textId="77777777" w:rsidR="00222767" w:rsidRPr="00D80EA4" w:rsidRDefault="00222767" w:rsidP="00323703">
      <w:pPr>
        <w:spacing w:after="0" w:line="252" w:lineRule="auto"/>
        <w:jc w:val="both"/>
        <w:rPr>
          <w:b/>
          <w:i/>
          <w:iCs/>
          <w:lang w:val="en-CA"/>
        </w:rPr>
      </w:pPr>
      <w:r w:rsidRPr="00D80EA4">
        <w:rPr>
          <w:b/>
          <w:i/>
          <w:iCs/>
          <w:lang w:val="en-CA"/>
        </w:rPr>
        <w:t>8. ACCOMPANYING DOCUMENTS</w:t>
      </w:r>
    </w:p>
    <w:p w14:paraId="6CD9E730" w14:textId="77777777" w:rsidR="00222767" w:rsidRPr="00D80EA4" w:rsidRDefault="00222767" w:rsidP="00323703">
      <w:pPr>
        <w:spacing w:after="0" w:line="252" w:lineRule="auto"/>
        <w:jc w:val="both"/>
        <w:rPr>
          <w:i/>
          <w:iCs/>
          <w:lang w:val="en-CA"/>
        </w:rPr>
      </w:pPr>
    </w:p>
    <w:p w14:paraId="7E8720AF" w14:textId="77777777" w:rsidR="00222767" w:rsidRPr="00D80EA4" w:rsidRDefault="00222767" w:rsidP="00323703">
      <w:pPr>
        <w:spacing w:after="0" w:line="252" w:lineRule="auto"/>
        <w:jc w:val="both"/>
        <w:rPr>
          <w:i/>
          <w:iCs/>
          <w:lang w:val="en-CA"/>
        </w:rPr>
      </w:pPr>
      <w:r w:rsidRPr="00D80EA4">
        <w:rPr>
          <w:i/>
          <w:iCs/>
          <w:lang w:val="en-CA"/>
        </w:rPr>
        <w:t>To be eligible, in addition to the documents to be provided under the planning by-laws in force, a subsidy application must be accompanied by the following documents:</w:t>
      </w:r>
    </w:p>
    <w:p w14:paraId="20FDCA58" w14:textId="77777777" w:rsidR="00222767" w:rsidRPr="00D80EA4" w:rsidRDefault="00222767" w:rsidP="00323703">
      <w:pPr>
        <w:spacing w:after="0" w:line="252" w:lineRule="auto"/>
        <w:jc w:val="both"/>
        <w:rPr>
          <w:i/>
          <w:iCs/>
          <w:lang w:val="en-CA"/>
        </w:rPr>
      </w:pPr>
    </w:p>
    <w:p w14:paraId="434853AE" w14:textId="77777777" w:rsidR="00222767" w:rsidRPr="00D80EA4" w:rsidRDefault="00222767" w:rsidP="00323703">
      <w:pPr>
        <w:spacing w:after="0" w:line="252" w:lineRule="auto"/>
        <w:jc w:val="both"/>
        <w:rPr>
          <w:i/>
          <w:iCs/>
          <w:lang w:val="en-CA"/>
        </w:rPr>
      </w:pPr>
      <w:r w:rsidRPr="00D80EA4">
        <w:rPr>
          <w:i/>
          <w:iCs/>
          <w:lang w:val="en-CA"/>
        </w:rPr>
        <w:t xml:space="preserve">1) </w:t>
      </w:r>
      <w:r w:rsidRPr="00D80EA4">
        <w:rPr>
          <w:i/>
          <w:iCs/>
          <w:lang w:val="en-CA"/>
        </w:rPr>
        <w:tab/>
        <w:t xml:space="preserve">The application form duly completed and signed by the owner or his agent, if </w:t>
      </w:r>
      <w:proofErr w:type="gramStart"/>
      <w:r w:rsidRPr="00D80EA4">
        <w:rPr>
          <w:i/>
          <w:iCs/>
          <w:lang w:val="en-CA"/>
        </w:rPr>
        <w:t>applicable;</w:t>
      </w:r>
      <w:proofErr w:type="gramEnd"/>
    </w:p>
    <w:p w14:paraId="48BF1F84" w14:textId="77777777" w:rsidR="00222767" w:rsidRPr="00D80EA4" w:rsidRDefault="00222767" w:rsidP="00323703">
      <w:pPr>
        <w:spacing w:after="0" w:line="252" w:lineRule="auto"/>
        <w:jc w:val="both"/>
        <w:rPr>
          <w:i/>
          <w:iCs/>
          <w:lang w:val="en-CA"/>
        </w:rPr>
      </w:pPr>
    </w:p>
    <w:p w14:paraId="6728D49B" w14:textId="77777777" w:rsidR="00222767" w:rsidRPr="00D80EA4" w:rsidRDefault="00222767" w:rsidP="00323703">
      <w:pPr>
        <w:spacing w:after="0" w:line="252" w:lineRule="auto"/>
        <w:jc w:val="both"/>
        <w:rPr>
          <w:i/>
          <w:iCs/>
          <w:lang w:val="en-CA"/>
        </w:rPr>
      </w:pPr>
      <w:r w:rsidRPr="00D80EA4">
        <w:rPr>
          <w:i/>
          <w:iCs/>
          <w:lang w:val="en-CA"/>
        </w:rPr>
        <w:t xml:space="preserve">2) </w:t>
      </w:r>
      <w:r w:rsidRPr="00D80EA4">
        <w:rPr>
          <w:i/>
          <w:iCs/>
          <w:lang w:val="en-CA"/>
        </w:rPr>
        <w:tab/>
        <w:t xml:space="preserve">In the event that the title owner is a corporation or partnership, a power of attorney or resolution authorizing the petitioner to file the </w:t>
      </w:r>
      <w:proofErr w:type="gramStart"/>
      <w:r w:rsidRPr="00D80EA4">
        <w:rPr>
          <w:i/>
          <w:iCs/>
          <w:lang w:val="en-CA"/>
        </w:rPr>
        <w:t>claim;</w:t>
      </w:r>
      <w:proofErr w:type="gramEnd"/>
    </w:p>
    <w:p w14:paraId="24712D5B" w14:textId="77777777" w:rsidR="00222767" w:rsidRPr="00D80EA4" w:rsidRDefault="00222767" w:rsidP="00323703">
      <w:pPr>
        <w:spacing w:after="0" w:line="252" w:lineRule="auto"/>
        <w:jc w:val="both"/>
        <w:rPr>
          <w:i/>
          <w:iCs/>
          <w:lang w:val="en-CA"/>
        </w:rPr>
      </w:pPr>
    </w:p>
    <w:p w14:paraId="24E5B6E1" w14:textId="77777777" w:rsidR="00222767" w:rsidRPr="00D80EA4" w:rsidRDefault="00222767" w:rsidP="00323703">
      <w:pPr>
        <w:spacing w:after="0" w:line="252" w:lineRule="auto"/>
        <w:jc w:val="both"/>
        <w:rPr>
          <w:i/>
          <w:iCs/>
          <w:lang w:val="en-CA"/>
        </w:rPr>
      </w:pPr>
      <w:r w:rsidRPr="00D80EA4">
        <w:rPr>
          <w:i/>
          <w:iCs/>
          <w:lang w:val="en-CA"/>
        </w:rPr>
        <w:t xml:space="preserve">3) </w:t>
      </w:r>
      <w:r w:rsidRPr="00D80EA4">
        <w:rPr>
          <w:i/>
          <w:iCs/>
          <w:lang w:val="en-CA"/>
        </w:rPr>
        <w:tab/>
        <w:t xml:space="preserve">The applicable rate for the required permit or certificate has been paid, if </w:t>
      </w:r>
      <w:proofErr w:type="gramStart"/>
      <w:r w:rsidRPr="00D80EA4">
        <w:rPr>
          <w:i/>
          <w:iCs/>
          <w:lang w:val="en-CA"/>
        </w:rPr>
        <w:t>applicable;</w:t>
      </w:r>
      <w:proofErr w:type="gramEnd"/>
    </w:p>
    <w:p w14:paraId="1BA59FC5" w14:textId="77777777" w:rsidR="00222767" w:rsidRPr="00D80EA4" w:rsidRDefault="00222767" w:rsidP="00323703">
      <w:pPr>
        <w:spacing w:after="0" w:line="252" w:lineRule="auto"/>
        <w:jc w:val="both"/>
        <w:rPr>
          <w:i/>
          <w:iCs/>
          <w:lang w:val="en-CA"/>
        </w:rPr>
      </w:pPr>
    </w:p>
    <w:p w14:paraId="3BEF0DBA" w14:textId="77777777" w:rsidR="00222767" w:rsidRPr="00D80EA4" w:rsidRDefault="00222767" w:rsidP="00323703">
      <w:pPr>
        <w:spacing w:after="0" w:line="252" w:lineRule="auto"/>
        <w:jc w:val="both"/>
        <w:rPr>
          <w:i/>
          <w:iCs/>
          <w:lang w:val="en-CA"/>
        </w:rPr>
      </w:pPr>
      <w:r w:rsidRPr="00D80EA4">
        <w:rPr>
          <w:i/>
          <w:iCs/>
          <w:lang w:val="en-CA"/>
        </w:rPr>
        <w:t xml:space="preserve">4) </w:t>
      </w:r>
      <w:r w:rsidRPr="00D80EA4">
        <w:rPr>
          <w:i/>
          <w:iCs/>
          <w:lang w:val="en-CA"/>
        </w:rPr>
        <w:tab/>
        <w:t xml:space="preserve">A proposal for the enhancement of the building carried out by an architect or an architectural technologist or a detailed sketch made by the owner and previously approved by the designated </w:t>
      </w:r>
      <w:proofErr w:type="gramStart"/>
      <w:r w:rsidRPr="00D80EA4">
        <w:rPr>
          <w:i/>
          <w:iCs/>
          <w:lang w:val="en-CA"/>
        </w:rPr>
        <w:t>official;</w:t>
      </w:r>
      <w:proofErr w:type="gramEnd"/>
    </w:p>
    <w:p w14:paraId="5CEE6525" w14:textId="77777777" w:rsidR="00222767" w:rsidRPr="00D80EA4" w:rsidRDefault="00222767" w:rsidP="00323703">
      <w:pPr>
        <w:spacing w:after="0" w:line="252" w:lineRule="auto"/>
        <w:jc w:val="both"/>
        <w:rPr>
          <w:i/>
          <w:iCs/>
          <w:lang w:val="en-CA"/>
        </w:rPr>
      </w:pPr>
    </w:p>
    <w:p w14:paraId="40AB2EB5" w14:textId="77777777" w:rsidR="00222767" w:rsidRPr="00D80EA4" w:rsidRDefault="00222767" w:rsidP="00323703">
      <w:pPr>
        <w:spacing w:after="0" w:line="252" w:lineRule="auto"/>
        <w:jc w:val="both"/>
        <w:rPr>
          <w:i/>
          <w:iCs/>
          <w:lang w:val="en-CA"/>
        </w:rPr>
      </w:pPr>
      <w:r w:rsidRPr="00D80EA4">
        <w:rPr>
          <w:i/>
          <w:iCs/>
          <w:lang w:val="en-CA"/>
        </w:rPr>
        <w:t xml:space="preserve">5) </w:t>
      </w:r>
      <w:r w:rsidRPr="00D80EA4">
        <w:rPr>
          <w:i/>
          <w:iCs/>
          <w:lang w:val="en-CA"/>
        </w:rPr>
        <w:tab/>
        <w:t xml:space="preserve">The deposit of old photographs presenting the architectural attributes of the building, if </w:t>
      </w:r>
      <w:proofErr w:type="gramStart"/>
      <w:r w:rsidRPr="00D80EA4">
        <w:rPr>
          <w:i/>
          <w:iCs/>
          <w:lang w:val="en-CA"/>
        </w:rPr>
        <w:t>available;</w:t>
      </w:r>
      <w:proofErr w:type="gramEnd"/>
    </w:p>
    <w:p w14:paraId="022BAFAC" w14:textId="77777777" w:rsidR="00222767" w:rsidRPr="00D80EA4" w:rsidRDefault="00222767" w:rsidP="00323703">
      <w:pPr>
        <w:spacing w:after="0" w:line="252" w:lineRule="auto"/>
        <w:jc w:val="both"/>
        <w:rPr>
          <w:i/>
          <w:iCs/>
          <w:lang w:val="en-CA"/>
        </w:rPr>
      </w:pPr>
    </w:p>
    <w:p w14:paraId="60FF0BC2" w14:textId="77777777" w:rsidR="00222767" w:rsidRPr="00D80EA4" w:rsidRDefault="00222767" w:rsidP="00323703">
      <w:pPr>
        <w:spacing w:after="0" w:line="252" w:lineRule="auto"/>
        <w:jc w:val="both"/>
        <w:rPr>
          <w:i/>
          <w:iCs/>
          <w:lang w:val="en-CA"/>
        </w:rPr>
      </w:pPr>
      <w:r w:rsidRPr="00D80EA4">
        <w:rPr>
          <w:i/>
          <w:iCs/>
          <w:lang w:val="en-CA"/>
        </w:rPr>
        <w:t xml:space="preserve">6) </w:t>
      </w:r>
      <w:r w:rsidRPr="00D80EA4">
        <w:rPr>
          <w:i/>
          <w:iCs/>
          <w:lang w:val="en-CA"/>
        </w:rPr>
        <w:tab/>
        <w:t xml:space="preserve">Recent color photographs of the building concerned showing the eligible facade and the neighboring facades which are the subject of the </w:t>
      </w:r>
      <w:proofErr w:type="gramStart"/>
      <w:r w:rsidRPr="00D80EA4">
        <w:rPr>
          <w:i/>
          <w:iCs/>
          <w:lang w:val="en-CA"/>
        </w:rPr>
        <w:t>request;</w:t>
      </w:r>
      <w:proofErr w:type="gramEnd"/>
    </w:p>
    <w:p w14:paraId="33730D1D" w14:textId="77777777" w:rsidR="00222767" w:rsidRPr="00D80EA4" w:rsidRDefault="00222767" w:rsidP="00323703">
      <w:pPr>
        <w:spacing w:after="0" w:line="252" w:lineRule="auto"/>
        <w:jc w:val="both"/>
        <w:rPr>
          <w:i/>
          <w:iCs/>
          <w:lang w:val="en-CA"/>
        </w:rPr>
      </w:pPr>
    </w:p>
    <w:p w14:paraId="5FCAD0C6" w14:textId="77777777" w:rsidR="00222767" w:rsidRPr="00D80EA4" w:rsidRDefault="00222767" w:rsidP="00323703">
      <w:pPr>
        <w:spacing w:after="0" w:line="252" w:lineRule="auto"/>
        <w:jc w:val="both"/>
        <w:rPr>
          <w:i/>
          <w:iCs/>
          <w:lang w:val="en-CA"/>
        </w:rPr>
      </w:pPr>
      <w:r w:rsidRPr="00D80EA4">
        <w:rPr>
          <w:i/>
          <w:iCs/>
          <w:lang w:val="en-CA"/>
        </w:rPr>
        <w:t xml:space="preserve">7)  </w:t>
      </w:r>
      <w:r w:rsidRPr="00D80EA4">
        <w:rPr>
          <w:i/>
          <w:iCs/>
          <w:lang w:val="en-CA"/>
        </w:rPr>
        <w:tab/>
        <w:t>The delivery schedule.</w:t>
      </w:r>
    </w:p>
    <w:p w14:paraId="02B82176" w14:textId="77777777" w:rsidR="00222767" w:rsidRPr="00D80EA4" w:rsidRDefault="00222767" w:rsidP="00323703">
      <w:pPr>
        <w:spacing w:after="0" w:line="252" w:lineRule="auto"/>
        <w:jc w:val="both"/>
        <w:rPr>
          <w:i/>
          <w:iCs/>
          <w:lang w:val="en-CA"/>
        </w:rPr>
      </w:pPr>
    </w:p>
    <w:p w14:paraId="6CE86410" w14:textId="77777777" w:rsidR="00222767" w:rsidRPr="00D80EA4" w:rsidRDefault="00222767" w:rsidP="00323703">
      <w:pPr>
        <w:spacing w:after="0" w:line="252" w:lineRule="auto"/>
        <w:jc w:val="both"/>
        <w:rPr>
          <w:b/>
          <w:i/>
          <w:iCs/>
          <w:lang w:val="en-CA"/>
        </w:rPr>
      </w:pPr>
      <w:r w:rsidRPr="00D80EA4">
        <w:rPr>
          <w:b/>
          <w:i/>
          <w:iCs/>
          <w:lang w:val="en-CA"/>
        </w:rPr>
        <w:t>9. EXCEPTIONS</w:t>
      </w:r>
    </w:p>
    <w:p w14:paraId="2A539C7F" w14:textId="77777777" w:rsidR="00222767" w:rsidRPr="00D80EA4" w:rsidRDefault="00222767" w:rsidP="00323703">
      <w:pPr>
        <w:spacing w:after="0" w:line="252" w:lineRule="auto"/>
        <w:jc w:val="both"/>
        <w:rPr>
          <w:i/>
          <w:iCs/>
          <w:lang w:val="en-CA"/>
        </w:rPr>
      </w:pPr>
    </w:p>
    <w:p w14:paraId="64A78715" w14:textId="77777777" w:rsidR="00222767" w:rsidRPr="00D80EA4" w:rsidRDefault="00222767" w:rsidP="00323703">
      <w:pPr>
        <w:spacing w:after="0" w:line="252" w:lineRule="auto"/>
        <w:jc w:val="both"/>
        <w:rPr>
          <w:i/>
          <w:iCs/>
          <w:lang w:val="en-CA"/>
        </w:rPr>
      </w:pPr>
      <w:r w:rsidRPr="00D80EA4">
        <w:rPr>
          <w:i/>
          <w:iCs/>
          <w:lang w:val="en-CA"/>
        </w:rPr>
        <w:t xml:space="preserve">Only a physical person who owns a residential building referred to under this by-law can submit an </w:t>
      </w:r>
      <w:proofErr w:type="gramStart"/>
      <w:r w:rsidRPr="00D80EA4">
        <w:rPr>
          <w:i/>
          <w:iCs/>
          <w:lang w:val="en-CA"/>
        </w:rPr>
        <w:t>application;</w:t>
      </w:r>
      <w:proofErr w:type="gramEnd"/>
    </w:p>
    <w:p w14:paraId="09F60D65" w14:textId="77777777" w:rsidR="00222767" w:rsidRPr="00D80EA4" w:rsidRDefault="00222767" w:rsidP="00323703">
      <w:pPr>
        <w:spacing w:after="0" w:line="252" w:lineRule="auto"/>
        <w:jc w:val="both"/>
        <w:rPr>
          <w:i/>
          <w:iCs/>
          <w:lang w:val="en-CA"/>
        </w:rPr>
      </w:pPr>
    </w:p>
    <w:p w14:paraId="3F6C8A39" w14:textId="77777777" w:rsidR="00222767" w:rsidRPr="00D80EA4" w:rsidRDefault="00222767" w:rsidP="00323703">
      <w:pPr>
        <w:spacing w:after="0" w:line="252" w:lineRule="auto"/>
        <w:jc w:val="both"/>
        <w:rPr>
          <w:i/>
          <w:iCs/>
          <w:lang w:val="en-CA"/>
        </w:rPr>
      </w:pPr>
      <w:r w:rsidRPr="00D80EA4">
        <w:rPr>
          <w:i/>
          <w:iCs/>
          <w:lang w:val="en-CA"/>
        </w:rPr>
        <w:t xml:space="preserve">When the use of the building is mixed (residential / commercial) only the percentage or the section of facade that is residential is eligible for the subsidy, in the event of a disagreement between the applicant and the designated official as to the percentage or section, the matter may be referred to the TPAC for evaluation with </w:t>
      </w:r>
      <w:proofErr w:type="gramStart"/>
      <w:r w:rsidRPr="00D80EA4">
        <w:rPr>
          <w:i/>
          <w:iCs/>
          <w:lang w:val="en-CA"/>
        </w:rPr>
        <w:t>recommendations;</w:t>
      </w:r>
      <w:proofErr w:type="gramEnd"/>
    </w:p>
    <w:p w14:paraId="41FF7ED4" w14:textId="77777777" w:rsidR="00222767" w:rsidRPr="00D80EA4" w:rsidRDefault="00222767" w:rsidP="00323703">
      <w:pPr>
        <w:spacing w:after="0" w:line="252" w:lineRule="auto"/>
        <w:jc w:val="both"/>
        <w:rPr>
          <w:i/>
          <w:iCs/>
          <w:lang w:val="en-CA"/>
        </w:rPr>
      </w:pPr>
    </w:p>
    <w:p w14:paraId="01B167DB" w14:textId="77777777" w:rsidR="00222767" w:rsidRDefault="00222767" w:rsidP="00323703">
      <w:pPr>
        <w:spacing w:after="0" w:line="252" w:lineRule="auto"/>
        <w:jc w:val="both"/>
        <w:rPr>
          <w:i/>
          <w:iCs/>
          <w:lang w:val="en-CA"/>
        </w:rPr>
      </w:pPr>
      <w:r w:rsidRPr="00D80EA4">
        <w:rPr>
          <w:i/>
          <w:iCs/>
          <w:lang w:val="en-CA"/>
        </w:rPr>
        <w:t>The owner's time and salary are in no way eligible for this subsidy and cannot be claimed to the Municipality.</w:t>
      </w:r>
    </w:p>
    <w:p w14:paraId="0DE9F210" w14:textId="77777777" w:rsidR="00222767" w:rsidRPr="00D80EA4" w:rsidRDefault="00222767" w:rsidP="00323703">
      <w:pPr>
        <w:spacing w:after="0" w:line="252" w:lineRule="auto"/>
        <w:jc w:val="both"/>
        <w:rPr>
          <w:i/>
          <w:iCs/>
          <w:lang w:val="en-CA"/>
        </w:rPr>
      </w:pPr>
    </w:p>
    <w:p w14:paraId="62F7F773" w14:textId="77777777" w:rsidR="00222767" w:rsidRPr="00D80EA4" w:rsidRDefault="00222767" w:rsidP="00323703">
      <w:pPr>
        <w:spacing w:after="0" w:line="252" w:lineRule="auto"/>
        <w:jc w:val="both"/>
        <w:rPr>
          <w:b/>
          <w:i/>
          <w:iCs/>
          <w:lang w:val="en-CA"/>
        </w:rPr>
      </w:pPr>
      <w:r w:rsidRPr="00D80EA4">
        <w:rPr>
          <w:b/>
          <w:i/>
          <w:iCs/>
          <w:lang w:val="en-CA"/>
        </w:rPr>
        <w:t>10. SUBSIDY ANALYSIS AND AWARD PROCEDURES</w:t>
      </w:r>
    </w:p>
    <w:p w14:paraId="5DDCEAFD" w14:textId="77777777" w:rsidR="00222767" w:rsidRPr="00D80EA4" w:rsidRDefault="00222767" w:rsidP="00323703">
      <w:pPr>
        <w:spacing w:after="0" w:line="252" w:lineRule="auto"/>
        <w:jc w:val="both"/>
        <w:rPr>
          <w:i/>
          <w:iCs/>
          <w:lang w:val="en-CA"/>
        </w:rPr>
      </w:pPr>
    </w:p>
    <w:p w14:paraId="7F2FE18B" w14:textId="77777777" w:rsidR="00222767" w:rsidRPr="00D80EA4" w:rsidRDefault="00222767" w:rsidP="00323703">
      <w:pPr>
        <w:spacing w:after="0" w:line="252" w:lineRule="auto"/>
        <w:jc w:val="both"/>
        <w:rPr>
          <w:i/>
          <w:iCs/>
          <w:lang w:val="en-CA"/>
        </w:rPr>
      </w:pPr>
      <w:r w:rsidRPr="00D80EA4">
        <w:rPr>
          <w:i/>
          <w:iCs/>
          <w:lang w:val="en-CA"/>
        </w:rPr>
        <w:lastRenderedPageBreak/>
        <w:t xml:space="preserve">If the application is complete and eligible for the program, the TPAC assesses the applications and makes its recommendations to </w:t>
      </w:r>
      <w:proofErr w:type="gramStart"/>
      <w:r w:rsidRPr="00D80EA4">
        <w:rPr>
          <w:i/>
          <w:iCs/>
          <w:lang w:val="en-CA"/>
        </w:rPr>
        <w:t>Council;</w:t>
      </w:r>
      <w:proofErr w:type="gramEnd"/>
    </w:p>
    <w:p w14:paraId="6AEC9871" w14:textId="77777777" w:rsidR="00222767" w:rsidRPr="00D80EA4" w:rsidRDefault="00222767" w:rsidP="00323703">
      <w:pPr>
        <w:spacing w:after="0" w:line="252" w:lineRule="auto"/>
        <w:jc w:val="both"/>
        <w:rPr>
          <w:i/>
          <w:iCs/>
          <w:lang w:val="en-CA"/>
        </w:rPr>
      </w:pPr>
    </w:p>
    <w:p w14:paraId="11A10623" w14:textId="77777777" w:rsidR="00222767" w:rsidRPr="00D80EA4" w:rsidRDefault="00222767" w:rsidP="00323703">
      <w:pPr>
        <w:spacing w:after="0" w:line="252" w:lineRule="auto"/>
        <w:jc w:val="both"/>
        <w:rPr>
          <w:i/>
          <w:iCs/>
          <w:lang w:val="en-CA"/>
        </w:rPr>
      </w:pPr>
      <w:r w:rsidRPr="00D80EA4">
        <w:rPr>
          <w:i/>
          <w:iCs/>
          <w:lang w:val="en-CA"/>
        </w:rPr>
        <w:t>Once approved by the Council, the sums may be paid to the applicant according to the terms and conditions stipulated in the present by-law.</w:t>
      </w:r>
    </w:p>
    <w:p w14:paraId="69753385" w14:textId="77777777" w:rsidR="00222767" w:rsidRPr="00D80EA4" w:rsidRDefault="00222767" w:rsidP="00323703">
      <w:pPr>
        <w:spacing w:after="0" w:line="252" w:lineRule="auto"/>
        <w:jc w:val="both"/>
        <w:rPr>
          <w:i/>
          <w:iCs/>
          <w:lang w:val="en-CA"/>
        </w:rPr>
      </w:pPr>
    </w:p>
    <w:p w14:paraId="5046681B" w14:textId="77777777" w:rsidR="00222767" w:rsidRPr="00D80EA4" w:rsidRDefault="00222767" w:rsidP="00323703">
      <w:pPr>
        <w:spacing w:after="0" w:line="252" w:lineRule="auto"/>
        <w:jc w:val="both"/>
        <w:rPr>
          <w:b/>
          <w:i/>
          <w:iCs/>
          <w:lang w:val="en-CA"/>
        </w:rPr>
      </w:pPr>
      <w:r w:rsidRPr="00D80EA4">
        <w:rPr>
          <w:b/>
          <w:i/>
          <w:iCs/>
          <w:lang w:val="en-CA"/>
        </w:rPr>
        <w:t>11. PAYMENT OF THE SUBSIDY</w:t>
      </w:r>
    </w:p>
    <w:p w14:paraId="3814B823" w14:textId="77777777" w:rsidR="00222767" w:rsidRPr="00D80EA4" w:rsidRDefault="00222767" w:rsidP="00323703">
      <w:pPr>
        <w:spacing w:after="0" w:line="252" w:lineRule="auto"/>
        <w:jc w:val="both"/>
        <w:rPr>
          <w:i/>
          <w:iCs/>
          <w:lang w:val="en-CA"/>
        </w:rPr>
      </w:pPr>
    </w:p>
    <w:p w14:paraId="0DE8F8E0" w14:textId="77777777" w:rsidR="00222767" w:rsidRPr="00D80EA4" w:rsidRDefault="00222767" w:rsidP="00323703">
      <w:pPr>
        <w:spacing w:after="0" w:line="252" w:lineRule="auto"/>
        <w:jc w:val="both"/>
        <w:rPr>
          <w:i/>
          <w:iCs/>
          <w:lang w:val="en-CA"/>
        </w:rPr>
      </w:pPr>
      <w:r w:rsidRPr="00D80EA4">
        <w:rPr>
          <w:i/>
          <w:iCs/>
          <w:lang w:val="en-CA"/>
        </w:rPr>
        <w:t>To be able to claim the subsidy, the applicant must have completed all work in accordance with the request, before Friday, October 31, 2024, at noon.</w:t>
      </w:r>
    </w:p>
    <w:p w14:paraId="3DA05AE7" w14:textId="77777777" w:rsidR="00222767" w:rsidRPr="00D80EA4" w:rsidRDefault="00222767" w:rsidP="00323703">
      <w:pPr>
        <w:spacing w:after="0" w:line="252" w:lineRule="auto"/>
        <w:jc w:val="both"/>
        <w:rPr>
          <w:i/>
          <w:iCs/>
          <w:lang w:val="en-CA"/>
        </w:rPr>
      </w:pPr>
    </w:p>
    <w:p w14:paraId="4BCC2C3B" w14:textId="77777777" w:rsidR="00222767" w:rsidRPr="00D80EA4" w:rsidRDefault="00222767" w:rsidP="00323703">
      <w:pPr>
        <w:spacing w:after="0" w:line="252" w:lineRule="auto"/>
        <w:jc w:val="both"/>
        <w:rPr>
          <w:i/>
          <w:iCs/>
          <w:lang w:val="en-CA"/>
        </w:rPr>
      </w:pPr>
      <w:r w:rsidRPr="00D80EA4">
        <w:rPr>
          <w:i/>
          <w:iCs/>
          <w:lang w:val="en-CA"/>
        </w:rPr>
        <w:t>To be able to claim the subsidy, the applicant must submit before November 29, 2024, the cumulative amount of eligible work only, copies of supporting invoices, for the attention of the designated official.</w:t>
      </w:r>
    </w:p>
    <w:p w14:paraId="72C9A4E1" w14:textId="77777777" w:rsidR="00222767" w:rsidRPr="00D80EA4" w:rsidRDefault="00222767" w:rsidP="00323703">
      <w:pPr>
        <w:spacing w:after="0" w:line="252" w:lineRule="auto"/>
        <w:jc w:val="both"/>
        <w:rPr>
          <w:i/>
          <w:iCs/>
          <w:lang w:val="en-CA"/>
        </w:rPr>
      </w:pPr>
    </w:p>
    <w:p w14:paraId="3CC73696" w14:textId="77777777" w:rsidR="00222767" w:rsidRPr="00D80EA4" w:rsidRDefault="00222767" w:rsidP="00323703">
      <w:pPr>
        <w:spacing w:after="0" w:line="252" w:lineRule="auto"/>
        <w:jc w:val="both"/>
        <w:rPr>
          <w:i/>
          <w:iCs/>
          <w:lang w:val="en-CA"/>
        </w:rPr>
      </w:pPr>
      <w:r w:rsidRPr="00D80EA4">
        <w:rPr>
          <w:i/>
          <w:iCs/>
          <w:lang w:val="en-CA"/>
        </w:rPr>
        <w:t>The Municipality agrees to pay the subsidy following receipt of complete claim documents, provided that the work for which the subsidy was requested is carried out completely and in accordance with the permit issued and all provisions of the municipal by-laws in force.</w:t>
      </w:r>
    </w:p>
    <w:p w14:paraId="4185F33B" w14:textId="77777777" w:rsidR="00222767" w:rsidRPr="00D80EA4" w:rsidRDefault="00222767" w:rsidP="00323703">
      <w:pPr>
        <w:spacing w:after="0" w:line="252" w:lineRule="auto"/>
        <w:jc w:val="both"/>
        <w:rPr>
          <w:i/>
          <w:iCs/>
          <w:lang w:val="en-CA"/>
        </w:rPr>
      </w:pPr>
    </w:p>
    <w:p w14:paraId="4AD0F700" w14:textId="77777777" w:rsidR="00222767" w:rsidRPr="00D80EA4" w:rsidRDefault="00222767" w:rsidP="00323703">
      <w:pPr>
        <w:spacing w:after="0" w:line="252" w:lineRule="auto"/>
        <w:jc w:val="both"/>
        <w:rPr>
          <w:b/>
          <w:i/>
          <w:iCs/>
          <w:lang w:val="en-CA"/>
        </w:rPr>
      </w:pPr>
      <w:r w:rsidRPr="00D80EA4">
        <w:rPr>
          <w:b/>
          <w:i/>
          <w:iCs/>
          <w:lang w:val="en-CA"/>
        </w:rPr>
        <w:t>12. REVOCATION OF THE SUBSIDY</w:t>
      </w:r>
    </w:p>
    <w:p w14:paraId="4DA0894D" w14:textId="77777777" w:rsidR="00222767" w:rsidRPr="00D80EA4" w:rsidRDefault="00222767" w:rsidP="00323703">
      <w:pPr>
        <w:spacing w:after="0" w:line="252" w:lineRule="auto"/>
        <w:jc w:val="both"/>
        <w:rPr>
          <w:i/>
          <w:iCs/>
          <w:lang w:val="en-CA"/>
        </w:rPr>
      </w:pPr>
    </w:p>
    <w:p w14:paraId="22C021B2" w14:textId="77777777" w:rsidR="00222767" w:rsidRPr="00D80EA4" w:rsidRDefault="00222767" w:rsidP="00323703">
      <w:pPr>
        <w:spacing w:after="0" w:line="252" w:lineRule="auto"/>
        <w:jc w:val="both"/>
        <w:rPr>
          <w:i/>
          <w:iCs/>
          <w:lang w:val="en-CA"/>
        </w:rPr>
      </w:pPr>
      <w:r w:rsidRPr="00D80EA4">
        <w:rPr>
          <w:i/>
          <w:iCs/>
          <w:lang w:val="en-CA"/>
        </w:rPr>
        <w:t xml:space="preserve">The Municipality may revoke the granting of a subsidy if the subsidy request contains false or incomplete declarations, the nature of which is confirmed following the acceptance of the request or if the building is the subject of a procedure remitting in question his right of ownership, such as for example a seizure, an expropriation, etc. The subsidy already paid must, if applicable, be reimbursed in full to the </w:t>
      </w:r>
      <w:proofErr w:type="gramStart"/>
      <w:r w:rsidRPr="00D80EA4">
        <w:rPr>
          <w:i/>
          <w:iCs/>
          <w:lang w:val="en-CA"/>
        </w:rPr>
        <w:t>Municipality;</w:t>
      </w:r>
      <w:proofErr w:type="gramEnd"/>
    </w:p>
    <w:p w14:paraId="3FD97185" w14:textId="77777777" w:rsidR="00222767" w:rsidRPr="00D80EA4" w:rsidRDefault="00222767" w:rsidP="00323703">
      <w:pPr>
        <w:spacing w:after="0" w:line="252" w:lineRule="auto"/>
        <w:jc w:val="both"/>
        <w:rPr>
          <w:i/>
          <w:iCs/>
          <w:lang w:val="en-CA"/>
        </w:rPr>
      </w:pPr>
    </w:p>
    <w:p w14:paraId="13E4DC94" w14:textId="77777777" w:rsidR="00222767" w:rsidRPr="00D80EA4" w:rsidRDefault="00222767" w:rsidP="00323703">
      <w:pPr>
        <w:spacing w:after="0" w:line="252" w:lineRule="auto"/>
        <w:jc w:val="both"/>
        <w:rPr>
          <w:i/>
          <w:iCs/>
          <w:lang w:val="en-CA"/>
        </w:rPr>
      </w:pPr>
      <w:r w:rsidRPr="00D80EA4">
        <w:rPr>
          <w:i/>
          <w:iCs/>
          <w:lang w:val="en-CA"/>
        </w:rPr>
        <w:t xml:space="preserve">The Municipality can also revoke the subsidy </w:t>
      </w:r>
      <w:proofErr w:type="gramStart"/>
      <w:r w:rsidRPr="00D80EA4">
        <w:rPr>
          <w:i/>
          <w:iCs/>
          <w:lang w:val="en-CA"/>
        </w:rPr>
        <w:t>in the event that</w:t>
      </w:r>
      <w:proofErr w:type="gramEnd"/>
      <w:r w:rsidRPr="00D80EA4">
        <w:rPr>
          <w:i/>
          <w:iCs/>
          <w:lang w:val="en-CA"/>
        </w:rPr>
        <w:t xml:space="preserve"> the time limit for carrying out the work provided for in the urban planning regulations has expired, for all the work indicated in the permit or certificate of authorization, including those for which a subsidy has been requested.</w:t>
      </w:r>
    </w:p>
    <w:p w14:paraId="4DEEC466" w14:textId="77777777" w:rsidR="00222767" w:rsidRPr="00D80EA4" w:rsidRDefault="00222767" w:rsidP="00323703">
      <w:pPr>
        <w:spacing w:after="0" w:line="252" w:lineRule="auto"/>
        <w:jc w:val="both"/>
        <w:rPr>
          <w:i/>
          <w:iCs/>
          <w:lang w:val="en-CA"/>
        </w:rPr>
      </w:pPr>
    </w:p>
    <w:p w14:paraId="5BF16474" w14:textId="77777777" w:rsidR="00222767" w:rsidRPr="00D80EA4" w:rsidRDefault="00222767" w:rsidP="00323703">
      <w:pPr>
        <w:spacing w:after="0" w:line="252" w:lineRule="auto"/>
        <w:jc w:val="both"/>
        <w:rPr>
          <w:b/>
          <w:i/>
          <w:iCs/>
          <w:lang w:val="en-CA"/>
        </w:rPr>
      </w:pPr>
      <w:r w:rsidRPr="00D80EA4">
        <w:rPr>
          <w:b/>
          <w:i/>
          <w:iCs/>
          <w:lang w:val="en-CA"/>
        </w:rPr>
        <w:t>13. FINANCING</w:t>
      </w:r>
    </w:p>
    <w:p w14:paraId="56A7A974" w14:textId="77777777" w:rsidR="00222767" w:rsidRPr="00D80EA4" w:rsidRDefault="00222767" w:rsidP="00323703">
      <w:pPr>
        <w:spacing w:after="0" w:line="252" w:lineRule="auto"/>
        <w:jc w:val="both"/>
        <w:rPr>
          <w:i/>
          <w:iCs/>
          <w:lang w:val="en-CA"/>
        </w:rPr>
      </w:pPr>
    </w:p>
    <w:p w14:paraId="791CB5E2" w14:textId="77777777" w:rsidR="00222767" w:rsidRPr="00D80EA4" w:rsidRDefault="00222767" w:rsidP="00323703">
      <w:pPr>
        <w:spacing w:after="0" w:line="252" w:lineRule="auto"/>
        <w:jc w:val="both"/>
        <w:rPr>
          <w:i/>
          <w:iCs/>
          <w:lang w:val="en-CA"/>
        </w:rPr>
      </w:pPr>
      <w:r w:rsidRPr="00D80EA4">
        <w:rPr>
          <w:i/>
          <w:iCs/>
          <w:lang w:val="en-CA"/>
        </w:rPr>
        <w:t>This program is funded from the "RENOFAÇADE" allocated operating surplus for a maximum of $7,500.</w:t>
      </w:r>
    </w:p>
    <w:p w14:paraId="5D7A8AC6" w14:textId="77777777" w:rsidR="00222767" w:rsidRPr="00D80EA4" w:rsidRDefault="00222767" w:rsidP="00323703">
      <w:pPr>
        <w:spacing w:after="0" w:line="252" w:lineRule="auto"/>
        <w:jc w:val="both"/>
        <w:rPr>
          <w:i/>
          <w:iCs/>
          <w:lang w:val="en-CA"/>
        </w:rPr>
      </w:pPr>
    </w:p>
    <w:p w14:paraId="412AA885" w14:textId="77777777" w:rsidR="00222767" w:rsidRPr="00D80EA4" w:rsidRDefault="00222767" w:rsidP="00323703">
      <w:pPr>
        <w:spacing w:after="0" w:line="252" w:lineRule="auto"/>
        <w:jc w:val="both"/>
        <w:rPr>
          <w:b/>
          <w:i/>
          <w:iCs/>
          <w:lang w:val="en-CA"/>
        </w:rPr>
      </w:pPr>
      <w:r w:rsidRPr="00D80EA4">
        <w:rPr>
          <w:b/>
          <w:i/>
          <w:iCs/>
          <w:lang w:val="en-CA"/>
        </w:rPr>
        <w:t>14. PROGRAM DURATION</w:t>
      </w:r>
    </w:p>
    <w:p w14:paraId="1C8FC0F3" w14:textId="77777777" w:rsidR="00222767" w:rsidRPr="00D80EA4" w:rsidRDefault="00222767" w:rsidP="00323703">
      <w:pPr>
        <w:spacing w:after="0" w:line="252" w:lineRule="auto"/>
        <w:jc w:val="both"/>
        <w:rPr>
          <w:i/>
          <w:iCs/>
          <w:lang w:val="en-CA"/>
        </w:rPr>
      </w:pPr>
    </w:p>
    <w:p w14:paraId="51E9DA75" w14:textId="77777777" w:rsidR="00222767" w:rsidRPr="00D80EA4" w:rsidRDefault="00222767" w:rsidP="00323703">
      <w:pPr>
        <w:spacing w:after="0" w:line="252" w:lineRule="auto"/>
        <w:jc w:val="both"/>
        <w:rPr>
          <w:i/>
          <w:iCs/>
          <w:lang w:val="en-CA"/>
        </w:rPr>
      </w:pPr>
      <w:r w:rsidRPr="00D80EA4">
        <w:rPr>
          <w:i/>
          <w:iCs/>
          <w:lang w:val="en-CA"/>
        </w:rPr>
        <w:t>The program begins on the date of entry into force of this by-law and ends on December 31, 2024, or when the amounts allocated to this program have been exhausted, whichever comes first.</w:t>
      </w:r>
    </w:p>
    <w:p w14:paraId="3D2D1BDF" w14:textId="77777777" w:rsidR="00DA129E" w:rsidRDefault="00DA129E" w:rsidP="00323703">
      <w:pPr>
        <w:spacing w:after="0" w:line="252" w:lineRule="auto"/>
        <w:jc w:val="both"/>
        <w:rPr>
          <w:rFonts w:cstheme="minorHAnsi"/>
          <w:b/>
          <w:i/>
          <w:u w:val="single"/>
          <w:lang w:val="en-CA"/>
        </w:rPr>
      </w:pPr>
    </w:p>
    <w:p w14:paraId="06C58380" w14:textId="77777777" w:rsidR="00222767" w:rsidRPr="00BC28E2" w:rsidRDefault="00222767" w:rsidP="00323703">
      <w:pPr>
        <w:spacing w:after="0" w:line="252" w:lineRule="auto"/>
        <w:ind w:hanging="1701"/>
        <w:jc w:val="both"/>
        <w:rPr>
          <w:rFonts w:cstheme="minorHAnsi"/>
          <w:b/>
        </w:rPr>
      </w:pPr>
      <w:r w:rsidRPr="00BC28E2">
        <w:rPr>
          <w:rFonts w:cstheme="minorHAnsi"/>
          <w:b/>
          <w:sz w:val="20"/>
          <w:szCs w:val="20"/>
        </w:rPr>
        <w:t>202</w:t>
      </w:r>
      <w:r>
        <w:rPr>
          <w:rFonts w:cstheme="minorHAnsi"/>
          <w:b/>
          <w:sz w:val="20"/>
          <w:szCs w:val="20"/>
        </w:rPr>
        <w:t>4-03</w:t>
      </w:r>
      <w:r w:rsidRPr="00BC28E2">
        <w:rPr>
          <w:rFonts w:cstheme="minorHAnsi"/>
          <w:b/>
          <w:sz w:val="20"/>
          <w:szCs w:val="20"/>
        </w:rPr>
        <w:t>-</w:t>
      </w:r>
      <w:r>
        <w:rPr>
          <w:rFonts w:cstheme="minorHAnsi"/>
          <w:b/>
          <w:sz w:val="20"/>
          <w:szCs w:val="20"/>
        </w:rPr>
        <w:t>106</w:t>
      </w:r>
      <w:r w:rsidRPr="00BC28E2">
        <w:rPr>
          <w:rFonts w:cstheme="minorHAnsi"/>
          <w:b/>
        </w:rPr>
        <w:tab/>
        <w:t xml:space="preserve">Adoption d’un second projet de résolution concernant un </w:t>
      </w:r>
      <w:r w:rsidRPr="00BC28E2">
        <w:rPr>
          <w:rFonts w:cstheme="minorHAnsi"/>
          <w:b/>
          <w:bCs/>
          <w:lang w:val="fr-FR"/>
        </w:rPr>
        <w:t>projet particulier de construction, de modification ou d’occupation d’un immeuble (</w:t>
      </w:r>
      <w:r w:rsidRPr="00BC28E2">
        <w:rPr>
          <w:rFonts w:cstheme="minorHAnsi"/>
          <w:b/>
        </w:rPr>
        <w:t>PPCMOI)</w:t>
      </w:r>
    </w:p>
    <w:p w14:paraId="6252809E" w14:textId="77777777" w:rsidR="00222767" w:rsidRPr="00BC28E2" w:rsidRDefault="00222767" w:rsidP="00323703">
      <w:pPr>
        <w:spacing w:after="0" w:line="252" w:lineRule="auto"/>
        <w:jc w:val="both"/>
        <w:rPr>
          <w:rFonts w:cstheme="minorHAnsi"/>
        </w:rPr>
      </w:pPr>
    </w:p>
    <w:p w14:paraId="121D134E" w14:textId="77777777" w:rsidR="00222767" w:rsidRDefault="00222767" w:rsidP="00323703">
      <w:pPr>
        <w:pBdr>
          <w:bottom w:val="single" w:sz="12" w:space="1" w:color="auto"/>
        </w:pBdr>
        <w:spacing w:after="0" w:line="252" w:lineRule="auto"/>
        <w:jc w:val="both"/>
        <w:rPr>
          <w:rFonts w:cstheme="minorHAnsi"/>
          <w:b/>
          <w:i/>
          <w:lang w:val="en-CA"/>
        </w:rPr>
      </w:pPr>
      <w:bookmarkStart w:id="36" w:name="_Hlk160698020"/>
      <w:r w:rsidRPr="00BC28E2">
        <w:rPr>
          <w:rFonts w:cstheme="minorHAnsi"/>
          <w:b/>
          <w:i/>
          <w:lang w:val="en-CA"/>
        </w:rPr>
        <w:t xml:space="preserve">Adoption of a second draft resolution concerning a project for a specific construction, </w:t>
      </w:r>
      <w:proofErr w:type="gramStart"/>
      <w:r w:rsidRPr="00BC28E2">
        <w:rPr>
          <w:rFonts w:cstheme="minorHAnsi"/>
          <w:b/>
          <w:i/>
          <w:lang w:val="en-CA"/>
        </w:rPr>
        <w:t>alteration</w:t>
      </w:r>
      <w:proofErr w:type="gramEnd"/>
      <w:r w:rsidRPr="00BC28E2">
        <w:rPr>
          <w:rFonts w:cstheme="minorHAnsi"/>
          <w:b/>
          <w:i/>
          <w:lang w:val="en-CA"/>
        </w:rPr>
        <w:t xml:space="preserve"> or occupancy project of an immovable (SCAOPI)</w:t>
      </w:r>
    </w:p>
    <w:bookmarkEnd w:id="36"/>
    <w:p w14:paraId="007A4C04" w14:textId="77777777" w:rsidR="00222767" w:rsidRPr="00C4748A" w:rsidRDefault="00222767" w:rsidP="00323703">
      <w:pPr>
        <w:spacing w:after="0" w:line="252" w:lineRule="auto"/>
        <w:jc w:val="both"/>
        <w:rPr>
          <w:rFonts w:cstheme="minorHAnsi"/>
          <w:lang w:val="en-CA"/>
        </w:rPr>
      </w:pPr>
    </w:p>
    <w:p w14:paraId="6EC2DD2A" w14:textId="77777777" w:rsidR="00222767" w:rsidRPr="009F26AD" w:rsidRDefault="00222767" w:rsidP="00323703">
      <w:pPr>
        <w:spacing w:after="0" w:line="252" w:lineRule="auto"/>
        <w:jc w:val="both"/>
        <w:rPr>
          <w:rFonts w:cstheme="minorHAnsi"/>
        </w:rPr>
      </w:pPr>
      <w:r w:rsidRPr="009F26AD">
        <w:rPr>
          <w:rFonts w:cstheme="minorHAnsi"/>
        </w:rPr>
        <w:t>ATTENDU</w:t>
      </w:r>
      <w:r>
        <w:rPr>
          <w:rFonts w:cstheme="minorHAnsi"/>
        </w:rPr>
        <w:t xml:space="preserve"> </w:t>
      </w:r>
      <w:r w:rsidRPr="009F26AD">
        <w:rPr>
          <w:rFonts w:cstheme="minorHAnsi"/>
        </w:rPr>
        <w:t xml:space="preserve">que la Municipalité de Grenville-sur-la-Rouge </w:t>
      </w:r>
      <w:r>
        <w:rPr>
          <w:rFonts w:cstheme="minorHAnsi"/>
        </w:rPr>
        <w:t>a adopté le règlement RU</w:t>
      </w:r>
      <w:r>
        <w:rPr>
          <w:rFonts w:cstheme="minorHAnsi"/>
        </w:rPr>
        <w:noBreakHyphen/>
        <w:t xml:space="preserve">943-09-2021 sur les </w:t>
      </w:r>
      <w:r w:rsidRPr="009F26AD">
        <w:rPr>
          <w:rFonts w:cstheme="minorHAnsi"/>
        </w:rPr>
        <w:t>projet</w:t>
      </w:r>
      <w:r>
        <w:rPr>
          <w:rFonts w:cstheme="minorHAnsi"/>
        </w:rPr>
        <w:t>s</w:t>
      </w:r>
      <w:r w:rsidRPr="009F26AD">
        <w:rPr>
          <w:rFonts w:cstheme="minorHAnsi"/>
        </w:rPr>
        <w:t xml:space="preserve"> particulier</w:t>
      </w:r>
      <w:r>
        <w:rPr>
          <w:rFonts w:cstheme="minorHAnsi"/>
        </w:rPr>
        <w:t>s</w:t>
      </w:r>
      <w:r w:rsidRPr="009F26AD">
        <w:rPr>
          <w:rFonts w:cstheme="minorHAnsi"/>
        </w:rPr>
        <w:t xml:space="preserve"> de construction, de modification ou d’occupation d’un immeuble (</w:t>
      </w:r>
      <w:r>
        <w:rPr>
          <w:rFonts w:cstheme="minorHAnsi"/>
        </w:rPr>
        <w:t xml:space="preserve">ci-après </w:t>
      </w:r>
      <w:r w:rsidRPr="009F26AD">
        <w:rPr>
          <w:rFonts w:cstheme="minorHAnsi"/>
        </w:rPr>
        <w:t>PPCMOI)</w:t>
      </w:r>
      <w:r>
        <w:rPr>
          <w:rFonts w:cstheme="minorHAnsi"/>
        </w:rPr>
        <w:t xml:space="preserve"> et que ce règlement est en vigueur;</w:t>
      </w:r>
    </w:p>
    <w:p w14:paraId="44AB7870" w14:textId="77777777" w:rsidR="00222767" w:rsidRPr="009F26AD" w:rsidRDefault="00222767" w:rsidP="00323703">
      <w:pPr>
        <w:spacing w:after="0" w:line="252" w:lineRule="auto"/>
        <w:jc w:val="both"/>
        <w:rPr>
          <w:rFonts w:cstheme="minorHAnsi"/>
        </w:rPr>
      </w:pPr>
    </w:p>
    <w:p w14:paraId="01384086" w14:textId="77777777" w:rsidR="00222767" w:rsidRPr="009F26AD" w:rsidRDefault="00222767" w:rsidP="00323703">
      <w:pPr>
        <w:spacing w:after="0" w:line="252" w:lineRule="auto"/>
        <w:jc w:val="both"/>
        <w:rPr>
          <w:rFonts w:cstheme="minorHAnsi"/>
          <w:i/>
          <w:lang w:val="en-CA"/>
        </w:rPr>
      </w:pPr>
      <w:r w:rsidRPr="009F26AD">
        <w:rPr>
          <w:rFonts w:cstheme="minorHAnsi"/>
          <w:i/>
          <w:lang w:val="en-CA"/>
        </w:rPr>
        <w:t>WHEREAS</w:t>
      </w:r>
      <w:r>
        <w:rPr>
          <w:rFonts w:cstheme="minorHAnsi"/>
          <w:i/>
          <w:lang w:val="en-CA"/>
        </w:rPr>
        <w:t xml:space="preserve"> </w:t>
      </w:r>
      <w:r w:rsidRPr="009F26AD">
        <w:rPr>
          <w:rFonts w:cstheme="minorHAnsi"/>
          <w:i/>
          <w:lang w:val="en-CA"/>
        </w:rPr>
        <w:t>the Municipality of Grenville-sur-la-</w:t>
      </w:r>
      <w:r>
        <w:rPr>
          <w:rFonts w:cstheme="minorHAnsi"/>
          <w:i/>
          <w:lang w:val="en-CA"/>
        </w:rPr>
        <w:t>Rouge has adopted by-law RU</w:t>
      </w:r>
      <w:r>
        <w:rPr>
          <w:rFonts w:cstheme="minorHAnsi"/>
          <w:i/>
          <w:lang w:val="en-CA"/>
        </w:rPr>
        <w:noBreakHyphen/>
        <w:t>943</w:t>
      </w:r>
      <w:r>
        <w:rPr>
          <w:rFonts w:cstheme="minorHAnsi"/>
          <w:i/>
          <w:lang w:val="en-CA"/>
        </w:rPr>
        <w:noBreakHyphen/>
        <w:t>09</w:t>
      </w:r>
      <w:r>
        <w:rPr>
          <w:rFonts w:cstheme="minorHAnsi"/>
          <w:i/>
          <w:lang w:val="en-CA"/>
        </w:rPr>
        <w:noBreakHyphen/>
        <w:t xml:space="preserve">2021 relating to </w:t>
      </w:r>
      <w:r w:rsidRPr="009F26AD">
        <w:rPr>
          <w:rFonts w:cstheme="minorHAnsi"/>
          <w:i/>
          <w:lang w:val="en-CA"/>
        </w:rPr>
        <w:t xml:space="preserve">specific construction, </w:t>
      </w:r>
      <w:r>
        <w:rPr>
          <w:rFonts w:cstheme="minorHAnsi"/>
          <w:i/>
          <w:lang w:val="en-CA"/>
        </w:rPr>
        <w:t>alteration</w:t>
      </w:r>
      <w:r w:rsidRPr="009F26AD">
        <w:rPr>
          <w:rFonts w:cstheme="minorHAnsi"/>
          <w:i/>
          <w:lang w:val="en-CA"/>
        </w:rPr>
        <w:t xml:space="preserve"> or occupancy project</w:t>
      </w:r>
      <w:r>
        <w:rPr>
          <w:rFonts w:cstheme="minorHAnsi"/>
          <w:i/>
          <w:lang w:val="en-CA"/>
        </w:rPr>
        <w:t xml:space="preserve">s for an immovable (hereinafter referred to as SCAOPI) and that by-law is in </w:t>
      </w:r>
      <w:proofErr w:type="gramStart"/>
      <w:r>
        <w:rPr>
          <w:rFonts w:cstheme="minorHAnsi"/>
          <w:i/>
          <w:lang w:val="en-CA"/>
        </w:rPr>
        <w:t>force;</w:t>
      </w:r>
      <w:proofErr w:type="gramEnd"/>
    </w:p>
    <w:p w14:paraId="6610145E" w14:textId="77777777" w:rsidR="00222767" w:rsidRDefault="00222767" w:rsidP="00323703">
      <w:pPr>
        <w:spacing w:after="0" w:line="252" w:lineRule="auto"/>
        <w:jc w:val="both"/>
        <w:rPr>
          <w:rFonts w:cstheme="minorHAnsi"/>
          <w:lang w:val="en-CA"/>
        </w:rPr>
      </w:pPr>
    </w:p>
    <w:p w14:paraId="11EA4321" w14:textId="77777777" w:rsidR="00222767" w:rsidRPr="00F96902" w:rsidRDefault="00222767" w:rsidP="004F4B41">
      <w:pPr>
        <w:spacing w:after="0" w:line="245" w:lineRule="auto"/>
        <w:jc w:val="both"/>
        <w:rPr>
          <w:rFonts w:cstheme="minorHAnsi"/>
        </w:rPr>
      </w:pPr>
      <w:r w:rsidRPr="00F96902">
        <w:rPr>
          <w:rFonts w:cstheme="minorHAnsi"/>
        </w:rPr>
        <w:lastRenderedPageBreak/>
        <w:t>ATTENDU que ce règlement permet</w:t>
      </w:r>
      <w:r>
        <w:rPr>
          <w:rFonts w:cstheme="minorHAnsi"/>
        </w:rPr>
        <w:t xml:space="preserve"> au conseil municipal, sur demande et aux conditions qu’il détermine, d’autoriser un PPCMOI;</w:t>
      </w:r>
    </w:p>
    <w:p w14:paraId="631DF3EC" w14:textId="77777777" w:rsidR="00222767" w:rsidRPr="00F96902" w:rsidRDefault="00222767" w:rsidP="004F4B41">
      <w:pPr>
        <w:spacing w:after="0" w:line="245" w:lineRule="auto"/>
        <w:jc w:val="both"/>
        <w:rPr>
          <w:rFonts w:cstheme="minorHAnsi"/>
        </w:rPr>
      </w:pPr>
    </w:p>
    <w:p w14:paraId="0F2381A6" w14:textId="77777777" w:rsidR="00222767" w:rsidRDefault="00222767" w:rsidP="004F4B41">
      <w:pPr>
        <w:spacing w:after="0" w:line="245" w:lineRule="auto"/>
        <w:jc w:val="both"/>
        <w:rPr>
          <w:rFonts w:cstheme="minorHAnsi"/>
          <w:i/>
          <w:lang w:val="en-CA"/>
        </w:rPr>
      </w:pPr>
      <w:r w:rsidRPr="00F96902">
        <w:rPr>
          <w:rFonts w:cstheme="minorHAnsi"/>
          <w:i/>
          <w:lang w:val="en-CA"/>
        </w:rPr>
        <w:t>WHEREAS</w:t>
      </w:r>
      <w:r>
        <w:rPr>
          <w:rFonts w:cstheme="minorHAnsi"/>
          <w:i/>
          <w:lang w:val="en-CA"/>
        </w:rPr>
        <w:t xml:space="preserve"> </w:t>
      </w:r>
      <w:r w:rsidRPr="00F96902">
        <w:rPr>
          <w:rFonts w:cstheme="minorHAnsi"/>
          <w:i/>
          <w:lang w:val="en-CA"/>
        </w:rPr>
        <w:t xml:space="preserve">this by-law allows the </w:t>
      </w:r>
      <w:r>
        <w:rPr>
          <w:rFonts w:cstheme="minorHAnsi"/>
          <w:i/>
          <w:lang w:val="en-CA"/>
        </w:rPr>
        <w:t xml:space="preserve">Municipal Council upon request and subject to the conditions it determines, to authorize a </w:t>
      </w:r>
      <w:proofErr w:type="gramStart"/>
      <w:r>
        <w:rPr>
          <w:rFonts w:cstheme="minorHAnsi"/>
          <w:i/>
          <w:lang w:val="en-CA"/>
        </w:rPr>
        <w:t>SCAOPI;</w:t>
      </w:r>
      <w:proofErr w:type="gramEnd"/>
    </w:p>
    <w:p w14:paraId="603179C5" w14:textId="77777777" w:rsidR="00222767" w:rsidRPr="002C363A" w:rsidRDefault="00222767" w:rsidP="004F4B41">
      <w:pPr>
        <w:spacing w:after="0" w:line="245" w:lineRule="auto"/>
        <w:jc w:val="both"/>
        <w:rPr>
          <w:rFonts w:cstheme="minorHAnsi"/>
          <w:lang w:val="en-CA"/>
        </w:rPr>
      </w:pPr>
    </w:p>
    <w:p w14:paraId="65196ACF" w14:textId="77777777" w:rsidR="00222767" w:rsidRPr="004760D6" w:rsidRDefault="00222767" w:rsidP="004F4B41">
      <w:pPr>
        <w:spacing w:after="0" w:line="245" w:lineRule="auto"/>
        <w:jc w:val="both"/>
        <w:rPr>
          <w:rFonts w:cs="Arial"/>
          <w:bCs/>
          <w:lang w:val="fr-FR"/>
        </w:rPr>
      </w:pPr>
      <w:r w:rsidRPr="004760D6">
        <w:rPr>
          <w:rFonts w:cstheme="minorHAnsi"/>
        </w:rPr>
        <w:t>ATTENDU</w:t>
      </w:r>
      <w:r>
        <w:rPr>
          <w:rFonts w:cstheme="minorHAnsi"/>
        </w:rPr>
        <w:t xml:space="preserve"> </w:t>
      </w:r>
      <w:r w:rsidRPr="004760D6">
        <w:rPr>
          <w:rFonts w:cstheme="minorHAnsi"/>
        </w:rPr>
        <w:t>qu’en vertu du règlement numéro RU-943-09-2021</w:t>
      </w:r>
      <w:r>
        <w:rPr>
          <w:rFonts w:cstheme="minorHAnsi"/>
        </w:rPr>
        <w:t>, une demande de de changement de zonage</w:t>
      </w:r>
      <w:r w:rsidRPr="004760D6">
        <w:rPr>
          <w:rFonts w:cstheme="minorHAnsi"/>
        </w:rPr>
        <w:t xml:space="preserve"> a été déposée afin de </w:t>
      </w:r>
      <w:r w:rsidRPr="004760D6">
        <w:rPr>
          <w:rFonts w:cs="Arial"/>
          <w:bCs/>
          <w:lang w:val="fr-FR"/>
        </w:rPr>
        <w:t>permettre les usages C3</w:t>
      </w:r>
      <w:proofErr w:type="gramStart"/>
      <w:r w:rsidRPr="004760D6">
        <w:rPr>
          <w:rFonts w:cs="Arial"/>
          <w:bCs/>
          <w:lang w:val="fr-FR"/>
        </w:rPr>
        <w:t xml:space="preserve"> «commerce</w:t>
      </w:r>
      <w:proofErr w:type="gramEnd"/>
      <w:r w:rsidRPr="004760D6">
        <w:rPr>
          <w:rFonts w:cs="Arial"/>
          <w:bCs/>
          <w:lang w:val="fr-FR"/>
        </w:rPr>
        <w:t xml:space="preserve"> de restauration», C5 «Commerce d’hébergement» et P1 «Communautaires extensif» sur la propriété </w:t>
      </w:r>
      <w:r>
        <w:rPr>
          <w:rFonts w:cs="Arial"/>
          <w:bCs/>
          <w:lang w:val="fr-FR"/>
        </w:rPr>
        <w:t>connue comme étant le 2106, route 148;</w:t>
      </w:r>
      <w:r w:rsidRPr="004760D6">
        <w:rPr>
          <w:rFonts w:cs="Arial"/>
          <w:bCs/>
          <w:lang w:val="fr-FR"/>
        </w:rPr>
        <w:t xml:space="preserve"> </w:t>
      </w:r>
    </w:p>
    <w:p w14:paraId="1B2364CA" w14:textId="77777777" w:rsidR="00222767" w:rsidRPr="004760D6" w:rsidRDefault="00222767" w:rsidP="004F4B41">
      <w:pPr>
        <w:spacing w:after="0" w:line="245" w:lineRule="auto"/>
        <w:jc w:val="both"/>
        <w:rPr>
          <w:rFonts w:cs="Arial"/>
          <w:bCs/>
          <w:lang w:val="fr-FR"/>
        </w:rPr>
      </w:pPr>
    </w:p>
    <w:p w14:paraId="37DE47D7" w14:textId="77777777" w:rsidR="00222767" w:rsidRPr="000F7CCC" w:rsidRDefault="00222767" w:rsidP="004F4B41">
      <w:pPr>
        <w:spacing w:after="0" w:line="245" w:lineRule="auto"/>
        <w:jc w:val="both"/>
        <w:rPr>
          <w:rFonts w:cs="Arial"/>
          <w:bCs/>
          <w:i/>
          <w:highlight w:val="yellow"/>
          <w:lang w:val="en-CA"/>
        </w:rPr>
      </w:pPr>
      <w:r w:rsidRPr="000F7CCC">
        <w:rPr>
          <w:rFonts w:cs="Arial"/>
          <w:bCs/>
          <w:i/>
          <w:lang w:val="en-CA"/>
        </w:rPr>
        <w:t xml:space="preserve">WHEREAS </w:t>
      </w:r>
      <w:r>
        <w:rPr>
          <w:rFonts w:cs="Arial"/>
          <w:bCs/>
          <w:i/>
          <w:lang w:val="en-CA"/>
        </w:rPr>
        <w:t>in virtue of</w:t>
      </w:r>
      <w:r w:rsidRPr="000F7CCC">
        <w:rPr>
          <w:rFonts w:cs="Arial"/>
          <w:bCs/>
          <w:i/>
          <w:lang w:val="en-CA"/>
        </w:rPr>
        <w:t xml:space="preserve"> </w:t>
      </w:r>
      <w:r>
        <w:rPr>
          <w:rFonts w:cs="Arial"/>
          <w:bCs/>
          <w:i/>
          <w:lang w:val="en-CA"/>
        </w:rPr>
        <w:t>by-law</w:t>
      </w:r>
      <w:r w:rsidRPr="000F7CCC">
        <w:rPr>
          <w:rFonts w:cs="Arial"/>
          <w:bCs/>
          <w:i/>
          <w:lang w:val="en-CA"/>
        </w:rPr>
        <w:t xml:space="preserve"> number RU-943-09-2021 a request </w:t>
      </w:r>
      <w:r>
        <w:rPr>
          <w:rFonts w:cs="Arial"/>
          <w:bCs/>
          <w:i/>
          <w:lang w:val="en-CA"/>
        </w:rPr>
        <w:t xml:space="preserve">for a change of zoning </w:t>
      </w:r>
      <w:r w:rsidRPr="000F7CCC">
        <w:rPr>
          <w:rFonts w:cs="Arial"/>
          <w:bCs/>
          <w:i/>
          <w:lang w:val="en-CA"/>
        </w:rPr>
        <w:t xml:space="preserve">has been filed in order to allow the uses C3 “catering business”, C5 “accommodation business” and P1 “extensive community” on the property known as 2106, </w:t>
      </w:r>
      <w:r>
        <w:rPr>
          <w:rFonts w:cs="Arial"/>
          <w:bCs/>
          <w:i/>
          <w:lang w:val="en-CA"/>
        </w:rPr>
        <w:t xml:space="preserve">148 </w:t>
      </w:r>
      <w:proofErr w:type="gramStart"/>
      <w:r>
        <w:rPr>
          <w:rFonts w:cs="Arial"/>
          <w:bCs/>
          <w:i/>
          <w:lang w:val="en-CA"/>
        </w:rPr>
        <w:t>Road;</w:t>
      </w:r>
      <w:proofErr w:type="gramEnd"/>
    </w:p>
    <w:p w14:paraId="6576CE42" w14:textId="77777777" w:rsidR="00222767" w:rsidRPr="003B3CB3" w:rsidRDefault="00222767" w:rsidP="004F4B41">
      <w:pPr>
        <w:spacing w:after="0" w:line="245" w:lineRule="auto"/>
        <w:jc w:val="both"/>
        <w:rPr>
          <w:rFonts w:cstheme="minorHAnsi"/>
          <w:lang w:val="en-CA"/>
        </w:rPr>
      </w:pPr>
    </w:p>
    <w:p w14:paraId="19D39AF0" w14:textId="77777777" w:rsidR="00222767" w:rsidRDefault="00222767" w:rsidP="004F4B41">
      <w:pPr>
        <w:spacing w:after="0" w:line="245" w:lineRule="auto"/>
        <w:jc w:val="both"/>
        <w:rPr>
          <w:rFonts w:cstheme="minorHAnsi"/>
        </w:rPr>
      </w:pPr>
      <w:r w:rsidRPr="003532B0">
        <w:rPr>
          <w:rFonts w:cstheme="minorHAnsi"/>
        </w:rPr>
        <w:t>ATTENDU que</w:t>
      </w:r>
      <w:r>
        <w:rPr>
          <w:rFonts w:cstheme="minorHAnsi"/>
        </w:rPr>
        <w:t xml:space="preserve"> le Comité consultatif d’urbanisme, après une étude et une analyse du projet soumis, considère qu’il respecte de façon satisfaisante les critères d’évaluation d’une demande de PPCMOI contenus au </w:t>
      </w:r>
      <w:r w:rsidRPr="00F04574">
        <w:rPr>
          <w:rFonts w:cstheme="minorHAnsi"/>
        </w:rPr>
        <w:t>règlement numéro RU-943-09-2021</w:t>
      </w:r>
      <w:r>
        <w:rPr>
          <w:rFonts w:cstheme="minorHAnsi"/>
        </w:rPr>
        <w:t>;</w:t>
      </w:r>
    </w:p>
    <w:p w14:paraId="65EB9E4F" w14:textId="77777777" w:rsidR="00222767" w:rsidRDefault="00222767" w:rsidP="004F4B41">
      <w:pPr>
        <w:spacing w:after="0" w:line="245" w:lineRule="auto"/>
        <w:jc w:val="both"/>
        <w:rPr>
          <w:rFonts w:cstheme="minorHAnsi"/>
        </w:rPr>
      </w:pPr>
    </w:p>
    <w:p w14:paraId="1B253496" w14:textId="77777777" w:rsidR="00222767" w:rsidRPr="004D0F30" w:rsidRDefault="00222767" w:rsidP="004F4B41">
      <w:pPr>
        <w:spacing w:after="0" w:line="245" w:lineRule="auto"/>
        <w:jc w:val="both"/>
        <w:rPr>
          <w:rFonts w:cstheme="minorHAnsi"/>
          <w:i/>
          <w:iCs/>
          <w:lang w:val="en-CA"/>
        </w:rPr>
      </w:pPr>
      <w:r w:rsidRPr="004D0F30">
        <w:rPr>
          <w:rFonts w:cstheme="minorHAnsi"/>
          <w:i/>
          <w:iCs/>
          <w:lang w:val="en-CA"/>
        </w:rPr>
        <w:t>WHEREAS the Urban Planning Advisory Committee, after a study and analysis of the submitted project, considers that it satisfactorily complies with the criteria for evaluating a SCAOPI application contained in by-law number RU-943-09-</w:t>
      </w:r>
      <w:proofErr w:type="gramStart"/>
      <w:r w:rsidRPr="004D0F30">
        <w:rPr>
          <w:rFonts w:cstheme="minorHAnsi"/>
          <w:i/>
          <w:iCs/>
          <w:lang w:val="en-CA"/>
        </w:rPr>
        <w:t>2021;</w:t>
      </w:r>
      <w:proofErr w:type="gramEnd"/>
    </w:p>
    <w:p w14:paraId="7D5F29F1" w14:textId="77777777" w:rsidR="00222767" w:rsidRDefault="00222767" w:rsidP="004F4B41">
      <w:pPr>
        <w:spacing w:after="0" w:line="245" w:lineRule="auto"/>
        <w:jc w:val="both"/>
        <w:rPr>
          <w:rFonts w:cstheme="minorHAnsi"/>
          <w:i/>
          <w:lang w:val="en-CA"/>
        </w:rPr>
      </w:pPr>
    </w:p>
    <w:p w14:paraId="46D8FF62" w14:textId="77777777" w:rsidR="00222767" w:rsidRDefault="00222767" w:rsidP="004F4B41">
      <w:pPr>
        <w:spacing w:after="0" w:line="245" w:lineRule="auto"/>
        <w:jc w:val="both"/>
        <w:rPr>
          <w:rFonts w:cstheme="minorHAnsi"/>
        </w:rPr>
      </w:pPr>
      <w:r w:rsidRPr="00587F42">
        <w:rPr>
          <w:rFonts w:cstheme="minorHAnsi"/>
        </w:rPr>
        <w:t xml:space="preserve">ATTENDU </w:t>
      </w:r>
      <w:r>
        <w:rPr>
          <w:rFonts w:cstheme="minorHAnsi"/>
        </w:rPr>
        <w:t>que la municipalité de Grenville-sur-la-Rouge</w:t>
      </w:r>
      <w:r w:rsidRPr="00587F42">
        <w:rPr>
          <w:rFonts w:cstheme="minorHAnsi"/>
        </w:rPr>
        <w:t xml:space="preserve"> a adopté un premier projet de résolution en date du </w:t>
      </w:r>
      <w:r>
        <w:rPr>
          <w:rFonts w:cstheme="minorHAnsi"/>
        </w:rPr>
        <w:t>13 février 2024</w:t>
      </w:r>
      <w:r w:rsidRPr="00587F42">
        <w:rPr>
          <w:rFonts w:cstheme="minorHAnsi"/>
        </w:rPr>
        <w:t xml:space="preserve"> (résolution </w:t>
      </w:r>
      <w:r>
        <w:rPr>
          <w:rFonts w:cstheme="minorHAnsi"/>
        </w:rPr>
        <w:t>numéro 2024-02-061);</w:t>
      </w:r>
    </w:p>
    <w:p w14:paraId="0DCA1DC2" w14:textId="77777777" w:rsidR="00222767" w:rsidRDefault="00222767" w:rsidP="004F4B41">
      <w:pPr>
        <w:spacing w:after="0" w:line="245" w:lineRule="auto"/>
        <w:jc w:val="both"/>
        <w:rPr>
          <w:rFonts w:cstheme="minorHAnsi"/>
        </w:rPr>
      </w:pPr>
    </w:p>
    <w:p w14:paraId="1DE45613" w14:textId="77777777" w:rsidR="00222767" w:rsidRPr="00CE61F1" w:rsidRDefault="00222767" w:rsidP="004F4B41">
      <w:pPr>
        <w:spacing w:after="0" w:line="245" w:lineRule="auto"/>
        <w:jc w:val="both"/>
        <w:rPr>
          <w:rFonts w:cstheme="minorHAnsi"/>
          <w:i/>
          <w:lang w:val="en-CA"/>
        </w:rPr>
      </w:pPr>
      <w:r w:rsidRPr="00CE61F1">
        <w:rPr>
          <w:rFonts w:cstheme="minorHAnsi"/>
          <w:i/>
          <w:lang w:val="en-CA"/>
        </w:rPr>
        <w:t xml:space="preserve">WHEREAS the Municipality of Grenville-sur-la-Rouge adopted a first draft resolution dated </w:t>
      </w:r>
      <w:r>
        <w:rPr>
          <w:rFonts w:cstheme="minorHAnsi"/>
          <w:i/>
          <w:lang w:val="en-CA"/>
        </w:rPr>
        <w:t>February 13, 2024</w:t>
      </w:r>
      <w:r w:rsidRPr="00CE61F1">
        <w:rPr>
          <w:rFonts w:cstheme="minorHAnsi"/>
          <w:i/>
          <w:lang w:val="en-CA"/>
        </w:rPr>
        <w:t xml:space="preserve"> (resolution number 20</w:t>
      </w:r>
      <w:r>
        <w:rPr>
          <w:rFonts w:cstheme="minorHAnsi"/>
          <w:i/>
          <w:lang w:val="en-CA"/>
        </w:rPr>
        <w:t>24-02-061</w:t>
      </w:r>
      <w:proofErr w:type="gramStart"/>
      <w:r w:rsidRPr="00CE61F1">
        <w:rPr>
          <w:rFonts w:cstheme="minorHAnsi"/>
          <w:i/>
          <w:lang w:val="en-CA"/>
        </w:rPr>
        <w:t>);</w:t>
      </w:r>
      <w:proofErr w:type="gramEnd"/>
    </w:p>
    <w:p w14:paraId="5BC6CC06" w14:textId="77777777" w:rsidR="00222767" w:rsidRPr="00CE61F1" w:rsidRDefault="00222767" w:rsidP="004F4B41">
      <w:pPr>
        <w:spacing w:after="0" w:line="245" w:lineRule="auto"/>
        <w:jc w:val="both"/>
        <w:rPr>
          <w:rFonts w:cstheme="minorHAnsi"/>
          <w:lang w:val="en-CA"/>
        </w:rPr>
      </w:pPr>
    </w:p>
    <w:p w14:paraId="748DFA10" w14:textId="77777777" w:rsidR="00222767" w:rsidRDefault="00222767" w:rsidP="004F4B41">
      <w:pPr>
        <w:spacing w:after="0" w:line="245" w:lineRule="auto"/>
        <w:jc w:val="both"/>
        <w:rPr>
          <w:rFonts w:cstheme="minorHAnsi"/>
        </w:rPr>
      </w:pPr>
      <w:r>
        <w:rPr>
          <w:rFonts w:cstheme="minorHAnsi"/>
        </w:rPr>
        <w:t xml:space="preserve">ATTENDU que </w:t>
      </w:r>
      <w:proofErr w:type="gramStart"/>
      <w:r w:rsidRPr="00587F42">
        <w:rPr>
          <w:rFonts w:cstheme="minorHAnsi"/>
        </w:rPr>
        <w:t>suite à</w:t>
      </w:r>
      <w:proofErr w:type="gramEnd"/>
      <w:r w:rsidRPr="00587F42">
        <w:rPr>
          <w:rFonts w:cstheme="minorHAnsi"/>
        </w:rPr>
        <w:t xml:space="preserve"> l'adoption de la résolution précitée, le public a été invité à participer à une assemblée publique de consultation le </w:t>
      </w:r>
      <w:r>
        <w:rPr>
          <w:rFonts w:cstheme="minorHAnsi"/>
        </w:rPr>
        <w:t>12 mars 2024 à 18h00;</w:t>
      </w:r>
    </w:p>
    <w:p w14:paraId="05BF29A2" w14:textId="77777777" w:rsidR="00222767" w:rsidRDefault="00222767" w:rsidP="004F4B41">
      <w:pPr>
        <w:spacing w:after="0" w:line="245" w:lineRule="auto"/>
        <w:jc w:val="both"/>
        <w:rPr>
          <w:rFonts w:cstheme="minorHAnsi"/>
        </w:rPr>
      </w:pPr>
    </w:p>
    <w:p w14:paraId="11ACDC09" w14:textId="77777777" w:rsidR="00222767" w:rsidRPr="0057580E" w:rsidRDefault="00222767" w:rsidP="004F4B41">
      <w:pPr>
        <w:spacing w:after="0" w:line="245" w:lineRule="auto"/>
        <w:jc w:val="both"/>
        <w:rPr>
          <w:rFonts w:cstheme="minorHAnsi"/>
          <w:i/>
          <w:lang w:val="en-CA"/>
        </w:rPr>
      </w:pPr>
      <w:r w:rsidRPr="0057580E">
        <w:rPr>
          <w:rFonts w:cstheme="minorHAnsi"/>
          <w:i/>
          <w:lang w:val="en-CA"/>
        </w:rPr>
        <w:t xml:space="preserve">WHEREAS following the adoption of the aforementioned resolution, the public was invited to participate in a public consultation meeting on </w:t>
      </w:r>
      <w:r>
        <w:rPr>
          <w:rFonts w:cstheme="minorHAnsi"/>
          <w:i/>
          <w:lang w:val="en-CA"/>
        </w:rPr>
        <w:t>March 12, 2024</w:t>
      </w:r>
      <w:r w:rsidRPr="0057580E">
        <w:rPr>
          <w:rFonts w:cstheme="minorHAnsi"/>
          <w:i/>
          <w:lang w:val="en-CA"/>
        </w:rPr>
        <w:t xml:space="preserve">, at </w:t>
      </w:r>
      <w:proofErr w:type="gramStart"/>
      <w:r>
        <w:rPr>
          <w:rFonts w:cstheme="minorHAnsi"/>
          <w:i/>
          <w:lang w:val="en-CA"/>
        </w:rPr>
        <w:t>6:00</w:t>
      </w:r>
      <w:r w:rsidRPr="0057580E">
        <w:rPr>
          <w:rFonts w:cstheme="minorHAnsi"/>
          <w:i/>
          <w:lang w:val="en-CA"/>
        </w:rPr>
        <w:t xml:space="preserve"> pm;</w:t>
      </w:r>
      <w:proofErr w:type="gramEnd"/>
    </w:p>
    <w:p w14:paraId="2F81F0E1" w14:textId="77777777" w:rsidR="00222767" w:rsidRPr="0057580E" w:rsidRDefault="00222767" w:rsidP="004F4B41">
      <w:pPr>
        <w:tabs>
          <w:tab w:val="left" w:pos="2268"/>
        </w:tabs>
        <w:spacing w:after="0" w:line="245" w:lineRule="auto"/>
        <w:ind w:left="2268" w:hanging="2268"/>
        <w:jc w:val="both"/>
        <w:rPr>
          <w:rFonts w:cstheme="minorHAnsi"/>
          <w:lang w:val="en-CA"/>
        </w:rPr>
      </w:pPr>
    </w:p>
    <w:p w14:paraId="2702B6A4" w14:textId="77777777" w:rsidR="00222767" w:rsidRPr="00F71742" w:rsidRDefault="00222767" w:rsidP="004F4B41">
      <w:pPr>
        <w:spacing w:after="0" w:line="245" w:lineRule="auto"/>
        <w:jc w:val="both"/>
        <w:rPr>
          <w:rFonts w:cstheme="minorHAnsi"/>
        </w:rPr>
      </w:pPr>
      <w:r w:rsidRPr="00F71742">
        <w:rPr>
          <w:rFonts w:cstheme="minorHAnsi"/>
        </w:rPr>
        <w:t>EN CONSÉQUENCE</w:t>
      </w:r>
      <w:r>
        <w:rPr>
          <w:rFonts w:cstheme="minorHAnsi"/>
        </w:rPr>
        <w:t xml:space="preserve"> </w:t>
      </w:r>
      <w:r w:rsidRPr="00F71742">
        <w:rPr>
          <w:rFonts w:cstheme="minorHAnsi"/>
        </w:rPr>
        <w:t xml:space="preserve">il est proposé par </w:t>
      </w:r>
      <w:r>
        <w:rPr>
          <w:rFonts w:cstheme="minorHAnsi"/>
        </w:rPr>
        <w:t xml:space="preserve">monsieur le conseiller </w:t>
      </w:r>
      <w:r w:rsidRPr="00287B24">
        <w:rPr>
          <w:rFonts w:cstheme="minorHAnsi"/>
        </w:rPr>
        <w:t>Carl Woodbury</w:t>
      </w:r>
      <w:r w:rsidRPr="00F71742">
        <w:rPr>
          <w:rFonts w:cstheme="minorHAnsi"/>
        </w:rPr>
        <w:t xml:space="preserve"> et résolu :</w:t>
      </w:r>
    </w:p>
    <w:p w14:paraId="2E256F52" w14:textId="77777777" w:rsidR="00222767" w:rsidRPr="00F71742" w:rsidRDefault="00222767" w:rsidP="004F4B41">
      <w:pPr>
        <w:tabs>
          <w:tab w:val="left" w:pos="2268"/>
        </w:tabs>
        <w:spacing w:after="0" w:line="245" w:lineRule="auto"/>
        <w:ind w:left="2268" w:hanging="2268"/>
        <w:jc w:val="both"/>
        <w:rPr>
          <w:rFonts w:cstheme="minorHAnsi"/>
        </w:rPr>
      </w:pPr>
    </w:p>
    <w:p w14:paraId="6D2C6A0A" w14:textId="77777777" w:rsidR="00222767" w:rsidRDefault="00222767" w:rsidP="004F4B41">
      <w:pPr>
        <w:pStyle w:val="Paragraphedeliste"/>
        <w:numPr>
          <w:ilvl w:val="0"/>
          <w:numId w:val="31"/>
        </w:numPr>
        <w:spacing w:line="245" w:lineRule="auto"/>
        <w:ind w:left="284" w:hanging="284"/>
        <w:jc w:val="both"/>
        <w:rPr>
          <w:rFonts w:asciiTheme="minorHAnsi" w:hAnsiTheme="minorHAnsi" w:cstheme="minorHAnsi"/>
          <w:bCs/>
          <w:sz w:val="22"/>
          <w:szCs w:val="22"/>
          <w:lang w:val="fr-FR"/>
        </w:rPr>
      </w:pPr>
      <w:proofErr w:type="gramStart"/>
      <w:r w:rsidRPr="00F71742">
        <w:rPr>
          <w:rFonts w:asciiTheme="minorHAnsi" w:hAnsiTheme="minorHAnsi" w:cstheme="minorHAnsi"/>
          <w:sz w:val="22"/>
          <w:szCs w:val="22"/>
        </w:rPr>
        <w:t>que</w:t>
      </w:r>
      <w:proofErr w:type="gramEnd"/>
      <w:r w:rsidRPr="00F71742">
        <w:rPr>
          <w:rFonts w:asciiTheme="minorHAnsi" w:hAnsiTheme="minorHAnsi" w:cstheme="minorHAnsi"/>
          <w:sz w:val="22"/>
          <w:szCs w:val="22"/>
        </w:rPr>
        <w:t xml:space="preserve"> le conseil municipal adopte, conformément au règlement numéro RU-943-09-2021 sur les projets particuliers de construction, de modification ou d’occupation d’un immeuble </w:t>
      </w:r>
      <w:r w:rsidRPr="00F71742">
        <w:rPr>
          <w:rFonts w:asciiTheme="minorHAnsi" w:hAnsiTheme="minorHAnsi" w:cstheme="minorHAnsi"/>
          <w:bCs/>
          <w:sz w:val="22"/>
          <w:szCs w:val="22"/>
          <w:lang w:val="fr-FR"/>
        </w:rPr>
        <w:t xml:space="preserve">(PPCMOI), un </w:t>
      </w:r>
      <w:r>
        <w:rPr>
          <w:rFonts w:asciiTheme="minorHAnsi" w:hAnsiTheme="minorHAnsi" w:cstheme="minorHAnsi"/>
          <w:bCs/>
          <w:sz w:val="22"/>
          <w:szCs w:val="22"/>
          <w:lang w:val="fr-FR"/>
        </w:rPr>
        <w:t>second</w:t>
      </w:r>
      <w:r w:rsidRPr="00F71742">
        <w:rPr>
          <w:rFonts w:asciiTheme="minorHAnsi" w:hAnsiTheme="minorHAnsi" w:cstheme="minorHAnsi"/>
          <w:bCs/>
          <w:sz w:val="22"/>
          <w:szCs w:val="22"/>
          <w:lang w:val="fr-FR"/>
        </w:rPr>
        <w:t xml:space="preserve"> projet de résolution ayant pour effet d’accorder la demande d’autorisation portant sur un projet particulier de construction, de modification ou d’occupation de l’immeuble portant l’adresse civique 2106, route 148, situé sur le lot 5 925 191 du cadastre du Québec;</w:t>
      </w:r>
    </w:p>
    <w:p w14:paraId="5BECE5E3" w14:textId="77777777" w:rsidR="00222767" w:rsidRPr="00F71742" w:rsidRDefault="00222767" w:rsidP="004F4B41">
      <w:pPr>
        <w:pStyle w:val="Paragraphedeliste"/>
        <w:spacing w:line="245" w:lineRule="auto"/>
        <w:ind w:left="284"/>
        <w:jc w:val="both"/>
        <w:rPr>
          <w:rFonts w:asciiTheme="minorHAnsi" w:hAnsiTheme="minorHAnsi" w:cstheme="minorHAnsi"/>
          <w:bCs/>
          <w:sz w:val="22"/>
          <w:szCs w:val="22"/>
          <w:lang w:val="fr-FR"/>
        </w:rPr>
      </w:pPr>
    </w:p>
    <w:p w14:paraId="2A3C10CE" w14:textId="77777777" w:rsidR="00222767" w:rsidRPr="00F71742" w:rsidRDefault="00222767" w:rsidP="004F4B41">
      <w:pPr>
        <w:pStyle w:val="Paragraphedeliste"/>
        <w:numPr>
          <w:ilvl w:val="0"/>
          <w:numId w:val="31"/>
        </w:numPr>
        <w:spacing w:line="245" w:lineRule="auto"/>
        <w:ind w:left="284" w:hanging="284"/>
        <w:jc w:val="both"/>
        <w:rPr>
          <w:rFonts w:asciiTheme="minorHAnsi" w:hAnsiTheme="minorHAnsi" w:cstheme="minorHAnsi"/>
          <w:bCs/>
          <w:sz w:val="22"/>
          <w:szCs w:val="22"/>
          <w:lang w:val="fr-FR"/>
        </w:rPr>
      </w:pPr>
      <w:proofErr w:type="gramStart"/>
      <w:r w:rsidRPr="00F71742">
        <w:rPr>
          <w:rFonts w:asciiTheme="minorHAnsi" w:hAnsiTheme="minorHAnsi" w:cstheme="minorHAnsi"/>
          <w:bCs/>
          <w:sz w:val="22"/>
          <w:szCs w:val="22"/>
          <w:lang w:val="fr-FR"/>
        </w:rPr>
        <w:t>que</w:t>
      </w:r>
      <w:proofErr w:type="gramEnd"/>
      <w:r w:rsidRPr="00F71742">
        <w:rPr>
          <w:rFonts w:asciiTheme="minorHAnsi" w:hAnsiTheme="minorHAnsi" w:cstheme="minorHAnsi"/>
          <w:bCs/>
          <w:sz w:val="22"/>
          <w:szCs w:val="22"/>
          <w:lang w:val="fr-FR"/>
        </w:rPr>
        <w:t xml:space="preserve"> le </w:t>
      </w:r>
      <w:r>
        <w:rPr>
          <w:rFonts w:asciiTheme="minorHAnsi" w:hAnsiTheme="minorHAnsi" w:cstheme="minorHAnsi"/>
          <w:bCs/>
          <w:sz w:val="22"/>
          <w:szCs w:val="22"/>
          <w:lang w:val="fr-FR"/>
        </w:rPr>
        <w:t>second</w:t>
      </w:r>
      <w:r w:rsidRPr="00F71742">
        <w:rPr>
          <w:rFonts w:asciiTheme="minorHAnsi" w:hAnsiTheme="minorHAnsi" w:cstheme="minorHAnsi"/>
          <w:bCs/>
          <w:sz w:val="22"/>
          <w:szCs w:val="22"/>
          <w:lang w:val="fr-FR"/>
        </w:rPr>
        <w:t xml:space="preserve"> projet de résolution ainsi adopté ait les effets suivants sur l’immeuble:</w:t>
      </w:r>
    </w:p>
    <w:p w14:paraId="5D5D726B" w14:textId="77777777" w:rsidR="00222767" w:rsidRDefault="00222767" w:rsidP="004F4B41">
      <w:pPr>
        <w:pStyle w:val="Paragraphedeliste"/>
        <w:tabs>
          <w:tab w:val="left" w:pos="2268"/>
        </w:tabs>
        <w:spacing w:line="245" w:lineRule="auto"/>
        <w:ind w:left="766"/>
        <w:jc w:val="both"/>
        <w:rPr>
          <w:rFonts w:asciiTheme="minorHAnsi" w:hAnsiTheme="minorHAnsi" w:cstheme="minorHAnsi"/>
          <w:bCs/>
          <w:sz w:val="22"/>
          <w:szCs w:val="22"/>
          <w:lang w:val="fr-FR"/>
        </w:rPr>
      </w:pPr>
    </w:p>
    <w:p w14:paraId="64FB6CED" w14:textId="77777777" w:rsidR="00222767" w:rsidRDefault="00222767" w:rsidP="004F4B41">
      <w:pPr>
        <w:pStyle w:val="Paragraphedeliste"/>
        <w:numPr>
          <w:ilvl w:val="0"/>
          <w:numId w:val="33"/>
        </w:numPr>
        <w:spacing w:line="245" w:lineRule="auto"/>
        <w:ind w:left="567" w:hanging="283"/>
        <w:jc w:val="both"/>
        <w:rPr>
          <w:rFonts w:asciiTheme="minorHAnsi" w:hAnsiTheme="minorHAnsi" w:cstheme="minorHAnsi"/>
          <w:bCs/>
          <w:sz w:val="22"/>
          <w:szCs w:val="22"/>
          <w:lang w:val="fr-FR"/>
        </w:rPr>
      </w:pPr>
      <w:proofErr w:type="gramStart"/>
      <w:r w:rsidRPr="00F71742">
        <w:rPr>
          <w:rFonts w:asciiTheme="minorHAnsi" w:hAnsiTheme="minorHAnsi" w:cstheme="minorHAnsi"/>
          <w:bCs/>
          <w:sz w:val="22"/>
          <w:szCs w:val="22"/>
          <w:lang w:val="fr-FR"/>
        </w:rPr>
        <w:t>déroger</w:t>
      </w:r>
      <w:proofErr w:type="gramEnd"/>
      <w:r w:rsidRPr="00F71742">
        <w:rPr>
          <w:rFonts w:asciiTheme="minorHAnsi" w:hAnsiTheme="minorHAnsi" w:cstheme="minorHAnsi"/>
          <w:bCs/>
          <w:sz w:val="22"/>
          <w:szCs w:val="22"/>
          <w:lang w:val="fr-FR"/>
        </w:rPr>
        <w:t xml:space="preserve"> au règlement de zonage numéro RU-902-01-2015 de la municipalité de Grenville-sur-la-Rouge, en permettant</w:t>
      </w:r>
      <w:r>
        <w:rPr>
          <w:rFonts w:asciiTheme="minorHAnsi" w:hAnsiTheme="minorHAnsi" w:cstheme="minorHAnsi"/>
          <w:bCs/>
          <w:sz w:val="22"/>
          <w:szCs w:val="22"/>
          <w:lang w:val="fr-FR"/>
        </w:rPr>
        <w:t xml:space="preserve"> </w:t>
      </w:r>
      <w:r w:rsidRPr="00AD0D03">
        <w:rPr>
          <w:rFonts w:asciiTheme="minorHAnsi" w:hAnsiTheme="minorHAnsi" w:cstheme="minorHAnsi"/>
          <w:bCs/>
          <w:sz w:val="22"/>
          <w:szCs w:val="22"/>
          <w:lang w:val="fr-FR"/>
        </w:rPr>
        <w:t>les usages C3 «commerce de restauration», C5 «Commerce d’hébergement» et P1 «Communautaires extensif»</w:t>
      </w:r>
      <w:r>
        <w:rPr>
          <w:rFonts w:asciiTheme="minorHAnsi" w:hAnsiTheme="minorHAnsi" w:cstheme="minorHAnsi"/>
          <w:bCs/>
          <w:sz w:val="22"/>
          <w:szCs w:val="22"/>
          <w:lang w:val="fr-FR"/>
        </w:rPr>
        <w:t>, nonobstant les usages permis dans la zone V-14 (voir grille ci-dessous) ;</w:t>
      </w:r>
    </w:p>
    <w:p w14:paraId="1C8EBC2E" w14:textId="77777777" w:rsidR="00222767" w:rsidRPr="00080276" w:rsidRDefault="00222767" w:rsidP="004F4B41">
      <w:pPr>
        <w:spacing w:after="0" w:line="245" w:lineRule="auto"/>
        <w:jc w:val="both"/>
        <w:rPr>
          <w:rFonts w:cstheme="minorHAnsi"/>
          <w:b/>
          <w:bCs/>
        </w:rPr>
      </w:pPr>
    </w:p>
    <w:p w14:paraId="2AD602C2" w14:textId="77777777" w:rsidR="00222767" w:rsidRPr="00080276" w:rsidRDefault="00222767" w:rsidP="004F4B41">
      <w:pPr>
        <w:spacing w:line="245" w:lineRule="auto"/>
        <w:jc w:val="both"/>
        <w:rPr>
          <w:rFonts w:cstheme="minorHAnsi"/>
          <w:b/>
          <w:bCs/>
          <w:lang w:val="fr-FR"/>
        </w:rPr>
      </w:pPr>
      <w:r w:rsidRPr="00080276">
        <w:rPr>
          <w:rFonts w:cstheme="minorHAnsi"/>
          <w:b/>
          <w:bCs/>
          <w:lang w:val="fr-FR"/>
        </w:rPr>
        <w:t>USAGES</w:t>
      </w:r>
    </w:p>
    <w:tbl>
      <w:tblPr>
        <w:tblW w:w="0" w:type="auto"/>
        <w:tblInd w:w="174" w:type="dxa"/>
        <w:tblCellMar>
          <w:left w:w="0" w:type="dxa"/>
          <w:right w:w="0" w:type="dxa"/>
        </w:tblCellMar>
        <w:tblLook w:val="04A0" w:firstRow="1" w:lastRow="0" w:firstColumn="1" w:lastColumn="0" w:noHBand="0" w:noVBand="1"/>
      </w:tblPr>
      <w:tblGrid>
        <w:gridCol w:w="532"/>
        <w:gridCol w:w="3537"/>
        <w:gridCol w:w="850"/>
        <w:gridCol w:w="851"/>
        <w:gridCol w:w="709"/>
        <w:gridCol w:w="850"/>
      </w:tblGrid>
      <w:tr w:rsidR="00222767" w:rsidRPr="00080276" w14:paraId="4E832557" w14:textId="77777777" w:rsidTr="006E4BD6">
        <w:trPr>
          <w:trHeight w:val="220"/>
        </w:trPr>
        <w:tc>
          <w:tcPr>
            <w:tcW w:w="532" w:type="dxa"/>
            <w:tcBorders>
              <w:top w:val="single" w:sz="8" w:space="0" w:color="000000"/>
              <w:left w:val="single" w:sz="8" w:space="0" w:color="000000"/>
              <w:bottom w:val="single" w:sz="8" w:space="0" w:color="000000"/>
              <w:right w:val="single" w:sz="8" w:space="0" w:color="000000"/>
            </w:tcBorders>
            <w:hideMark/>
          </w:tcPr>
          <w:p w14:paraId="6F34A258" w14:textId="77777777" w:rsidR="00222767" w:rsidRPr="00080276" w:rsidRDefault="00222767" w:rsidP="004F4B41">
            <w:pPr>
              <w:spacing w:line="245" w:lineRule="auto"/>
              <w:jc w:val="both"/>
              <w:rPr>
                <w:rFonts w:cstheme="minorHAnsi"/>
                <w:bCs/>
                <w:lang w:val="fr-FR"/>
              </w:rPr>
            </w:pPr>
            <w:r w:rsidRPr="00080276">
              <w:rPr>
                <w:rFonts w:cstheme="minorHAnsi"/>
                <w:bCs/>
                <w:lang w:val="fr-FR"/>
              </w:rPr>
              <w:t>1</w:t>
            </w:r>
          </w:p>
        </w:tc>
        <w:tc>
          <w:tcPr>
            <w:tcW w:w="3537" w:type="dxa"/>
            <w:tcBorders>
              <w:top w:val="single" w:sz="8" w:space="0" w:color="000000"/>
              <w:left w:val="nil"/>
              <w:bottom w:val="single" w:sz="8" w:space="0" w:color="000000"/>
              <w:right w:val="single" w:sz="8" w:space="0" w:color="000000"/>
            </w:tcBorders>
            <w:hideMark/>
          </w:tcPr>
          <w:p w14:paraId="5144E9F3" w14:textId="77777777" w:rsidR="00222767" w:rsidRPr="00080276" w:rsidRDefault="00222767" w:rsidP="004F4B41">
            <w:pPr>
              <w:spacing w:line="245" w:lineRule="auto"/>
              <w:jc w:val="both"/>
              <w:rPr>
                <w:rFonts w:cstheme="minorHAnsi"/>
                <w:bCs/>
                <w:lang w:val="fr-FR"/>
              </w:rPr>
            </w:pPr>
            <w:r w:rsidRPr="00080276">
              <w:rPr>
                <w:rFonts w:cstheme="minorHAnsi"/>
                <w:bCs/>
                <w:lang w:val="fr-FR"/>
              </w:rPr>
              <w:t>Groupe/ Classe d'usage</w:t>
            </w:r>
          </w:p>
        </w:tc>
        <w:tc>
          <w:tcPr>
            <w:tcW w:w="850" w:type="dxa"/>
            <w:tcBorders>
              <w:top w:val="single" w:sz="8" w:space="0" w:color="000000"/>
              <w:left w:val="nil"/>
              <w:bottom w:val="single" w:sz="8" w:space="0" w:color="000000"/>
              <w:right w:val="single" w:sz="8" w:space="0" w:color="000000"/>
            </w:tcBorders>
            <w:hideMark/>
          </w:tcPr>
          <w:p w14:paraId="5BD00357" w14:textId="77777777" w:rsidR="00222767" w:rsidRPr="00080276" w:rsidRDefault="00222767" w:rsidP="004F4B41">
            <w:pPr>
              <w:spacing w:line="245" w:lineRule="auto"/>
              <w:jc w:val="both"/>
              <w:rPr>
                <w:rFonts w:cstheme="minorHAnsi"/>
                <w:bCs/>
                <w:lang w:val="fr-FR"/>
              </w:rPr>
            </w:pPr>
            <w:r w:rsidRPr="00080276">
              <w:rPr>
                <w:rFonts w:cstheme="minorHAnsi"/>
                <w:bCs/>
                <w:lang w:val="fr-FR"/>
              </w:rPr>
              <w:t>H1</w:t>
            </w:r>
          </w:p>
        </w:tc>
        <w:tc>
          <w:tcPr>
            <w:tcW w:w="851" w:type="dxa"/>
            <w:tcBorders>
              <w:top w:val="single" w:sz="8" w:space="0" w:color="000000"/>
              <w:left w:val="nil"/>
              <w:bottom w:val="single" w:sz="8" w:space="0" w:color="000000"/>
              <w:right w:val="single" w:sz="8" w:space="0" w:color="000000"/>
            </w:tcBorders>
            <w:hideMark/>
          </w:tcPr>
          <w:p w14:paraId="561D084E" w14:textId="77777777" w:rsidR="00222767" w:rsidRPr="00080276" w:rsidRDefault="00222767" w:rsidP="004F4B41">
            <w:pPr>
              <w:spacing w:line="245" w:lineRule="auto"/>
              <w:jc w:val="both"/>
              <w:rPr>
                <w:rFonts w:cstheme="minorHAnsi"/>
                <w:bCs/>
                <w:lang w:val="fr-FR"/>
              </w:rPr>
            </w:pPr>
            <w:r w:rsidRPr="00080276">
              <w:rPr>
                <w:rFonts w:cstheme="minorHAnsi"/>
                <w:bCs/>
                <w:lang w:val="fr-FR"/>
              </w:rPr>
              <w:t>C3</w:t>
            </w:r>
          </w:p>
        </w:tc>
        <w:tc>
          <w:tcPr>
            <w:tcW w:w="709" w:type="dxa"/>
            <w:tcBorders>
              <w:top w:val="single" w:sz="8" w:space="0" w:color="000000"/>
              <w:left w:val="nil"/>
              <w:bottom w:val="single" w:sz="8" w:space="0" w:color="000000"/>
              <w:right w:val="single" w:sz="8" w:space="0" w:color="000000"/>
            </w:tcBorders>
            <w:hideMark/>
          </w:tcPr>
          <w:p w14:paraId="32D48129" w14:textId="77777777" w:rsidR="00222767" w:rsidRPr="00080276" w:rsidRDefault="00222767" w:rsidP="004F4B41">
            <w:pPr>
              <w:spacing w:line="245" w:lineRule="auto"/>
              <w:jc w:val="both"/>
              <w:rPr>
                <w:rFonts w:cstheme="minorHAnsi"/>
                <w:bCs/>
                <w:lang w:val="fr-FR"/>
              </w:rPr>
            </w:pPr>
            <w:r w:rsidRPr="00080276">
              <w:rPr>
                <w:rFonts w:cstheme="minorHAnsi"/>
                <w:bCs/>
                <w:lang w:val="fr-FR"/>
              </w:rPr>
              <w:t>C5</w:t>
            </w:r>
          </w:p>
        </w:tc>
        <w:tc>
          <w:tcPr>
            <w:tcW w:w="850" w:type="dxa"/>
            <w:tcBorders>
              <w:top w:val="single" w:sz="8" w:space="0" w:color="000000"/>
              <w:left w:val="nil"/>
              <w:bottom w:val="single" w:sz="8" w:space="0" w:color="000000"/>
              <w:right w:val="single" w:sz="8" w:space="0" w:color="000000"/>
            </w:tcBorders>
            <w:hideMark/>
          </w:tcPr>
          <w:p w14:paraId="1D6BE028" w14:textId="77777777" w:rsidR="00222767" w:rsidRPr="00080276" w:rsidRDefault="00222767" w:rsidP="004F4B41">
            <w:pPr>
              <w:spacing w:line="245" w:lineRule="auto"/>
              <w:jc w:val="both"/>
              <w:rPr>
                <w:rFonts w:cstheme="minorHAnsi"/>
                <w:bCs/>
                <w:lang w:val="fr-FR"/>
              </w:rPr>
            </w:pPr>
            <w:r w:rsidRPr="00080276">
              <w:rPr>
                <w:rFonts w:cstheme="minorHAnsi"/>
                <w:bCs/>
                <w:lang w:val="fr-FR"/>
              </w:rPr>
              <w:t>P1</w:t>
            </w:r>
          </w:p>
        </w:tc>
      </w:tr>
      <w:tr w:rsidR="00222767" w:rsidRPr="00080276" w14:paraId="360B8BBB" w14:textId="77777777" w:rsidTr="006E4BD6">
        <w:trPr>
          <w:trHeight w:val="230"/>
        </w:trPr>
        <w:tc>
          <w:tcPr>
            <w:tcW w:w="532" w:type="dxa"/>
            <w:tcBorders>
              <w:top w:val="nil"/>
              <w:left w:val="single" w:sz="8" w:space="0" w:color="000000"/>
              <w:bottom w:val="single" w:sz="8" w:space="0" w:color="000000"/>
              <w:right w:val="single" w:sz="8" w:space="0" w:color="000000"/>
            </w:tcBorders>
            <w:hideMark/>
          </w:tcPr>
          <w:p w14:paraId="183C4709" w14:textId="77777777" w:rsidR="00222767" w:rsidRPr="00080276" w:rsidRDefault="00222767" w:rsidP="004F4B41">
            <w:pPr>
              <w:spacing w:line="245" w:lineRule="auto"/>
              <w:jc w:val="both"/>
              <w:rPr>
                <w:rFonts w:cstheme="minorHAnsi"/>
                <w:bCs/>
                <w:lang w:val="fr-FR"/>
              </w:rPr>
            </w:pPr>
            <w:r w:rsidRPr="00080276">
              <w:rPr>
                <w:rFonts w:cstheme="minorHAnsi"/>
                <w:bCs/>
                <w:lang w:val="fr-FR"/>
              </w:rPr>
              <w:t>2</w:t>
            </w:r>
          </w:p>
        </w:tc>
        <w:tc>
          <w:tcPr>
            <w:tcW w:w="3537" w:type="dxa"/>
            <w:tcBorders>
              <w:top w:val="nil"/>
              <w:left w:val="nil"/>
              <w:bottom w:val="single" w:sz="8" w:space="0" w:color="000000"/>
              <w:right w:val="single" w:sz="8" w:space="0" w:color="000000"/>
            </w:tcBorders>
            <w:hideMark/>
          </w:tcPr>
          <w:p w14:paraId="5B7DE23C" w14:textId="77777777" w:rsidR="00222767" w:rsidRPr="00080276" w:rsidRDefault="00222767" w:rsidP="004F4B41">
            <w:pPr>
              <w:spacing w:line="245" w:lineRule="auto"/>
              <w:jc w:val="both"/>
              <w:rPr>
                <w:rFonts w:cstheme="minorHAnsi"/>
                <w:bCs/>
                <w:lang w:val="fr-FR"/>
              </w:rPr>
            </w:pPr>
            <w:r w:rsidRPr="00080276">
              <w:rPr>
                <w:rFonts w:cstheme="minorHAnsi"/>
                <w:bCs/>
                <w:lang w:val="fr-FR"/>
              </w:rPr>
              <w:t>Usage spécifiquement permis</w:t>
            </w:r>
          </w:p>
        </w:tc>
        <w:tc>
          <w:tcPr>
            <w:tcW w:w="850" w:type="dxa"/>
            <w:tcBorders>
              <w:top w:val="nil"/>
              <w:left w:val="nil"/>
              <w:bottom w:val="single" w:sz="8" w:space="0" w:color="000000"/>
              <w:right w:val="single" w:sz="8" w:space="0" w:color="000000"/>
            </w:tcBorders>
          </w:tcPr>
          <w:p w14:paraId="075CF9F5" w14:textId="77777777" w:rsidR="00222767" w:rsidRPr="00080276" w:rsidRDefault="00222767" w:rsidP="004F4B41">
            <w:pPr>
              <w:spacing w:line="245" w:lineRule="auto"/>
              <w:jc w:val="both"/>
              <w:rPr>
                <w:rFonts w:cstheme="minorHAnsi"/>
                <w:bCs/>
                <w:lang w:val="fr-FR"/>
              </w:rPr>
            </w:pPr>
          </w:p>
        </w:tc>
        <w:tc>
          <w:tcPr>
            <w:tcW w:w="851" w:type="dxa"/>
            <w:tcBorders>
              <w:top w:val="nil"/>
              <w:left w:val="nil"/>
              <w:bottom w:val="single" w:sz="8" w:space="0" w:color="000000"/>
              <w:right w:val="single" w:sz="8" w:space="0" w:color="000000"/>
            </w:tcBorders>
          </w:tcPr>
          <w:p w14:paraId="14EDDD89" w14:textId="77777777" w:rsidR="00222767" w:rsidRPr="00080276" w:rsidRDefault="00222767" w:rsidP="004F4B41">
            <w:pPr>
              <w:spacing w:line="245" w:lineRule="auto"/>
              <w:jc w:val="both"/>
              <w:rPr>
                <w:rFonts w:cstheme="minorHAnsi"/>
                <w:bCs/>
                <w:lang w:val="fr-FR"/>
              </w:rPr>
            </w:pPr>
          </w:p>
        </w:tc>
        <w:tc>
          <w:tcPr>
            <w:tcW w:w="709" w:type="dxa"/>
            <w:tcBorders>
              <w:top w:val="nil"/>
              <w:left w:val="nil"/>
              <w:bottom w:val="single" w:sz="8" w:space="0" w:color="000000"/>
              <w:right w:val="single" w:sz="8" w:space="0" w:color="000000"/>
            </w:tcBorders>
          </w:tcPr>
          <w:p w14:paraId="045886B9" w14:textId="77777777" w:rsidR="00222767" w:rsidRPr="00080276" w:rsidRDefault="00222767" w:rsidP="004F4B41">
            <w:pPr>
              <w:spacing w:line="245" w:lineRule="auto"/>
              <w:jc w:val="both"/>
              <w:rPr>
                <w:rFonts w:cstheme="minorHAnsi"/>
                <w:bCs/>
                <w:lang w:val="fr-FR"/>
              </w:rPr>
            </w:pPr>
          </w:p>
        </w:tc>
        <w:tc>
          <w:tcPr>
            <w:tcW w:w="850" w:type="dxa"/>
            <w:tcBorders>
              <w:top w:val="nil"/>
              <w:left w:val="nil"/>
              <w:bottom w:val="single" w:sz="8" w:space="0" w:color="000000"/>
              <w:right w:val="single" w:sz="8" w:space="0" w:color="000000"/>
            </w:tcBorders>
          </w:tcPr>
          <w:p w14:paraId="5335124A" w14:textId="77777777" w:rsidR="00222767" w:rsidRPr="00080276" w:rsidRDefault="00222767" w:rsidP="004F4B41">
            <w:pPr>
              <w:spacing w:line="245" w:lineRule="auto"/>
              <w:jc w:val="both"/>
              <w:rPr>
                <w:rFonts w:cstheme="minorHAnsi"/>
                <w:bCs/>
                <w:lang w:val="fr-FR"/>
              </w:rPr>
            </w:pPr>
          </w:p>
        </w:tc>
      </w:tr>
      <w:tr w:rsidR="00222767" w:rsidRPr="00080276" w14:paraId="6026AB20" w14:textId="77777777" w:rsidTr="006E4BD6">
        <w:trPr>
          <w:trHeight w:val="225"/>
        </w:trPr>
        <w:tc>
          <w:tcPr>
            <w:tcW w:w="532" w:type="dxa"/>
            <w:tcBorders>
              <w:top w:val="nil"/>
              <w:left w:val="single" w:sz="8" w:space="0" w:color="000000"/>
              <w:bottom w:val="single" w:sz="8" w:space="0" w:color="000000"/>
              <w:right w:val="single" w:sz="8" w:space="0" w:color="000000"/>
            </w:tcBorders>
            <w:hideMark/>
          </w:tcPr>
          <w:p w14:paraId="73FC5F85" w14:textId="77777777" w:rsidR="00222767" w:rsidRPr="00080276" w:rsidRDefault="00222767" w:rsidP="004F4B41">
            <w:pPr>
              <w:spacing w:line="245" w:lineRule="auto"/>
              <w:jc w:val="both"/>
              <w:rPr>
                <w:rFonts w:cstheme="minorHAnsi"/>
                <w:bCs/>
                <w:lang w:val="fr-FR"/>
              </w:rPr>
            </w:pPr>
            <w:r w:rsidRPr="00080276">
              <w:rPr>
                <w:rFonts w:cstheme="minorHAnsi"/>
                <w:bCs/>
                <w:lang w:val="fr-FR"/>
              </w:rPr>
              <w:t>3</w:t>
            </w:r>
          </w:p>
        </w:tc>
        <w:tc>
          <w:tcPr>
            <w:tcW w:w="3537" w:type="dxa"/>
            <w:tcBorders>
              <w:top w:val="nil"/>
              <w:left w:val="nil"/>
              <w:bottom w:val="single" w:sz="8" w:space="0" w:color="000000"/>
              <w:right w:val="single" w:sz="8" w:space="0" w:color="000000"/>
            </w:tcBorders>
            <w:hideMark/>
          </w:tcPr>
          <w:p w14:paraId="33E9624F" w14:textId="77777777" w:rsidR="00222767" w:rsidRPr="00080276" w:rsidRDefault="00222767" w:rsidP="004F4B41">
            <w:pPr>
              <w:spacing w:line="245" w:lineRule="auto"/>
              <w:jc w:val="both"/>
              <w:rPr>
                <w:rFonts w:cstheme="minorHAnsi"/>
                <w:bCs/>
                <w:lang w:val="fr-FR"/>
              </w:rPr>
            </w:pPr>
            <w:r w:rsidRPr="00080276">
              <w:rPr>
                <w:rFonts w:cstheme="minorHAnsi"/>
                <w:bCs/>
                <w:lang w:val="fr-FR"/>
              </w:rPr>
              <w:t>Usage spécifiquement exclu</w:t>
            </w:r>
          </w:p>
        </w:tc>
        <w:tc>
          <w:tcPr>
            <w:tcW w:w="850" w:type="dxa"/>
            <w:tcBorders>
              <w:top w:val="nil"/>
              <w:left w:val="nil"/>
              <w:bottom w:val="single" w:sz="8" w:space="0" w:color="000000"/>
              <w:right w:val="single" w:sz="8" w:space="0" w:color="000000"/>
            </w:tcBorders>
          </w:tcPr>
          <w:p w14:paraId="1B6D473E" w14:textId="77777777" w:rsidR="00222767" w:rsidRPr="00080276" w:rsidRDefault="00222767" w:rsidP="004F4B41">
            <w:pPr>
              <w:spacing w:line="245" w:lineRule="auto"/>
              <w:jc w:val="both"/>
              <w:rPr>
                <w:rFonts w:cstheme="minorHAnsi"/>
                <w:bCs/>
                <w:lang w:val="fr-FR"/>
              </w:rPr>
            </w:pPr>
          </w:p>
        </w:tc>
        <w:tc>
          <w:tcPr>
            <w:tcW w:w="851" w:type="dxa"/>
            <w:tcBorders>
              <w:top w:val="nil"/>
              <w:left w:val="nil"/>
              <w:bottom w:val="single" w:sz="8" w:space="0" w:color="000000"/>
              <w:right w:val="single" w:sz="8" w:space="0" w:color="000000"/>
            </w:tcBorders>
          </w:tcPr>
          <w:p w14:paraId="4A52E77F" w14:textId="77777777" w:rsidR="00222767" w:rsidRPr="00080276" w:rsidRDefault="00222767" w:rsidP="004F4B41">
            <w:pPr>
              <w:spacing w:line="245" w:lineRule="auto"/>
              <w:jc w:val="both"/>
              <w:rPr>
                <w:rFonts w:cstheme="minorHAnsi"/>
                <w:bCs/>
                <w:lang w:val="fr-FR"/>
              </w:rPr>
            </w:pPr>
          </w:p>
        </w:tc>
        <w:tc>
          <w:tcPr>
            <w:tcW w:w="709" w:type="dxa"/>
            <w:tcBorders>
              <w:top w:val="nil"/>
              <w:left w:val="nil"/>
              <w:bottom w:val="single" w:sz="8" w:space="0" w:color="000000"/>
              <w:right w:val="single" w:sz="8" w:space="0" w:color="000000"/>
            </w:tcBorders>
          </w:tcPr>
          <w:p w14:paraId="6987C209" w14:textId="77777777" w:rsidR="00222767" w:rsidRPr="00080276" w:rsidRDefault="00222767" w:rsidP="004F4B41">
            <w:pPr>
              <w:spacing w:line="245" w:lineRule="auto"/>
              <w:jc w:val="both"/>
              <w:rPr>
                <w:rFonts w:cstheme="minorHAnsi"/>
                <w:bCs/>
                <w:lang w:val="fr-FR"/>
              </w:rPr>
            </w:pPr>
          </w:p>
        </w:tc>
        <w:tc>
          <w:tcPr>
            <w:tcW w:w="850" w:type="dxa"/>
            <w:tcBorders>
              <w:top w:val="nil"/>
              <w:left w:val="nil"/>
              <w:bottom w:val="single" w:sz="8" w:space="0" w:color="000000"/>
              <w:right w:val="single" w:sz="8" w:space="0" w:color="000000"/>
            </w:tcBorders>
          </w:tcPr>
          <w:p w14:paraId="182BB760" w14:textId="77777777" w:rsidR="00222767" w:rsidRPr="00080276" w:rsidRDefault="00222767" w:rsidP="004F4B41">
            <w:pPr>
              <w:spacing w:line="245" w:lineRule="auto"/>
              <w:jc w:val="both"/>
              <w:rPr>
                <w:rFonts w:cstheme="minorHAnsi"/>
                <w:bCs/>
                <w:lang w:val="fr-FR"/>
              </w:rPr>
            </w:pPr>
          </w:p>
        </w:tc>
      </w:tr>
    </w:tbl>
    <w:p w14:paraId="303068ED" w14:textId="77777777" w:rsidR="00222767" w:rsidRPr="00080276" w:rsidRDefault="00222767" w:rsidP="00323703">
      <w:pPr>
        <w:spacing w:line="252" w:lineRule="auto"/>
        <w:jc w:val="both"/>
        <w:rPr>
          <w:rFonts w:cstheme="minorHAnsi"/>
          <w:b/>
          <w:bCs/>
          <w:lang w:val="fr-FR"/>
        </w:rPr>
      </w:pPr>
      <w:r w:rsidRPr="00080276">
        <w:rPr>
          <w:rFonts w:cstheme="minorHAnsi"/>
          <w:b/>
          <w:bCs/>
          <w:lang w:val="fr-FR"/>
        </w:rPr>
        <w:lastRenderedPageBreak/>
        <w:t>NORMES DE LOTISSEMENT</w:t>
      </w:r>
    </w:p>
    <w:tbl>
      <w:tblPr>
        <w:tblW w:w="7334" w:type="dxa"/>
        <w:tblInd w:w="169" w:type="dxa"/>
        <w:tblCellMar>
          <w:left w:w="0" w:type="dxa"/>
          <w:right w:w="0" w:type="dxa"/>
        </w:tblCellMar>
        <w:tblLook w:val="04A0" w:firstRow="1" w:lastRow="0" w:firstColumn="1" w:lastColumn="0" w:noHBand="0" w:noVBand="1"/>
      </w:tblPr>
      <w:tblGrid>
        <w:gridCol w:w="530"/>
        <w:gridCol w:w="3570"/>
        <w:gridCol w:w="824"/>
        <w:gridCol w:w="851"/>
        <w:gridCol w:w="709"/>
        <w:gridCol w:w="850"/>
      </w:tblGrid>
      <w:tr w:rsidR="00222767" w:rsidRPr="00080276" w14:paraId="02F9812B" w14:textId="77777777" w:rsidTr="006E4BD6">
        <w:trPr>
          <w:trHeight w:val="225"/>
        </w:trPr>
        <w:tc>
          <w:tcPr>
            <w:tcW w:w="530" w:type="dxa"/>
            <w:tcBorders>
              <w:top w:val="single" w:sz="8" w:space="0" w:color="000000"/>
              <w:left w:val="single" w:sz="8" w:space="0" w:color="000000"/>
              <w:bottom w:val="single" w:sz="8" w:space="0" w:color="000000"/>
              <w:right w:val="single" w:sz="8" w:space="0" w:color="000000"/>
            </w:tcBorders>
            <w:hideMark/>
          </w:tcPr>
          <w:p w14:paraId="4C36281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4</w:t>
            </w:r>
          </w:p>
        </w:tc>
        <w:tc>
          <w:tcPr>
            <w:tcW w:w="3570" w:type="dxa"/>
            <w:tcBorders>
              <w:top w:val="single" w:sz="8" w:space="0" w:color="000000"/>
              <w:left w:val="nil"/>
              <w:bottom w:val="single" w:sz="8" w:space="0" w:color="000000"/>
              <w:right w:val="single" w:sz="8" w:space="0" w:color="000000"/>
            </w:tcBorders>
            <w:hideMark/>
          </w:tcPr>
          <w:p w14:paraId="54AD961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Superficie (m</w:t>
            </w:r>
            <w:r w:rsidRPr="00080276">
              <w:rPr>
                <w:rFonts w:cstheme="minorHAnsi"/>
                <w:bCs/>
                <w:vertAlign w:val="superscript"/>
                <w:lang w:val="fr-FR"/>
              </w:rPr>
              <w:t>2</w:t>
            </w:r>
            <w:r w:rsidRPr="00080276">
              <w:rPr>
                <w:rFonts w:cstheme="minorHAnsi"/>
                <w:bCs/>
                <w:lang w:val="fr-FR"/>
              </w:rPr>
              <w:t>) min.</w:t>
            </w:r>
          </w:p>
        </w:tc>
        <w:tc>
          <w:tcPr>
            <w:tcW w:w="824" w:type="dxa"/>
            <w:tcBorders>
              <w:top w:val="single" w:sz="8" w:space="0" w:color="000000"/>
              <w:left w:val="nil"/>
              <w:bottom w:val="single" w:sz="8" w:space="0" w:color="000000"/>
              <w:right w:val="single" w:sz="8" w:space="0" w:color="000000"/>
            </w:tcBorders>
            <w:hideMark/>
          </w:tcPr>
          <w:p w14:paraId="22648525" w14:textId="77777777" w:rsidR="00222767" w:rsidRPr="00080276" w:rsidRDefault="00222767" w:rsidP="00323703">
            <w:pPr>
              <w:spacing w:line="252" w:lineRule="auto"/>
              <w:jc w:val="both"/>
              <w:rPr>
                <w:rFonts w:cstheme="minorHAnsi"/>
                <w:bCs/>
                <w:lang w:val="fr-FR"/>
              </w:rPr>
            </w:pPr>
            <w:r w:rsidRPr="00080276">
              <w:rPr>
                <w:rFonts w:cstheme="minorHAnsi"/>
                <w:bCs/>
                <w:lang w:val="fr-FR"/>
              </w:rPr>
              <w:t>6000</w:t>
            </w:r>
          </w:p>
        </w:tc>
        <w:tc>
          <w:tcPr>
            <w:tcW w:w="851" w:type="dxa"/>
            <w:tcBorders>
              <w:top w:val="single" w:sz="8" w:space="0" w:color="000000"/>
              <w:left w:val="nil"/>
              <w:bottom w:val="single" w:sz="8" w:space="0" w:color="000000"/>
              <w:right w:val="single" w:sz="8" w:space="0" w:color="000000"/>
            </w:tcBorders>
            <w:hideMark/>
          </w:tcPr>
          <w:p w14:paraId="05548F2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6000</w:t>
            </w:r>
          </w:p>
        </w:tc>
        <w:tc>
          <w:tcPr>
            <w:tcW w:w="709" w:type="dxa"/>
            <w:tcBorders>
              <w:top w:val="single" w:sz="8" w:space="0" w:color="000000"/>
              <w:left w:val="nil"/>
              <w:bottom w:val="single" w:sz="8" w:space="0" w:color="000000"/>
              <w:right w:val="single" w:sz="8" w:space="0" w:color="000000"/>
            </w:tcBorders>
            <w:hideMark/>
          </w:tcPr>
          <w:p w14:paraId="18053D57" w14:textId="77777777" w:rsidR="00222767" w:rsidRPr="00080276" w:rsidRDefault="00222767" w:rsidP="00323703">
            <w:pPr>
              <w:spacing w:line="252" w:lineRule="auto"/>
              <w:jc w:val="both"/>
              <w:rPr>
                <w:rFonts w:cstheme="minorHAnsi"/>
                <w:bCs/>
                <w:lang w:val="fr-FR"/>
              </w:rPr>
            </w:pPr>
            <w:r w:rsidRPr="00080276">
              <w:rPr>
                <w:rFonts w:cstheme="minorHAnsi"/>
                <w:bCs/>
                <w:lang w:val="fr-FR"/>
              </w:rPr>
              <w:t>6000</w:t>
            </w:r>
          </w:p>
        </w:tc>
        <w:tc>
          <w:tcPr>
            <w:tcW w:w="850" w:type="dxa"/>
            <w:tcBorders>
              <w:top w:val="single" w:sz="8" w:space="0" w:color="000000"/>
              <w:left w:val="nil"/>
              <w:bottom w:val="single" w:sz="8" w:space="0" w:color="000000"/>
              <w:right w:val="single" w:sz="8" w:space="0" w:color="000000"/>
            </w:tcBorders>
            <w:hideMark/>
          </w:tcPr>
          <w:p w14:paraId="1C0EE87B" w14:textId="77777777" w:rsidR="00222767" w:rsidRPr="00080276" w:rsidRDefault="00222767" w:rsidP="00323703">
            <w:pPr>
              <w:spacing w:line="252" w:lineRule="auto"/>
              <w:jc w:val="both"/>
              <w:rPr>
                <w:rFonts w:cstheme="minorHAnsi"/>
                <w:bCs/>
                <w:lang w:val="fr-FR"/>
              </w:rPr>
            </w:pPr>
            <w:r w:rsidRPr="00080276">
              <w:rPr>
                <w:rFonts w:cstheme="minorHAnsi"/>
                <w:bCs/>
                <w:lang w:val="fr-FR"/>
              </w:rPr>
              <w:t>6000</w:t>
            </w:r>
          </w:p>
        </w:tc>
      </w:tr>
      <w:tr w:rsidR="00222767" w:rsidRPr="00080276" w14:paraId="2C572F72" w14:textId="77777777" w:rsidTr="006E4BD6">
        <w:trPr>
          <w:trHeight w:val="230"/>
        </w:trPr>
        <w:tc>
          <w:tcPr>
            <w:tcW w:w="530" w:type="dxa"/>
            <w:tcBorders>
              <w:top w:val="nil"/>
              <w:left w:val="single" w:sz="8" w:space="0" w:color="000000"/>
              <w:bottom w:val="single" w:sz="8" w:space="0" w:color="000000"/>
              <w:right w:val="single" w:sz="8" w:space="0" w:color="000000"/>
            </w:tcBorders>
            <w:hideMark/>
          </w:tcPr>
          <w:p w14:paraId="38DCF0DD"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w:t>
            </w:r>
          </w:p>
        </w:tc>
        <w:tc>
          <w:tcPr>
            <w:tcW w:w="3570" w:type="dxa"/>
            <w:tcBorders>
              <w:top w:val="nil"/>
              <w:left w:val="nil"/>
              <w:bottom w:val="single" w:sz="8" w:space="0" w:color="000000"/>
              <w:right w:val="single" w:sz="8" w:space="0" w:color="000000"/>
            </w:tcBorders>
            <w:hideMark/>
          </w:tcPr>
          <w:p w14:paraId="0F112881" w14:textId="77777777" w:rsidR="00222767" w:rsidRPr="00080276" w:rsidRDefault="00222767" w:rsidP="00323703">
            <w:pPr>
              <w:spacing w:line="252" w:lineRule="auto"/>
              <w:jc w:val="both"/>
              <w:rPr>
                <w:rFonts w:cstheme="minorHAnsi"/>
                <w:bCs/>
                <w:lang w:val="fr-FR"/>
              </w:rPr>
            </w:pPr>
            <w:r w:rsidRPr="00080276">
              <w:rPr>
                <w:rFonts w:cstheme="minorHAnsi"/>
                <w:bCs/>
                <w:lang w:val="fr-FR"/>
              </w:rPr>
              <w:t>Largeur (m) min</w:t>
            </w:r>
          </w:p>
        </w:tc>
        <w:tc>
          <w:tcPr>
            <w:tcW w:w="824" w:type="dxa"/>
            <w:tcBorders>
              <w:top w:val="nil"/>
              <w:left w:val="nil"/>
              <w:bottom w:val="single" w:sz="8" w:space="0" w:color="000000"/>
              <w:right w:val="single" w:sz="8" w:space="0" w:color="000000"/>
            </w:tcBorders>
            <w:hideMark/>
          </w:tcPr>
          <w:p w14:paraId="204B9BA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50</w:t>
            </w:r>
          </w:p>
        </w:tc>
        <w:tc>
          <w:tcPr>
            <w:tcW w:w="851" w:type="dxa"/>
            <w:tcBorders>
              <w:top w:val="nil"/>
              <w:left w:val="nil"/>
              <w:bottom w:val="single" w:sz="8" w:space="0" w:color="000000"/>
              <w:right w:val="single" w:sz="8" w:space="0" w:color="000000"/>
            </w:tcBorders>
            <w:hideMark/>
          </w:tcPr>
          <w:p w14:paraId="0F9F37C1"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50</w:t>
            </w:r>
          </w:p>
        </w:tc>
        <w:tc>
          <w:tcPr>
            <w:tcW w:w="709" w:type="dxa"/>
            <w:tcBorders>
              <w:top w:val="nil"/>
              <w:left w:val="nil"/>
              <w:bottom w:val="single" w:sz="8" w:space="0" w:color="000000"/>
              <w:right w:val="single" w:sz="8" w:space="0" w:color="000000"/>
            </w:tcBorders>
            <w:hideMark/>
          </w:tcPr>
          <w:p w14:paraId="6A2A91A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50</w:t>
            </w:r>
          </w:p>
        </w:tc>
        <w:tc>
          <w:tcPr>
            <w:tcW w:w="850" w:type="dxa"/>
            <w:tcBorders>
              <w:top w:val="nil"/>
              <w:left w:val="nil"/>
              <w:bottom w:val="single" w:sz="8" w:space="0" w:color="000000"/>
              <w:right w:val="single" w:sz="8" w:space="0" w:color="000000"/>
            </w:tcBorders>
            <w:hideMark/>
          </w:tcPr>
          <w:p w14:paraId="7E2353EA"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50</w:t>
            </w:r>
          </w:p>
        </w:tc>
      </w:tr>
      <w:tr w:rsidR="00222767" w:rsidRPr="00080276" w14:paraId="506FEC24" w14:textId="77777777" w:rsidTr="006E4BD6">
        <w:trPr>
          <w:trHeight w:val="220"/>
        </w:trPr>
        <w:tc>
          <w:tcPr>
            <w:tcW w:w="530" w:type="dxa"/>
            <w:tcBorders>
              <w:top w:val="nil"/>
              <w:left w:val="single" w:sz="8" w:space="0" w:color="000000"/>
              <w:bottom w:val="single" w:sz="8" w:space="0" w:color="000000"/>
              <w:right w:val="single" w:sz="8" w:space="0" w:color="000000"/>
            </w:tcBorders>
            <w:hideMark/>
          </w:tcPr>
          <w:p w14:paraId="27C3F092" w14:textId="77777777" w:rsidR="00222767" w:rsidRPr="00080276" w:rsidRDefault="00222767" w:rsidP="00323703">
            <w:pPr>
              <w:spacing w:line="252" w:lineRule="auto"/>
              <w:jc w:val="both"/>
              <w:rPr>
                <w:rFonts w:cstheme="minorHAnsi"/>
                <w:bCs/>
                <w:lang w:val="fr-FR"/>
              </w:rPr>
            </w:pPr>
            <w:r w:rsidRPr="00080276">
              <w:rPr>
                <w:rFonts w:cstheme="minorHAnsi"/>
                <w:bCs/>
                <w:lang w:val="fr-FR"/>
              </w:rPr>
              <w:t>6</w:t>
            </w:r>
          </w:p>
        </w:tc>
        <w:tc>
          <w:tcPr>
            <w:tcW w:w="3570" w:type="dxa"/>
            <w:tcBorders>
              <w:top w:val="nil"/>
              <w:left w:val="nil"/>
              <w:bottom w:val="single" w:sz="8" w:space="0" w:color="000000"/>
              <w:right w:val="single" w:sz="8" w:space="0" w:color="000000"/>
            </w:tcBorders>
            <w:hideMark/>
          </w:tcPr>
          <w:p w14:paraId="22F0E7CF" w14:textId="77777777" w:rsidR="00222767" w:rsidRPr="00080276" w:rsidRDefault="00222767" w:rsidP="00323703">
            <w:pPr>
              <w:spacing w:line="252" w:lineRule="auto"/>
              <w:jc w:val="both"/>
              <w:rPr>
                <w:rFonts w:cstheme="minorHAnsi"/>
                <w:bCs/>
                <w:lang w:val="fr-FR"/>
              </w:rPr>
            </w:pPr>
            <w:r w:rsidRPr="00080276">
              <w:rPr>
                <w:rFonts w:cstheme="minorHAnsi"/>
                <w:bCs/>
                <w:lang w:val="fr-FR"/>
              </w:rPr>
              <w:t>Profondeur</w:t>
            </w:r>
            <w:r>
              <w:rPr>
                <w:rFonts w:cstheme="minorHAnsi"/>
                <w:bCs/>
                <w:lang w:val="fr-FR"/>
              </w:rPr>
              <w:t xml:space="preserve"> (m)</w:t>
            </w:r>
            <w:r w:rsidRPr="00080276">
              <w:rPr>
                <w:rFonts w:cstheme="minorHAnsi"/>
                <w:bCs/>
                <w:lang w:val="fr-FR"/>
              </w:rPr>
              <w:t xml:space="preserve"> min.</w:t>
            </w:r>
          </w:p>
        </w:tc>
        <w:tc>
          <w:tcPr>
            <w:tcW w:w="824" w:type="dxa"/>
            <w:tcBorders>
              <w:top w:val="nil"/>
              <w:left w:val="nil"/>
              <w:bottom w:val="single" w:sz="8" w:space="0" w:color="000000"/>
              <w:right w:val="single" w:sz="8" w:space="0" w:color="000000"/>
            </w:tcBorders>
            <w:hideMark/>
          </w:tcPr>
          <w:p w14:paraId="0EF9B0B7" w14:textId="77777777" w:rsidR="00222767" w:rsidRPr="00080276" w:rsidRDefault="00222767" w:rsidP="00323703">
            <w:pPr>
              <w:spacing w:line="252" w:lineRule="auto"/>
              <w:jc w:val="both"/>
              <w:rPr>
                <w:rFonts w:cstheme="minorHAnsi"/>
                <w:bCs/>
                <w:lang w:val="fr-FR"/>
              </w:rPr>
            </w:pPr>
            <w:r w:rsidRPr="00080276">
              <w:rPr>
                <w:rFonts w:cstheme="minorHAnsi"/>
                <w:bCs/>
                <w:lang w:val="fr-FR"/>
              </w:rPr>
              <w:t>45</w:t>
            </w:r>
          </w:p>
        </w:tc>
        <w:tc>
          <w:tcPr>
            <w:tcW w:w="851" w:type="dxa"/>
            <w:tcBorders>
              <w:top w:val="nil"/>
              <w:left w:val="nil"/>
              <w:bottom w:val="single" w:sz="8" w:space="0" w:color="000000"/>
              <w:right w:val="single" w:sz="8" w:space="0" w:color="000000"/>
            </w:tcBorders>
            <w:hideMark/>
          </w:tcPr>
          <w:p w14:paraId="1BFD1F05" w14:textId="77777777" w:rsidR="00222767" w:rsidRPr="00080276" w:rsidRDefault="00222767" w:rsidP="00323703">
            <w:pPr>
              <w:spacing w:line="252" w:lineRule="auto"/>
              <w:jc w:val="both"/>
              <w:rPr>
                <w:rFonts w:cstheme="minorHAnsi"/>
                <w:bCs/>
                <w:lang w:val="fr-FR"/>
              </w:rPr>
            </w:pPr>
            <w:r w:rsidRPr="00080276">
              <w:rPr>
                <w:rFonts w:cstheme="minorHAnsi"/>
                <w:bCs/>
                <w:lang w:val="fr-FR"/>
              </w:rPr>
              <w:t>45</w:t>
            </w:r>
          </w:p>
        </w:tc>
        <w:tc>
          <w:tcPr>
            <w:tcW w:w="709" w:type="dxa"/>
            <w:tcBorders>
              <w:top w:val="nil"/>
              <w:left w:val="nil"/>
              <w:bottom w:val="single" w:sz="8" w:space="0" w:color="000000"/>
              <w:right w:val="single" w:sz="8" w:space="0" w:color="000000"/>
            </w:tcBorders>
            <w:hideMark/>
          </w:tcPr>
          <w:p w14:paraId="589BC1AE" w14:textId="77777777" w:rsidR="00222767" w:rsidRPr="00080276" w:rsidRDefault="00222767" w:rsidP="00323703">
            <w:pPr>
              <w:spacing w:line="252" w:lineRule="auto"/>
              <w:jc w:val="both"/>
              <w:rPr>
                <w:rFonts w:cstheme="minorHAnsi"/>
                <w:bCs/>
                <w:lang w:val="fr-FR"/>
              </w:rPr>
            </w:pPr>
            <w:r w:rsidRPr="00080276">
              <w:rPr>
                <w:rFonts w:cstheme="minorHAnsi"/>
                <w:bCs/>
                <w:lang w:val="fr-FR"/>
              </w:rPr>
              <w:t>45</w:t>
            </w:r>
          </w:p>
        </w:tc>
        <w:tc>
          <w:tcPr>
            <w:tcW w:w="850" w:type="dxa"/>
            <w:tcBorders>
              <w:top w:val="nil"/>
              <w:left w:val="nil"/>
              <w:bottom w:val="single" w:sz="8" w:space="0" w:color="000000"/>
              <w:right w:val="single" w:sz="8" w:space="0" w:color="000000"/>
            </w:tcBorders>
            <w:hideMark/>
          </w:tcPr>
          <w:p w14:paraId="6A621942" w14:textId="77777777" w:rsidR="00222767" w:rsidRPr="00080276" w:rsidRDefault="00222767" w:rsidP="00323703">
            <w:pPr>
              <w:spacing w:line="252" w:lineRule="auto"/>
              <w:jc w:val="both"/>
              <w:rPr>
                <w:rFonts w:cstheme="minorHAnsi"/>
                <w:bCs/>
                <w:lang w:val="fr-FR"/>
              </w:rPr>
            </w:pPr>
            <w:r w:rsidRPr="00080276">
              <w:rPr>
                <w:rFonts w:cstheme="minorHAnsi"/>
                <w:bCs/>
                <w:lang w:val="fr-FR"/>
              </w:rPr>
              <w:t>45</w:t>
            </w:r>
          </w:p>
        </w:tc>
      </w:tr>
    </w:tbl>
    <w:p w14:paraId="70C301E2" w14:textId="77777777" w:rsidR="00222767" w:rsidRPr="00080276" w:rsidRDefault="00222767" w:rsidP="00323703">
      <w:pPr>
        <w:spacing w:line="252" w:lineRule="auto"/>
        <w:jc w:val="both"/>
        <w:rPr>
          <w:rFonts w:cstheme="minorHAnsi"/>
          <w:b/>
          <w:bCs/>
          <w:lang w:val="fr-FR"/>
        </w:rPr>
      </w:pPr>
    </w:p>
    <w:p w14:paraId="042C2F05" w14:textId="77777777" w:rsidR="00222767" w:rsidRPr="00080276" w:rsidRDefault="00222767" w:rsidP="00323703">
      <w:pPr>
        <w:spacing w:line="252" w:lineRule="auto"/>
        <w:jc w:val="both"/>
        <w:rPr>
          <w:rFonts w:cstheme="minorHAnsi"/>
          <w:b/>
          <w:bCs/>
          <w:lang w:val="fr-FR"/>
        </w:rPr>
      </w:pPr>
      <w:r w:rsidRPr="00080276">
        <w:rPr>
          <w:rFonts w:cstheme="minorHAnsi"/>
          <w:b/>
          <w:bCs/>
          <w:lang w:val="fr-FR"/>
        </w:rPr>
        <w:t>STRUCTURE</w:t>
      </w:r>
    </w:p>
    <w:tbl>
      <w:tblPr>
        <w:tblW w:w="0" w:type="auto"/>
        <w:tblInd w:w="174" w:type="dxa"/>
        <w:tblCellMar>
          <w:left w:w="0" w:type="dxa"/>
          <w:right w:w="0" w:type="dxa"/>
        </w:tblCellMar>
        <w:tblLook w:val="04A0" w:firstRow="1" w:lastRow="0" w:firstColumn="1" w:lastColumn="0" w:noHBand="0" w:noVBand="1"/>
      </w:tblPr>
      <w:tblGrid>
        <w:gridCol w:w="536"/>
        <w:gridCol w:w="3533"/>
        <w:gridCol w:w="850"/>
        <w:gridCol w:w="851"/>
        <w:gridCol w:w="709"/>
        <w:gridCol w:w="850"/>
      </w:tblGrid>
      <w:tr w:rsidR="00222767" w:rsidRPr="00080276" w14:paraId="61EAF583" w14:textId="77777777" w:rsidTr="006E4BD6">
        <w:trPr>
          <w:trHeight w:val="220"/>
        </w:trPr>
        <w:tc>
          <w:tcPr>
            <w:tcW w:w="536" w:type="dxa"/>
            <w:tcBorders>
              <w:top w:val="single" w:sz="8" w:space="0" w:color="000000"/>
              <w:left w:val="single" w:sz="8" w:space="0" w:color="000000"/>
              <w:bottom w:val="single" w:sz="8" w:space="0" w:color="000000"/>
              <w:right w:val="single" w:sz="8" w:space="0" w:color="000000"/>
            </w:tcBorders>
            <w:hideMark/>
          </w:tcPr>
          <w:p w14:paraId="2E14864B" w14:textId="77777777" w:rsidR="00222767" w:rsidRPr="00080276" w:rsidRDefault="00222767" w:rsidP="00323703">
            <w:pPr>
              <w:spacing w:line="252" w:lineRule="auto"/>
              <w:jc w:val="both"/>
              <w:rPr>
                <w:rFonts w:cstheme="minorHAnsi"/>
                <w:bCs/>
                <w:lang w:val="fr-FR"/>
              </w:rPr>
            </w:pPr>
            <w:r w:rsidRPr="00080276">
              <w:rPr>
                <w:rFonts w:cstheme="minorHAnsi"/>
                <w:bCs/>
                <w:lang w:val="fr-FR"/>
              </w:rPr>
              <w:t>7</w:t>
            </w:r>
          </w:p>
        </w:tc>
        <w:tc>
          <w:tcPr>
            <w:tcW w:w="3533" w:type="dxa"/>
            <w:tcBorders>
              <w:top w:val="single" w:sz="8" w:space="0" w:color="000000"/>
              <w:left w:val="nil"/>
              <w:bottom w:val="single" w:sz="8" w:space="0" w:color="000000"/>
              <w:right w:val="single" w:sz="8" w:space="0" w:color="000000"/>
            </w:tcBorders>
            <w:hideMark/>
          </w:tcPr>
          <w:p w14:paraId="6470BCEB" w14:textId="77777777" w:rsidR="00222767" w:rsidRPr="00080276" w:rsidRDefault="00222767" w:rsidP="00323703">
            <w:pPr>
              <w:spacing w:line="252" w:lineRule="auto"/>
              <w:jc w:val="both"/>
              <w:rPr>
                <w:rFonts w:cstheme="minorHAnsi"/>
                <w:bCs/>
                <w:lang w:val="fr-FR"/>
              </w:rPr>
            </w:pPr>
            <w:r w:rsidRPr="00080276">
              <w:rPr>
                <w:rFonts w:cstheme="minorHAnsi"/>
                <w:bCs/>
                <w:lang w:val="fr-FR"/>
              </w:rPr>
              <w:t>Isolée</w:t>
            </w:r>
          </w:p>
        </w:tc>
        <w:tc>
          <w:tcPr>
            <w:tcW w:w="850" w:type="dxa"/>
            <w:tcBorders>
              <w:top w:val="single" w:sz="8" w:space="0" w:color="000000"/>
              <w:left w:val="nil"/>
              <w:bottom w:val="single" w:sz="8" w:space="0" w:color="000000"/>
              <w:right w:val="single" w:sz="8" w:space="0" w:color="000000"/>
            </w:tcBorders>
            <w:hideMark/>
          </w:tcPr>
          <w:p w14:paraId="540C5CC2" w14:textId="77777777" w:rsidR="00222767" w:rsidRPr="00080276" w:rsidRDefault="00222767" w:rsidP="00323703">
            <w:pPr>
              <w:spacing w:line="252" w:lineRule="auto"/>
              <w:jc w:val="both"/>
              <w:rPr>
                <w:rFonts w:cstheme="minorHAnsi"/>
                <w:bCs/>
                <w:lang w:val="fr-FR"/>
              </w:rPr>
            </w:pPr>
            <w:r w:rsidRPr="00080276">
              <w:rPr>
                <w:rFonts w:cstheme="minorHAnsi"/>
                <w:bCs/>
                <w:lang w:val="fr-FR"/>
              </w:rPr>
              <w:t>*</w:t>
            </w:r>
          </w:p>
        </w:tc>
        <w:tc>
          <w:tcPr>
            <w:tcW w:w="851" w:type="dxa"/>
            <w:tcBorders>
              <w:top w:val="single" w:sz="8" w:space="0" w:color="000000"/>
              <w:left w:val="nil"/>
              <w:bottom w:val="single" w:sz="8" w:space="0" w:color="000000"/>
              <w:right w:val="single" w:sz="8" w:space="0" w:color="000000"/>
            </w:tcBorders>
            <w:hideMark/>
          </w:tcPr>
          <w:p w14:paraId="794F7310" w14:textId="77777777" w:rsidR="00222767" w:rsidRPr="00080276" w:rsidRDefault="00222767" w:rsidP="00323703">
            <w:pPr>
              <w:spacing w:line="252" w:lineRule="auto"/>
              <w:jc w:val="both"/>
              <w:rPr>
                <w:rFonts w:cstheme="minorHAnsi"/>
                <w:bCs/>
                <w:lang w:val="fr-FR"/>
              </w:rPr>
            </w:pPr>
            <w:r w:rsidRPr="00080276">
              <w:rPr>
                <w:rFonts w:cstheme="minorHAnsi"/>
                <w:bCs/>
                <w:lang w:val="fr-FR"/>
              </w:rPr>
              <w:t>*</w:t>
            </w:r>
          </w:p>
        </w:tc>
        <w:tc>
          <w:tcPr>
            <w:tcW w:w="709" w:type="dxa"/>
            <w:tcBorders>
              <w:top w:val="single" w:sz="8" w:space="0" w:color="000000"/>
              <w:left w:val="nil"/>
              <w:bottom w:val="single" w:sz="8" w:space="0" w:color="000000"/>
              <w:right w:val="single" w:sz="8" w:space="0" w:color="000000"/>
            </w:tcBorders>
            <w:hideMark/>
          </w:tcPr>
          <w:p w14:paraId="77FE1EED" w14:textId="77777777" w:rsidR="00222767" w:rsidRPr="00080276" w:rsidRDefault="00222767" w:rsidP="00323703">
            <w:pPr>
              <w:spacing w:line="252" w:lineRule="auto"/>
              <w:jc w:val="both"/>
              <w:rPr>
                <w:rFonts w:cstheme="minorHAnsi"/>
                <w:bCs/>
                <w:lang w:val="fr-FR"/>
              </w:rPr>
            </w:pPr>
            <w:r w:rsidRPr="00080276">
              <w:rPr>
                <w:rFonts w:cstheme="minorHAnsi"/>
                <w:bCs/>
                <w:lang w:val="fr-FR"/>
              </w:rPr>
              <w:t>*</w:t>
            </w:r>
          </w:p>
        </w:tc>
        <w:tc>
          <w:tcPr>
            <w:tcW w:w="850" w:type="dxa"/>
            <w:tcBorders>
              <w:top w:val="single" w:sz="8" w:space="0" w:color="000000"/>
              <w:left w:val="nil"/>
              <w:bottom w:val="single" w:sz="8" w:space="0" w:color="000000"/>
              <w:right w:val="single" w:sz="8" w:space="0" w:color="000000"/>
            </w:tcBorders>
            <w:hideMark/>
          </w:tcPr>
          <w:p w14:paraId="6AF55C83" w14:textId="77777777" w:rsidR="00222767" w:rsidRPr="00080276" w:rsidRDefault="00222767" w:rsidP="00323703">
            <w:pPr>
              <w:spacing w:line="252" w:lineRule="auto"/>
              <w:jc w:val="both"/>
              <w:rPr>
                <w:rFonts w:cstheme="minorHAnsi"/>
                <w:bCs/>
                <w:lang w:val="fr-FR"/>
              </w:rPr>
            </w:pPr>
            <w:r w:rsidRPr="00080276">
              <w:rPr>
                <w:rFonts w:cstheme="minorHAnsi"/>
                <w:bCs/>
                <w:lang w:val="fr-FR"/>
              </w:rPr>
              <w:t>*</w:t>
            </w:r>
          </w:p>
        </w:tc>
      </w:tr>
      <w:tr w:rsidR="00222767" w:rsidRPr="00080276" w14:paraId="52842967" w14:textId="77777777" w:rsidTr="006E4BD6">
        <w:trPr>
          <w:trHeight w:val="230"/>
        </w:trPr>
        <w:tc>
          <w:tcPr>
            <w:tcW w:w="536" w:type="dxa"/>
            <w:tcBorders>
              <w:top w:val="nil"/>
              <w:left w:val="single" w:sz="8" w:space="0" w:color="000000"/>
              <w:bottom w:val="single" w:sz="8" w:space="0" w:color="000000"/>
              <w:right w:val="single" w:sz="8" w:space="0" w:color="000000"/>
            </w:tcBorders>
            <w:hideMark/>
          </w:tcPr>
          <w:p w14:paraId="0DD9A066" w14:textId="77777777" w:rsidR="00222767" w:rsidRPr="00080276" w:rsidRDefault="00222767" w:rsidP="00323703">
            <w:pPr>
              <w:spacing w:line="252" w:lineRule="auto"/>
              <w:jc w:val="both"/>
              <w:rPr>
                <w:rFonts w:cstheme="minorHAnsi"/>
                <w:bCs/>
                <w:lang w:val="fr-FR"/>
              </w:rPr>
            </w:pPr>
            <w:r w:rsidRPr="00080276">
              <w:rPr>
                <w:rFonts w:cstheme="minorHAnsi"/>
                <w:bCs/>
                <w:lang w:val="fr-FR"/>
              </w:rPr>
              <w:t>8</w:t>
            </w:r>
          </w:p>
        </w:tc>
        <w:tc>
          <w:tcPr>
            <w:tcW w:w="3533" w:type="dxa"/>
            <w:tcBorders>
              <w:top w:val="nil"/>
              <w:left w:val="nil"/>
              <w:bottom w:val="single" w:sz="8" w:space="0" w:color="000000"/>
              <w:right w:val="single" w:sz="8" w:space="0" w:color="000000"/>
            </w:tcBorders>
            <w:hideMark/>
          </w:tcPr>
          <w:p w14:paraId="70EB1B8E" w14:textId="77777777" w:rsidR="00222767" w:rsidRPr="00080276" w:rsidRDefault="00222767" w:rsidP="00323703">
            <w:pPr>
              <w:spacing w:line="252" w:lineRule="auto"/>
              <w:jc w:val="both"/>
              <w:rPr>
                <w:rFonts w:cstheme="minorHAnsi"/>
                <w:bCs/>
                <w:lang w:val="fr-FR"/>
              </w:rPr>
            </w:pPr>
            <w:r w:rsidRPr="00080276">
              <w:rPr>
                <w:rFonts w:cstheme="minorHAnsi"/>
                <w:bCs/>
                <w:lang w:val="fr-FR"/>
              </w:rPr>
              <w:t>Jumelée</w:t>
            </w:r>
          </w:p>
        </w:tc>
        <w:tc>
          <w:tcPr>
            <w:tcW w:w="850" w:type="dxa"/>
            <w:tcBorders>
              <w:top w:val="nil"/>
              <w:left w:val="nil"/>
              <w:bottom w:val="single" w:sz="8" w:space="0" w:color="000000"/>
              <w:right w:val="single" w:sz="8" w:space="0" w:color="000000"/>
            </w:tcBorders>
          </w:tcPr>
          <w:p w14:paraId="068D00C3" w14:textId="77777777" w:rsidR="00222767" w:rsidRPr="00080276" w:rsidRDefault="00222767" w:rsidP="00323703">
            <w:pPr>
              <w:spacing w:line="252" w:lineRule="auto"/>
              <w:jc w:val="both"/>
              <w:rPr>
                <w:rFonts w:cstheme="minorHAnsi"/>
                <w:bCs/>
                <w:lang w:val="fr-FR"/>
              </w:rPr>
            </w:pPr>
          </w:p>
        </w:tc>
        <w:tc>
          <w:tcPr>
            <w:tcW w:w="851" w:type="dxa"/>
            <w:tcBorders>
              <w:top w:val="nil"/>
              <w:left w:val="nil"/>
              <w:bottom w:val="single" w:sz="8" w:space="0" w:color="000000"/>
              <w:right w:val="single" w:sz="8" w:space="0" w:color="000000"/>
            </w:tcBorders>
          </w:tcPr>
          <w:p w14:paraId="6A62FB26" w14:textId="77777777" w:rsidR="00222767" w:rsidRPr="00080276" w:rsidRDefault="00222767" w:rsidP="00323703">
            <w:pPr>
              <w:spacing w:line="252" w:lineRule="auto"/>
              <w:jc w:val="both"/>
              <w:rPr>
                <w:rFonts w:cstheme="minorHAnsi"/>
                <w:bCs/>
                <w:lang w:val="fr-FR"/>
              </w:rPr>
            </w:pPr>
          </w:p>
        </w:tc>
        <w:tc>
          <w:tcPr>
            <w:tcW w:w="709" w:type="dxa"/>
            <w:tcBorders>
              <w:top w:val="nil"/>
              <w:left w:val="nil"/>
              <w:bottom w:val="single" w:sz="8" w:space="0" w:color="000000"/>
              <w:right w:val="single" w:sz="8" w:space="0" w:color="000000"/>
            </w:tcBorders>
          </w:tcPr>
          <w:p w14:paraId="7249D77D" w14:textId="77777777" w:rsidR="00222767" w:rsidRPr="00080276" w:rsidRDefault="00222767" w:rsidP="00323703">
            <w:pPr>
              <w:spacing w:line="252" w:lineRule="auto"/>
              <w:jc w:val="both"/>
              <w:rPr>
                <w:rFonts w:cstheme="minorHAnsi"/>
                <w:bCs/>
                <w:lang w:val="fr-FR"/>
              </w:rPr>
            </w:pPr>
          </w:p>
        </w:tc>
        <w:tc>
          <w:tcPr>
            <w:tcW w:w="850" w:type="dxa"/>
            <w:tcBorders>
              <w:top w:val="nil"/>
              <w:left w:val="nil"/>
              <w:bottom w:val="single" w:sz="8" w:space="0" w:color="000000"/>
              <w:right w:val="single" w:sz="8" w:space="0" w:color="000000"/>
            </w:tcBorders>
          </w:tcPr>
          <w:p w14:paraId="15DCCBD3" w14:textId="77777777" w:rsidR="00222767" w:rsidRPr="00080276" w:rsidRDefault="00222767" w:rsidP="00323703">
            <w:pPr>
              <w:spacing w:line="252" w:lineRule="auto"/>
              <w:jc w:val="both"/>
              <w:rPr>
                <w:rFonts w:cstheme="minorHAnsi"/>
                <w:bCs/>
                <w:lang w:val="fr-FR"/>
              </w:rPr>
            </w:pPr>
          </w:p>
        </w:tc>
      </w:tr>
      <w:tr w:rsidR="00222767" w:rsidRPr="00080276" w14:paraId="27AC0917" w14:textId="77777777" w:rsidTr="006E4BD6">
        <w:trPr>
          <w:trHeight w:val="225"/>
        </w:trPr>
        <w:tc>
          <w:tcPr>
            <w:tcW w:w="536" w:type="dxa"/>
            <w:tcBorders>
              <w:top w:val="nil"/>
              <w:left w:val="single" w:sz="8" w:space="0" w:color="000000"/>
              <w:bottom w:val="single" w:sz="8" w:space="0" w:color="000000"/>
              <w:right w:val="single" w:sz="8" w:space="0" w:color="000000"/>
            </w:tcBorders>
            <w:hideMark/>
          </w:tcPr>
          <w:p w14:paraId="333546C2" w14:textId="77777777" w:rsidR="00222767" w:rsidRPr="00080276" w:rsidRDefault="00222767" w:rsidP="00323703">
            <w:pPr>
              <w:spacing w:line="252" w:lineRule="auto"/>
              <w:jc w:val="both"/>
              <w:rPr>
                <w:rFonts w:cstheme="minorHAnsi"/>
                <w:bCs/>
                <w:lang w:val="fr-FR"/>
              </w:rPr>
            </w:pPr>
            <w:r w:rsidRPr="00080276">
              <w:rPr>
                <w:rFonts w:cstheme="minorHAnsi"/>
                <w:bCs/>
                <w:lang w:val="fr-FR"/>
              </w:rPr>
              <w:t>9</w:t>
            </w:r>
          </w:p>
        </w:tc>
        <w:tc>
          <w:tcPr>
            <w:tcW w:w="3533" w:type="dxa"/>
            <w:tcBorders>
              <w:top w:val="nil"/>
              <w:left w:val="nil"/>
              <w:bottom w:val="single" w:sz="8" w:space="0" w:color="000000"/>
              <w:right w:val="single" w:sz="8" w:space="0" w:color="000000"/>
            </w:tcBorders>
            <w:hideMark/>
          </w:tcPr>
          <w:p w14:paraId="1DE8615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 xml:space="preserve">Contiguë </w:t>
            </w:r>
          </w:p>
        </w:tc>
        <w:tc>
          <w:tcPr>
            <w:tcW w:w="850" w:type="dxa"/>
            <w:tcBorders>
              <w:top w:val="nil"/>
              <w:left w:val="nil"/>
              <w:bottom w:val="single" w:sz="8" w:space="0" w:color="000000"/>
              <w:right w:val="single" w:sz="8" w:space="0" w:color="000000"/>
            </w:tcBorders>
          </w:tcPr>
          <w:p w14:paraId="76EBDAF0" w14:textId="77777777" w:rsidR="00222767" w:rsidRPr="00080276" w:rsidRDefault="00222767" w:rsidP="00323703">
            <w:pPr>
              <w:spacing w:line="252" w:lineRule="auto"/>
              <w:jc w:val="both"/>
              <w:rPr>
                <w:rFonts w:cstheme="minorHAnsi"/>
                <w:bCs/>
                <w:lang w:val="fr-FR"/>
              </w:rPr>
            </w:pPr>
          </w:p>
        </w:tc>
        <w:tc>
          <w:tcPr>
            <w:tcW w:w="851" w:type="dxa"/>
            <w:tcBorders>
              <w:top w:val="nil"/>
              <w:left w:val="nil"/>
              <w:bottom w:val="single" w:sz="8" w:space="0" w:color="000000"/>
              <w:right w:val="single" w:sz="8" w:space="0" w:color="000000"/>
            </w:tcBorders>
          </w:tcPr>
          <w:p w14:paraId="513B2531" w14:textId="77777777" w:rsidR="00222767" w:rsidRPr="00080276" w:rsidRDefault="00222767" w:rsidP="00323703">
            <w:pPr>
              <w:spacing w:line="252" w:lineRule="auto"/>
              <w:jc w:val="both"/>
              <w:rPr>
                <w:rFonts w:cstheme="minorHAnsi"/>
                <w:bCs/>
                <w:lang w:val="fr-FR"/>
              </w:rPr>
            </w:pPr>
          </w:p>
        </w:tc>
        <w:tc>
          <w:tcPr>
            <w:tcW w:w="709" w:type="dxa"/>
            <w:tcBorders>
              <w:top w:val="nil"/>
              <w:left w:val="nil"/>
              <w:bottom w:val="single" w:sz="8" w:space="0" w:color="000000"/>
              <w:right w:val="single" w:sz="8" w:space="0" w:color="000000"/>
            </w:tcBorders>
          </w:tcPr>
          <w:p w14:paraId="650EBA51" w14:textId="77777777" w:rsidR="00222767" w:rsidRPr="00080276" w:rsidRDefault="00222767" w:rsidP="00323703">
            <w:pPr>
              <w:spacing w:line="252" w:lineRule="auto"/>
              <w:jc w:val="both"/>
              <w:rPr>
                <w:rFonts w:cstheme="minorHAnsi"/>
                <w:bCs/>
                <w:lang w:val="fr-FR"/>
              </w:rPr>
            </w:pPr>
          </w:p>
        </w:tc>
        <w:tc>
          <w:tcPr>
            <w:tcW w:w="850" w:type="dxa"/>
            <w:tcBorders>
              <w:top w:val="nil"/>
              <w:left w:val="nil"/>
              <w:bottom w:val="single" w:sz="8" w:space="0" w:color="000000"/>
              <w:right w:val="single" w:sz="8" w:space="0" w:color="000000"/>
            </w:tcBorders>
          </w:tcPr>
          <w:p w14:paraId="010E9663" w14:textId="77777777" w:rsidR="00222767" w:rsidRPr="00080276" w:rsidRDefault="00222767" w:rsidP="00323703">
            <w:pPr>
              <w:spacing w:line="252" w:lineRule="auto"/>
              <w:jc w:val="both"/>
              <w:rPr>
                <w:rFonts w:cstheme="minorHAnsi"/>
                <w:bCs/>
                <w:lang w:val="fr-FR"/>
              </w:rPr>
            </w:pPr>
          </w:p>
        </w:tc>
      </w:tr>
    </w:tbl>
    <w:p w14:paraId="0DE588E2" w14:textId="77777777" w:rsidR="00222767" w:rsidRDefault="00222767" w:rsidP="00B4491A">
      <w:pPr>
        <w:spacing w:after="0" w:line="252" w:lineRule="auto"/>
        <w:jc w:val="both"/>
        <w:rPr>
          <w:rFonts w:cstheme="minorHAnsi"/>
          <w:bCs/>
          <w:lang w:val="fr-FR"/>
        </w:rPr>
      </w:pPr>
    </w:p>
    <w:p w14:paraId="39C0F6B1" w14:textId="77777777" w:rsidR="00222767" w:rsidRPr="00080276" w:rsidRDefault="00222767" w:rsidP="00B4491A">
      <w:pPr>
        <w:spacing w:after="0" w:line="252" w:lineRule="auto"/>
        <w:jc w:val="both"/>
        <w:rPr>
          <w:rFonts w:cstheme="minorHAnsi"/>
          <w:bCs/>
          <w:lang w:val="fr-FR"/>
        </w:rPr>
      </w:pPr>
    </w:p>
    <w:p w14:paraId="3AC4C96B" w14:textId="77777777" w:rsidR="00222767" w:rsidRPr="00080276" w:rsidRDefault="00222767" w:rsidP="00323703">
      <w:pPr>
        <w:spacing w:line="252" w:lineRule="auto"/>
        <w:jc w:val="both"/>
        <w:rPr>
          <w:rFonts w:cstheme="minorHAnsi"/>
          <w:lang w:val="fr-FR"/>
        </w:rPr>
      </w:pPr>
      <w:r w:rsidRPr="00080276">
        <w:rPr>
          <w:rFonts w:cstheme="minorHAnsi"/>
          <w:b/>
          <w:bCs/>
          <w:lang w:val="fr-FR"/>
        </w:rPr>
        <w:t>MARGES</w:t>
      </w:r>
      <w:r>
        <w:rPr>
          <w:rFonts w:cstheme="minorHAnsi"/>
          <w:lang w:val="fr-FR"/>
        </w:rPr>
        <w:t xml:space="preserve">                                                                         H1            C3            C5          P1</w:t>
      </w:r>
    </w:p>
    <w:tbl>
      <w:tblPr>
        <w:tblW w:w="7334" w:type="dxa"/>
        <w:tblInd w:w="169" w:type="dxa"/>
        <w:tblCellMar>
          <w:left w:w="0" w:type="dxa"/>
          <w:right w:w="0" w:type="dxa"/>
        </w:tblCellMar>
        <w:tblLook w:val="04A0" w:firstRow="1" w:lastRow="0" w:firstColumn="1" w:lastColumn="0" w:noHBand="0" w:noVBand="1"/>
      </w:tblPr>
      <w:tblGrid>
        <w:gridCol w:w="626"/>
        <w:gridCol w:w="3478"/>
        <w:gridCol w:w="820"/>
        <w:gridCol w:w="851"/>
        <w:gridCol w:w="709"/>
        <w:gridCol w:w="850"/>
      </w:tblGrid>
      <w:tr w:rsidR="00222767" w:rsidRPr="00080276" w14:paraId="5BEDAB35" w14:textId="77777777" w:rsidTr="006E4BD6">
        <w:trPr>
          <w:trHeight w:val="220"/>
        </w:trPr>
        <w:tc>
          <w:tcPr>
            <w:tcW w:w="626" w:type="dxa"/>
            <w:tcBorders>
              <w:top w:val="single" w:sz="8" w:space="0" w:color="000000"/>
              <w:left w:val="single" w:sz="8" w:space="0" w:color="000000"/>
              <w:bottom w:val="single" w:sz="8" w:space="0" w:color="000000"/>
              <w:right w:val="single" w:sz="8" w:space="0" w:color="000000"/>
            </w:tcBorders>
            <w:hideMark/>
          </w:tcPr>
          <w:p w14:paraId="2A6FD940"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10</w:t>
            </w:r>
          </w:p>
        </w:tc>
        <w:tc>
          <w:tcPr>
            <w:tcW w:w="3478" w:type="dxa"/>
            <w:tcBorders>
              <w:top w:val="single" w:sz="8" w:space="0" w:color="000000"/>
              <w:left w:val="nil"/>
              <w:bottom w:val="single" w:sz="8" w:space="0" w:color="000000"/>
              <w:right w:val="single" w:sz="8" w:space="0" w:color="000000"/>
            </w:tcBorders>
            <w:hideMark/>
          </w:tcPr>
          <w:p w14:paraId="1FEE3BC0"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Avant (m) min./max.</w:t>
            </w:r>
          </w:p>
        </w:tc>
        <w:tc>
          <w:tcPr>
            <w:tcW w:w="820" w:type="dxa"/>
            <w:tcBorders>
              <w:top w:val="single" w:sz="8" w:space="0" w:color="000000"/>
              <w:left w:val="nil"/>
              <w:bottom w:val="single" w:sz="8" w:space="0" w:color="000000"/>
              <w:right w:val="single" w:sz="8" w:space="0" w:color="000000"/>
            </w:tcBorders>
            <w:hideMark/>
          </w:tcPr>
          <w:p w14:paraId="117703E1" w14:textId="77777777" w:rsidR="00222767" w:rsidRPr="00080276" w:rsidRDefault="00222767" w:rsidP="00323703">
            <w:pPr>
              <w:spacing w:line="252" w:lineRule="auto"/>
              <w:jc w:val="both"/>
              <w:rPr>
                <w:rFonts w:cstheme="minorHAnsi"/>
                <w:bCs/>
                <w:lang w:val="fr-FR"/>
              </w:rPr>
            </w:pPr>
            <w:r w:rsidRPr="00080276">
              <w:rPr>
                <w:rFonts w:cstheme="minorHAnsi"/>
                <w:bCs/>
                <w:lang w:val="fr-FR"/>
              </w:rPr>
              <w:t>8/</w:t>
            </w:r>
          </w:p>
        </w:tc>
        <w:tc>
          <w:tcPr>
            <w:tcW w:w="851" w:type="dxa"/>
            <w:tcBorders>
              <w:top w:val="single" w:sz="8" w:space="0" w:color="000000"/>
              <w:left w:val="nil"/>
              <w:bottom w:val="single" w:sz="8" w:space="0" w:color="000000"/>
              <w:right w:val="single" w:sz="8" w:space="0" w:color="000000"/>
            </w:tcBorders>
            <w:hideMark/>
          </w:tcPr>
          <w:p w14:paraId="1DDC7B06" w14:textId="77777777" w:rsidR="00222767" w:rsidRPr="00080276" w:rsidRDefault="00222767" w:rsidP="00323703">
            <w:pPr>
              <w:spacing w:line="252" w:lineRule="auto"/>
              <w:jc w:val="both"/>
              <w:rPr>
                <w:rFonts w:cstheme="minorHAnsi"/>
                <w:bCs/>
                <w:lang w:val="fr-FR"/>
              </w:rPr>
            </w:pPr>
            <w:r w:rsidRPr="00080276">
              <w:rPr>
                <w:rFonts w:cstheme="minorHAnsi"/>
                <w:bCs/>
                <w:lang w:val="fr-FR"/>
              </w:rPr>
              <w:t>8/</w:t>
            </w:r>
          </w:p>
        </w:tc>
        <w:tc>
          <w:tcPr>
            <w:tcW w:w="709" w:type="dxa"/>
            <w:tcBorders>
              <w:top w:val="single" w:sz="8" w:space="0" w:color="000000"/>
              <w:left w:val="nil"/>
              <w:bottom w:val="single" w:sz="8" w:space="0" w:color="000000"/>
              <w:right w:val="single" w:sz="8" w:space="0" w:color="000000"/>
            </w:tcBorders>
            <w:hideMark/>
          </w:tcPr>
          <w:p w14:paraId="2E685612" w14:textId="77777777" w:rsidR="00222767" w:rsidRPr="00080276" w:rsidRDefault="00222767" w:rsidP="00323703">
            <w:pPr>
              <w:spacing w:line="252" w:lineRule="auto"/>
              <w:jc w:val="both"/>
              <w:rPr>
                <w:rFonts w:cstheme="minorHAnsi"/>
                <w:bCs/>
                <w:lang w:val="fr-FR"/>
              </w:rPr>
            </w:pPr>
            <w:r w:rsidRPr="00080276">
              <w:rPr>
                <w:rFonts w:cstheme="minorHAnsi"/>
                <w:bCs/>
                <w:lang w:val="fr-FR"/>
              </w:rPr>
              <w:t>8/</w:t>
            </w:r>
          </w:p>
        </w:tc>
        <w:tc>
          <w:tcPr>
            <w:tcW w:w="850" w:type="dxa"/>
            <w:tcBorders>
              <w:top w:val="single" w:sz="8" w:space="0" w:color="000000"/>
              <w:left w:val="nil"/>
              <w:bottom w:val="single" w:sz="8" w:space="0" w:color="000000"/>
              <w:right w:val="single" w:sz="8" w:space="0" w:color="000000"/>
            </w:tcBorders>
            <w:hideMark/>
          </w:tcPr>
          <w:p w14:paraId="73BAAF8D" w14:textId="77777777" w:rsidR="00222767" w:rsidRPr="00080276" w:rsidRDefault="00222767" w:rsidP="00323703">
            <w:pPr>
              <w:spacing w:line="252" w:lineRule="auto"/>
              <w:jc w:val="both"/>
              <w:rPr>
                <w:rFonts w:cstheme="minorHAnsi"/>
                <w:bCs/>
                <w:lang w:val="fr-FR"/>
              </w:rPr>
            </w:pPr>
            <w:r w:rsidRPr="00080276">
              <w:rPr>
                <w:rFonts w:cstheme="minorHAnsi"/>
                <w:bCs/>
                <w:lang w:val="fr-FR"/>
              </w:rPr>
              <w:t>8/</w:t>
            </w:r>
          </w:p>
        </w:tc>
      </w:tr>
      <w:tr w:rsidR="00222767" w:rsidRPr="00080276" w14:paraId="5A1587CE" w14:textId="77777777" w:rsidTr="006E4BD6">
        <w:trPr>
          <w:trHeight w:val="230"/>
        </w:trPr>
        <w:tc>
          <w:tcPr>
            <w:tcW w:w="626" w:type="dxa"/>
            <w:tcBorders>
              <w:top w:val="nil"/>
              <w:left w:val="single" w:sz="8" w:space="0" w:color="000000"/>
              <w:bottom w:val="single" w:sz="8" w:space="0" w:color="000000"/>
              <w:right w:val="single" w:sz="8" w:space="0" w:color="000000"/>
            </w:tcBorders>
            <w:hideMark/>
          </w:tcPr>
          <w:p w14:paraId="47CDFB2D"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11</w:t>
            </w:r>
          </w:p>
        </w:tc>
        <w:tc>
          <w:tcPr>
            <w:tcW w:w="3478" w:type="dxa"/>
            <w:tcBorders>
              <w:top w:val="nil"/>
              <w:left w:val="nil"/>
              <w:bottom w:val="single" w:sz="8" w:space="0" w:color="000000"/>
              <w:right w:val="single" w:sz="8" w:space="0" w:color="000000"/>
            </w:tcBorders>
            <w:hideMark/>
          </w:tcPr>
          <w:p w14:paraId="4429CEE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Latérale 1 (m) min.</w:t>
            </w:r>
          </w:p>
        </w:tc>
        <w:tc>
          <w:tcPr>
            <w:tcW w:w="820" w:type="dxa"/>
            <w:tcBorders>
              <w:top w:val="nil"/>
              <w:left w:val="nil"/>
              <w:bottom w:val="single" w:sz="8" w:space="0" w:color="000000"/>
              <w:right w:val="single" w:sz="8" w:space="0" w:color="000000"/>
            </w:tcBorders>
            <w:hideMark/>
          </w:tcPr>
          <w:p w14:paraId="12F360CB"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w:t>
            </w:r>
          </w:p>
        </w:tc>
        <w:tc>
          <w:tcPr>
            <w:tcW w:w="851" w:type="dxa"/>
            <w:tcBorders>
              <w:top w:val="nil"/>
              <w:left w:val="nil"/>
              <w:bottom w:val="single" w:sz="8" w:space="0" w:color="000000"/>
              <w:right w:val="single" w:sz="8" w:space="0" w:color="000000"/>
            </w:tcBorders>
            <w:hideMark/>
          </w:tcPr>
          <w:p w14:paraId="1DD4FC4D"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w:t>
            </w:r>
          </w:p>
        </w:tc>
        <w:tc>
          <w:tcPr>
            <w:tcW w:w="709" w:type="dxa"/>
            <w:tcBorders>
              <w:top w:val="nil"/>
              <w:left w:val="nil"/>
              <w:bottom w:val="single" w:sz="8" w:space="0" w:color="000000"/>
              <w:right w:val="single" w:sz="8" w:space="0" w:color="000000"/>
            </w:tcBorders>
            <w:hideMark/>
          </w:tcPr>
          <w:p w14:paraId="0EDFE46D"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w:t>
            </w:r>
          </w:p>
        </w:tc>
        <w:tc>
          <w:tcPr>
            <w:tcW w:w="850" w:type="dxa"/>
            <w:tcBorders>
              <w:top w:val="nil"/>
              <w:left w:val="nil"/>
              <w:bottom w:val="single" w:sz="8" w:space="0" w:color="000000"/>
              <w:right w:val="single" w:sz="8" w:space="0" w:color="000000"/>
            </w:tcBorders>
            <w:hideMark/>
          </w:tcPr>
          <w:p w14:paraId="3E4AE3E4"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w:t>
            </w:r>
          </w:p>
        </w:tc>
      </w:tr>
      <w:tr w:rsidR="00222767" w:rsidRPr="00080276" w14:paraId="174884FB" w14:textId="77777777" w:rsidTr="006E4BD6">
        <w:trPr>
          <w:trHeight w:val="225"/>
        </w:trPr>
        <w:tc>
          <w:tcPr>
            <w:tcW w:w="626" w:type="dxa"/>
            <w:tcBorders>
              <w:top w:val="nil"/>
              <w:left w:val="single" w:sz="8" w:space="0" w:color="000000"/>
              <w:bottom w:val="single" w:sz="8" w:space="0" w:color="000000"/>
              <w:right w:val="single" w:sz="8" w:space="0" w:color="000000"/>
            </w:tcBorders>
            <w:hideMark/>
          </w:tcPr>
          <w:p w14:paraId="0707CBD9"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12</w:t>
            </w:r>
          </w:p>
        </w:tc>
        <w:tc>
          <w:tcPr>
            <w:tcW w:w="3478" w:type="dxa"/>
            <w:tcBorders>
              <w:top w:val="nil"/>
              <w:left w:val="nil"/>
              <w:bottom w:val="single" w:sz="8" w:space="0" w:color="000000"/>
              <w:right w:val="single" w:sz="8" w:space="0" w:color="000000"/>
            </w:tcBorders>
            <w:hideMark/>
          </w:tcPr>
          <w:p w14:paraId="5123E76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 xml:space="preserve">Latérale 2 (m) </w:t>
            </w:r>
            <w:proofErr w:type="spellStart"/>
            <w:r w:rsidRPr="00080276">
              <w:rPr>
                <w:rFonts w:cstheme="minorHAnsi"/>
                <w:bCs/>
                <w:lang w:val="fr-FR"/>
              </w:rPr>
              <w:t>mîn</w:t>
            </w:r>
            <w:proofErr w:type="spellEnd"/>
            <w:r w:rsidRPr="00080276">
              <w:rPr>
                <w:rFonts w:cstheme="minorHAnsi"/>
                <w:bCs/>
                <w:lang w:val="fr-FR"/>
              </w:rPr>
              <w:t>.</w:t>
            </w:r>
          </w:p>
        </w:tc>
        <w:tc>
          <w:tcPr>
            <w:tcW w:w="820" w:type="dxa"/>
            <w:tcBorders>
              <w:top w:val="nil"/>
              <w:left w:val="nil"/>
              <w:bottom w:val="single" w:sz="8" w:space="0" w:color="000000"/>
              <w:right w:val="single" w:sz="8" w:space="0" w:color="000000"/>
            </w:tcBorders>
            <w:hideMark/>
          </w:tcPr>
          <w:p w14:paraId="6971FEC9"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w:t>
            </w:r>
          </w:p>
        </w:tc>
        <w:tc>
          <w:tcPr>
            <w:tcW w:w="851" w:type="dxa"/>
            <w:tcBorders>
              <w:top w:val="nil"/>
              <w:left w:val="nil"/>
              <w:bottom w:val="single" w:sz="8" w:space="0" w:color="000000"/>
              <w:right w:val="single" w:sz="8" w:space="0" w:color="000000"/>
            </w:tcBorders>
            <w:hideMark/>
          </w:tcPr>
          <w:p w14:paraId="55485C14"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w:t>
            </w:r>
          </w:p>
        </w:tc>
        <w:tc>
          <w:tcPr>
            <w:tcW w:w="709" w:type="dxa"/>
            <w:tcBorders>
              <w:top w:val="nil"/>
              <w:left w:val="nil"/>
              <w:bottom w:val="single" w:sz="8" w:space="0" w:color="000000"/>
              <w:right w:val="single" w:sz="8" w:space="0" w:color="000000"/>
            </w:tcBorders>
            <w:hideMark/>
          </w:tcPr>
          <w:p w14:paraId="54015D2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w:t>
            </w:r>
          </w:p>
        </w:tc>
        <w:tc>
          <w:tcPr>
            <w:tcW w:w="850" w:type="dxa"/>
            <w:tcBorders>
              <w:top w:val="nil"/>
              <w:left w:val="nil"/>
              <w:bottom w:val="single" w:sz="8" w:space="0" w:color="000000"/>
              <w:right w:val="single" w:sz="8" w:space="0" w:color="000000"/>
            </w:tcBorders>
            <w:hideMark/>
          </w:tcPr>
          <w:p w14:paraId="535FA4F7" w14:textId="77777777" w:rsidR="00222767" w:rsidRPr="00080276" w:rsidRDefault="00222767" w:rsidP="00323703">
            <w:pPr>
              <w:spacing w:line="252" w:lineRule="auto"/>
              <w:jc w:val="both"/>
              <w:rPr>
                <w:rFonts w:cstheme="minorHAnsi"/>
                <w:bCs/>
                <w:lang w:val="fr-FR"/>
              </w:rPr>
            </w:pPr>
            <w:r w:rsidRPr="00080276">
              <w:rPr>
                <w:rFonts w:cstheme="minorHAnsi"/>
                <w:bCs/>
                <w:lang w:val="fr-FR"/>
              </w:rPr>
              <w:t>5</w:t>
            </w:r>
          </w:p>
        </w:tc>
      </w:tr>
      <w:tr w:rsidR="00222767" w:rsidRPr="00080276" w14:paraId="39C97F78" w14:textId="77777777" w:rsidTr="006E4BD6">
        <w:trPr>
          <w:trHeight w:val="225"/>
        </w:trPr>
        <w:tc>
          <w:tcPr>
            <w:tcW w:w="626" w:type="dxa"/>
            <w:tcBorders>
              <w:top w:val="nil"/>
              <w:left w:val="single" w:sz="8" w:space="0" w:color="000000"/>
              <w:bottom w:val="single" w:sz="8" w:space="0" w:color="000000"/>
              <w:right w:val="single" w:sz="8" w:space="0" w:color="000000"/>
            </w:tcBorders>
            <w:hideMark/>
          </w:tcPr>
          <w:p w14:paraId="54223E37"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13</w:t>
            </w:r>
          </w:p>
        </w:tc>
        <w:tc>
          <w:tcPr>
            <w:tcW w:w="3478" w:type="dxa"/>
            <w:tcBorders>
              <w:top w:val="nil"/>
              <w:left w:val="nil"/>
              <w:bottom w:val="single" w:sz="8" w:space="0" w:color="000000"/>
              <w:right w:val="single" w:sz="8" w:space="0" w:color="000000"/>
            </w:tcBorders>
            <w:hideMark/>
          </w:tcPr>
          <w:p w14:paraId="40B9A430" w14:textId="77777777" w:rsidR="00222767" w:rsidRPr="00080276" w:rsidRDefault="00222767" w:rsidP="00323703">
            <w:pPr>
              <w:spacing w:line="252" w:lineRule="auto"/>
              <w:jc w:val="both"/>
              <w:rPr>
                <w:rFonts w:cstheme="minorHAnsi"/>
                <w:bCs/>
                <w:lang w:val="fr-FR"/>
              </w:rPr>
            </w:pPr>
            <w:r w:rsidRPr="00080276">
              <w:rPr>
                <w:rFonts w:cstheme="minorHAnsi"/>
                <w:bCs/>
                <w:lang w:val="fr-FR"/>
              </w:rPr>
              <w:t>Latérale sur rue (m) min./max.</w:t>
            </w:r>
          </w:p>
        </w:tc>
        <w:tc>
          <w:tcPr>
            <w:tcW w:w="820" w:type="dxa"/>
            <w:tcBorders>
              <w:top w:val="nil"/>
              <w:left w:val="nil"/>
              <w:bottom w:val="single" w:sz="8" w:space="0" w:color="000000"/>
              <w:right w:val="single" w:sz="8" w:space="0" w:color="000000"/>
            </w:tcBorders>
            <w:hideMark/>
          </w:tcPr>
          <w:p w14:paraId="2CDCA7F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8/</w:t>
            </w:r>
          </w:p>
        </w:tc>
        <w:tc>
          <w:tcPr>
            <w:tcW w:w="851" w:type="dxa"/>
            <w:tcBorders>
              <w:top w:val="nil"/>
              <w:left w:val="nil"/>
              <w:bottom w:val="single" w:sz="8" w:space="0" w:color="000000"/>
              <w:right w:val="single" w:sz="8" w:space="0" w:color="000000"/>
            </w:tcBorders>
            <w:hideMark/>
          </w:tcPr>
          <w:p w14:paraId="2824A977" w14:textId="77777777" w:rsidR="00222767" w:rsidRPr="00080276" w:rsidRDefault="00222767" w:rsidP="00323703">
            <w:pPr>
              <w:spacing w:line="252" w:lineRule="auto"/>
              <w:jc w:val="both"/>
              <w:rPr>
                <w:rFonts w:cstheme="minorHAnsi"/>
                <w:bCs/>
                <w:lang w:val="fr-FR"/>
              </w:rPr>
            </w:pPr>
            <w:r w:rsidRPr="00080276">
              <w:rPr>
                <w:rFonts w:cstheme="minorHAnsi"/>
                <w:bCs/>
                <w:lang w:val="fr-FR"/>
              </w:rPr>
              <w:t>8/</w:t>
            </w:r>
          </w:p>
        </w:tc>
        <w:tc>
          <w:tcPr>
            <w:tcW w:w="709" w:type="dxa"/>
            <w:tcBorders>
              <w:top w:val="nil"/>
              <w:left w:val="nil"/>
              <w:bottom w:val="single" w:sz="8" w:space="0" w:color="000000"/>
              <w:right w:val="single" w:sz="8" w:space="0" w:color="000000"/>
            </w:tcBorders>
            <w:hideMark/>
          </w:tcPr>
          <w:p w14:paraId="218601F0" w14:textId="77777777" w:rsidR="00222767" w:rsidRPr="00080276" w:rsidRDefault="00222767" w:rsidP="00323703">
            <w:pPr>
              <w:spacing w:line="252" w:lineRule="auto"/>
              <w:jc w:val="both"/>
              <w:rPr>
                <w:rFonts w:cstheme="minorHAnsi"/>
                <w:bCs/>
                <w:lang w:val="fr-FR"/>
              </w:rPr>
            </w:pPr>
            <w:r w:rsidRPr="00080276">
              <w:rPr>
                <w:rFonts w:cstheme="minorHAnsi"/>
                <w:bCs/>
                <w:lang w:val="fr-FR"/>
              </w:rPr>
              <w:t>8/</w:t>
            </w:r>
          </w:p>
        </w:tc>
        <w:tc>
          <w:tcPr>
            <w:tcW w:w="850" w:type="dxa"/>
            <w:tcBorders>
              <w:top w:val="nil"/>
              <w:left w:val="nil"/>
              <w:bottom w:val="single" w:sz="8" w:space="0" w:color="000000"/>
              <w:right w:val="single" w:sz="8" w:space="0" w:color="000000"/>
            </w:tcBorders>
            <w:hideMark/>
          </w:tcPr>
          <w:p w14:paraId="2D052782" w14:textId="77777777" w:rsidR="00222767" w:rsidRPr="00080276" w:rsidRDefault="00222767" w:rsidP="00323703">
            <w:pPr>
              <w:spacing w:line="252" w:lineRule="auto"/>
              <w:jc w:val="both"/>
              <w:rPr>
                <w:rFonts w:cstheme="minorHAnsi"/>
                <w:bCs/>
                <w:lang w:val="fr-FR"/>
              </w:rPr>
            </w:pPr>
            <w:r w:rsidRPr="00080276">
              <w:rPr>
                <w:rFonts w:cstheme="minorHAnsi"/>
                <w:bCs/>
                <w:lang w:val="fr-FR"/>
              </w:rPr>
              <w:t>8/</w:t>
            </w:r>
          </w:p>
        </w:tc>
      </w:tr>
      <w:tr w:rsidR="00222767" w:rsidRPr="00080276" w14:paraId="2383B4AB" w14:textId="77777777" w:rsidTr="006E4BD6">
        <w:trPr>
          <w:trHeight w:val="225"/>
        </w:trPr>
        <w:tc>
          <w:tcPr>
            <w:tcW w:w="626" w:type="dxa"/>
            <w:tcBorders>
              <w:top w:val="nil"/>
              <w:left w:val="single" w:sz="8" w:space="0" w:color="000000"/>
              <w:bottom w:val="single" w:sz="8" w:space="0" w:color="000000"/>
              <w:right w:val="single" w:sz="8" w:space="0" w:color="000000"/>
            </w:tcBorders>
            <w:hideMark/>
          </w:tcPr>
          <w:p w14:paraId="022BDEE3"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14</w:t>
            </w:r>
          </w:p>
        </w:tc>
        <w:tc>
          <w:tcPr>
            <w:tcW w:w="3478" w:type="dxa"/>
            <w:tcBorders>
              <w:top w:val="nil"/>
              <w:left w:val="nil"/>
              <w:bottom w:val="single" w:sz="8" w:space="0" w:color="000000"/>
              <w:right w:val="single" w:sz="8" w:space="0" w:color="000000"/>
            </w:tcBorders>
            <w:hideMark/>
          </w:tcPr>
          <w:p w14:paraId="6812581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Arrière(m) min.</w:t>
            </w:r>
          </w:p>
        </w:tc>
        <w:tc>
          <w:tcPr>
            <w:tcW w:w="820" w:type="dxa"/>
            <w:tcBorders>
              <w:top w:val="nil"/>
              <w:left w:val="nil"/>
              <w:bottom w:val="single" w:sz="8" w:space="0" w:color="000000"/>
              <w:right w:val="single" w:sz="8" w:space="0" w:color="000000"/>
            </w:tcBorders>
            <w:hideMark/>
          </w:tcPr>
          <w:p w14:paraId="22CA8251"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10</w:t>
            </w:r>
          </w:p>
        </w:tc>
        <w:tc>
          <w:tcPr>
            <w:tcW w:w="851" w:type="dxa"/>
            <w:tcBorders>
              <w:top w:val="nil"/>
              <w:left w:val="nil"/>
              <w:bottom w:val="single" w:sz="8" w:space="0" w:color="000000"/>
              <w:right w:val="single" w:sz="8" w:space="0" w:color="000000"/>
            </w:tcBorders>
            <w:hideMark/>
          </w:tcPr>
          <w:p w14:paraId="4DF60FA1"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10</w:t>
            </w:r>
          </w:p>
        </w:tc>
        <w:tc>
          <w:tcPr>
            <w:tcW w:w="709" w:type="dxa"/>
            <w:tcBorders>
              <w:top w:val="nil"/>
              <w:left w:val="nil"/>
              <w:bottom w:val="single" w:sz="8" w:space="0" w:color="000000"/>
              <w:right w:val="single" w:sz="8" w:space="0" w:color="000000"/>
            </w:tcBorders>
            <w:hideMark/>
          </w:tcPr>
          <w:p w14:paraId="73C261C9"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10</w:t>
            </w:r>
          </w:p>
        </w:tc>
        <w:tc>
          <w:tcPr>
            <w:tcW w:w="850" w:type="dxa"/>
            <w:tcBorders>
              <w:top w:val="nil"/>
              <w:left w:val="nil"/>
              <w:bottom w:val="single" w:sz="8" w:space="0" w:color="000000"/>
              <w:right w:val="single" w:sz="8" w:space="0" w:color="000000"/>
            </w:tcBorders>
            <w:hideMark/>
          </w:tcPr>
          <w:p w14:paraId="032E551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10</w:t>
            </w:r>
          </w:p>
        </w:tc>
      </w:tr>
    </w:tbl>
    <w:p w14:paraId="0EB6BF05" w14:textId="77777777" w:rsidR="00222767" w:rsidRPr="00080276" w:rsidRDefault="00222767" w:rsidP="00323703">
      <w:pPr>
        <w:spacing w:line="252" w:lineRule="auto"/>
        <w:jc w:val="both"/>
        <w:rPr>
          <w:rFonts w:cstheme="minorHAnsi"/>
          <w:b/>
          <w:bCs/>
          <w:lang w:val="fr-FR"/>
        </w:rPr>
      </w:pPr>
    </w:p>
    <w:p w14:paraId="13CAE475" w14:textId="77777777" w:rsidR="00222767" w:rsidRPr="00080276" w:rsidRDefault="00222767" w:rsidP="00323703">
      <w:pPr>
        <w:spacing w:line="252" w:lineRule="auto"/>
        <w:jc w:val="both"/>
        <w:rPr>
          <w:rFonts w:cstheme="minorHAnsi"/>
          <w:b/>
          <w:bCs/>
          <w:lang w:val="fr-FR"/>
        </w:rPr>
      </w:pPr>
      <w:r w:rsidRPr="00080276">
        <w:rPr>
          <w:rFonts w:cstheme="minorHAnsi"/>
          <w:b/>
          <w:bCs/>
          <w:lang w:val="fr-FR"/>
        </w:rPr>
        <w:t>BÂTIMENT</w:t>
      </w:r>
    </w:p>
    <w:tbl>
      <w:tblPr>
        <w:tblW w:w="0" w:type="auto"/>
        <w:tblInd w:w="169" w:type="dxa"/>
        <w:tblCellMar>
          <w:left w:w="0" w:type="dxa"/>
          <w:right w:w="0" w:type="dxa"/>
        </w:tblCellMar>
        <w:tblLook w:val="04A0" w:firstRow="1" w:lastRow="0" w:firstColumn="1" w:lastColumn="0" w:noHBand="0" w:noVBand="1"/>
      </w:tblPr>
      <w:tblGrid>
        <w:gridCol w:w="619"/>
        <w:gridCol w:w="3396"/>
        <w:gridCol w:w="909"/>
        <w:gridCol w:w="851"/>
        <w:gridCol w:w="709"/>
        <w:gridCol w:w="850"/>
      </w:tblGrid>
      <w:tr w:rsidR="00222767" w:rsidRPr="00080276" w14:paraId="24C79107" w14:textId="77777777" w:rsidTr="006E4BD6">
        <w:trPr>
          <w:trHeight w:val="225"/>
        </w:trPr>
        <w:tc>
          <w:tcPr>
            <w:tcW w:w="619" w:type="dxa"/>
            <w:tcBorders>
              <w:top w:val="single" w:sz="8" w:space="0" w:color="000000"/>
              <w:left w:val="single" w:sz="8" w:space="0" w:color="000000"/>
              <w:bottom w:val="single" w:sz="8" w:space="0" w:color="000000"/>
              <w:right w:val="single" w:sz="8" w:space="0" w:color="000000"/>
            </w:tcBorders>
            <w:hideMark/>
          </w:tcPr>
          <w:p w14:paraId="69AB1479"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15</w:t>
            </w:r>
          </w:p>
        </w:tc>
        <w:tc>
          <w:tcPr>
            <w:tcW w:w="3396" w:type="dxa"/>
            <w:tcBorders>
              <w:top w:val="single" w:sz="8" w:space="0" w:color="000000"/>
              <w:left w:val="nil"/>
              <w:bottom w:val="single" w:sz="8" w:space="0" w:color="000000"/>
              <w:right w:val="single" w:sz="8" w:space="0" w:color="000000"/>
            </w:tcBorders>
            <w:hideMark/>
          </w:tcPr>
          <w:p w14:paraId="633D5A18" w14:textId="77777777" w:rsidR="00222767" w:rsidRPr="00080276" w:rsidRDefault="00222767" w:rsidP="00323703">
            <w:pPr>
              <w:spacing w:line="252" w:lineRule="auto"/>
              <w:ind w:right="-213"/>
              <w:jc w:val="both"/>
              <w:rPr>
                <w:rFonts w:cstheme="minorHAnsi"/>
                <w:bCs/>
                <w:lang w:val="fr-FR"/>
              </w:rPr>
            </w:pPr>
            <w:r w:rsidRPr="00080276">
              <w:rPr>
                <w:rFonts w:cstheme="minorHAnsi"/>
                <w:bCs/>
                <w:lang w:val="fr-FR"/>
              </w:rPr>
              <w:t>Hauteur (étages) min./max.</w:t>
            </w:r>
          </w:p>
        </w:tc>
        <w:tc>
          <w:tcPr>
            <w:tcW w:w="909" w:type="dxa"/>
            <w:tcBorders>
              <w:top w:val="single" w:sz="8" w:space="0" w:color="000000"/>
              <w:left w:val="nil"/>
              <w:bottom w:val="single" w:sz="8" w:space="0" w:color="000000"/>
              <w:right w:val="single" w:sz="8" w:space="0" w:color="000000"/>
            </w:tcBorders>
            <w:hideMark/>
          </w:tcPr>
          <w:p w14:paraId="43B63963"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1/2</w:t>
            </w:r>
          </w:p>
        </w:tc>
        <w:tc>
          <w:tcPr>
            <w:tcW w:w="851" w:type="dxa"/>
            <w:tcBorders>
              <w:top w:val="single" w:sz="8" w:space="0" w:color="000000"/>
              <w:left w:val="nil"/>
              <w:bottom w:val="single" w:sz="8" w:space="0" w:color="000000"/>
              <w:right w:val="single" w:sz="8" w:space="0" w:color="000000"/>
            </w:tcBorders>
            <w:hideMark/>
          </w:tcPr>
          <w:p w14:paraId="40C46FAB"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1/2</w:t>
            </w:r>
          </w:p>
        </w:tc>
        <w:tc>
          <w:tcPr>
            <w:tcW w:w="709" w:type="dxa"/>
            <w:tcBorders>
              <w:top w:val="single" w:sz="8" w:space="0" w:color="000000"/>
              <w:left w:val="nil"/>
              <w:bottom w:val="single" w:sz="8" w:space="0" w:color="000000"/>
              <w:right w:val="single" w:sz="8" w:space="0" w:color="000000"/>
            </w:tcBorders>
            <w:hideMark/>
          </w:tcPr>
          <w:p w14:paraId="4AFCD1C1"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1/2</w:t>
            </w:r>
          </w:p>
        </w:tc>
        <w:tc>
          <w:tcPr>
            <w:tcW w:w="850" w:type="dxa"/>
            <w:tcBorders>
              <w:top w:val="single" w:sz="8" w:space="0" w:color="000000"/>
              <w:left w:val="nil"/>
              <w:bottom w:val="single" w:sz="8" w:space="0" w:color="000000"/>
              <w:right w:val="single" w:sz="8" w:space="0" w:color="000000"/>
            </w:tcBorders>
            <w:hideMark/>
          </w:tcPr>
          <w:p w14:paraId="6007C2C3"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1/2</w:t>
            </w:r>
          </w:p>
        </w:tc>
      </w:tr>
      <w:tr w:rsidR="00222767" w:rsidRPr="00080276" w14:paraId="29459739" w14:textId="77777777" w:rsidTr="006E4BD6">
        <w:trPr>
          <w:trHeight w:val="230"/>
        </w:trPr>
        <w:tc>
          <w:tcPr>
            <w:tcW w:w="619" w:type="dxa"/>
            <w:tcBorders>
              <w:top w:val="nil"/>
              <w:left w:val="single" w:sz="8" w:space="0" w:color="000000"/>
              <w:bottom w:val="single" w:sz="8" w:space="0" w:color="000000"/>
              <w:right w:val="single" w:sz="8" w:space="0" w:color="000000"/>
            </w:tcBorders>
            <w:hideMark/>
          </w:tcPr>
          <w:p w14:paraId="17137962"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16</w:t>
            </w:r>
          </w:p>
        </w:tc>
        <w:tc>
          <w:tcPr>
            <w:tcW w:w="3396" w:type="dxa"/>
            <w:tcBorders>
              <w:top w:val="nil"/>
              <w:left w:val="nil"/>
              <w:bottom w:val="single" w:sz="8" w:space="0" w:color="000000"/>
              <w:right w:val="single" w:sz="8" w:space="0" w:color="000000"/>
            </w:tcBorders>
            <w:hideMark/>
          </w:tcPr>
          <w:p w14:paraId="61247526" w14:textId="77777777" w:rsidR="00222767" w:rsidRPr="00080276" w:rsidRDefault="00222767" w:rsidP="00323703">
            <w:pPr>
              <w:spacing w:line="252" w:lineRule="auto"/>
              <w:jc w:val="both"/>
              <w:rPr>
                <w:rFonts w:cstheme="minorHAnsi"/>
                <w:bCs/>
                <w:lang w:val="fr-FR"/>
              </w:rPr>
            </w:pPr>
            <w:r w:rsidRPr="00080276">
              <w:rPr>
                <w:rFonts w:cstheme="minorHAnsi"/>
                <w:bCs/>
                <w:lang w:val="fr-FR"/>
              </w:rPr>
              <w:t>Superficie d'implantation (m') min.</w:t>
            </w:r>
          </w:p>
        </w:tc>
        <w:tc>
          <w:tcPr>
            <w:tcW w:w="909" w:type="dxa"/>
            <w:tcBorders>
              <w:top w:val="nil"/>
              <w:left w:val="nil"/>
              <w:bottom w:val="single" w:sz="8" w:space="0" w:color="000000"/>
              <w:right w:val="single" w:sz="8" w:space="0" w:color="000000"/>
            </w:tcBorders>
            <w:hideMark/>
          </w:tcPr>
          <w:p w14:paraId="4EAF16C2" w14:textId="77777777" w:rsidR="00222767" w:rsidRPr="00080276" w:rsidRDefault="00222767" w:rsidP="00323703">
            <w:pPr>
              <w:spacing w:line="252" w:lineRule="auto"/>
              <w:ind w:left="59"/>
              <w:jc w:val="both"/>
              <w:rPr>
                <w:rFonts w:cstheme="minorHAnsi"/>
                <w:bCs/>
                <w:lang w:val="fr-FR"/>
              </w:rPr>
            </w:pPr>
            <w:r w:rsidRPr="00080276">
              <w:rPr>
                <w:rFonts w:cstheme="minorHAnsi"/>
                <w:bCs/>
                <w:lang w:val="fr-FR"/>
              </w:rPr>
              <w:t>60</w:t>
            </w:r>
          </w:p>
        </w:tc>
        <w:tc>
          <w:tcPr>
            <w:tcW w:w="851" w:type="dxa"/>
            <w:tcBorders>
              <w:top w:val="nil"/>
              <w:left w:val="nil"/>
              <w:bottom w:val="single" w:sz="8" w:space="0" w:color="000000"/>
              <w:right w:val="single" w:sz="8" w:space="0" w:color="000000"/>
            </w:tcBorders>
            <w:hideMark/>
          </w:tcPr>
          <w:p w14:paraId="2E08F62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60</w:t>
            </w:r>
          </w:p>
        </w:tc>
        <w:tc>
          <w:tcPr>
            <w:tcW w:w="709" w:type="dxa"/>
            <w:tcBorders>
              <w:top w:val="nil"/>
              <w:left w:val="nil"/>
              <w:bottom w:val="single" w:sz="8" w:space="0" w:color="000000"/>
              <w:right w:val="single" w:sz="8" w:space="0" w:color="000000"/>
            </w:tcBorders>
            <w:hideMark/>
          </w:tcPr>
          <w:p w14:paraId="28D822AA" w14:textId="77777777" w:rsidR="00222767" w:rsidRPr="00080276" w:rsidRDefault="00222767" w:rsidP="00323703">
            <w:pPr>
              <w:spacing w:line="252" w:lineRule="auto"/>
              <w:jc w:val="both"/>
              <w:rPr>
                <w:rFonts w:cstheme="minorHAnsi"/>
                <w:bCs/>
                <w:lang w:val="fr-FR"/>
              </w:rPr>
            </w:pPr>
            <w:r w:rsidRPr="00080276">
              <w:rPr>
                <w:rFonts w:cstheme="minorHAnsi"/>
                <w:bCs/>
                <w:lang w:val="fr-FR"/>
              </w:rPr>
              <w:t>60</w:t>
            </w:r>
          </w:p>
        </w:tc>
        <w:tc>
          <w:tcPr>
            <w:tcW w:w="850" w:type="dxa"/>
            <w:tcBorders>
              <w:top w:val="nil"/>
              <w:left w:val="nil"/>
              <w:bottom w:val="single" w:sz="8" w:space="0" w:color="000000"/>
              <w:right w:val="single" w:sz="8" w:space="0" w:color="000000"/>
            </w:tcBorders>
            <w:hideMark/>
          </w:tcPr>
          <w:p w14:paraId="06B6AE33" w14:textId="77777777" w:rsidR="00222767" w:rsidRPr="00080276" w:rsidRDefault="00222767" w:rsidP="00323703">
            <w:pPr>
              <w:spacing w:line="252" w:lineRule="auto"/>
              <w:jc w:val="both"/>
              <w:rPr>
                <w:rFonts w:cstheme="minorHAnsi"/>
                <w:bCs/>
                <w:lang w:val="fr-FR"/>
              </w:rPr>
            </w:pPr>
            <w:r w:rsidRPr="00080276">
              <w:rPr>
                <w:rFonts w:cstheme="minorHAnsi"/>
                <w:bCs/>
                <w:lang w:val="fr-FR"/>
              </w:rPr>
              <w:t>60</w:t>
            </w:r>
          </w:p>
        </w:tc>
      </w:tr>
      <w:tr w:rsidR="00222767" w:rsidRPr="00080276" w14:paraId="6D7F3807" w14:textId="77777777" w:rsidTr="006E4BD6">
        <w:trPr>
          <w:trHeight w:val="220"/>
        </w:trPr>
        <w:tc>
          <w:tcPr>
            <w:tcW w:w="619" w:type="dxa"/>
            <w:tcBorders>
              <w:top w:val="nil"/>
              <w:left w:val="single" w:sz="8" w:space="0" w:color="000000"/>
              <w:bottom w:val="single" w:sz="8" w:space="0" w:color="000000"/>
              <w:right w:val="single" w:sz="8" w:space="0" w:color="000000"/>
            </w:tcBorders>
            <w:hideMark/>
          </w:tcPr>
          <w:p w14:paraId="6DC71E20"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17</w:t>
            </w:r>
          </w:p>
        </w:tc>
        <w:tc>
          <w:tcPr>
            <w:tcW w:w="3396" w:type="dxa"/>
            <w:tcBorders>
              <w:top w:val="nil"/>
              <w:left w:val="nil"/>
              <w:bottom w:val="single" w:sz="8" w:space="0" w:color="000000"/>
              <w:right w:val="single" w:sz="8" w:space="0" w:color="000000"/>
            </w:tcBorders>
            <w:hideMark/>
          </w:tcPr>
          <w:p w14:paraId="0ADBA937" w14:textId="77777777" w:rsidR="00222767" w:rsidRPr="00080276" w:rsidRDefault="00222767" w:rsidP="00323703">
            <w:pPr>
              <w:spacing w:line="252" w:lineRule="auto"/>
              <w:jc w:val="both"/>
              <w:rPr>
                <w:rFonts w:cstheme="minorHAnsi"/>
                <w:bCs/>
                <w:lang w:val="fr-FR"/>
              </w:rPr>
            </w:pPr>
            <w:r w:rsidRPr="00080276">
              <w:rPr>
                <w:rFonts w:cstheme="minorHAnsi"/>
                <w:bCs/>
                <w:lang w:val="fr-FR"/>
              </w:rPr>
              <w:t>Superficie totale de plancher (m')</w:t>
            </w:r>
            <w:r>
              <w:rPr>
                <w:rFonts w:cstheme="minorHAnsi"/>
                <w:bCs/>
                <w:lang w:val="fr-FR"/>
              </w:rPr>
              <w:t xml:space="preserve"> </w:t>
            </w:r>
            <w:r w:rsidRPr="00080276">
              <w:rPr>
                <w:rFonts w:cstheme="minorHAnsi"/>
                <w:bCs/>
                <w:lang w:val="fr-FR"/>
              </w:rPr>
              <w:t>min.</w:t>
            </w:r>
          </w:p>
        </w:tc>
        <w:tc>
          <w:tcPr>
            <w:tcW w:w="909" w:type="dxa"/>
            <w:tcBorders>
              <w:top w:val="nil"/>
              <w:left w:val="nil"/>
              <w:bottom w:val="single" w:sz="8" w:space="0" w:color="000000"/>
              <w:right w:val="single" w:sz="8" w:space="0" w:color="000000"/>
            </w:tcBorders>
            <w:hideMark/>
          </w:tcPr>
          <w:p w14:paraId="27F75290" w14:textId="77777777" w:rsidR="00222767" w:rsidRPr="00080276" w:rsidRDefault="00222767" w:rsidP="00323703">
            <w:pPr>
              <w:spacing w:line="252" w:lineRule="auto"/>
              <w:jc w:val="both"/>
              <w:rPr>
                <w:rFonts w:cstheme="minorHAnsi"/>
                <w:bCs/>
                <w:lang w:val="fr-FR"/>
              </w:rPr>
            </w:pPr>
            <w:r w:rsidRPr="00080276">
              <w:rPr>
                <w:rFonts w:cstheme="minorHAnsi"/>
                <w:bCs/>
                <w:lang w:val="fr-FR"/>
              </w:rPr>
              <w:t>90</w:t>
            </w:r>
          </w:p>
        </w:tc>
        <w:tc>
          <w:tcPr>
            <w:tcW w:w="851" w:type="dxa"/>
            <w:tcBorders>
              <w:top w:val="nil"/>
              <w:left w:val="nil"/>
              <w:bottom w:val="single" w:sz="8" w:space="0" w:color="000000"/>
              <w:right w:val="single" w:sz="8" w:space="0" w:color="000000"/>
            </w:tcBorders>
            <w:hideMark/>
          </w:tcPr>
          <w:p w14:paraId="56271EE6" w14:textId="77777777" w:rsidR="00222767" w:rsidRPr="00080276" w:rsidRDefault="00222767" w:rsidP="00323703">
            <w:pPr>
              <w:spacing w:line="252" w:lineRule="auto"/>
              <w:jc w:val="both"/>
              <w:rPr>
                <w:rFonts w:cstheme="minorHAnsi"/>
                <w:bCs/>
                <w:lang w:val="fr-FR"/>
              </w:rPr>
            </w:pPr>
            <w:r w:rsidRPr="00080276">
              <w:rPr>
                <w:rFonts w:cstheme="minorHAnsi"/>
                <w:bCs/>
                <w:lang w:val="fr-FR"/>
              </w:rPr>
              <w:t>90</w:t>
            </w:r>
          </w:p>
        </w:tc>
        <w:tc>
          <w:tcPr>
            <w:tcW w:w="709" w:type="dxa"/>
            <w:tcBorders>
              <w:top w:val="nil"/>
              <w:left w:val="nil"/>
              <w:bottom w:val="single" w:sz="8" w:space="0" w:color="000000"/>
              <w:right w:val="single" w:sz="8" w:space="0" w:color="000000"/>
            </w:tcBorders>
            <w:hideMark/>
          </w:tcPr>
          <w:p w14:paraId="35D94D6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90</w:t>
            </w:r>
          </w:p>
        </w:tc>
        <w:tc>
          <w:tcPr>
            <w:tcW w:w="850" w:type="dxa"/>
            <w:tcBorders>
              <w:top w:val="nil"/>
              <w:left w:val="nil"/>
              <w:bottom w:val="single" w:sz="8" w:space="0" w:color="000000"/>
              <w:right w:val="single" w:sz="8" w:space="0" w:color="000000"/>
            </w:tcBorders>
            <w:hideMark/>
          </w:tcPr>
          <w:p w14:paraId="6C7C0957" w14:textId="77777777" w:rsidR="00222767" w:rsidRPr="00080276" w:rsidRDefault="00222767" w:rsidP="00323703">
            <w:pPr>
              <w:spacing w:line="252" w:lineRule="auto"/>
              <w:jc w:val="both"/>
              <w:rPr>
                <w:rFonts w:cstheme="minorHAnsi"/>
                <w:bCs/>
                <w:lang w:val="fr-FR"/>
              </w:rPr>
            </w:pPr>
            <w:r w:rsidRPr="00080276">
              <w:rPr>
                <w:rFonts w:cstheme="minorHAnsi"/>
                <w:bCs/>
                <w:lang w:val="fr-FR"/>
              </w:rPr>
              <w:t>90</w:t>
            </w:r>
          </w:p>
        </w:tc>
      </w:tr>
      <w:tr w:rsidR="00222767" w:rsidRPr="00080276" w14:paraId="4E112FD3" w14:textId="77777777" w:rsidTr="006E4BD6">
        <w:trPr>
          <w:trHeight w:val="230"/>
        </w:trPr>
        <w:tc>
          <w:tcPr>
            <w:tcW w:w="619" w:type="dxa"/>
            <w:tcBorders>
              <w:top w:val="nil"/>
              <w:left w:val="single" w:sz="8" w:space="0" w:color="000000"/>
              <w:bottom w:val="single" w:sz="8" w:space="0" w:color="000000"/>
              <w:right w:val="single" w:sz="8" w:space="0" w:color="000000"/>
            </w:tcBorders>
            <w:hideMark/>
          </w:tcPr>
          <w:p w14:paraId="44955443"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18</w:t>
            </w:r>
          </w:p>
        </w:tc>
        <w:tc>
          <w:tcPr>
            <w:tcW w:w="3396" w:type="dxa"/>
            <w:tcBorders>
              <w:top w:val="nil"/>
              <w:left w:val="nil"/>
              <w:bottom w:val="single" w:sz="8" w:space="0" w:color="000000"/>
              <w:right w:val="single" w:sz="8" w:space="0" w:color="000000"/>
            </w:tcBorders>
            <w:hideMark/>
          </w:tcPr>
          <w:p w14:paraId="2FCE6196" w14:textId="77777777" w:rsidR="00222767" w:rsidRPr="00080276" w:rsidRDefault="00222767" w:rsidP="00323703">
            <w:pPr>
              <w:spacing w:line="252" w:lineRule="auto"/>
              <w:jc w:val="both"/>
              <w:rPr>
                <w:rFonts w:cstheme="minorHAnsi"/>
                <w:bCs/>
                <w:lang w:val="fr-FR"/>
              </w:rPr>
            </w:pPr>
            <w:r w:rsidRPr="00080276">
              <w:rPr>
                <w:rFonts w:cstheme="minorHAnsi"/>
                <w:bCs/>
                <w:lang w:val="fr-FR"/>
              </w:rPr>
              <w:t>Largeur du mur avant (m) min.</w:t>
            </w:r>
          </w:p>
        </w:tc>
        <w:tc>
          <w:tcPr>
            <w:tcW w:w="909" w:type="dxa"/>
            <w:tcBorders>
              <w:top w:val="nil"/>
              <w:left w:val="nil"/>
              <w:bottom w:val="single" w:sz="8" w:space="0" w:color="000000"/>
              <w:right w:val="single" w:sz="8" w:space="0" w:color="000000"/>
            </w:tcBorders>
            <w:hideMark/>
          </w:tcPr>
          <w:p w14:paraId="1B8289C4" w14:textId="77777777" w:rsidR="00222767" w:rsidRPr="00080276" w:rsidRDefault="00222767" w:rsidP="00323703">
            <w:pPr>
              <w:spacing w:line="252" w:lineRule="auto"/>
              <w:jc w:val="both"/>
              <w:rPr>
                <w:rFonts w:cstheme="minorHAnsi"/>
                <w:bCs/>
                <w:lang w:val="fr-FR"/>
              </w:rPr>
            </w:pPr>
            <w:r w:rsidRPr="00080276">
              <w:rPr>
                <w:rFonts w:cstheme="minorHAnsi"/>
                <w:bCs/>
                <w:lang w:val="fr-FR"/>
              </w:rPr>
              <w:t>7</w:t>
            </w:r>
          </w:p>
        </w:tc>
        <w:tc>
          <w:tcPr>
            <w:tcW w:w="851" w:type="dxa"/>
            <w:tcBorders>
              <w:top w:val="nil"/>
              <w:left w:val="nil"/>
              <w:bottom w:val="single" w:sz="8" w:space="0" w:color="000000"/>
              <w:right w:val="single" w:sz="8" w:space="0" w:color="000000"/>
            </w:tcBorders>
            <w:hideMark/>
          </w:tcPr>
          <w:p w14:paraId="79EBE89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7</w:t>
            </w:r>
          </w:p>
        </w:tc>
        <w:tc>
          <w:tcPr>
            <w:tcW w:w="709" w:type="dxa"/>
            <w:tcBorders>
              <w:top w:val="nil"/>
              <w:left w:val="nil"/>
              <w:bottom w:val="single" w:sz="8" w:space="0" w:color="000000"/>
              <w:right w:val="single" w:sz="8" w:space="0" w:color="000000"/>
            </w:tcBorders>
            <w:hideMark/>
          </w:tcPr>
          <w:p w14:paraId="6A47A2A7" w14:textId="77777777" w:rsidR="00222767" w:rsidRPr="00080276" w:rsidRDefault="00222767" w:rsidP="00323703">
            <w:pPr>
              <w:spacing w:line="252" w:lineRule="auto"/>
              <w:jc w:val="both"/>
              <w:rPr>
                <w:rFonts w:cstheme="minorHAnsi"/>
                <w:bCs/>
                <w:lang w:val="fr-FR"/>
              </w:rPr>
            </w:pPr>
            <w:r w:rsidRPr="00080276">
              <w:rPr>
                <w:rFonts w:cstheme="minorHAnsi"/>
                <w:bCs/>
                <w:lang w:val="fr-FR"/>
              </w:rPr>
              <w:t>7</w:t>
            </w:r>
          </w:p>
        </w:tc>
        <w:tc>
          <w:tcPr>
            <w:tcW w:w="850" w:type="dxa"/>
            <w:tcBorders>
              <w:top w:val="nil"/>
              <w:left w:val="nil"/>
              <w:bottom w:val="single" w:sz="8" w:space="0" w:color="000000"/>
              <w:right w:val="single" w:sz="8" w:space="0" w:color="000000"/>
            </w:tcBorders>
            <w:hideMark/>
          </w:tcPr>
          <w:p w14:paraId="5937D5C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7</w:t>
            </w:r>
          </w:p>
        </w:tc>
      </w:tr>
    </w:tbl>
    <w:p w14:paraId="04648726" w14:textId="77777777" w:rsidR="00222767" w:rsidRPr="00080276" w:rsidRDefault="00222767" w:rsidP="00323703">
      <w:pPr>
        <w:spacing w:line="252" w:lineRule="auto"/>
        <w:jc w:val="both"/>
        <w:rPr>
          <w:rFonts w:cstheme="minorHAnsi"/>
          <w:b/>
          <w:bCs/>
          <w:lang w:val="fr-FR"/>
        </w:rPr>
      </w:pPr>
    </w:p>
    <w:p w14:paraId="1FA179F3" w14:textId="77777777" w:rsidR="00222767" w:rsidRPr="00080276" w:rsidRDefault="00222767" w:rsidP="00323703">
      <w:pPr>
        <w:spacing w:line="252" w:lineRule="auto"/>
        <w:jc w:val="both"/>
        <w:rPr>
          <w:rFonts w:cstheme="minorHAnsi"/>
          <w:b/>
          <w:bCs/>
          <w:lang w:val="fr-FR"/>
        </w:rPr>
      </w:pPr>
      <w:r w:rsidRPr="00080276">
        <w:rPr>
          <w:rFonts w:cstheme="minorHAnsi"/>
          <w:b/>
          <w:bCs/>
          <w:lang w:val="fr-FR"/>
        </w:rPr>
        <w:t>RAPPORTS</w:t>
      </w:r>
    </w:p>
    <w:tbl>
      <w:tblPr>
        <w:tblW w:w="0" w:type="auto"/>
        <w:tblInd w:w="169" w:type="dxa"/>
        <w:tblCellMar>
          <w:left w:w="0" w:type="dxa"/>
          <w:right w:w="0" w:type="dxa"/>
        </w:tblCellMar>
        <w:tblLook w:val="04A0" w:firstRow="1" w:lastRow="0" w:firstColumn="1" w:lastColumn="0" w:noHBand="0" w:noVBand="1"/>
      </w:tblPr>
      <w:tblGrid>
        <w:gridCol w:w="619"/>
        <w:gridCol w:w="3453"/>
        <w:gridCol w:w="852"/>
        <w:gridCol w:w="851"/>
        <w:gridCol w:w="709"/>
        <w:gridCol w:w="850"/>
      </w:tblGrid>
      <w:tr w:rsidR="00222767" w:rsidRPr="00080276" w14:paraId="42BABE64" w14:textId="77777777" w:rsidTr="006E4BD6">
        <w:trPr>
          <w:trHeight w:val="230"/>
        </w:trPr>
        <w:tc>
          <w:tcPr>
            <w:tcW w:w="619" w:type="dxa"/>
            <w:tcBorders>
              <w:top w:val="single" w:sz="8" w:space="0" w:color="000000"/>
              <w:left w:val="single" w:sz="8" w:space="0" w:color="000000"/>
              <w:bottom w:val="single" w:sz="8" w:space="0" w:color="000000"/>
              <w:right w:val="single" w:sz="8" w:space="0" w:color="000000"/>
            </w:tcBorders>
            <w:hideMark/>
          </w:tcPr>
          <w:p w14:paraId="10D01B26"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19</w:t>
            </w:r>
          </w:p>
        </w:tc>
        <w:tc>
          <w:tcPr>
            <w:tcW w:w="3453" w:type="dxa"/>
            <w:tcBorders>
              <w:top w:val="single" w:sz="8" w:space="0" w:color="000000"/>
              <w:left w:val="nil"/>
              <w:bottom w:val="single" w:sz="8" w:space="0" w:color="000000"/>
              <w:right w:val="single" w:sz="8" w:space="0" w:color="000000"/>
            </w:tcBorders>
            <w:hideMark/>
          </w:tcPr>
          <w:p w14:paraId="1AAE394E" w14:textId="77777777" w:rsidR="00222767" w:rsidRPr="00080276" w:rsidRDefault="00222767" w:rsidP="00323703">
            <w:pPr>
              <w:spacing w:line="252" w:lineRule="auto"/>
              <w:jc w:val="both"/>
              <w:rPr>
                <w:rFonts w:cstheme="minorHAnsi"/>
                <w:bCs/>
                <w:lang w:val="fr-FR"/>
              </w:rPr>
            </w:pPr>
            <w:r w:rsidRPr="00080276">
              <w:rPr>
                <w:rFonts w:cstheme="minorHAnsi"/>
                <w:bCs/>
                <w:lang w:val="fr-FR"/>
              </w:rPr>
              <w:t>Logement/bâtiment min./max.</w:t>
            </w:r>
          </w:p>
        </w:tc>
        <w:tc>
          <w:tcPr>
            <w:tcW w:w="852" w:type="dxa"/>
            <w:tcBorders>
              <w:top w:val="single" w:sz="8" w:space="0" w:color="000000"/>
              <w:left w:val="nil"/>
              <w:bottom w:val="single" w:sz="8" w:space="0" w:color="000000"/>
              <w:right w:val="single" w:sz="8" w:space="0" w:color="000000"/>
            </w:tcBorders>
            <w:hideMark/>
          </w:tcPr>
          <w:p w14:paraId="28D9172A"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1/1</w:t>
            </w:r>
          </w:p>
        </w:tc>
        <w:tc>
          <w:tcPr>
            <w:tcW w:w="851" w:type="dxa"/>
            <w:tcBorders>
              <w:top w:val="single" w:sz="8" w:space="0" w:color="000000"/>
              <w:left w:val="nil"/>
              <w:bottom w:val="single" w:sz="8" w:space="0" w:color="000000"/>
              <w:right w:val="single" w:sz="8" w:space="0" w:color="000000"/>
            </w:tcBorders>
            <w:hideMark/>
          </w:tcPr>
          <w:p w14:paraId="2B5A7815"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1/1</w:t>
            </w:r>
          </w:p>
        </w:tc>
        <w:tc>
          <w:tcPr>
            <w:tcW w:w="709" w:type="dxa"/>
            <w:tcBorders>
              <w:top w:val="single" w:sz="8" w:space="0" w:color="000000"/>
              <w:left w:val="nil"/>
              <w:bottom w:val="single" w:sz="8" w:space="0" w:color="000000"/>
              <w:right w:val="single" w:sz="8" w:space="0" w:color="000000"/>
            </w:tcBorders>
            <w:hideMark/>
          </w:tcPr>
          <w:p w14:paraId="48BD7E97"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1/1</w:t>
            </w:r>
          </w:p>
        </w:tc>
        <w:tc>
          <w:tcPr>
            <w:tcW w:w="850" w:type="dxa"/>
            <w:tcBorders>
              <w:top w:val="single" w:sz="8" w:space="0" w:color="000000"/>
              <w:left w:val="nil"/>
              <w:bottom w:val="single" w:sz="8" w:space="0" w:color="000000"/>
              <w:right w:val="single" w:sz="8" w:space="0" w:color="000000"/>
            </w:tcBorders>
            <w:hideMark/>
          </w:tcPr>
          <w:p w14:paraId="28AE5334" w14:textId="77777777" w:rsidR="00222767" w:rsidRPr="00080276" w:rsidRDefault="00222767" w:rsidP="00323703">
            <w:pPr>
              <w:spacing w:line="252" w:lineRule="auto"/>
              <w:jc w:val="both"/>
              <w:rPr>
                <w:rFonts w:cstheme="minorHAnsi"/>
                <w:bCs/>
                <w:lang w:val="fr-FR"/>
              </w:rPr>
            </w:pPr>
            <w:r w:rsidRPr="00080276">
              <w:rPr>
                <w:rFonts w:cstheme="minorHAnsi"/>
                <w:bCs/>
                <w:lang w:val="fr-FR"/>
              </w:rPr>
              <w:t>1/1</w:t>
            </w:r>
          </w:p>
        </w:tc>
      </w:tr>
      <w:tr w:rsidR="00222767" w:rsidRPr="00080276" w14:paraId="0601C654" w14:textId="77777777" w:rsidTr="006E4BD6">
        <w:trPr>
          <w:trHeight w:val="230"/>
        </w:trPr>
        <w:tc>
          <w:tcPr>
            <w:tcW w:w="619" w:type="dxa"/>
            <w:tcBorders>
              <w:top w:val="nil"/>
              <w:left w:val="single" w:sz="8" w:space="0" w:color="000000"/>
              <w:bottom w:val="single" w:sz="8" w:space="0" w:color="000000"/>
              <w:right w:val="single" w:sz="8" w:space="0" w:color="000000"/>
            </w:tcBorders>
            <w:hideMark/>
          </w:tcPr>
          <w:p w14:paraId="1126EDA1" w14:textId="77777777" w:rsidR="00222767" w:rsidRPr="00080276" w:rsidRDefault="00222767" w:rsidP="00323703">
            <w:pPr>
              <w:spacing w:line="252" w:lineRule="auto"/>
              <w:jc w:val="both"/>
              <w:rPr>
                <w:rFonts w:cstheme="minorHAnsi"/>
                <w:bCs/>
                <w:lang w:val="fr-FR"/>
              </w:rPr>
            </w:pPr>
            <w:r w:rsidRPr="00080276">
              <w:rPr>
                <w:rFonts w:cstheme="minorHAnsi"/>
                <w:bCs/>
                <w:lang w:val="fr-FR"/>
              </w:rPr>
              <w:t>20</w:t>
            </w:r>
          </w:p>
        </w:tc>
        <w:tc>
          <w:tcPr>
            <w:tcW w:w="3453" w:type="dxa"/>
            <w:tcBorders>
              <w:top w:val="nil"/>
              <w:left w:val="nil"/>
              <w:bottom w:val="single" w:sz="8" w:space="0" w:color="000000"/>
              <w:right w:val="single" w:sz="8" w:space="0" w:color="000000"/>
            </w:tcBorders>
            <w:hideMark/>
          </w:tcPr>
          <w:p w14:paraId="1D76F12A" w14:textId="77777777" w:rsidR="00222767" w:rsidRPr="00080276" w:rsidRDefault="00222767" w:rsidP="00323703">
            <w:pPr>
              <w:spacing w:line="252" w:lineRule="auto"/>
              <w:jc w:val="both"/>
              <w:rPr>
                <w:rFonts w:cstheme="minorHAnsi"/>
                <w:bCs/>
                <w:lang w:val="fr-FR"/>
              </w:rPr>
            </w:pPr>
            <w:r w:rsidRPr="00080276">
              <w:rPr>
                <w:rFonts w:cstheme="minorHAnsi"/>
                <w:bCs/>
                <w:lang w:val="fr-FR"/>
              </w:rPr>
              <w:t>Espace bâti/terrain min./max.</w:t>
            </w:r>
          </w:p>
        </w:tc>
        <w:tc>
          <w:tcPr>
            <w:tcW w:w="852" w:type="dxa"/>
            <w:tcBorders>
              <w:top w:val="nil"/>
              <w:left w:val="nil"/>
              <w:bottom w:val="single" w:sz="8" w:space="0" w:color="000000"/>
              <w:right w:val="single" w:sz="8" w:space="0" w:color="000000"/>
            </w:tcBorders>
            <w:hideMark/>
          </w:tcPr>
          <w:p w14:paraId="770E8A2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/0.3</w:t>
            </w:r>
          </w:p>
        </w:tc>
        <w:tc>
          <w:tcPr>
            <w:tcW w:w="851" w:type="dxa"/>
            <w:tcBorders>
              <w:top w:val="nil"/>
              <w:left w:val="nil"/>
              <w:bottom w:val="single" w:sz="8" w:space="0" w:color="000000"/>
              <w:right w:val="single" w:sz="8" w:space="0" w:color="000000"/>
            </w:tcBorders>
            <w:hideMark/>
          </w:tcPr>
          <w:p w14:paraId="03D71FB0" w14:textId="77777777" w:rsidR="00222767" w:rsidRPr="00080276" w:rsidRDefault="00222767" w:rsidP="00323703">
            <w:pPr>
              <w:spacing w:line="252" w:lineRule="auto"/>
              <w:jc w:val="both"/>
              <w:rPr>
                <w:rFonts w:cstheme="minorHAnsi"/>
                <w:bCs/>
                <w:lang w:val="fr-FR"/>
              </w:rPr>
            </w:pPr>
            <w:r w:rsidRPr="00080276">
              <w:rPr>
                <w:rFonts w:cstheme="minorHAnsi"/>
                <w:bCs/>
                <w:lang w:val="fr-FR"/>
              </w:rPr>
              <w:t>/0.3</w:t>
            </w:r>
          </w:p>
        </w:tc>
        <w:tc>
          <w:tcPr>
            <w:tcW w:w="709" w:type="dxa"/>
            <w:tcBorders>
              <w:top w:val="nil"/>
              <w:left w:val="nil"/>
              <w:bottom w:val="single" w:sz="8" w:space="0" w:color="000000"/>
              <w:right w:val="single" w:sz="8" w:space="0" w:color="000000"/>
            </w:tcBorders>
            <w:hideMark/>
          </w:tcPr>
          <w:p w14:paraId="6EE75FDA" w14:textId="77777777" w:rsidR="00222767" w:rsidRPr="00080276" w:rsidRDefault="00222767" w:rsidP="00323703">
            <w:pPr>
              <w:spacing w:line="252" w:lineRule="auto"/>
              <w:jc w:val="both"/>
              <w:rPr>
                <w:rFonts w:cstheme="minorHAnsi"/>
                <w:bCs/>
                <w:lang w:val="fr-FR"/>
              </w:rPr>
            </w:pPr>
            <w:r w:rsidRPr="00080276">
              <w:rPr>
                <w:rFonts w:cstheme="minorHAnsi"/>
                <w:bCs/>
                <w:lang w:val="fr-FR"/>
              </w:rPr>
              <w:t>/0.3</w:t>
            </w:r>
          </w:p>
        </w:tc>
        <w:tc>
          <w:tcPr>
            <w:tcW w:w="850" w:type="dxa"/>
            <w:tcBorders>
              <w:top w:val="nil"/>
              <w:left w:val="nil"/>
              <w:bottom w:val="single" w:sz="8" w:space="0" w:color="000000"/>
              <w:right w:val="single" w:sz="8" w:space="0" w:color="000000"/>
            </w:tcBorders>
            <w:hideMark/>
          </w:tcPr>
          <w:p w14:paraId="3D5521E3" w14:textId="77777777" w:rsidR="00222767" w:rsidRPr="00080276" w:rsidRDefault="00222767" w:rsidP="00323703">
            <w:pPr>
              <w:spacing w:line="252" w:lineRule="auto"/>
              <w:jc w:val="both"/>
              <w:rPr>
                <w:rFonts w:cstheme="minorHAnsi"/>
                <w:bCs/>
                <w:lang w:val="fr-FR"/>
              </w:rPr>
            </w:pPr>
            <w:r w:rsidRPr="00080276">
              <w:rPr>
                <w:rFonts w:cstheme="minorHAnsi"/>
                <w:bCs/>
                <w:lang w:val="fr-FR"/>
              </w:rPr>
              <w:t>/0.3</w:t>
            </w:r>
          </w:p>
        </w:tc>
      </w:tr>
    </w:tbl>
    <w:p w14:paraId="0D223539" w14:textId="77777777" w:rsidR="00222767" w:rsidRPr="00080276" w:rsidRDefault="00222767" w:rsidP="00323703">
      <w:pPr>
        <w:spacing w:line="252" w:lineRule="auto"/>
        <w:jc w:val="both"/>
        <w:rPr>
          <w:rFonts w:cstheme="minorHAnsi"/>
          <w:b/>
          <w:bCs/>
          <w:lang w:val="fr-FR"/>
        </w:rPr>
      </w:pPr>
    </w:p>
    <w:p w14:paraId="746081BA" w14:textId="77777777" w:rsidR="00222767" w:rsidRPr="00080276" w:rsidRDefault="00222767" w:rsidP="00323703">
      <w:pPr>
        <w:spacing w:line="252" w:lineRule="auto"/>
        <w:jc w:val="both"/>
        <w:rPr>
          <w:rFonts w:cstheme="minorHAnsi"/>
          <w:b/>
          <w:bCs/>
          <w:lang w:val="fr-FR"/>
        </w:rPr>
      </w:pPr>
      <w:r w:rsidRPr="00080276">
        <w:rPr>
          <w:rFonts w:cstheme="minorHAnsi"/>
          <w:b/>
          <w:bCs/>
          <w:lang w:val="fr-FR"/>
        </w:rPr>
        <w:t> DISPOSITIONS PARTICULIÈRES AU ZONAGE</w:t>
      </w:r>
    </w:p>
    <w:tbl>
      <w:tblPr>
        <w:tblW w:w="0" w:type="auto"/>
        <w:tblInd w:w="169" w:type="dxa"/>
        <w:tblCellMar>
          <w:left w:w="0" w:type="dxa"/>
          <w:right w:w="0" w:type="dxa"/>
        </w:tblCellMar>
        <w:tblLook w:val="04A0" w:firstRow="1" w:lastRow="0" w:firstColumn="1" w:lastColumn="0" w:noHBand="0" w:noVBand="1"/>
      </w:tblPr>
      <w:tblGrid>
        <w:gridCol w:w="4074"/>
        <w:gridCol w:w="850"/>
        <w:gridCol w:w="851"/>
        <w:gridCol w:w="709"/>
        <w:gridCol w:w="850"/>
      </w:tblGrid>
      <w:tr w:rsidR="00222767" w:rsidRPr="00080276" w14:paraId="0397C3C0" w14:textId="77777777" w:rsidTr="006E4BD6">
        <w:trPr>
          <w:trHeight w:val="225"/>
        </w:trPr>
        <w:tc>
          <w:tcPr>
            <w:tcW w:w="4074" w:type="dxa"/>
            <w:tcBorders>
              <w:top w:val="single" w:sz="8" w:space="0" w:color="000000"/>
              <w:left w:val="single" w:sz="8" w:space="0" w:color="000000"/>
              <w:bottom w:val="single" w:sz="8" w:space="0" w:color="000000"/>
              <w:right w:val="single" w:sz="8" w:space="0" w:color="000000"/>
            </w:tcBorders>
          </w:tcPr>
          <w:p w14:paraId="355DBB5A" w14:textId="77777777" w:rsidR="00222767" w:rsidRPr="00080276" w:rsidRDefault="00222767" w:rsidP="00323703">
            <w:pPr>
              <w:spacing w:line="252" w:lineRule="auto"/>
              <w:jc w:val="both"/>
              <w:rPr>
                <w:rFonts w:cstheme="minorHAnsi"/>
                <w:bCs/>
                <w:lang w:val="fr-FR"/>
              </w:rPr>
            </w:pPr>
          </w:p>
          <w:p w14:paraId="67E92C0E" w14:textId="77777777" w:rsidR="00222767" w:rsidRPr="00080276" w:rsidRDefault="00222767" w:rsidP="00323703">
            <w:pPr>
              <w:spacing w:line="252" w:lineRule="auto"/>
              <w:jc w:val="both"/>
              <w:rPr>
                <w:rFonts w:cstheme="minorHAnsi"/>
                <w:bCs/>
                <w:lang w:val="fr-FR"/>
              </w:rPr>
            </w:pPr>
          </w:p>
          <w:p w14:paraId="774C1669" w14:textId="77777777" w:rsidR="00222767" w:rsidRPr="00080276" w:rsidRDefault="00222767" w:rsidP="00323703">
            <w:pPr>
              <w:spacing w:line="252" w:lineRule="auto"/>
              <w:jc w:val="both"/>
              <w:rPr>
                <w:rFonts w:cstheme="minorHAnsi"/>
                <w:bCs/>
                <w:lang w:val="fr-FR"/>
              </w:rPr>
            </w:pPr>
          </w:p>
        </w:tc>
        <w:tc>
          <w:tcPr>
            <w:tcW w:w="850" w:type="dxa"/>
            <w:tcBorders>
              <w:top w:val="single" w:sz="8" w:space="0" w:color="000000"/>
              <w:left w:val="nil"/>
              <w:bottom w:val="single" w:sz="8" w:space="0" w:color="000000"/>
              <w:right w:val="single" w:sz="8" w:space="0" w:color="000000"/>
            </w:tcBorders>
            <w:hideMark/>
          </w:tcPr>
          <w:p w14:paraId="3D04A79E"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a.132</w:t>
            </w:r>
          </w:p>
          <w:p w14:paraId="769F1A6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a.134</w:t>
            </w:r>
          </w:p>
          <w:p w14:paraId="50C508F5"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a.135</w:t>
            </w:r>
          </w:p>
          <w:p w14:paraId="31F57E8A"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a.150</w:t>
            </w:r>
          </w:p>
        </w:tc>
        <w:tc>
          <w:tcPr>
            <w:tcW w:w="851" w:type="dxa"/>
            <w:tcBorders>
              <w:top w:val="single" w:sz="8" w:space="0" w:color="000000"/>
              <w:left w:val="nil"/>
              <w:bottom w:val="single" w:sz="8" w:space="0" w:color="000000"/>
              <w:right w:val="single" w:sz="8" w:space="0" w:color="000000"/>
            </w:tcBorders>
            <w:hideMark/>
          </w:tcPr>
          <w:p w14:paraId="32043E50"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a.132</w:t>
            </w:r>
          </w:p>
          <w:p w14:paraId="67D7562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a.134</w:t>
            </w:r>
          </w:p>
          <w:p w14:paraId="4B11273B"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a.135</w:t>
            </w:r>
          </w:p>
          <w:p w14:paraId="6C1ACF15"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a.150</w:t>
            </w:r>
          </w:p>
        </w:tc>
        <w:tc>
          <w:tcPr>
            <w:tcW w:w="709" w:type="dxa"/>
            <w:tcBorders>
              <w:top w:val="single" w:sz="8" w:space="0" w:color="000000"/>
              <w:left w:val="nil"/>
              <w:bottom w:val="single" w:sz="8" w:space="0" w:color="000000"/>
              <w:right w:val="single" w:sz="8" w:space="0" w:color="000000"/>
            </w:tcBorders>
            <w:hideMark/>
          </w:tcPr>
          <w:p w14:paraId="5B8751DD"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a.132</w:t>
            </w:r>
          </w:p>
          <w:p w14:paraId="715C613A"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a.134</w:t>
            </w:r>
          </w:p>
          <w:p w14:paraId="000AD507"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a.135</w:t>
            </w:r>
          </w:p>
          <w:p w14:paraId="3A9B10D6"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a.150</w:t>
            </w:r>
          </w:p>
        </w:tc>
        <w:tc>
          <w:tcPr>
            <w:tcW w:w="850" w:type="dxa"/>
            <w:tcBorders>
              <w:top w:val="single" w:sz="8" w:space="0" w:color="000000"/>
              <w:left w:val="nil"/>
              <w:bottom w:val="single" w:sz="8" w:space="0" w:color="000000"/>
              <w:right w:val="single" w:sz="8" w:space="0" w:color="000000"/>
            </w:tcBorders>
            <w:hideMark/>
          </w:tcPr>
          <w:p w14:paraId="69E1AA6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a.132</w:t>
            </w:r>
          </w:p>
          <w:p w14:paraId="1153E00E"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a.134</w:t>
            </w:r>
          </w:p>
          <w:p w14:paraId="59C7455D"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a.135</w:t>
            </w:r>
          </w:p>
          <w:p w14:paraId="4CBCD72D"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a.150</w:t>
            </w:r>
          </w:p>
        </w:tc>
      </w:tr>
    </w:tbl>
    <w:p w14:paraId="703D4D87" w14:textId="77777777" w:rsidR="00222767" w:rsidRPr="00080276" w:rsidRDefault="00222767" w:rsidP="00323703">
      <w:pPr>
        <w:spacing w:line="252" w:lineRule="auto"/>
        <w:jc w:val="both"/>
        <w:rPr>
          <w:rFonts w:cstheme="minorHAnsi"/>
          <w:b/>
          <w:bCs/>
          <w:lang w:val="fr-FR"/>
        </w:rPr>
      </w:pPr>
    </w:p>
    <w:p w14:paraId="7AD41765" w14:textId="77777777" w:rsidR="00222767" w:rsidRPr="00080276" w:rsidRDefault="00222767" w:rsidP="00323703">
      <w:pPr>
        <w:spacing w:line="252" w:lineRule="auto"/>
        <w:jc w:val="both"/>
        <w:rPr>
          <w:rFonts w:cstheme="minorHAnsi"/>
          <w:b/>
          <w:bCs/>
          <w:lang w:val="fr-FR"/>
        </w:rPr>
      </w:pPr>
      <w:r w:rsidRPr="00080276">
        <w:rPr>
          <w:rFonts w:cstheme="minorHAnsi"/>
          <w:b/>
          <w:bCs/>
          <w:lang w:val="fr-FR"/>
        </w:rPr>
        <w:lastRenderedPageBreak/>
        <w:t>DISPOSITIONS PARTICULIÈRES AU LOTISSEMENT</w:t>
      </w:r>
    </w:p>
    <w:tbl>
      <w:tblPr>
        <w:tblW w:w="0" w:type="auto"/>
        <w:tblInd w:w="169" w:type="dxa"/>
        <w:tblCellMar>
          <w:left w:w="0" w:type="dxa"/>
          <w:right w:w="0" w:type="dxa"/>
        </w:tblCellMar>
        <w:tblLook w:val="04A0" w:firstRow="1" w:lastRow="0" w:firstColumn="1" w:lastColumn="0" w:noHBand="0" w:noVBand="1"/>
      </w:tblPr>
      <w:tblGrid>
        <w:gridCol w:w="4074"/>
        <w:gridCol w:w="850"/>
        <w:gridCol w:w="851"/>
        <w:gridCol w:w="709"/>
        <w:gridCol w:w="850"/>
      </w:tblGrid>
      <w:tr w:rsidR="00222767" w:rsidRPr="00080276" w14:paraId="16836846" w14:textId="77777777" w:rsidTr="006E4BD6">
        <w:trPr>
          <w:trHeight w:val="225"/>
        </w:trPr>
        <w:tc>
          <w:tcPr>
            <w:tcW w:w="4074" w:type="dxa"/>
            <w:tcBorders>
              <w:top w:val="single" w:sz="8" w:space="0" w:color="000000"/>
              <w:left w:val="single" w:sz="8" w:space="0" w:color="000000"/>
              <w:bottom w:val="single" w:sz="8" w:space="0" w:color="000000"/>
              <w:right w:val="single" w:sz="8" w:space="0" w:color="000000"/>
            </w:tcBorders>
          </w:tcPr>
          <w:p w14:paraId="35927880" w14:textId="77777777" w:rsidR="00222767" w:rsidRPr="00080276" w:rsidRDefault="00222767" w:rsidP="00323703">
            <w:pPr>
              <w:spacing w:line="252" w:lineRule="auto"/>
              <w:jc w:val="both"/>
              <w:rPr>
                <w:rFonts w:cstheme="minorHAnsi"/>
                <w:bCs/>
                <w:lang w:val="fr-FR"/>
              </w:rPr>
            </w:pPr>
          </w:p>
          <w:p w14:paraId="4F259540" w14:textId="77777777" w:rsidR="00222767" w:rsidRPr="00080276" w:rsidRDefault="00222767" w:rsidP="00323703">
            <w:pPr>
              <w:spacing w:line="252" w:lineRule="auto"/>
              <w:jc w:val="both"/>
              <w:rPr>
                <w:rFonts w:cstheme="minorHAnsi"/>
                <w:bCs/>
                <w:lang w:val="fr-FR"/>
              </w:rPr>
            </w:pPr>
          </w:p>
          <w:p w14:paraId="6FDB8E6A" w14:textId="77777777" w:rsidR="00222767" w:rsidRPr="00080276" w:rsidRDefault="00222767" w:rsidP="00323703">
            <w:pPr>
              <w:spacing w:line="252" w:lineRule="auto"/>
              <w:jc w:val="both"/>
              <w:rPr>
                <w:rFonts w:cstheme="minorHAnsi"/>
                <w:bCs/>
                <w:lang w:val="fr-FR"/>
              </w:rPr>
            </w:pPr>
          </w:p>
        </w:tc>
        <w:tc>
          <w:tcPr>
            <w:tcW w:w="850" w:type="dxa"/>
            <w:tcBorders>
              <w:top w:val="single" w:sz="8" w:space="0" w:color="000000"/>
              <w:left w:val="nil"/>
              <w:bottom w:val="single" w:sz="8" w:space="0" w:color="000000"/>
              <w:right w:val="single" w:sz="8" w:space="0" w:color="000000"/>
            </w:tcBorders>
            <w:hideMark/>
          </w:tcPr>
          <w:p w14:paraId="54F3745D"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a.26</w:t>
            </w:r>
          </w:p>
          <w:p w14:paraId="1AC3F75E"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a.28</w:t>
            </w:r>
          </w:p>
          <w:p w14:paraId="6AF593FB"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a.30</w:t>
            </w:r>
          </w:p>
          <w:p w14:paraId="6A3B054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a.31</w:t>
            </w:r>
          </w:p>
          <w:p w14:paraId="75469A2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a.34</w:t>
            </w:r>
          </w:p>
        </w:tc>
        <w:tc>
          <w:tcPr>
            <w:tcW w:w="851" w:type="dxa"/>
            <w:tcBorders>
              <w:top w:val="single" w:sz="8" w:space="0" w:color="000000"/>
              <w:left w:val="nil"/>
              <w:bottom w:val="single" w:sz="8" w:space="0" w:color="000000"/>
              <w:right w:val="single" w:sz="8" w:space="0" w:color="000000"/>
            </w:tcBorders>
            <w:hideMark/>
          </w:tcPr>
          <w:p w14:paraId="3094EC2A"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a.26</w:t>
            </w:r>
          </w:p>
          <w:p w14:paraId="5C34D602"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a.28</w:t>
            </w:r>
          </w:p>
          <w:p w14:paraId="7202E0E4"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a.30</w:t>
            </w:r>
          </w:p>
          <w:p w14:paraId="737A86AF"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a.31</w:t>
            </w:r>
          </w:p>
          <w:p w14:paraId="3E8DCB2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a.34</w:t>
            </w:r>
          </w:p>
        </w:tc>
        <w:tc>
          <w:tcPr>
            <w:tcW w:w="709" w:type="dxa"/>
            <w:tcBorders>
              <w:top w:val="single" w:sz="8" w:space="0" w:color="000000"/>
              <w:left w:val="nil"/>
              <w:bottom w:val="single" w:sz="8" w:space="0" w:color="000000"/>
              <w:right w:val="single" w:sz="8" w:space="0" w:color="000000"/>
            </w:tcBorders>
            <w:hideMark/>
          </w:tcPr>
          <w:p w14:paraId="60B78071"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a.26</w:t>
            </w:r>
          </w:p>
          <w:p w14:paraId="7AC750C1"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a.28</w:t>
            </w:r>
          </w:p>
          <w:p w14:paraId="4B71F6EC"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a.30</w:t>
            </w:r>
          </w:p>
          <w:p w14:paraId="6E1A8A7B"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a.31</w:t>
            </w:r>
          </w:p>
          <w:p w14:paraId="0B3F8D3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a.34</w:t>
            </w:r>
          </w:p>
        </w:tc>
        <w:tc>
          <w:tcPr>
            <w:tcW w:w="850" w:type="dxa"/>
            <w:tcBorders>
              <w:top w:val="single" w:sz="8" w:space="0" w:color="000000"/>
              <w:left w:val="nil"/>
              <w:bottom w:val="single" w:sz="8" w:space="0" w:color="000000"/>
              <w:right w:val="single" w:sz="8" w:space="0" w:color="000000"/>
            </w:tcBorders>
            <w:hideMark/>
          </w:tcPr>
          <w:p w14:paraId="20194CA0"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a.26</w:t>
            </w:r>
          </w:p>
          <w:p w14:paraId="059D6135"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a.28</w:t>
            </w:r>
          </w:p>
          <w:p w14:paraId="01A6E1E2"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a.30</w:t>
            </w:r>
          </w:p>
          <w:p w14:paraId="7A345458"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a.31</w:t>
            </w:r>
          </w:p>
          <w:p w14:paraId="4494AB7B" w14:textId="77777777" w:rsidR="00222767" w:rsidRPr="00080276" w:rsidRDefault="00222767" w:rsidP="00323703">
            <w:pPr>
              <w:spacing w:line="252" w:lineRule="auto"/>
              <w:jc w:val="both"/>
              <w:rPr>
                <w:rFonts w:cstheme="minorHAnsi"/>
                <w:bCs/>
                <w:lang w:val="fr-FR"/>
              </w:rPr>
            </w:pPr>
            <w:r w:rsidRPr="00080276">
              <w:rPr>
                <w:rFonts w:cstheme="minorHAnsi"/>
                <w:bCs/>
                <w:lang w:val="fr-FR"/>
              </w:rPr>
              <w:t>a.34</w:t>
            </w:r>
          </w:p>
        </w:tc>
      </w:tr>
    </w:tbl>
    <w:p w14:paraId="4A44100F" w14:textId="77777777" w:rsidR="00222767" w:rsidRPr="00080276" w:rsidRDefault="00222767" w:rsidP="00B4491A">
      <w:pPr>
        <w:spacing w:after="0" w:line="252" w:lineRule="auto"/>
        <w:jc w:val="both"/>
        <w:rPr>
          <w:rFonts w:cstheme="minorHAnsi"/>
          <w:bCs/>
          <w:lang w:val="fr-FR"/>
        </w:rPr>
      </w:pPr>
    </w:p>
    <w:p w14:paraId="3028E5FE" w14:textId="77777777" w:rsidR="00222767" w:rsidRPr="00F71742" w:rsidRDefault="00222767" w:rsidP="00B4491A">
      <w:pPr>
        <w:tabs>
          <w:tab w:val="left" w:pos="2268"/>
        </w:tabs>
        <w:spacing w:after="0" w:line="252" w:lineRule="auto"/>
        <w:jc w:val="both"/>
        <w:rPr>
          <w:rFonts w:cstheme="minorHAnsi"/>
          <w:bCs/>
          <w:lang w:val="fr-FR"/>
        </w:rPr>
      </w:pPr>
    </w:p>
    <w:p w14:paraId="2C0C133F" w14:textId="77777777" w:rsidR="00222767" w:rsidRPr="00F71742" w:rsidRDefault="00222767" w:rsidP="00323703">
      <w:pPr>
        <w:pStyle w:val="Paragraphedeliste"/>
        <w:numPr>
          <w:ilvl w:val="0"/>
          <w:numId w:val="32"/>
        </w:numPr>
        <w:spacing w:line="252" w:lineRule="auto"/>
        <w:ind w:left="284" w:hanging="284"/>
        <w:jc w:val="both"/>
        <w:rPr>
          <w:rFonts w:asciiTheme="minorHAnsi" w:hAnsiTheme="minorHAnsi" w:cstheme="minorHAnsi"/>
          <w:bCs/>
          <w:sz w:val="22"/>
          <w:szCs w:val="22"/>
          <w:lang w:val="fr-FR"/>
        </w:rPr>
      </w:pPr>
      <w:proofErr w:type="gramStart"/>
      <w:r w:rsidRPr="00F71742">
        <w:rPr>
          <w:rFonts w:asciiTheme="minorHAnsi" w:hAnsiTheme="minorHAnsi" w:cstheme="minorHAnsi"/>
          <w:bCs/>
          <w:sz w:val="22"/>
          <w:szCs w:val="22"/>
          <w:lang w:val="fr-FR"/>
        </w:rPr>
        <w:t>que</w:t>
      </w:r>
      <w:proofErr w:type="gramEnd"/>
      <w:r w:rsidRPr="00F71742">
        <w:rPr>
          <w:rFonts w:asciiTheme="minorHAnsi" w:hAnsiTheme="minorHAnsi" w:cstheme="minorHAnsi"/>
          <w:bCs/>
          <w:sz w:val="22"/>
          <w:szCs w:val="22"/>
          <w:lang w:val="fr-FR"/>
        </w:rPr>
        <w:t xml:space="preserve"> la présente autorisation donnée par le Conseil municipal n’a pas pour effet de dispenser le requérant de devoir obtenir, le cas échéant, tout autre permis, certificat, autorisation ou approbation qui pourrait être requis, en vertu de la loi ou des règlements municipaux, pour la réalisation du projet</w:t>
      </w:r>
      <w:r>
        <w:rPr>
          <w:rFonts w:asciiTheme="minorHAnsi" w:hAnsiTheme="minorHAnsi" w:cstheme="minorHAnsi"/>
          <w:bCs/>
          <w:sz w:val="22"/>
          <w:szCs w:val="22"/>
          <w:lang w:val="fr-FR"/>
        </w:rPr>
        <w:t>.</w:t>
      </w:r>
    </w:p>
    <w:p w14:paraId="664B26C9" w14:textId="77777777" w:rsidR="00222767" w:rsidRPr="006718E2" w:rsidRDefault="00222767" w:rsidP="00323703">
      <w:pPr>
        <w:tabs>
          <w:tab w:val="left" w:pos="2268"/>
        </w:tabs>
        <w:spacing w:after="0" w:line="252" w:lineRule="auto"/>
        <w:ind w:left="2268" w:hanging="2268"/>
        <w:jc w:val="both"/>
        <w:rPr>
          <w:rFonts w:cstheme="minorHAnsi"/>
          <w:bCs/>
          <w:lang w:val="fr-FR"/>
        </w:rPr>
      </w:pPr>
    </w:p>
    <w:p w14:paraId="6C1BD11F" w14:textId="77777777" w:rsidR="00222767" w:rsidRPr="006718E2" w:rsidRDefault="00222767" w:rsidP="00323703">
      <w:pPr>
        <w:tabs>
          <w:tab w:val="left" w:pos="2268"/>
        </w:tabs>
        <w:spacing w:after="0" w:line="252" w:lineRule="auto"/>
        <w:ind w:left="2268" w:hanging="2268"/>
        <w:jc w:val="both"/>
        <w:rPr>
          <w:rFonts w:cstheme="minorHAnsi"/>
          <w:i/>
          <w:lang w:val="en-CA"/>
        </w:rPr>
      </w:pPr>
      <w:proofErr w:type="gramStart"/>
      <w:r>
        <w:rPr>
          <w:rFonts w:cstheme="minorHAnsi"/>
          <w:i/>
          <w:lang w:val="en-CA"/>
        </w:rPr>
        <w:t>THEREFORE</w:t>
      </w:r>
      <w:proofErr w:type="gramEnd"/>
      <w:r w:rsidRPr="006718E2">
        <w:rPr>
          <w:rFonts w:cstheme="minorHAnsi"/>
          <w:i/>
          <w:lang w:val="en-CA"/>
        </w:rPr>
        <w:t xml:space="preserve"> it is proposed by </w:t>
      </w:r>
      <w:r>
        <w:rPr>
          <w:rFonts w:cstheme="minorHAnsi"/>
          <w:i/>
          <w:lang w:val="en-CA"/>
        </w:rPr>
        <w:t xml:space="preserve">Councillor </w:t>
      </w:r>
      <w:r w:rsidRPr="009372F2">
        <w:rPr>
          <w:rFonts w:cstheme="minorHAnsi"/>
          <w:i/>
          <w:lang w:val="en-CA"/>
        </w:rPr>
        <w:t>Carl Woodbury</w:t>
      </w:r>
      <w:r w:rsidRPr="006718E2">
        <w:rPr>
          <w:rFonts w:cstheme="minorHAnsi"/>
          <w:i/>
          <w:lang w:val="en-CA"/>
        </w:rPr>
        <w:t xml:space="preserve"> and resolved:</w:t>
      </w:r>
    </w:p>
    <w:p w14:paraId="023285E1" w14:textId="77777777" w:rsidR="00222767" w:rsidRPr="00766A09" w:rsidRDefault="00222767" w:rsidP="00323703">
      <w:pPr>
        <w:tabs>
          <w:tab w:val="left" w:pos="2268"/>
        </w:tabs>
        <w:spacing w:after="0" w:line="252" w:lineRule="auto"/>
        <w:ind w:left="2268" w:hanging="2268"/>
        <w:jc w:val="both"/>
        <w:rPr>
          <w:rFonts w:cstheme="minorHAnsi"/>
          <w:i/>
          <w:iCs/>
          <w:lang w:val="en-CA"/>
        </w:rPr>
      </w:pPr>
    </w:p>
    <w:p w14:paraId="6746C6B4" w14:textId="77777777" w:rsidR="00222767" w:rsidRPr="00766A09" w:rsidRDefault="00222767" w:rsidP="00323703">
      <w:pPr>
        <w:pStyle w:val="Paragraphedeliste"/>
        <w:numPr>
          <w:ilvl w:val="0"/>
          <w:numId w:val="34"/>
        </w:numPr>
        <w:spacing w:line="252" w:lineRule="auto"/>
        <w:ind w:left="284" w:hanging="284"/>
        <w:jc w:val="both"/>
        <w:rPr>
          <w:rFonts w:asciiTheme="minorHAnsi" w:hAnsiTheme="minorHAnsi" w:cstheme="minorHAnsi"/>
          <w:i/>
          <w:iCs/>
          <w:sz w:val="22"/>
          <w:szCs w:val="22"/>
          <w:lang w:val="en-CA"/>
        </w:rPr>
      </w:pPr>
      <w:r w:rsidRPr="00766A09">
        <w:rPr>
          <w:rFonts w:asciiTheme="minorHAnsi" w:hAnsiTheme="minorHAnsi" w:cstheme="minorHAnsi"/>
          <w:i/>
          <w:iCs/>
          <w:sz w:val="22"/>
          <w:szCs w:val="22"/>
          <w:lang w:val="en-CA"/>
        </w:rPr>
        <w:t xml:space="preserve">that the municipal council adopts, in accordance with </w:t>
      </w:r>
      <w:r>
        <w:rPr>
          <w:rFonts w:asciiTheme="minorHAnsi" w:hAnsiTheme="minorHAnsi" w:cstheme="minorHAnsi"/>
          <w:i/>
          <w:iCs/>
          <w:sz w:val="22"/>
          <w:szCs w:val="22"/>
          <w:lang w:val="en-CA"/>
        </w:rPr>
        <w:t>by-law</w:t>
      </w:r>
      <w:r w:rsidRPr="00766A09">
        <w:rPr>
          <w:rFonts w:asciiTheme="minorHAnsi" w:hAnsiTheme="minorHAnsi" w:cstheme="minorHAnsi"/>
          <w:i/>
          <w:iCs/>
          <w:sz w:val="22"/>
          <w:szCs w:val="22"/>
          <w:lang w:val="en-CA"/>
        </w:rPr>
        <w:t xml:space="preserve"> number RU-943-09-2021 on specific projects for the construction, modification or occupation of a building (PPCMOI), a </w:t>
      </w:r>
      <w:r>
        <w:rPr>
          <w:rFonts w:asciiTheme="minorHAnsi" w:hAnsiTheme="minorHAnsi" w:cstheme="minorHAnsi"/>
          <w:i/>
          <w:iCs/>
          <w:sz w:val="22"/>
          <w:szCs w:val="22"/>
          <w:lang w:val="en-CA"/>
        </w:rPr>
        <w:t>second</w:t>
      </w:r>
      <w:r w:rsidRPr="00766A09">
        <w:rPr>
          <w:rFonts w:asciiTheme="minorHAnsi" w:hAnsiTheme="minorHAnsi" w:cstheme="minorHAnsi"/>
          <w:i/>
          <w:iCs/>
          <w:sz w:val="22"/>
          <w:szCs w:val="22"/>
          <w:lang w:val="en-CA"/>
        </w:rPr>
        <w:t xml:space="preserve"> draft resolution having the effect of granting the request for authorization relating to a particular project of construction, modification or occupation of the immovable bearing the civic address 2106, route 148, located on lot 5 925 191 of the Quebec </w:t>
      </w:r>
      <w:proofErr w:type="gramStart"/>
      <w:r w:rsidRPr="00766A09">
        <w:rPr>
          <w:rFonts w:asciiTheme="minorHAnsi" w:hAnsiTheme="minorHAnsi" w:cstheme="minorHAnsi"/>
          <w:i/>
          <w:iCs/>
          <w:sz w:val="22"/>
          <w:szCs w:val="22"/>
          <w:lang w:val="en-CA"/>
        </w:rPr>
        <w:t>cadastre;</w:t>
      </w:r>
      <w:proofErr w:type="gramEnd"/>
    </w:p>
    <w:p w14:paraId="2141C98D" w14:textId="77777777" w:rsidR="00222767" w:rsidRPr="00766A09" w:rsidRDefault="00222767" w:rsidP="00323703">
      <w:pPr>
        <w:pStyle w:val="Paragraphedeliste"/>
        <w:spacing w:line="252" w:lineRule="auto"/>
        <w:ind w:left="284" w:hanging="284"/>
        <w:jc w:val="both"/>
        <w:rPr>
          <w:rFonts w:asciiTheme="minorHAnsi" w:hAnsiTheme="minorHAnsi" w:cstheme="minorHAnsi"/>
          <w:i/>
          <w:iCs/>
          <w:sz w:val="22"/>
          <w:szCs w:val="22"/>
          <w:lang w:val="en-CA"/>
        </w:rPr>
      </w:pPr>
    </w:p>
    <w:p w14:paraId="73DDEEC0" w14:textId="77777777" w:rsidR="00222767" w:rsidRPr="00766A09" w:rsidRDefault="00222767" w:rsidP="00323703">
      <w:pPr>
        <w:pStyle w:val="Paragraphedeliste"/>
        <w:numPr>
          <w:ilvl w:val="0"/>
          <w:numId w:val="34"/>
        </w:numPr>
        <w:spacing w:line="252" w:lineRule="auto"/>
        <w:ind w:left="284" w:hanging="284"/>
        <w:jc w:val="both"/>
        <w:rPr>
          <w:rFonts w:asciiTheme="minorHAnsi" w:hAnsiTheme="minorHAnsi" w:cstheme="minorHAnsi"/>
          <w:i/>
          <w:iCs/>
          <w:sz w:val="22"/>
          <w:szCs w:val="22"/>
          <w:lang w:val="en-CA"/>
        </w:rPr>
      </w:pPr>
      <w:r w:rsidRPr="00766A09">
        <w:rPr>
          <w:rFonts w:asciiTheme="minorHAnsi" w:hAnsiTheme="minorHAnsi" w:cstheme="minorHAnsi"/>
          <w:i/>
          <w:iCs/>
          <w:sz w:val="22"/>
          <w:szCs w:val="22"/>
          <w:lang w:val="en-CA"/>
        </w:rPr>
        <w:t xml:space="preserve">that the </w:t>
      </w:r>
      <w:r>
        <w:rPr>
          <w:rFonts w:asciiTheme="minorHAnsi" w:hAnsiTheme="minorHAnsi" w:cstheme="minorHAnsi"/>
          <w:i/>
          <w:iCs/>
          <w:sz w:val="22"/>
          <w:szCs w:val="22"/>
          <w:lang w:val="en-CA"/>
        </w:rPr>
        <w:t>second</w:t>
      </w:r>
      <w:r w:rsidRPr="00766A09">
        <w:rPr>
          <w:rFonts w:asciiTheme="minorHAnsi" w:hAnsiTheme="minorHAnsi" w:cstheme="minorHAnsi"/>
          <w:i/>
          <w:iCs/>
          <w:sz w:val="22"/>
          <w:szCs w:val="22"/>
          <w:lang w:val="en-CA"/>
        </w:rPr>
        <w:t xml:space="preserve"> draft resolution thus adopted has the following effects on the building:</w:t>
      </w:r>
    </w:p>
    <w:p w14:paraId="241D355C" w14:textId="77777777" w:rsidR="00222767" w:rsidRPr="00766A09" w:rsidRDefault="00222767" w:rsidP="00323703">
      <w:pPr>
        <w:spacing w:after="0" w:line="252" w:lineRule="auto"/>
        <w:jc w:val="both"/>
        <w:rPr>
          <w:rFonts w:cstheme="minorHAnsi"/>
          <w:i/>
          <w:iCs/>
          <w:lang w:val="en-CA"/>
        </w:rPr>
      </w:pPr>
    </w:p>
    <w:p w14:paraId="0F94DCC5" w14:textId="77777777" w:rsidR="00222767" w:rsidRPr="00766A09" w:rsidRDefault="00222767" w:rsidP="00323703">
      <w:pPr>
        <w:spacing w:after="0" w:line="252" w:lineRule="auto"/>
        <w:ind w:left="567" w:hanging="283"/>
        <w:jc w:val="both"/>
        <w:rPr>
          <w:rFonts w:cstheme="minorHAnsi"/>
          <w:i/>
          <w:iCs/>
          <w:lang w:val="en-CA"/>
        </w:rPr>
      </w:pPr>
      <w:r w:rsidRPr="00766A09">
        <w:rPr>
          <w:rFonts w:cstheme="minorHAnsi"/>
          <w:i/>
          <w:iCs/>
          <w:lang w:val="en-CA"/>
        </w:rPr>
        <w:t xml:space="preserve">- </w:t>
      </w:r>
      <w:r w:rsidRPr="00766A09">
        <w:rPr>
          <w:rFonts w:cstheme="minorHAnsi"/>
          <w:i/>
          <w:iCs/>
          <w:lang w:val="en-CA"/>
        </w:rPr>
        <w:tab/>
        <w:t xml:space="preserve">deviate from the zoning </w:t>
      </w:r>
      <w:r>
        <w:rPr>
          <w:rFonts w:cstheme="minorHAnsi"/>
          <w:i/>
          <w:iCs/>
          <w:lang w:val="en-CA"/>
        </w:rPr>
        <w:t>by-law</w:t>
      </w:r>
      <w:r w:rsidRPr="00766A09">
        <w:rPr>
          <w:rFonts w:cstheme="minorHAnsi"/>
          <w:i/>
          <w:iCs/>
          <w:lang w:val="en-CA"/>
        </w:rPr>
        <w:t xml:space="preserve"> number RU-902-01-2015 of the municipality of Grenville-sur-la-Rouge, by allowing the uses C3 “catering business”, C5 “accommodation business” and P1 “extensive community”</w:t>
      </w:r>
      <w:r>
        <w:rPr>
          <w:rFonts w:cstheme="minorHAnsi"/>
          <w:i/>
          <w:iCs/>
          <w:lang w:val="en-CA"/>
        </w:rPr>
        <w:t xml:space="preserve"> (</w:t>
      </w:r>
      <w:r w:rsidRPr="00080276">
        <w:rPr>
          <w:rFonts w:cstheme="minorHAnsi"/>
          <w:i/>
          <w:iCs/>
          <w:lang w:val="en-CA"/>
        </w:rPr>
        <w:t>see grid above</w:t>
      </w:r>
      <w:proofErr w:type="gramStart"/>
      <w:r>
        <w:rPr>
          <w:rFonts w:cstheme="minorHAnsi"/>
          <w:i/>
          <w:iCs/>
          <w:lang w:val="en-CA"/>
        </w:rPr>
        <w:t>);</w:t>
      </w:r>
      <w:proofErr w:type="gramEnd"/>
    </w:p>
    <w:p w14:paraId="5CE63CF1" w14:textId="77777777" w:rsidR="00222767" w:rsidRPr="00766A09" w:rsidRDefault="00222767" w:rsidP="00323703">
      <w:pPr>
        <w:spacing w:after="0" w:line="252" w:lineRule="auto"/>
        <w:jc w:val="both"/>
        <w:rPr>
          <w:rFonts w:cstheme="minorHAnsi"/>
          <w:i/>
          <w:iCs/>
          <w:lang w:val="en-CA"/>
        </w:rPr>
      </w:pPr>
    </w:p>
    <w:p w14:paraId="07BCDF6B" w14:textId="77777777" w:rsidR="00222767" w:rsidRPr="00D6562C" w:rsidRDefault="00222767" w:rsidP="00323703">
      <w:pPr>
        <w:pStyle w:val="Paragraphedeliste"/>
        <w:numPr>
          <w:ilvl w:val="0"/>
          <w:numId w:val="35"/>
        </w:numPr>
        <w:spacing w:line="252" w:lineRule="auto"/>
        <w:ind w:left="284" w:hanging="284"/>
        <w:jc w:val="both"/>
        <w:rPr>
          <w:rFonts w:asciiTheme="minorHAnsi" w:hAnsiTheme="minorHAnsi" w:cstheme="minorHAnsi"/>
          <w:i/>
          <w:iCs/>
          <w:sz w:val="22"/>
          <w:szCs w:val="22"/>
          <w:lang w:val="en-CA"/>
        </w:rPr>
      </w:pPr>
      <w:r w:rsidRPr="00766A09">
        <w:rPr>
          <w:rFonts w:asciiTheme="minorHAnsi" w:hAnsiTheme="minorHAnsi" w:cstheme="minorHAnsi"/>
          <w:i/>
          <w:iCs/>
          <w:sz w:val="22"/>
          <w:szCs w:val="22"/>
          <w:lang w:val="en-CA"/>
        </w:rPr>
        <w:t xml:space="preserve">that this authorization given by the Municipal Council does not have the effect of exempting the applicant from having to obtain, where applicable, any other permit, certificate, </w:t>
      </w:r>
      <w:proofErr w:type="gramStart"/>
      <w:r w:rsidRPr="00766A09">
        <w:rPr>
          <w:rFonts w:asciiTheme="minorHAnsi" w:hAnsiTheme="minorHAnsi" w:cstheme="minorHAnsi"/>
          <w:i/>
          <w:iCs/>
          <w:sz w:val="22"/>
          <w:szCs w:val="22"/>
          <w:lang w:val="en-CA"/>
        </w:rPr>
        <w:t>authorization</w:t>
      </w:r>
      <w:proofErr w:type="gramEnd"/>
      <w:r w:rsidRPr="00766A09">
        <w:rPr>
          <w:rFonts w:asciiTheme="minorHAnsi" w:hAnsiTheme="minorHAnsi" w:cstheme="minorHAnsi"/>
          <w:i/>
          <w:iCs/>
          <w:sz w:val="22"/>
          <w:szCs w:val="22"/>
          <w:lang w:val="en-CA"/>
        </w:rPr>
        <w:t xml:space="preserve"> or approval that may be required, under the law or regulations municipal, for carrying out the project</w:t>
      </w:r>
      <w:r>
        <w:rPr>
          <w:rFonts w:asciiTheme="minorHAnsi" w:hAnsiTheme="minorHAnsi" w:cstheme="minorHAnsi"/>
          <w:i/>
          <w:iCs/>
          <w:sz w:val="22"/>
          <w:szCs w:val="22"/>
          <w:lang w:val="en-CA"/>
        </w:rPr>
        <w:t>.</w:t>
      </w:r>
    </w:p>
    <w:p w14:paraId="06931FB1" w14:textId="77777777" w:rsidR="00B76785" w:rsidRPr="00222767" w:rsidRDefault="00B76785" w:rsidP="00323703">
      <w:pPr>
        <w:spacing w:after="0" w:line="252" w:lineRule="auto"/>
        <w:rPr>
          <w:rFonts w:eastAsia="Times New Roman" w:cstheme="minorHAnsi"/>
          <w:b/>
          <w:u w:val="single"/>
          <w:lang w:val="en-CA" w:eastAsia="fr-CA"/>
        </w:rPr>
      </w:pPr>
    </w:p>
    <w:p w14:paraId="55338F6F"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36126FC3" w14:textId="77777777" w:rsidR="00C32EF3" w:rsidRPr="009955D3" w:rsidRDefault="00C32EF3"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7C566EE4" w14:textId="77777777" w:rsidR="005C1348" w:rsidRPr="009955D3" w:rsidRDefault="005C1348" w:rsidP="00323703">
      <w:pPr>
        <w:spacing w:after="0" w:line="252" w:lineRule="auto"/>
        <w:jc w:val="right"/>
        <w:rPr>
          <w:rFonts w:cstheme="minorHAnsi"/>
          <w:i/>
        </w:rPr>
      </w:pPr>
    </w:p>
    <w:p w14:paraId="77414122" w14:textId="77777777" w:rsidR="00942012" w:rsidRPr="00BF1547" w:rsidRDefault="00942012" w:rsidP="00323703">
      <w:pPr>
        <w:spacing w:after="0" w:line="252" w:lineRule="auto"/>
        <w:ind w:hanging="1701"/>
        <w:jc w:val="both"/>
        <w:rPr>
          <w:b/>
        </w:rPr>
      </w:pPr>
      <w:r>
        <w:rPr>
          <w:b/>
          <w:sz w:val="20"/>
          <w:szCs w:val="20"/>
        </w:rPr>
        <w:t>2024-03-107</w:t>
      </w:r>
      <w:r w:rsidRPr="00BF1547">
        <w:rPr>
          <w:b/>
        </w:rPr>
        <w:tab/>
        <w:t>Pour accepter une demande de PIIA – 1561, Route 148 – Nouvelle construction d’une maison unifamiliale</w:t>
      </w:r>
    </w:p>
    <w:p w14:paraId="1D6CA8E5" w14:textId="77777777" w:rsidR="00942012" w:rsidRPr="00BF1547" w:rsidRDefault="00942012" w:rsidP="00323703">
      <w:pPr>
        <w:spacing w:after="0" w:line="252" w:lineRule="auto"/>
        <w:jc w:val="both"/>
        <w:rPr>
          <w:b/>
        </w:rPr>
      </w:pPr>
    </w:p>
    <w:p w14:paraId="6C981043" w14:textId="77777777" w:rsidR="00942012" w:rsidRPr="00BF1547" w:rsidRDefault="00942012" w:rsidP="00323703">
      <w:pPr>
        <w:pBdr>
          <w:bottom w:val="single" w:sz="12" w:space="1" w:color="auto"/>
        </w:pBdr>
        <w:spacing w:line="252" w:lineRule="auto"/>
        <w:jc w:val="both"/>
        <w:rPr>
          <w:b/>
          <w:i/>
          <w:lang w:val="en-CA"/>
        </w:rPr>
      </w:pPr>
      <w:bookmarkStart w:id="37" w:name="_Hlk150513040"/>
      <w:r w:rsidRPr="00BF1547">
        <w:rPr>
          <w:b/>
          <w:i/>
          <w:lang w:val="en-CA"/>
        </w:rPr>
        <w:t xml:space="preserve">To accept a SPAIP request – </w:t>
      </w:r>
      <w:r>
        <w:rPr>
          <w:b/>
          <w:i/>
          <w:lang w:val="en-CA"/>
        </w:rPr>
        <w:t>1561, 148 Road</w:t>
      </w:r>
      <w:r w:rsidRPr="00BF1547">
        <w:rPr>
          <w:b/>
          <w:i/>
          <w:lang w:val="en-CA"/>
        </w:rPr>
        <w:t xml:space="preserve"> – New construction of a single-family house</w:t>
      </w:r>
    </w:p>
    <w:bookmarkEnd w:id="37"/>
    <w:p w14:paraId="20B4C796" w14:textId="77777777" w:rsidR="00942012" w:rsidRDefault="00942012" w:rsidP="00323703">
      <w:pPr>
        <w:spacing w:after="0" w:line="252" w:lineRule="auto"/>
        <w:jc w:val="both"/>
        <w:rPr>
          <w:color w:val="000000"/>
        </w:rPr>
      </w:pPr>
      <w:r>
        <w:rPr>
          <w:color w:val="000000"/>
        </w:rPr>
        <w:t xml:space="preserve">CONSIDÉRANT que </w:t>
      </w:r>
      <w:r w:rsidRPr="00662AFD">
        <w:rPr>
          <w:color w:val="000000"/>
        </w:rPr>
        <w:t xml:space="preserve">le propriétaire </w:t>
      </w:r>
      <w:r>
        <w:rPr>
          <w:color w:val="000000"/>
        </w:rPr>
        <w:t xml:space="preserve">du lot 5 927 173, situé au 1561, Route 148, </w:t>
      </w:r>
      <w:r w:rsidRPr="00662AFD">
        <w:rPr>
          <w:color w:val="000000"/>
        </w:rPr>
        <w:t xml:space="preserve">demande au </w:t>
      </w:r>
      <w:r w:rsidRPr="00A50392">
        <w:rPr>
          <w:color w:val="000000"/>
        </w:rPr>
        <w:t>Comité consultatif d’urbanisme (CCU)</w:t>
      </w:r>
      <w:r w:rsidRPr="00662AFD">
        <w:rPr>
          <w:color w:val="000000"/>
        </w:rPr>
        <w:t xml:space="preserve"> et au </w:t>
      </w:r>
      <w:r>
        <w:rPr>
          <w:color w:val="000000"/>
        </w:rPr>
        <w:t>C</w:t>
      </w:r>
      <w:r w:rsidRPr="00662AFD">
        <w:rPr>
          <w:color w:val="000000"/>
        </w:rPr>
        <w:t xml:space="preserve">onseil municipal, de </w:t>
      </w:r>
      <w:r>
        <w:rPr>
          <w:color w:val="000000"/>
        </w:rPr>
        <w:t>lui</w:t>
      </w:r>
      <w:r w:rsidRPr="00662AFD">
        <w:rPr>
          <w:color w:val="000000"/>
        </w:rPr>
        <w:t xml:space="preserve"> accorder l’autorisation de procéder à la construction d’un</w:t>
      </w:r>
      <w:r>
        <w:rPr>
          <w:color w:val="000000"/>
        </w:rPr>
        <w:t>e maison unifamiliale, dont la finition extérieure sera composée de pierres décoratives (RINOX) couleur Kenya (charbon), de revêtement vertical de type « </w:t>
      </w:r>
      <w:proofErr w:type="spellStart"/>
      <w:r>
        <w:rPr>
          <w:color w:val="000000"/>
        </w:rPr>
        <w:t>board</w:t>
      </w:r>
      <w:proofErr w:type="spellEnd"/>
      <w:r>
        <w:rPr>
          <w:color w:val="000000"/>
        </w:rPr>
        <w:t xml:space="preserve"> and </w:t>
      </w:r>
      <w:proofErr w:type="spellStart"/>
      <w:r>
        <w:rPr>
          <w:color w:val="000000"/>
        </w:rPr>
        <w:t>batten</w:t>
      </w:r>
      <w:proofErr w:type="spellEnd"/>
      <w:r>
        <w:rPr>
          <w:color w:val="000000"/>
        </w:rPr>
        <w:t> » de couleur blanc neige et la toiture d’aluminium de couleur noire, lesquels seront conformes aux normes du règlement d’implantation et d’intégration architecturale (PIIA) RU</w:t>
      </w:r>
      <w:r>
        <w:rPr>
          <w:color w:val="000000"/>
        </w:rPr>
        <w:noBreakHyphen/>
        <w:t>914-11-2018;</w:t>
      </w:r>
    </w:p>
    <w:p w14:paraId="52599909" w14:textId="77777777" w:rsidR="00942012" w:rsidRDefault="00942012" w:rsidP="00323703">
      <w:pPr>
        <w:spacing w:after="0" w:line="252" w:lineRule="auto"/>
        <w:jc w:val="both"/>
        <w:rPr>
          <w:color w:val="000000"/>
        </w:rPr>
      </w:pPr>
    </w:p>
    <w:p w14:paraId="5250DC6A" w14:textId="77777777" w:rsidR="00942012" w:rsidRDefault="00942012" w:rsidP="001615D7">
      <w:pPr>
        <w:spacing w:after="0" w:line="247" w:lineRule="auto"/>
        <w:jc w:val="both"/>
        <w:rPr>
          <w:i/>
          <w:iCs/>
          <w:color w:val="000000"/>
          <w:lang w:val="en-CA"/>
        </w:rPr>
      </w:pPr>
      <w:r w:rsidRPr="003E22ED">
        <w:rPr>
          <w:i/>
          <w:iCs/>
          <w:color w:val="000000"/>
          <w:lang w:val="en-CA"/>
        </w:rPr>
        <w:t>WHEREAS</w:t>
      </w:r>
      <w:r>
        <w:rPr>
          <w:i/>
          <w:iCs/>
          <w:color w:val="000000"/>
          <w:lang w:val="en-CA"/>
        </w:rPr>
        <w:t xml:space="preserve"> </w:t>
      </w:r>
      <w:r w:rsidRPr="00CA43EA">
        <w:rPr>
          <w:i/>
          <w:iCs/>
          <w:color w:val="000000"/>
          <w:lang w:val="en-CA"/>
        </w:rPr>
        <w:t xml:space="preserve">the owner of lot 5 925 433, located on </w:t>
      </w:r>
      <w:r>
        <w:rPr>
          <w:i/>
          <w:iCs/>
          <w:color w:val="000000"/>
          <w:lang w:val="en-CA"/>
        </w:rPr>
        <w:t>1561, 148 Road</w:t>
      </w:r>
      <w:r w:rsidRPr="00CA43EA">
        <w:rPr>
          <w:i/>
          <w:iCs/>
          <w:color w:val="000000"/>
          <w:lang w:val="en-CA"/>
        </w:rPr>
        <w:t xml:space="preserve">, asks the Urban Planning Advisory Committee and the Municipal Council to grant him authorization to proceed with the construction of a single-family house, including the exterior finish will </w:t>
      </w:r>
      <w:r w:rsidRPr="00CA43EA">
        <w:rPr>
          <w:i/>
          <w:iCs/>
          <w:color w:val="000000"/>
          <w:lang w:val="en-CA"/>
        </w:rPr>
        <w:lastRenderedPageBreak/>
        <w:t>be composed of decorative stones (RINOX) Kenya color (</w:t>
      </w:r>
      <w:r>
        <w:rPr>
          <w:i/>
          <w:iCs/>
          <w:color w:val="000000"/>
          <w:lang w:val="en-CA"/>
        </w:rPr>
        <w:t>charcoal</w:t>
      </w:r>
      <w:r w:rsidRPr="00CA43EA">
        <w:rPr>
          <w:i/>
          <w:iCs/>
          <w:color w:val="000000"/>
          <w:lang w:val="en-CA"/>
        </w:rPr>
        <w:t>), vertical covering of the “board and batten” type in snow white color and the black aluminum roof</w:t>
      </w:r>
      <w:r w:rsidRPr="007E19B0">
        <w:rPr>
          <w:i/>
          <w:iCs/>
          <w:color w:val="000000"/>
          <w:lang w:val="en-CA"/>
        </w:rPr>
        <w:t xml:space="preserve">, which will comply with the standards of the </w:t>
      </w:r>
      <w:r>
        <w:rPr>
          <w:i/>
          <w:iCs/>
          <w:color w:val="000000"/>
          <w:lang w:val="en-CA"/>
        </w:rPr>
        <w:t>site planning and</w:t>
      </w:r>
      <w:r w:rsidRPr="007E19B0">
        <w:rPr>
          <w:i/>
          <w:iCs/>
          <w:color w:val="000000"/>
          <w:lang w:val="en-CA"/>
        </w:rPr>
        <w:t xml:space="preserve"> architectural integration </w:t>
      </w:r>
      <w:r>
        <w:rPr>
          <w:i/>
          <w:iCs/>
          <w:color w:val="000000"/>
          <w:lang w:val="en-CA"/>
        </w:rPr>
        <w:t xml:space="preserve">program </w:t>
      </w:r>
      <w:r w:rsidRPr="007E19B0">
        <w:rPr>
          <w:i/>
          <w:iCs/>
          <w:color w:val="000000"/>
          <w:lang w:val="en-CA"/>
        </w:rPr>
        <w:t>(</w:t>
      </w:r>
      <w:r>
        <w:rPr>
          <w:i/>
          <w:iCs/>
          <w:color w:val="000000"/>
          <w:lang w:val="en-CA"/>
        </w:rPr>
        <w:t>SPAIP</w:t>
      </w:r>
      <w:r w:rsidRPr="007E19B0">
        <w:rPr>
          <w:i/>
          <w:iCs/>
          <w:color w:val="000000"/>
          <w:lang w:val="en-CA"/>
        </w:rPr>
        <w:t>) RU 914-11-2018;</w:t>
      </w:r>
    </w:p>
    <w:p w14:paraId="0324A8CD" w14:textId="77777777" w:rsidR="00942012" w:rsidRDefault="00942012" w:rsidP="001615D7">
      <w:pPr>
        <w:spacing w:after="0" w:line="247" w:lineRule="auto"/>
        <w:ind w:left="2268" w:hanging="2268"/>
        <w:jc w:val="both"/>
        <w:rPr>
          <w:i/>
          <w:iCs/>
          <w:color w:val="000000"/>
          <w:lang w:val="en-CA"/>
        </w:rPr>
      </w:pPr>
    </w:p>
    <w:p w14:paraId="306C6F3B" w14:textId="77777777" w:rsidR="00942012" w:rsidRPr="009D4CB6" w:rsidRDefault="00942012" w:rsidP="001615D7">
      <w:pPr>
        <w:spacing w:after="0" w:line="247" w:lineRule="auto"/>
        <w:jc w:val="both"/>
        <w:rPr>
          <w:color w:val="000000"/>
        </w:rPr>
      </w:pPr>
      <w:r w:rsidRPr="009D4CB6">
        <w:rPr>
          <w:color w:val="000000"/>
        </w:rPr>
        <w:t>CONSIDÉRANT que la Commission de protection du territoire agricole du Québec (C.P.T.A.Q.) a reconnu la superficie de droits acquis en date du 29 juin 2017, pour le remplacement d’un bâtiment principal à des fins résidentielles;</w:t>
      </w:r>
    </w:p>
    <w:p w14:paraId="4AF3EB19" w14:textId="77777777" w:rsidR="00942012" w:rsidRDefault="00942012" w:rsidP="001615D7">
      <w:pPr>
        <w:spacing w:after="0" w:line="247" w:lineRule="auto"/>
        <w:jc w:val="both"/>
        <w:rPr>
          <w:color w:val="000000"/>
        </w:rPr>
      </w:pPr>
    </w:p>
    <w:p w14:paraId="0A8F0590" w14:textId="77777777" w:rsidR="00942012" w:rsidRPr="00E16FE1" w:rsidRDefault="00942012" w:rsidP="001615D7">
      <w:pPr>
        <w:spacing w:after="0" w:line="247" w:lineRule="auto"/>
        <w:jc w:val="both"/>
        <w:rPr>
          <w:i/>
          <w:iCs/>
          <w:color w:val="000000"/>
          <w:lang w:val="en-CA"/>
        </w:rPr>
      </w:pPr>
      <w:r w:rsidRPr="00E16FE1">
        <w:rPr>
          <w:i/>
          <w:iCs/>
          <w:color w:val="000000"/>
          <w:lang w:val="en-CA"/>
        </w:rPr>
        <w:t xml:space="preserve">WHEREAS the Commission for the Protection of Agricultural Territory of Quebec (C.P.T.A.Q.) recognized the area of rights acquired as of June 29, 2017, for the replacement of a main building for residential </w:t>
      </w:r>
      <w:proofErr w:type="gramStart"/>
      <w:r w:rsidRPr="00E16FE1">
        <w:rPr>
          <w:i/>
          <w:iCs/>
          <w:color w:val="000000"/>
          <w:lang w:val="en-CA"/>
        </w:rPr>
        <w:t>purposes;</w:t>
      </w:r>
      <w:proofErr w:type="gramEnd"/>
    </w:p>
    <w:p w14:paraId="2BD512DF" w14:textId="77777777" w:rsidR="00942012" w:rsidRPr="00E16FE1" w:rsidRDefault="00942012" w:rsidP="001615D7">
      <w:pPr>
        <w:spacing w:after="0" w:line="247" w:lineRule="auto"/>
        <w:jc w:val="both"/>
        <w:rPr>
          <w:color w:val="000000"/>
          <w:lang w:val="en-CA"/>
        </w:rPr>
      </w:pPr>
    </w:p>
    <w:p w14:paraId="2841B946" w14:textId="77777777" w:rsidR="00942012" w:rsidRDefault="00942012" w:rsidP="001615D7">
      <w:pPr>
        <w:spacing w:after="0" w:line="247" w:lineRule="auto"/>
        <w:jc w:val="both"/>
        <w:rPr>
          <w:color w:val="000000"/>
        </w:rPr>
      </w:pPr>
      <w:r w:rsidRPr="009D4CB6">
        <w:rPr>
          <w:color w:val="000000"/>
        </w:rPr>
        <w:t>CONSIDÉRANT qu’un permis de démolition a été délivré au propriétaire;</w:t>
      </w:r>
    </w:p>
    <w:p w14:paraId="7C6D781C" w14:textId="77777777" w:rsidR="00942012" w:rsidRDefault="00942012" w:rsidP="001615D7">
      <w:pPr>
        <w:spacing w:after="0" w:line="247" w:lineRule="auto"/>
        <w:jc w:val="both"/>
        <w:rPr>
          <w:color w:val="000000"/>
        </w:rPr>
      </w:pPr>
    </w:p>
    <w:p w14:paraId="0EA5C788" w14:textId="77777777" w:rsidR="00942012" w:rsidRPr="00F574D2" w:rsidRDefault="00942012" w:rsidP="001615D7">
      <w:pPr>
        <w:spacing w:after="0" w:line="247" w:lineRule="auto"/>
        <w:jc w:val="both"/>
        <w:rPr>
          <w:i/>
          <w:iCs/>
          <w:color w:val="000000"/>
          <w:lang w:val="en-CA"/>
        </w:rPr>
      </w:pPr>
      <w:r w:rsidRPr="00F574D2">
        <w:rPr>
          <w:i/>
          <w:iCs/>
          <w:color w:val="000000"/>
          <w:lang w:val="en-CA"/>
        </w:rPr>
        <w:t xml:space="preserve">CONSIDERING that a demolition permit was issued to the </w:t>
      </w:r>
      <w:proofErr w:type="gramStart"/>
      <w:r w:rsidRPr="00F574D2">
        <w:rPr>
          <w:i/>
          <w:iCs/>
          <w:color w:val="000000"/>
          <w:lang w:val="en-CA"/>
        </w:rPr>
        <w:t>owner;</w:t>
      </w:r>
      <w:proofErr w:type="gramEnd"/>
    </w:p>
    <w:p w14:paraId="08E45B8A" w14:textId="77777777" w:rsidR="00942012" w:rsidRPr="00F574D2" w:rsidRDefault="00942012" w:rsidP="001615D7">
      <w:pPr>
        <w:spacing w:after="0" w:line="247" w:lineRule="auto"/>
        <w:jc w:val="both"/>
        <w:rPr>
          <w:color w:val="000000"/>
          <w:lang w:val="en-CA"/>
        </w:rPr>
      </w:pPr>
    </w:p>
    <w:p w14:paraId="3B987A46" w14:textId="77777777" w:rsidR="00942012" w:rsidRPr="000D47AE" w:rsidRDefault="00942012" w:rsidP="001615D7">
      <w:pPr>
        <w:spacing w:after="0" w:line="247" w:lineRule="auto"/>
        <w:jc w:val="both"/>
        <w:rPr>
          <w:color w:val="000000"/>
        </w:rPr>
      </w:pPr>
      <w:r w:rsidRPr="000D47AE">
        <w:rPr>
          <w:color w:val="000000"/>
        </w:rPr>
        <w:t>CONSIDÉRANT</w:t>
      </w:r>
      <w:r>
        <w:rPr>
          <w:color w:val="000000"/>
        </w:rPr>
        <w:t xml:space="preserve"> </w:t>
      </w:r>
      <w:r w:rsidRPr="000D47AE">
        <w:rPr>
          <w:color w:val="000000"/>
        </w:rPr>
        <w:t xml:space="preserve">la recommandation favorable du Comité consultatif d’urbanisme (CCU) lors de leur réunion du </w:t>
      </w:r>
      <w:r>
        <w:rPr>
          <w:color w:val="000000"/>
        </w:rPr>
        <w:t>18 janvier 2024</w:t>
      </w:r>
      <w:r w:rsidRPr="000D47AE">
        <w:rPr>
          <w:color w:val="000000"/>
        </w:rPr>
        <w:t>;</w:t>
      </w:r>
    </w:p>
    <w:p w14:paraId="6397B1A9" w14:textId="77777777" w:rsidR="00942012" w:rsidRPr="00B05A62" w:rsidRDefault="00942012" w:rsidP="001615D7">
      <w:pPr>
        <w:spacing w:after="0" w:line="247" w:lineRule="auto"/>
        <w:jc w:val="both"/>
        <w:rPr>
          <w:color w:val="000000"/>
          <w:highlight w:val="yellow"/>
        </w:rPr>
      </w:pPr>
    </w:p>
    <w:p w14:paraId="4D877F41" w14:textId="77777777" w:rsidR="00942012" w:rsidRDefault="00942012" w:rsidP="001615D7">
      <w:pPr>
        <w:spacing w:after="0" w:line="247" w:lineRule="auto"/>
        <w:jc w:val="both"/>
        <w:rPr>
          <w:i/>
          <w:iCs/>
          <w:color w:val="000000"/>
          <w:lang w:val="en-CA"/>
        </w:rPr>
      </w:pPr>
      <w:r w:rsidRPr="000D47AE">
        <w:rPr>
          <w:i/>
          <w:iCs/>
          <w:color w:val="000000"/>
          <w:lang w:val="en-CA"/>
        </w:rPr>
        <w:t>WHEREAS</w:t>
      </w:r>
      <w:r>
        <w:rPr>
          <w:i/>
          <w:iCs/>
          <w:color w:val="000000"/>
          <w:lang w:val="en-CA"/>
        </w:rPr>
        <w:t xml:space="preserve"> </w:t>
      </w:r>
      <w:r w:rsidRPr="000D47AE">
        <w:rPr>
          <w:i/>
          <w:iCs/>
          <w:color w:val="000000"/>
          <w:lang w:val="en-CA"/>
        </w:rPr>
        <w:t xml:space="preserve">the favorable recommendation of the Planning Advisory Committee (PAC) at their meeting of </w:t>
      </w:r>
      <w:r>
        <w:rPr>
          <w:i/>
          <w:iCs/>
          <w:color w:val="000000"/>
          <w:lang w:val="en-CA"/>
        </w:rPr>
        <w:t xml:space="preserve">January 18, </w:t>
      </w:r>
      <w:proofErr w:type="gramStart"/>
      <w:r>
        <w:rPr>
          <w:i/>
          <w:iCs/>
          <w:color w:val="000000"/>
          <w:lang w:val="en-CA"/>
        </w:rPr>
        <w:t>2024</w:t>
      </w:r>
      <w:r w:rsidRPr="000D47AE">
        <w:rPr>
          <w:i/>
          <w:iCs/>
          <w:color w:val="000000"/>
          <w:lang w:val="en-CA"/>
        </w:rPr>
        <w:t>;</w:t>
      </w:r>
      <w:proofErr w:type="gramEnd"/>
    </w:p>
    <w:p w14:paraId="6229B8CD" w14:textId="77777777" w:rsidR="00942012" w:rsidRDefault="00942012" w:rsidP="001615D7">
      <w:pPr>
        <w:spacing w:after="0" w:line="247" w:lineRule="auto"/>
        <w:jc w:val="both"/>
        <w:rPr>
          <w:i/>
          <w:iCs/>
          <w:color w:val="000000"/>
          <w:lang w:val="en-CA"/>
        </w:rPr>
      </w:pPr>
    </w:p>
    <w:p w14:paraId="75A388A8" w14:textId="77777777" w:rsidR="00942012" w:rsidRDefault="00942012" w:rsidP="001615D7">
      <w:pPr>
        <w:spacing w:after="0" w:line="247" w:lineRule="auto"/>
        <w:jc w:val="both"/>
        <w:rPr>
          <w:iCs/>
        </w:rPr>
      </w:pPr>
      <w:r>
        <w:rPr>
          <w:iCs/>
        </w:rPr>
        <w:t xml:space="preserve">CONSIDÉRANT </w:t>
      </w:r>
      <w:r w:rsidRPr="00F673FD">
        <w:rPr>
          <w:iCs/>
        </w:rPr>
        <w:t xml:space="preserve">que le </w:t>
      </w:r>
      <w:r>
        <w:rPr>
          <w:iCs/>
        </w:rPr>
        <w:t>13 février 2024</w:t>
      </w:r>
      <w:r w:rsidRPr="00F673FD">
        <w:rPr>
          <w:iCs/>
        </w:rPr>
        <w:t>, l</w:t>
      </w:r>
      <w:r>
        <w:rPr>
          <w:iCs/>
        </w:rPr>
        <w:t>e conseil municipal a adopté la résolution numéro 2024</w:t>
      </w:r>
      <w:r>
        <w:rPr>
          <w:iCs/>
        </w:rPr>
        <w:noBreakHyphen/>
        <w:t>02-063 pour autoriser cette demande de PIIA;</w:t>
      </w:r>
    </w:p>
    <w:p w14:paraId="1DBE7C5C" w14:textId="77777777" w:rsidR="00942012" w:rsidRDefault="00942012" w:rsidP="001615D7">
      <w:pPr>
        <w:spacing w:after="0" w:line="247" w:lineRule="auto"/>
        <w:jc w:val="both"/>
        <w:rPr>
          <w:iCs/>
        </w:rPr>
      </w:pPr>
    </w:p>
    <w:p w14:paraId="2FB59B7B" w14:textId="77777777" w:rsidR="00942012" w:rsidRDefault="00942012" w:rsidP="001615D7">
      <w:pPr>
        <w:spacing w:after="0" w:line="247" w:lineRule="auto"/>
        <w:jc w:val="both"/>
        <w:rPr>
          <w:i/>
          <w:lang w:val="en-CA"/>
        </w:rPr>
      </w:pPr>
      <w:r w:rsidRPr="00EB4B5C">
        <w:rPr>
          <w:i/>
          <w:lang w:val="en-CA"/>
        </w:rPr>
        <w:t xml:space="preserve">WHEREAS </w:t>
      </w:r>
      <w:r w:rsidRPr="00CD699F">
        <w:rPr>
          <w:i/>
          <w:lang w:val="en-CA"/>
        </w:rPr>
        <w:t xml:space="preserve">on February 13, 2024, the municipal council adopted resolution </w:t>
      </w:r>
      <w:r>
        <w:rPr>
          <w:i/>
          <w:lang w:val="en-CA"/>
        </w:rPr>
        <w:t xml:space="preserve">number </w:t>
      </w:r>
      <w:r w:rsidRPr="00CD699F">
        <w:rPr>
          <w:i/>
          <w:lang w:val="en-CA"/>
        </w:rPr>
        <w:t>2024</w:t>
      </w:r>
      <w:r>
        <w:rPr>
          <w:i/>
          <w:lang w:val="en-CA"/>
        </w:rPr>
        <w:noBreakHyphen/>
      </w:r>
      <w:r w:rsidRPr="00CD699F">
        <w:rPr>
          <w:i/>
          <w:lang w:val="en-CA"/>
        </w:rPr>
        <w:t xml:space="preserve">02-063 to authorize this </w:t>
      </w:r>
      <w:r>
        <w:rPr>
          <w:i/>
          <w:lang w:val="en-CA"/>
        </w:rPr>
        <w:t>SPAIP</w:t>
      </w:r>
      <w:r w:rsidRPr="00CD699F">
        <w:rPr>
          <w:i/>
          <w:lang w:val="en-CA"/>
        </w:rPr>
        <w:t xml:space="preserve"> </w:t>
      </w:r>
      <w:proofErr w:type="gramStart"/>
      <w:r w:rsidRPr="00CD699F">
        <w:rPr>
          <w:i/>
          <w:lang w:val="en-CA"/>
        </w:rPr>
        <w:t>request;</w:t>
      </w:r>
      <w:proofErr w:type="gramEnd"/>
    </w:p>
    <w:p w14:paraId="032A6B29" w14:textId="77777777" w:rsidR="001615D7" w:rsidRPr="00EB4B5C" w:rsidRDefault="001615D7" w:rsidP="001615D7">
      <w:pPr>
        <w:spacing w:after="0" w:line="247" w:lineRule="auto"/>
        <w:jc w:val="both"/>
        <w:rPr>
          <w:i/>
          <w:lang w:val="en-CA"/>
        </w:rPr>
      </w:pPr>
    </w:p>
    <w:p w14:paraId="651A9127" w14:textId="77777777" w:rsidR="00942012" w:rsidRDefault="00942012" w:rsidP="001615D7">
      <w:pPr>
        <w:spacing w:after="0" w:line="247" w:lineRule="auto"/>
        <w:jc w:val="both"/>
        <w:rPr>
          <w:iCs/>
        </w:rPr>
      </w:pPr>
      <w:r>
        <w:rPr>
          <w:iCs/>
        </w:rPr>
        <w:t>CONSIDÉRANT que le 14 février 2024, le Maire a apposé son véto sur la résolution numéro 2024</w:t>
      </w:r>
      <w:r>
        <w:rPr>
          <w:iCs/>
        </w:rPr>
        <w:noBreakHyphen/>
        <w:t>02-063;</w:t>
      </w:r>
    </w:p>
    <w:p w14:paraId="473F6C58" w14:textId="77777777" w:rsidR="00942012" w:rsidRDefault="00942012" w:rsidP="001615D7">
      <w:pPr>
        <w:spacing w:after="0" w:line="247" w:lineRule="auto"/>
        <w:jc w:val="both"/>
        <w:rPr>
          <w:iCs/>
        </w:rPr>
      </w:pPr>
    </w:p>
    <w:p w14:paraId="672C4A60" w14:textId="77777777" w:rsidR="00942012" w:rsidRPr="00150D0F" w:rsidRDefault="00942012" w:rsidP="001615D7">
      <w:pPr>
        <w:spacing w:after="0" w:line="247" w:lineRule="auto"/>
        <w:jc w:val="both"/>
        <w:rPr>
          <w:i/>
          <w:lang w:val="en-CA"/>
        </w:rPr>
      </w:pPr>
      <w:r w:rsidRPr="00150D0F">
        <w:rPr>
          <w:i/>
          <w:lang w:val="en-CA"/>
        </w:rPr>
        <w:t xml:space="preserve">WHEREAS on </w:t>
      </w:r>
      <w:r>
        <w:rPr>
          <w:i/>
          <w:lang w:val="en-CA"/>
        </w:rPr>
        <w:t>February 14, 2024</w:t>
      </w:r>
      <w:r w:rsidRPr="00150D0F">
        <w:rPr>
          <w:i/>
          <w:lang w:val="en-CA"/>
        </w:rPr>
        <w:t xml:space="preserve">, the Mayor vetoed resolution </w:t>
      </w:r>
      <w:r>
        <w:rPr>
          <w:i/>
          <w:lang w:val="en-CA"/>
        </w:rPr>
        <w:t xml:space="preserve">number </w:t>
      </w:r>
      <w:proofErr w:type="gramStart"/>
      <w:r>
        <w:rPr>
          <w:i/>
          <w:lang w:val="en-CA"/>
        </w:rPr>
        <w:t>2024-02-063</w:t>
      </w:r>
      <w:r w:rsidRPr="00150D0F">
        <w:rPr>
          <w:i/>
          <w:lang w:val="en-CA"/>
        </w:rPr>
        <w:t>;</w:t>
      </w:r>
      <w:proofErr w:type="gramEnd"/>
    </w:p>
    <w:p w14:paraId="292E3FFC" w14:textId="77777777" w:rsidR="00942012" w:rsidRPr="00150D0F" w:rsidRDefault="00942012" w:rsidP="001615D7">
      <w:pPr>
        <w:spacing w:after="0" w:line="247" w:lineRule="auto"/>
        <w:jc w:val="both"/>
        <w:rPr>
          <w:iCs/>
          <w:lang w:val="en-CA"/>
        </w:rPr>
      </w:pPr>
    </w:p>
    <w:p w14:paraId="6E596ABB" w14:textId="77777777" w:rsidR="00942012" w:rsidRDefault="00942012" w:rsidP="001615D7">
      <w:pPr>
        <w:spacing w:after="0" w:line="247" w:lineRule="auto"/>
        <w:jc w:val="both"/>
        <w:rPr>
          <w:iCs/>
        </w:rPr>
      </w:pPr>
      <w:r>
        <w:rPr>
          <w:iCs/>
        </w:rPr>
        <w:t>CONSIDÉRANT qu’en vertu du 3</w:t>
      </w:r>
      <w:r w:rsidRPr="001E2D64">
        <w:rPr>
          <w:iCs/>
          <w:vertAlign w:val="superscript"/>
        </w:rPr>
        <w:t>e</w:t>
      </w:r>
      <w:r>
        <w:rPr>
          <w:iCs/>
        </w:rPr>
        <w:t xml:space="preserve"> alinéa de l’article 142 du Code Municipal, le Greffier-trésorier doit soumettre à nouveau la résolution à la considération du conseil à sa séance ordinaire suivante ou, après avis, à une séance extraordinaire;</w:t>
      </w:r>
    </w:p>
    <w:p w14:paraId="77606D02" w14:textId="77777777" w:rsidR="00942012" w:rsidRDefault="00942012" w:rsidP="001615D7">
      <w:pPr>
        <w:spacing w:after="0" w:line="247" w:lineRule="auto"/>
        <w:jc w:val="both"/>
        <w:rPr>
          <w:iCs/>
        </w:rPr>
      </w:pPr>
    </w:p>
    <w:p w14:paraId="4942E747" w14:textId="77777777" w:rsidR="00942012" w:rsidRPr="00080000" w:rsidRDefault="00942012" w:rsidP="001615D7">
      <w:pPr>
        <w:spacing w:after="0" w:line="247" w:lineRule="auto"/>
        <w:jc w:val="both"/>
        <w:rPr>
          <w:i/>
          <w:lang w:val="en-CA"/>
        </w:rPr>
      </w:pPr>
      <w:r w:rsidRPr="00080000">
        <w:rPr>
          <w:i/>
          <w:lang w:val="en-CA"/>
        </w:rPr>
        <w:t xml:space="preserve">WHEREAS by virtue of the 3rd paragraph of article 142 of the Municipal Code, the Clerk-treasurer must resubmit the resolution for consideration by council at its next regular meeting or, after notice, at a special </w:t>
      </w:r>
      <w:proofErr w:type="gramStart"/>
      <w:r w:rsidRPr="00080000">
        <w:rPr>
          <w:i/>
          <w:lang w:val="en-CA"/>
        </w:rPr>
        <w:t>meeting;</w:t>
      </w:r>
      <w:proofErr w:type="gramEnd"/>
    </w:p>
    <w:p w14:paraId="26AF6AE2" w14:textId="77777777" w:rsidR="00942012" w:rsidRPr="004C238D" w:rsidRDefault="00942012" w:rsidP="001615D7">
      <w:pPr>
        <w:pStyle w:val="Sansinterligne"/>
        <w:spacing w:line="247" w:lineRule="auto"/>
        <w:jc w:val="both"/>
        <w:rPr>
          <w:rFonts w:cstheme="minorHAnsi"/>
          <w:lang w:val="en-CA"/>
        </w:rPr>
      </w:pPr>
    </w:p>
    <w:p w14:paraId="32A41CA5" w14:textId="77777777" w:rsidR="00942012" w:rsidRDefault="00942012" w:rsidP="001615D7">
      <w:pPr>
        <w:pStyle w:val="Sansinterligne"/>
        <w:spacing w:line="247" w:lineRule="auto"/>
        <w:jc w:val="both"/>
        <w:rPr>
          <w:rFonts w:cstheme="minorHAnsi"/>
        </w:rPr>
      </w:pPr>
      <w:r>
        <w:rPr>
          <w:rFonts w:cstheme="minorHAnsi"/>
        </w:rPr>
        <w:t xml:space="preserve">PAR CES MOTIFS il est proposé </w:t>
      </w:r>
      <w:r>
        <w:rPr>
          <w:rFonts w:cstheme="minorHAnsi"/>
          <w:color w:val="000000"/>
        </w:rPr>
        <w:t xml:space="preserve">madame la conseillère Manon Jutras </w:t>
      </w:r>
      <w:r>
        <w:rPr>
          <w:rFonts w:cstheme="minorHAnsi"/>
        </w:rPr>
        <w:t>et résolu que ce conseil :</w:t>
      </w:r>
    </w:p>
    <w:p w14:paraId="5CEBB6CA" w14:textId="77777777" w:rsidR="00942012" w:rsidRDefault="00942012" w:rsidP="001615D7">
      <w:pPr>
        <w:pStyle w:val="Sansinterligne"/>
        <w:spacing w:line="247" w:lineRule="auto"/>
        <w:jc w:val="both"/>
        <w:rPr>
          <w:rFonts w:cstheme="minorHAnsi"/>
        </w:rPr>
      </w:pPr>
    </w:p>
    <w:p w14:paraId="59D03CD9" w14:textId="77777777" w:rsidR="00942012" w:rsidRDefault="00942012" w:rsidP="001615D7">
      <w:pPr>
        <w:pStyle w:val="Sansinterligne"/>
        <w:numPr>
          <w:ilvl w:val="0"/>
          <w:numId w:val="36"/>
        </w:numPr>
        <w:spacing w:line="247" w:lineRule="auto"/>
        <w:ind w:hanging="436"/>
        <w:jc w:val="both"/>
        <w:rPr>
          <w:rFonts w:cstheme="minorHAnsi"/>
        </w:rPr>
      </w:pPr>
      <w:r>
        <w:rPr>
          <w:rFonts w:cstheme="minorHAnsi"/>
        </w:rPr>
        <w:t>Mentionne que le préambule fait partie intégrante de la présente résolution;</w:t>
      </w:r>
    </w:p>
    <w:p w14:paraId="24BB2607" w14:textId="77777777" w:rsidR="00942012" w:rsidRDefault="00942012" w:rsidP="001615D7">
      <w:pPr>
        <w:pStyle w:val="Sansinterligne"/>
        <w:spacing w:line="247" w:lineRule="auto"/>
        <w:ind w:left="720" w:hanging="436"/>
        <w:jc w:val="both"/>
        <w:rPr>
          <w:rFonts w:cstheme="minorHAnsi"/>
        </w:rPr>
      </w:pPr>
    </w:p>
    <w:p w14:paraId="3AAEA22D" w14:textId="77777777" w:rsidR="00942012" w:rsidRDefault="00942012" w:rsidP="001615D7">
      <w:pPr>
        <w:pStyle w:val="Sansinterligne"/>
        <w:numPr>
          <w:ilvl w:val="0"/>
          <w:numId w:val="36"/>
        </w:numPr>
        <w:spacing w:line="247" w:lineRule="auto"/>
        <w:ind w:hanging="436"/>
        <w:jc w:val="both"/>
        <w:rPr>
          <w:rFonts w:cstheme="minorHAnsi"/>
        </w:rPr>
      </w:pPr>
      <w:r w:rsidRPr="002210A4">
        <w:rPr>
          <w:rFonts w:cstheme="minorHAnsi"/>
        </w:rPr>
        <w:t xml:space="preserve">Accepte la demande de PIIA, pour </w:t>
      </w:r>
      <w:r>
        <w:rPr>
          <w:rFonts w:cstheme="minorHAnsi"/>
        </w:rPr>
        <w:t xml:space="preserve">la </w:t>
      </w:r>
      <w:r w:rsidRPr="00662AFD">
        <w:rPr>
          <w:color w:val="000000"/>
        </w:rPr>
        <w:t>construction d’un</w:t>
      </w:r>
      <w:r>
        <w:rPr>
          <w:color w:val="000000"/>
        </w:rPr>
        <w:t>e maison unifamiliale sur le lot 5 927 173, situé au 1561, Route 148;</w:t>
      </w:r>
    </w:p>
    <w:p w14:paraId="589064B3" w14:textId="77777777" w:rsidR="00942012" w:rsidRDefault="00942012" w:rsidP="001615D7">
      <w:pPr>
        <w:pStyle w:val="Sansinterligne"/>
        <w:spacing w:line="247" w:lineRule="auto"/>
        <w:ind w:left="720" w:hanging="436"/>
        <w:jc w:val="both"/>
        <w:rPr>
          <w:rFonts w:cstheme="minorHAnsi"/>
        </w:rPr>
      </w:pPr>
    </w:p>
    <w:p w14:paraId="36740464" w14:textId="77777777" w:rsidR="00942012" w:rsidRDefault="00942012" w:rsidP="001615D7">
      <w:pPr>
        <w:pStyle w:val="Sansinterligne"/>
        <w:numPr>
          <w:ilvl w:val="0"/>
          <w:numId w:val="36"/>
        </w:numPr>
        <w:spacing w:line="247"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1BD9303F" w14:textId="77777777" w:rsidR="00942012" w:rsidRPr="00EE7F58" w:rsidRDefault="00942012" w:rsidP="001615D7">
      <w:pPr>
        <w:spacing w:after="0" w:line="247" w:lineRule="auto"/>
        <w:jc w:val="both"/>
      </w:pPr>
    </w:p>
    <w:p w14:paraId="761C9209" w14:textId="77777777" w:rsidR="00942012" w:rsidRDefault="00942012" w:rsidP="001615D7">
      <w:pPr>
        <w:spacing w:line="247" w:lineRule="auto"/>
        <w:jc w:val="both"/>
        <w:rPr>
          <w:i/>
          <w:iCs/>
          <w:lang w:val="en-CA"/>
        </w:rPr>
      </w:pPr>
      <w:r>
        <w:rPr>
          <w:i/>
          <w:iCs/>
          <w:lang w:val="en-CA"/>
        </w:rPr>
        <w:t>FOR THESE REASONS it is proposed by Councillor Manon Jutras and resolved that this council:</w:t>
      </w:r>
    </w:p>
    <w:p w14:paraId="411B6977" w14:textId="77777777" w:rsidR="00942012" w:rsidRPr="00DA77A8" w:rsidRDefault="00942012" w:rsidP="001615D7">
      <w:pPr>
        <w:pStyle w:val="Paragraphedeliste"/>
        <w:numPr>
          <w:ilvl w:val="0"/>
          <w:numId w:val="37"/>
        </w:numPr>
        <w:spacing w:line="247" w:lineRule="auto"/>
        <w:jc w:val="both"/>
        <w:rPr>
          <w:rFonts w:asciiTheme="minorHAnsi" w:hAnsiTheme="minorHAnsi" w:cstheme="minorHAnsi"/>
          <w:i/>
          <w:iCs/>
          <w:sz w:val="22"/>
          <w:szCs w:val="22"/>
          <w:lang w:val="en-CA"/>
        </w:rPr>
      </w:pPr>
      <w:r w:rsidRPr="00DA77A8">
        <w:rPr>
          <w:rFonts w:asciiTheme="minorHAnsi" w:hAnsiTheme="minorHAnsi" w:cstheme="minorHAnsi"/>
          <w:i/>
          <w:iCs/>
          <w:sz w:val="22"/>
          <w:szCs w:val="22"/>
          <w:lang w:val="en-CA"/>
        </w:rPr>
        <w:t xml:space="preserve">States that the preamble is an integral part of this </w:t>
      </w:r>
      <w:proofErr w:type="gramStart"/>
      <w:r w:rsidRPr="00DA77A8">
        <w:rPr>
          <w:rFonts w:asciiTheme="minorHAnsi" w:hAnsiTheme="minorHAnsi" w:cstheme="minorHAnsi"/>
          <w:i/>
          <w:iCs/>
          <w:sz w:val="22"/>
          <w:szCs w:val="22"/>
          <w:lang w:val="en-CA"/>
        </w:rPr>
        <w:t>resolution;</w:t>
      </w:r>
      <w:proofErr w:type="gramEnd"/>
    </w:p>
    <w:p w14:paraId="53A9E05B" w14:textId="77777777" w:rsidR="00942012" w:rsidRPr="00DA77A8" w:rsidRDefault="00942012" w:rsidP="00323703">
      <w:pPr>
        <w:pStyle w:val="Paragraphedeliste"/>
        <w:spacing w:line="252" w:lineRule="auto"/>
        <w:jc w:val="both"/>
        <w:rPr>
          <w:rFonts w:asciiTheme="minorHAnsi" w:hAnsiTheme="minorHAnsi" w:cstheme="minorHAnsi"/>
          <w:i/>
          <w:iCs/>
          <w:sz w:val="22"/>
          <w:szCs w:val="22"/>
          <w:lang w:val="en-CA"/>
        </w:rPr>
      </w:pPr>
    </w:p>
    <w:p w14:paraId="3710F301" w14:textId="77777777" w:rsidR="00942012" w:rsidRPr="00DA77A8" w:rsidRDefault="00942012" w:rsidP="00323703">
      <w:pPr>
        <w:pStyle w:val="Paragraphedeliste"/>
        <w:numPr>
          <w:ilvl w:val="0"/>
          <w:numId w:val="37"/>
        </w:numPr>
        <w:spacing w:line="252" w:lineRule="auto"/>
        <w:jc w:val="both"/>
        <w:rPr>
          <w:rFonts w:asciiTheme="minorHAnsi" w:hAnsiTheme="minorHAnsi" w:cstheme="minorHAnsi"/>
          <w:i/>
          <w:iCs/>
          <w:sz w:val="22"/>
          <w:szCs w:val="22"/>
          <w:lang w:val="en-CA"/>
        </w:rPr>
      </w:pPr>
      <w:r w:rsidRPr="00DA77A8">
        <w:rPr>
          <w:rFonts w:asciiTheme="minorHAnsi" w:hAnsiTheme="minorHAnsi" w:cstheme="minorHAnsi"/>
          <w:i/>
          <w:iCs/>
          <w:sz w:val="22"/>
          <w:szCs w:val="22"/>
          <w:lang w:val="en-CA"/>
        </w:rPr>
        <w:t xml:space="preserve">Accepts the SPAIP request, for the construction of a single-family house on lot 5 927 173, located on 1561, 148 </w:t>
      </w:r>
      <w:proofErr w:type="gramStart"/>
      <w:r w:rsidRPr="00DA77A8">
        <w:rPr>
          <w:rFonts w:asciiTheme="minorHAnsi" w:hAnsiTheme="minorHAnsi" w:cstheme="minorHAnsi"/>
          <w:i/>
          <w:iCs/>
          <w:sz w:val="22"/>
          <w:szCs w:val="22"/>
          <w:lang w:val="en-CA"/>
        </w:rPr>
        <w:t>Road;</w:t>
      </w:r>
      <w:proofErr w:type="gramEnd"/>
    </w:p>
    <w:p w14:paraId="20472F14" w14:textId="77777777" w:rsidR="00942012" w:rsidRPr="00DA77A8" w:rsidRDefault="00942012" w:rsidP="00323703">
      <w:pPr>
        <w:pStyle w:val="Paragraphedeliste"/>
        <w:spacing w:line="252" w:lineRule="auto"/>
        <w:rPr>
          <w:rFonts w:asciiTheme="minorHAnsi" w:hAnsiTheme="minorHAnsi" w:cstheme="minorHAnsi"/>
          <w:i/>
          <w:iCs/>
          <w:sz w:val="22"/>
          <w:szCs w:val="22"/>
          <w:lang w:val="en-CA"/>
        </w:rPr>
      </w:pPr>
    </w:p>
    <w:p w14:paraId="65E5D134" w14:textId="77777777" w:rsidR="00942012" w:rsidRPr="00DA77A8" w:rsidRDefault="00942012" w:rsidP="00323703">
      <w:pPr>
        <w:pStyle w:val="Paragraphedeliste"/>
        <w:numPr>
          <w:ilvl w:val="0"/>
          <w:numId w:val="37"/>
        </w:numPr>
        <w:spacing w:line="252" w:lineRule="auto"/>
        <w:jc w:val="both"/>
        <w:rPr>
          <w:rFonts w:asciiTheme="minorHAnsi" w:hAnsiTheme="minorHAnsi" w:cstheme="minorHAnsi"/>
          <w:i/>
          <w:iCs/>
          <w:sz w:val="22"/>
          <w:szCs w:val="22"/>
          <w:lang w:val="en-CA"/>
        </w:rPr>
      </w:pPr>
      <w:r w:rsidRPr="00DA77A8">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3C97A7E9" w14:textId="77777777" w:rsidR="00942012" w:rsidRDefault="00942012" w:rsidP="00323703">
      <w:pPr>
        <w:spacing w:after="0" w:line="252" w:lineRule="auto"/>
        <w:jc w:val="both"/>
        <w:rPr>
          <w:color w:val="000000"/>
          <w:lang w:val="en-CA"/>
        </w:rPr>
      </w:pPr>
    </w:p>
    <w:p w14:paraId="21115E54" w14:textId="77777777" w:rsidR="00942012" w:rsidRDefault="00942012" w:rsidP="00323703">
      <w:pPr>
        <w:spacing w:after="0" w:line="252" w:lineRule="auto"/>
        <w:jc w:val="both"/>
      </w:pPr>
      <w:r>
        <w:t>Madame la conseillère Natalia Czarnecka se retire du vote, vu la possibilité d’un conflit d’intérêt.</w:t>
      </w:r>
    </w:p>
    <w:p w14:paraId="325C7756" w14:textId="77777777" w:rsidR="00942012" w:rsidRPr="003649A5" w:rsidRDefault="00942012" w:rsidP="00323703">
      <w:pPr>
        <w:spacing w:after="0" w:line="252" w:lineRule="auto"/>
        <w:jc w:val="both"/>
        <w:rPr>
          <w:color w:val="000000"/>
        </w:rPr>
      </w:pPr>
    </w:p>
    <w:p w14:paraId="205AE846" w14:textId="77777777" w:rsidR="00942012" w:rsidRPr="00EE7B4F" w:rsidRDefault="00942012" w:rsidP="00323703">
      <w:pPr>
        <w:spacing w:after="0" w:line="252" w:lineRule="auto"/>
        <w:jc w:val="both"/>
        <w:rPr>
          <w:i/>
          <w:iCs/>
          <w:color w:val="000000"/>
          <w:lang w:val="en-CA"/>
        </w:rPr>
      </w:pPr>
      <w:r w:rsidRPr="00EE7B4F">
        <w:rPr>
          <w:i/>
          <w:iCs/>
          <w:color w:val="000000"/>
          <w:lang w:val="en-CA"/>
        </w:rPr>
        <w:t>Councillor Natalia Czarnecka withdrew from the vote, given the possibility of a conflict of interest.</w:t>
      </w:r>
    </w:p>
    <w:p w14:paraId="5A8D8A96" w14:textId="77777777" w:rsidR="00942012" w:rsidRPr="00AC5D0C" w:rsidRDefault="00942012" w:rsidP="00323703">
      <w:pPr>
        <w:spacing w:after="0" w:line="252" w:lineRule="auto"/>
        <w:jc w:val="both"/>
        <w:rPr>
          <w:color w:val="000000"/>
          <w:lang w:val="en-CA"/>
        </w:rPr>
      </w:pPr>
    </w:p>
    <w:p w14:paraId="030A8F70" w14:textId="77777777" w:rsidR="00942012" w:rsidRPr="006B767C" w:rsidRDefault="00942012" w:rsidP="00323703">
      <w:pPr>
        <w:spacing w:after="0" w:line="252" w:lineRule="auto"/>
        <w:jc w:val="right"/>
        <w:rPr>
          <w:sz w:val="24"/>
          <w:szCs w:val="24"/>
        </w:rPr>
      </w:pPr>
      <w:r>
        <w:rPr>
          <w:sz w:val="24"/>
          <w:szCs w:val="24"/>
        </w:rPr>
        <w:t>Adopté à la majorité des conseillers</w:t>
      </w:r>
    </w:p>
    <w:p w14:paraId="472D613A" w14:textId="77777777" w:rsidR="00942012" w:rsidRDefault="00942012" w:rsidP="00323703">
      <w:pPr>
        <w:spacing w:after="0" w:line="252" w:lineRule="auto"/>
        <w:jc w:val="right"/>
      </w:pPr>
      <w:proofErr w:type="spellStart"/>
      <w:r w:rsidRPr="0064360F">
        <w:rPr>
          <w:i/>
          <w:sz w:val="24"/>
          <w:szCs w:val="24"/>
        </w:rPr>
        <w:t>Adopted</w:t>
      </w:r>
      <w:proofErr w:type="spellEnd"/>
      <w:r w:rsidRPr="0064360F">
        <w:rPr>
          <w:i/>
          <w:sz w:val="24"/>
          <w:szCs w:val="24"/>
        </w:rPr>
        <w:t xml:space="preserve"> by </w:t>
      </w:r>
      <w:proofErr w:type="spellStart"/>
      <w:r w:rsidRPr="0064360F">
        <w:rPr>
          <w:i/>
          <w:sz w:val="24"/>
          <w:szCs w:val="24"/>
        </w:rPr>
        <w:t>majority</w:t>
      </w:r>
      <w:proofErr w:type="spellEnd"/>
      <w:r w:rsidRPr="0064360F">
        <w:rPr>
          <w:i/>
          <w:sz w:val="24"/>
          <w:szCs w:val="24"/>
        </w:rPr>
        <w:t xml:space="preserve"> of </w:t>
      </w:r>
      <w:proofErr w:type="spellStart"/>
      <w:r w:rsidRPr="0064360F">
        <w:rPr>
          <w:i/>
          <w:sz w:val="24"/>
          <w:szCs w:val="24"/>
        </w:rPr>
        <w:t>Councillors</w:t>
      </w:r>
      <w:proofErr w:type="spellEnd"/>
    </w:p>
    <w:p w14:paraId="32F7C7FD" w14:textId="77777777" w:rsidR="00942012" w:rsidRDefault="00942012" w:rsidP="00323703">
      <w:pPr>
        <w:spacing w:after="0" w:line="252" w:lineRule="auto"/>
        <w:jc w:val="both"/>
      </w:pPr>
    </w:p>
    <w:p w14:paraId="53104CAB" w14:textId="77777777" w:rsidR="000645F7" w:rsidRPr="00057BE0" w:rsidRDefault="000645F7" w:rsidP="00323703">
      <w:pPr>
        <w:pStyle w:val="Retraitcorpsdetexte"/>
        <w:spacing w:after="0" w:line="252" w:lineRule="auto"/>
        <w:ind w:left="0" w:hanging="1701"/>
        <w:jc w:val="both"/>
        <w:rPr>
          <w:rFonts w:cstheme="minorHAnsi"/>
          <w:b/>
          <w:bCs/>
        </w:rPr>
      </w:pPr>
      <w:r>
        <w:rPr>
          <w:rFonts w:cstheme="minorHAnsi"/>
          <w:b/>
          <w:bCs/>
          <w:sz w:val="20"/>
          <w:szCs w:val="20"/>
        </w:rPr>
        <w:t>2024-03-108</w:t>
      </w:r>
      <w:r w:rsidRPr="00057BE0">
        <w:rPr>
          <w:rFonts w:cstheme="minorHAnsi"/>
          <w:b/>
          <w:bCs/>
        </w:rPr>
        <w:tab/>
        <w:t xml:space="preserve">Demande de dérogation mineure – Lot </w:t>
      </w:r>
      <w:r w:rsidRPr="003E4A03">
        <w:rPr>
          <w:rFonts w:cstheme="minorHAnsi"/>
          <w:b/>
          <w:bCs/>
        </w:rPr>
        <w:t>5 924</w:t>
      </w:r>
      <w:r>
        <w:rPr>
          <w:rFonts w:cstheme="minorHAnsi"/>
          <w:b/>
          <w:bCs/>
        </w:rPr>
        <w:t> </w:t>
      </w:r>
      <w:r w:rsidRPr="003E4A03">
        <w:rPr>
          <w:rFonts w:cstheme="minorHAnsi"/>
          <w:b/>
          <w:bCs/>
        </w:rPr>
        <w:t>432</w:t>
      </w:r>
      <w:r>
        <w:rPr>
          <w:rFonts w:cstheme="minorHAnsi"/>
          <w:b/>
          <w:bCs/>
        </w:rPr>
        <w:t xml:space="preserve"> – 103 rue des Ormes</w:t>
      </w:r>
    </w:p>
    <w:p w14:paraId="335A209A" w14:textId="77777777" w:rsidR="000645F7" w:rsidRPr="00057BE0" w:rsidRDefault="000645F7" w:rsidP="00323703">
      <w:pPr>
        <w:pStyle w:val="Retraitcorpsdetexte"/>
        <w:spacing w:after="0" w:line="252" w:lineRule="auto"/>
        <w:ind w:left="0"/>
        <w:jc w:val="both"/>
        <w:rPr>
          <w:rFonts w:cstheme="minorHAnsi"/>
          <w:b/>
          <w:bCs/>
        </w:rPr>
      </w:pPr>
    </w:p>
    <w:p w14:paraId="23A17DAD" w14:textId="77777777" w:rsidR="000645F7" w:rsidRPr="000645F7" w:rsidRDefault="000645F7" w:rsidP="00323703">
      <w:pPr>
        <w:pStyle w:val="Retraitcorpsdetexte"/>
        <w:pBdr>
          <w:bottom w:val="single" w:sz="12" w:space="1" w:color="auto"/>
        </w:pBdr>
        <w:spacing w:after="0" w:line="252" w:lineRule="auto"/>
        <w:ind w:left="0"/>
        <w:jc w:val="both"/>
        <w:rPr>
          <w:rFonts w:cstheme="minorHAnsi"/>
          <w:b/>
          <w:bCs/>
          <w:i/>
          <w:iCs/>
        </w:rPr>
      </w:pPr>
      <w:proofErr w:type="spellStart"/>
      <w:r w:rsidRPr="000645F7">
        <w:rPr>
          <w:rFonts w:cstheme="minorHAnsi"/>
          <w:b/>
          <w:bCs/>
          <w:i/>
          <w:iCs/>
        </w:rPr>
        <w:t>Request</w:t>
      </w:r>
      <w:proofErr w:type="spellEnd"/>
      <w:r w:rsidRPr="000645F7">
        <w:rPr>
          <w:rFonts w:cstheme="minorHAnsi"/>
          <w:b/>
          <w:bCs/>
          <w:i/>
          <w:iCs/>
        </w:rPr>
        <w:t xml:space="preserve"> for minor exemption – Lot </w:t>
      </w:r>
      <w:bookmarkStart w:id="38" w:name="_Hlk161136958"/>
      <w:r w:rsidRPr="000645F7">
        <w:rPr>
          <w:rFonts w:cstheme="minorHAnsi"/>
          <w:b/>
          <w:bCs/>
          <w:i/>
          <w:iCs/>
        </w:rPr>
        <w:t xml:space="preserve">5 924 432 </w:t>
      </w:r>
      <w:bookmarkEnd w:id="38"/>
      <w:r w:rsidRPr="000645F7">
        <w:rPr>
          <w:rFonts w:cstheme="minorHAnsi"/>
          <w:b/>
          <w:bCs/>
          <w:i/>
          <w:iCs/>
        </w:rPr>
        <w:t>– 103 des Ormes Street</w:t>
      </w:r>
    </w:p>
    <w:p w14:paraId="055F2580" w14:textId="77777777" w:rsidR="000645F7" w:rsidRPr="000645F7" w:rsidRDefault="000645F7" w:rsidP="00323703">
      <w:pPr>
        <w:pStyle w:val="Retraitcorpsdetexte"/>
        <w:spacing w:after="0" w:line="252" w:lineRule="auto"/>
        <w:ind w:left="0"/>
        <w:jc w:val="both"/>
        <w:rPr>
          <w:rFonts w:cstheme="minorHAnsi"/>
          <w:b/>
          <w:bCs/>
          <w:u w:val="single"/>
        </w:rPr>
      </w:pPr>
    </w:p>
    <w:p w14:paraId="2E2E5633" w14:textId="77777777" w:rsidR="000645F7" w:rsidRDefault="000645F7" w:rsidP="00323703">
      <w:pPr>
        <w:spacing w:after="0" w:line="252" w:lineRule="auto"/>
        <w:jc w:val="both"/>
        <w:rPr>
          <w:rFonts w:cstheme="minorHAnsi"/>
          <w:lang w:eastAsia="fr-CA"/>
        </w:rPr>
      </w:pPr>
      <w:r w:rsidRPr="00601CFA">
        <w:rPr>
          <w:rFonts w:cstheme="minorHAnsi"/>
          <w:lang w:eastAsia="fr-CA"/>
        </w:rPr>
        <w:t xml:space="preserve">CONSIDÉRANT la demande de dérogation mineure </w:t>
      </w:r>
      <w:r w:rsidRPr="00EB25C7">
        <w:rPr>
          <w:rFonts w:cstheme="minorHAnsi"/>
        </w:rPr>
        <w:t>2023-00343</w:t>
      </w:r>
      <w:r>
        <w:rPr>
          <w:rFonts w:cstheme="minorHAnsi"/>
          <w:lang w:eastAsia="fr-CA"/>
        </w:rPr>
        <w:t>,</w:t>
      </w:r>
      <w:r w:rsidRPr="0085373F">
        <w:rPr>
          <w:rFonts w:cstheme="minorHAnsi"/>
          <w:lang w:eastAsia="fr-CA"/>
        </w:rPr>
        <w:t xml:space="preserve"> </w:t>
      </w:r>
      <w:r w:rsidRPr="00D6400F">
        <w:rPr>
          <w:rFonts w:cstheme="minorHAnsi"/>
          <w:lang w:eastAsia="fr-CA"/>
        </w:rPr>
        <w:t xml:space="preserve">afin de régulariser </w:t>
      </w:r>
      <w:r w:rsidRPr="00BD5EF5">
        <w:rPr>
          <w:rFonts w:cstheme="minorHAnsi"/>
          <w:lang w:eastAsia="fr-CA"/>
        </w:rPr>
        <w:t>l’emplacement du chalet construit de bonne foi en 1998, sous le permis numéro 1997-00133</w:t>
      </w:r>
      <w:r>
        <w:rPr>
          <w:rFonts w:cstheme="minorHAnsi"/>
          <w:lang w:eastAsia="fr-CA"/>
        </w:rPr>
        <w:t>;</w:t>
      </w:r>
    </w:p>
    <w:p w14:paraId="42ADACEE" w14:textId="77777777" w:rsidR="000645F7" w:rsidRPr="00601CFA" w:rsidRDefault="000645F7" w:rsidP="00323703">
      <w:pPr>
        <w:spacing w:after="0" w:line="252" w:lineRule="auto"/>
        <w:jc w:val="both"/>
        <w:rPr>
          <w:rFonts w:cstheme="minorHAnsi"/>
          <w:lang w:eastAsia="fr-CA"/>
        </w:rPr>
      </w:pPr>
    </w:p>
    <w:p w14:paraId="1BD00E77" w14:textId="77777777" w:rsidR="000645F7" w:rsidRPr="00601CFA" w:rsidRDefault="000645F7" w:rsidP="00323703">
      <w:pPr>
        <w:spacing w:after="0" w:line="252" w:lineRule="auto"/>
        <w:jc w:val="both"/>
        <w:rPr>
          <w:rFonts w:cstheme="minorHAnsi"/>
          <w:i/>
          <w:iCs/>
          <w:lang w:val="en-CA" w:eastAsia="fr-CA"/>
        </w:rPr>
      </w:pPr>
      <w:r>
        <w:rPr>
          <w:rFonts w:cstheme="minorHAnsi"/>
          <w:i/>
          <w:iCs/>
          <w:lang w:val="en-CA" w:eastAsia="fr-CA"/>
        </w:rPr>
        <w:t>WHEREAS</w:t>
      </w:r>
      <w:r w:rsidRPr="00601CFA">
        <w:rPr>
          <w:rFonts w:cstheme="minorHAnsi"/>
          <w:i/>
          <w:iCs/>
          <w:lang w:val="en-CA" w:eastAsia="fr-CA"/>
        </w:rPr>
        <w:t xml:space="preserve"> the request for minor exemption </w:t>
      </w:r>
      <w:r w:rsidRPr="009348AF">
        <w:rPr>
          <w:rFonts w:cstheme="minorHAnsi"/>
          <w:i/>
          <w:iCs/>
          <w:lang w:val="en-CA"/>
        </w:rPr>
        <w:t>2023-00343</w:t>
      </w:r>
      <w:r w:rsidRPr="0016040A">
        <w:rPr>
          <w:rFonts w:cstheme="minorHAnsi"/>
          <w:i/>
          <w:iCs/>
          <w:lang w:val="en-CA" w:eastAsia="fr-CA"/>
        </w:rPr>
        <w:t xml:space="preserve">, </w:t>
      </w:r>
      <w:r w:rsidRPr="00BD5EF5">
        <w:rPr>
          <w:rFonts w:cstheme="minorHAnsi"/>
          <w:i/>
          <w:iCs/>
          <w:lang w:val="en-CA" w:eastAsia="fr-CA"/>
        </w:rPr>
        <w:t xml:space="preserve">in order to regularize the location of the chalet built in good faith in 1998, under permit number </w:t>
      </w:r>
      <w:proofErr w:type="gramStart"/>
      <w:r w:rsidRPr="00BD5EF5">
        <w:rPr>
          <w:rFonts w:cstheme="minorHAnsi"/>
          <w:i/>
          <w:iCs/>
          <w:lang w:val="en-CA" w:eastAsia="fr-CA"/>
        </w:rPr>
        <w:t>1997-00133</w:t>
      </w:r>
      <w:r w:rsidRPr="00830E0C">
        <w:rPr>
          <w:rFonts w:cstheme="minorHAnsi"/>
          <w:i/>
          <w:iCs/>
          <w:lang w:val="en-CA" w:eastAsia="fr-CA"/>
        </w:rPr>
        <w:t>;</w:t>
      </w:r>
      <w:proofErr w:type="gramEnd"/>
    </w:p>
    <w:p w14:paraId="17C7A334" w14:textId="77777777" w:rsidR="000645F7" w:rsidRPr="00555FE4" w:rsidRDefault="000645F7" w:rsidP="00323703">
      <w:pPr>
        <w:pStyle w:val="Paragraphedeliste"/>
        <w:spacing w:line="252" w:lineRule="auto"/>
        <w:ind w:left="0"/>
        <w:jc w:val="both"/>
        <w:rPr>
          <w:rFonts w:asciiTheme="minorHAnsi" w:hAnsiTheme="minorHAnsi" w:cstheme="minorHAnsi"/>
          <w:i/>
          <w:iCs/>
          <w:sz w:val="22"/>
          <w:szCs w:val="22"/>
          <w:lang w:val="en-CA"/>
        </w:rPr>
      </w:pPr>
    </w:p>
    <w:p w14:paraId="60CCCFAA" w14:textId="77777777" w:rsidR="000645F7" w:rsidRPr="00601CFA" w:rsidRDefault="000645F7" w:rsidP="00323703">
      <w:pPr>
        <w:pStyle w:val="Paragraphedeliste"/>
        <w:spacing w:line="252" w:lineRule="auto"/>
        <w:ind w:left="0"/>
        <w:jc w:val="both"/>
        <w:rPr>
          <w:rFonts w:asciiTheme="minorHAnsi" w:hAnsiTheme="minorHAnsi" w:cstheme="minorHAnsi"/>
          <w:sz w:val="22"/>
          <w:szCs w:val="22"/>
        </w:rPr>
      </w:pPr>
      <w:r w:rsidRPr="00601CFA">
        <w:rPr>
          <w:rFonts w:asciiTheme="minorHAnsi" w:hAnsiTheme="minorHAnsi" w:cstheme="minorHAnsi"/>
          <w:sz w:val="22"/>
          <w:szCs w:val="22"/>
        </w:rPr>
        <w:t xml:space="preserve">CONSIDÉRANT </w:t>
      </w:r>
      <w:r>
        <w:rPr>
          <w:rFonts w:asciiTheme="minorHAnsi" w:hAnsiTheme="minorHAnsi" w:cstheme="minorHAnsi"/>
          <w:sz w:val="22"/>
          <w:szCs w:val="22"/>
        </w:rPr>
        <w:t xml:space="preserve">que </w:t>
      </w:r>
      <w:r w:rsidRPr="00BD5EF5">
        <w:rPr>
          <w:rFonts w:asciiTheme="minorHAnsi" w:hAnsiTheme="minorHAnsi" w:cstheme="minorHAnsi"/>
          <w:sz w:val="22"/>
          <w:szCs w:val="22"/>
        </w:rPr>
        <w:t>la marge de recul est de 4.1 mètres au lieu du 8 mètres prescrit au règlement de zonage numéro RU-902-101-2015</w:t>
      </w:r>
      <w:r>
        <w:rPr>
          <w:rFonts w:asciiTheme="minorHAnsi" w:hAnsiTheme="minorHAnsi" w:cstheme="minorHAnsi"/>
          <w:sz w:val="22"/>
          <w:szCs w:val="22"/>
        </w:rPr>
        <w:t>;</w:t>
      </w:r>
    </w:p>
    <w:p w14:paraId="2C479B6E" w14:textId="77777777" w:rsidR="000645F7" w:rsidRPr="00601CFA" w:rsidRDefault="000645F7" w:rsidP="00323703">
      <w:pPr>
        <w:pStyle w:val="Paragraphedeliste"/>
        <w:spacing w:line="252" w:lineRule="auto"/>
        <w:ind w:left="0"/>
        <w:jc w:val="both"/>
        <w:rPr>
          <w:rFonts w:asciiTheme="minorHAnsi" w:hAnsiTheme="minorHAnsi" w:cstheme="minorHAnsi"/>
          <w:sz w:val="22"/>
          <w:szCs w:val="22"/>
        </w:rPr>
      </w:pPr>
    </w:p>
    <w:p w14:paraId="5222894D" w14:textId="77777777" w:rsidR="000645F7" w:rsidRPr="00830E0C" w:rsidRDefault="000645F7" w:rsidP="00323703">
      <w:pPr>
        <w:pStyle w:val="Paragraphedeliste"/>
        <w:spacing w:line="252" w:lineRule="auto"/>
        <w:ind w:left="0"/>
        <w:jc w:val="both"/>
        <w:rPr>
          <w:rFonts w:asciiTheme="minorHAnsi" w:hAnsiTheme="minorHAnsi" w:cstheme="minorHAnsi"/>
          <w:i/>
          <w:iCs/>
          <w:sz w:val="22"/>
          <w:szCs w:val="22"/>
          <w:lang w:val="en-CA"/>
        </w:rPr>
      </w:pPr>
      <w:r>
        <w:rPr>
          <w:rFonts w:asciiTheme="minorHAnsi" w:hAnsiTheme="minorHAnsi" w:cstheme="minorHAnsi"/>
          <w:i/>
          <w:iCs/>
          <w:sz w:val="22"/>
          <w:szCs w:val="22"/>
          <w:lang w:val="en-CA"/>
        </w:rPr>
        <w:t>WHEREAS</w:t>
      </w:r>
      <w:r w:rsidRPr="00830E0C">
        <w:rPr>
          <w:rFonts w:asciiTheme="minorHAnsi" w:hAnsiTheme="minorHAnsi" w:cstheme="minorHAnsi"/>
          <w:i/>
          <w:iCs/>
          <w:sz w:val="22"/>
          <w:szCs w:val="22"/>
          <w:lang w:val="en-CA"/>
        </w:rPr>
        <w:t xml:space="preserve"> </w:t>
      </w:r>
      <w:r w:rsidRPr="00ED3173">
        <w:rPr>
          <w:rFonts w:asciiTheme="minorHAnsi" w:hAnsiTheme="minorHAnsi" w:cstheme="minorHAnsi"/>
          <w:i/>
          <w:iCs/>
          <w:sz w:val="22"/>
          <w:szCs w:val="22"/>
          <w:lang w:val="en-CA"/>
        </w:rPr>
        <w:t>that the setback is 4.1 meters instead of 8 meters prescribed in zoning by-law number RU-902-101-</w:t>
      </w:r>
      <w:proofErr w:type="gramStart"/>
      <w:r w:rsidRPr="00ED3173">
        <w:rPr>
          <w:rFonts w:asciiTheme="minorHAnsi" w:hAnsiTheme="minorHAnsi" w:cstheme="minorHAnsi"/>
          <w:i/>
          <w:iCs/>
          <w:sz w:val="22"/>
          <w:szCs w:val="22"/>
          <w:lang w:val="en-CA"/>
        </w:rPr>
        <w:t>2015</w:t>
      </w:r>
      <w:r w:rsidRPr="00830E0C">
        <w:rPr>
          <w:rFonts w:asciiTheme="minorHAnsi" w:hAnsiTheme="minorHAnsi" w:cstheme="minorHAnsi"/>
          <w:i/>
          <w:iCs/>
          <w:sz w:val="22"/>
          <w:szCs w:val="22"/>
          <w:lang w:val="en-CA"/>
        </w:rPr>
        <w:t>;</w:t>
      </w:r>
      <w:proofErr w:type="gramEnd"/>
    </w:p>
    <w:p w14:paraId="11FA2D9C" w14:textId="77777777" w:rsidR="000645F7" w:rsidRPr="00830E0C" w:rsidRDefault="000645F7" w:rsidP="00323703">
      <w:pPr>
        <w:pStyle w:val="Paragraphedeliste"/>
        <w:spacing w:line="252" w:lineRule="auto"/>
        <w:ind w:left="0"/>
        <w:jc w:val="both"/>
        <w:rPr>
          <w:rFonts w:asciiTheme="minorHAnsi" w:hAnsiTheme="minorHAnsi" w:cstheme="minorHAnsi"/>
          <w:i/>
          <w:iCs/>
          <w:sz w:val="22"/>
          <w:szCs w:val="22"/>
          <w:lang w:val="en-CA"/>
        </w:rPr>
      </w:pPr>
    </w:p>
    <w:p w14:paraId="45B47CF5" w14:textId="77777777" w:rsidR="000645F7" w:rsidRPr="00601CFA" w:rsidRDefault="000645F7" w:rsidP="00323703">
      <w:pPr>
        <w:spacing w:after="0" w:line="252" w:lineRule="auto"/>
        <w:jc w:val="both"/>
        <w:rPr>
          <w:rFonts w:cstheme="minorHAnsi"/>
          <w:lang w:eastAsia="fr-CA"/>
        </w:rPr>
      </w:pPr>
      <w:r w:rsidRPr="00601CFA">
        <w:rPr>
          <w:rFonts w:cstheme="minorHAnsi"/>
          <w:lang w:eastAsia="fr-CA"/>
        </w:rPr>
        <w:t>CONSIDÉRANT la recommandation favorable du Comité consultatif d’urbanisme;</w:t>
      </w:r>
    </w:p>
    <w:p w14:paraId="382AA131" w14:textId="77777777" w:rsidR="000645F7" w:rsidRPr="00601CFA" w:rsidRDefault="000645F7" w:rsidP="00323703">
      <w:pPr>
        <w:spacing w:after="0" w:line="252" w:lineRule="auto"/>
        <w:jc w:val="both"/>
        <w:rPr>
          <w:rFonts w:cstheme="minorHAnsi"/>
          <w:lang w:eastAsia="fr-CA"/>
        </w:rPr>
      </w:pPr>
    </w:p>
    <w:p w14:paraId="567694A3" w14:textId="77777777" w:rsidR="000645F7" w:rsidRPr="00601CFA" w:rsidRDefault="000645F7" w:rsidP="00323703">
      <w:pPr>
        <w:spacing w:after="0" w:line="252" w:lineRule="auto"/>
        <w:jc w:val="both"/>
        <w:rPr>
          <w:rFonts w:cstheme="minorHAnsi"/>
          <w:i/>
          <w:iCs/>
          <w:lang w:val="en-CA" w:eastAsia="fr-CA"/>
        </w:rPr>
      </w:pPr>
      <w:r>
        <w:rPr>
          <w:rFonts w:cstheme="minorHAnsi"/>
          <w:i/>
          <w:iCs/>
          <w:lang w:val="en-CA" w:eastAsia="fr-CA"/>
        </w:rPr>
        <w:t>WHEREAS</w:t>
      </w:r>
      <w:r w:rsidRPr="00601CFA">
        <w:rPr>
          <w:rFonts w:cstheme="minorHAnsi"/>
          <w:i/>
          <w:iCs/>
          <w:lang w:val="en-CA" w:eastAsia="fr-CA"/>
        </w:rPr>
        <w:t xml:space="preserve"> the favourable recommendation of the Planning Advisory </w:t>
      </w:r>
      <w:proofErr w:type="gramStart"/>
      <w:r w:rsidRPr="00601CFA">
        <w:rPr>
          <w:rFonts w:cstheme="minorHAnsi"/>
          <w:i/>
          <w:iCs/>
          <w:lang w:val="en-CA" w:eastAsia="fr-CA"/>
        </w:rPr>
        <w:t>Committee;</w:t>
      </w:r>
      <w:proofErr w:type="gramEnd"/>
    </w:p>
    <w:p w14:paraId="1E312821" w14:textId="77777777" w:rsidR="000645F7" w:rsidRPr="00601CFA" w:rsidRDefault="000645F7" w:rsidP="00323703">
      <w:pPr>
        <w:spacing w:after="0" w:line="252" w:lineRule="auto"/>
        <w:jc w:val="both"/>
        <w:rPr>
          <w:rFonts w:cstheme="minorHAnsi"/>
          <w:lang w:val="en-CA" w:eastAsia="fr-CA"/>
        </w:rPr>
      </w:pPr>
    </w:p>
    <w:p w14:paraId="5EDD3794" w14:textId="77777777" w:rsidR="000645F7" w:rsidRPr="00601CFA" w:rsidRDefault="000645F7" w:rsidP="00323703">
      <w:pPr>
        <w:spacing w:after="0" w:line="252" w:lineRule="auto"/>
        <w:jc w:val="both"/>
        <w:rPr>
          <w:rFonts w:cstheme="minorHAnsi"/>
          <w:lang w:eastAsia="fr-CA"/>
        </w:rPr>
      </w:pPr>
      <w:r w:rsidRPr="00601CFA">
        <w:rPr>
          <w:rFonts w:cstheme="minorHAnsi"/>
          <w:lang w:eastAsia="fr-CA"/>
        </w:rPr>
        <w:t>CONSIDÉRANT que la demande de dérogation mineure a fait l’objet d’un avis public dument publié;</w:t>
      </w:r>
    </w:p>
    <w:p w14:paraId="67AA0E71" w14:textId="77777777" w:rsidR="000645F7" w:rsidRPr="00601CFA" w:rsidRDefault="000645F7" w:rsidP="00323703">
      <w:pPr>
        <w:spacing w:after="0" w:line="252" w:lineRule="auto"/>
        <w:jc w:val="both"/>
        <w:rPr>
          <w:rFonts w:cstheme="minorHAnsi"/>
          <w:lang w:eastAsia="fr-CA"/>
        </w:rPr>
      </w:pPr>
    </w:p>
    <w:p w14:paraId="01F8F18D" w14:textId="77777777" w:rsidR="000645F7" w:rsidRPr="00601CFA" w:rsidRDefault="000645F7" w:rsidP="00323703">
      <w:pPr>
        <w:spacing w:after="0" w:line="252" w:lineRule="auto"/>
        <w:jc w:val="both"/>
        <w:rPr>
          <w:rFonts w:cstheme="minorHAnsi"/>
          <w:i/>
          <w:iCs/>
          <w:lang w:val="en-CA" w:eastAsia="fr-CA"/>
        </w:rPr>
      </w:pPr>
      <w:r>
        <w:rPr>
          <w:rFonts w:cstheme="minorHAnsi"/>
          <w:i/>
          <w:iCs/>
          <w:lang w:val="en-CA" w:eastAsia="fr-CA"/>
        </w:rPr>
        <w:t>WHEREAS</w:t>
      </w:r>
      <w:r w:rsidRPr="00601CFA">
        <w:rPr>
          <w:rFonts w:cstheme="minorHAnsi"/>
          <w:i/>
          <w:iCs/>
          <w:lang w:val="en-CA" w:eastAsia="fr-CA"/>
        </w:rPr>
        <w:t xml:space="preserve"> the request for a minor exemption was the subject of a duly published public </w:t>
      </w:r>
      <w:proofErr w:type="gramStart"/>
      <w:r w:rsidRPr="00601CFA">
        <w:rPr>
          <w:rFonts w:cstheme="minorHAnsi"/>
          <w:i/>
          <w:iCs/>
          <w:lang w:val="en-CA" w:eastAsia="fr-CA"/>
        </w:rPr>
        <w:t>notice;</w:t>
      </w:r>
      <w:proofErr w:type="gramEnd"/>
    </w:p>
    <w:p w14:paraId="4657624C" w14:textId="77777777" w:rsidR="000645F7" w:rsidRPr="00601CFA" w:rsidRDefault="000645F7" w:rsidP="00323703">
      <w:pPr>
        <w:spacing w:after="0" w:line="252" w:lineRule="auto"/>
        <w:jc w:val="both"/>
        <w:rPr>
          <w:rFonts w:cstheme="minorHAnsi"/>
          <w:lang w:val="en-CA" w:eastAsia="fr-CA"/>
        </w:rPr>
      </w:pPr>
    </w:p>
    <w:p w14:paraId="2162E0AB" w14:textId="77777777" w:rsidR="000645F7" w:rsidRPr="00715491" w:rsidRDefault="000645F7" w:rsidP="00323703">
      <w:pPr>
        <w:spacing w:after="0" w:line="252" w:lineRule="auto"/>
        <w:jc w:val="both"/>
        <w:rPr>
          <w:rFonts w:cstheme="minorHAnsi"/>
        </w:rPr>
      </w:pPr>
      <w:r w:rsidRPr="00601CFA">
        <w:rPr>
          <w:rFonts w:cstheme="minorHAnsi"/>
          <w:lang w:eastAsia="fr-CA"/>
        </w:rPr>
        <w:t>EN CONSÉQUENCE</w:t>
      </w:r>
      <w:r>
        <w:rPr>
          <w:rFonts w:cstheme="minorHAnsi"/>
          <w:lang w:eastAsia="fr-CA"/>
        </w:rPr>
        <w:t xml:space="preserve"> </w:t>
      </w:r>
      <w:r w:rsidRPr="00601CFA">
        <w:rPr>
          <w:rFonts w:cstheme="minorHAnsi"/>
          <w:lang w:eastAsia="fr-CA"/>
        </w:rPr>
        <w:t xml:space="preserve">il est proposé par </w:t>
      </w:r>
      <w:r>
        <w:rPr>
          <w:rFonts w:cstheme="minorHAnsi"/>
          <w:lang w:eastAsia="fr-CA"/>
        </w:rPr>
        <w:t>monsieur le conseiller Carl Woodbury</w:t>
      </w:r>
      <w:r w:rsidRPr="00601CFA">
        <w:rPr>
          <w:rFonts w:cstheme="minorHAnsi"/>
          <w:lang w:eastAsia="fr-CA"/>
        </w:rPr>
        <w:t xml:space="preserve"> et </w:t>
      </w:r>
      <w:bookmarkStart w:id="39" w:name="_Hlk127970041"/>
      <w:r w:rsidRPr="00601CFA">
        <w:rPr>
          <w:rFonts w:cstheme="minorHAnsi"/>
          <w:lang w:eastAsia="fr-CA"/>
        </w:rPr>
        <w:t>résolu que le conseil municipal</w:t>
      </w:r>
      <w:r>
        <w:rPr>
          <w:rFonts w:cstheme="minorHAnsi"/>
          <w:lang w:eastAsia="fr-CA"/>
        </w:rPr>
        <w:t xml:space="preserve"> </w:t>
      </w:r>
      <w:r w:rsidRPr="00715491">
        <w:rPr>
          <w:rFonts w:cstheme="minorHAnsi"/>
        </w:rPr>
        <w:t xml:space="preserve">accepte la demande de dérogation mineure </w:t>
      </w:r>
      <w:bookmarkEnd w:id="39"/>
      <w:r w:rsidRPr="00715491">
        <w:rPr>
          <w:rFonts w:cstheme="minorHAnsi"/>
        </w:rPr>
        <w:t xml:space="preserve">numéro </w:t>
      </w:r>
      <w:r w:rsidRPr="00EB25C7">
        <w:rPr>
          <w:rFonts w:cstheme="minorHAnsi"/>
        </w:rPr>
        <w:t>2023-00343</w:t>
      </w:r>
      <w:r>
        <w:rPr>
          <w:rFonts w:cstheme="minorHAnsi"/>
        </w:rPr>
        <w:t xml:space="preserve">, pour le lot </w:t>
      </w:r>
      <w:r w:rsidRPr="009348AF">
        <w:rPr>
          <w:rFonts w:cstheme="minorHAnsi"/>
        </w:rPr>
        <w:t>5 924 432</w:t>
      </w:r>
      <w:r>
        <w:rPr>
          <w:rFonts w:cstheme="minorHAnsi"/>
        </w:rPr>
        <w:t xml:space="preserve">, </w:t>
      </w:r>
      <w:r w:rsidRPr="00D6400F">
        <w:rPr>
          <w:rFonts w:cstheme="minorHAnsi"/>
          <w:lang w:eastAsia="fr-CA"/>
        </w:rPr>
        <w:t xml:space="preserve">afin de régulariser </w:t>
      </w:r>
      <w:r w:rsidRPr="00BD5EF5">
        <w:rPr>
          <w:rFonts w:cstheme="minorHAnsi"/>
          <w:lang w:eastAsia="fr-CA"/>
        </w:rPr>
        <w:t xml:space="preserve">l’emplacement du chalet </w:t>
      </w:r>
      <w:r w:rsidRPr="002D7D32">
        <w:rPr>
          <w:rFonts w:cstheme="minorHAnsi"/>
          <w:lang w:eastAsia="fr-CA"/>
        </w:rPr>
        <w:t>dont la marge de recul est de 4.1 mètres au lieu du 8 mètres prescrit au règlement de zonage numéro RU-902-101-2015</w:t>
      </w:r>
      <w:r>
        <w:rPr>
          <w:rFonts w:cstheme="minorHAnsi"/>
        </w:rPr>
        <w:t>.</w:t>
      </w:r>
    </w:p>
    <w:p w14:paraId="0293F605" w14:textId="77777777" w:rsidR="000645F7" w:rsidRPr="00601CFA" w:rsidRDefault="000645F7" w:rsidP="00323703">
      <w:pPr>
        <w:spacing w:after="0" w:line="252" w:lineRule="auto"/>
        <w:jc w:val="both"/>
        <w:rPr>
          <w:rFonts w:cstheme="minorHAnsi"/>
          <w:lang w:eastAsia="fr-CA"/>
        </w:rPr>
      </w:pPr>
    </w:p>
    <w:p w14:paraId="0151CE39" w14:textId="77777777" w:rsidR="000645F7" w:rsidRDefault="000645F7" w:rsidP="00323703">
      <w:pPr>
        <w:spacing w:after="0" w:line="252" w:lineRule="auto"/>
        <w:jc w:val="both"/>
        <w:rPr>
          <w:rFonts w:cstheme="minorHAnsi"/>
          <w:i/>
          <w:iCs/>
          <w:lang w:val="en-CA" w:eastAsia="fr-CA"/>
        </w:rPr>
      </w:pPr>
      <w:proofErr w:type="gramStart"/>
      <w:r w:rsidRPr="00601CFA">
        <w:rPr>
          <w:rFonts w:cstheme="minorHAnsi"/>
          <w:i/>
          <w:iCs/>
          <w:lang w:val="en-CA" w:eastAsia="fr-CA"/>
        </w:rPr>
        <w:t>THEREFORE</w:t>
      </w:r>
      <w:proofErr w:type="gramEnd"/>
      <w:r w:rsidRPr="00601CFA">
        <w:rPr>
          <w:rFonts w:cstheme="minorHAnsi"/>
          <w:i/>
          <w:iCs/>
          <w:lang w:val="en-CA" w:eastAsia="fr-CA"/>
        </w:rPr>
        <w:t xml:space="preserve"> it is proposed by Councillor </w:t>
      </w:r>
      <w:r>
        <w:rPr>
          <w:rFonts w:cstheme="minorHAnsi"/>
          <w:i/>
          <w:iCs/>
          <w:lang w:val="en-CA" w:eastAsia="fr-CA"/>
        </w:rPr>
        <w:t>Carl Woodbury</w:t>
      </w:r>
      <w:r w:rsidRPr="00601CFA">
        <w:rPr>
          <w:rFonts w:cstheme="minorHAnsi"/>
          <w:i/>
          <w:iCs/>
          <w:lang w:val="en-CA" w:eastAsia="fr-CA"/>
        </w:rPr>
        <w:t xml:space="preserve"> and </w:t>
      </w:r>
      <w:r w:rsidRPr="002D7D32">
        <w:rPr>
          <w:rFonts w:cstheme="minorHAnsi"/>
          <w:i/>
          <w:iCs/>
          <w:lang w:val="en-CA" w:eastAsia="fr-CA"/>
        </w:rPr>
        <w:t>resolved that the municipal council accepts the request for minor exemption number 2023-00343, for lot 5 924 432, in order to regularize the location of the chalet whose setback is 4.1 meters instead of 8 meters prescribed in zoning by-law number RU-902-101-2015</w:t>
      </w:r>
      <w:r w:rsidRPr="005B556E">
        <w:rPr>
          <w:rFonts w:cstheme="minorHAnsi"/>
          <w:i/>
          <w:iCs/>
          <w:lang w:val="en-CA" w:eastAsia="fr-CA"/>
        </w:rPr>
        <w:t>.</w:t>
      </w:r>
    </w:p>
    <w:p w14:paraId="1455A7E5" w14:textId="77777777" w:rsidR="00016062" w:rsidRDefault="00016062" w:rsidP="00323703">
      <w:pPr>
        <w:spacing w:after="0" w:line="252" w:lineRule="auto"/>
        <w:jc w:val="both"/>
        <w:rPr>
          <w:rFonts w:cstheme="minorHAnsi"/>
          <w:i/>
          <w:iCs/>
          <w:lang w:val="en-CA" w:eastAsia="fr-CA"/>
        </w:rPr>
      </w:pPr>
    </w:p>
    <w:p w14:paraId="5154C7BC" w14:textId="77777777" w:rsidR="00C32EF3" w:rsidRPr="001C70D7" w:rsidRDefault="00C32EF3" w:rsidP="00323703">
      <w:pPr>
        <w:spacing w:after="0" w:line="252" w:lineRule="auto"/>
        <w:jc w:val="right"/>
        <w:rPr>
          <w:rFonts w:cstheme="minorHAnsi"/>
        </w:rPr>
      </w:pPr>
      <w:r w:rsidRPr="001C70D7">
        <w:rPr>
          <w:rFonts w:cstheme="minorHAnsi"/>
        </w:rPr>
        <w:t>Adopté à l’unanimité des conseillers</w:t>
      </w:r>
    </w:p>
    <w:p w14:paraId="3C7F51E3" w14:textId="77777777" w:rsidR="00C32EF3" w:rsidRPr="001C70D7" w:rsidRDefault="00C32EF3"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7B753C17" w14:textId="77777777" w:rsidR="009A60A0" w:rsidRPr="001C70D7" w:rsidRDefault="009A60A0" w:rsidP="00323703">
      <w:pPr>
        <w:spacing w:after="0" w:line="252" w:lineRule="auto"/>
        <w:jc w:val="right"/>
        <w:rPr>
          <w:rFonts w:cstheme="minorHAnsi"/>
          <w:i/>
        </w:rPr>
      </w:pPr>
    </w:p>
    <w:p w14:paraId="33F7E075" w14:textId="77777777" w:rsidR="00D57B6D" w:rsidRPr="00FE0939" w:rsidRDefault="00D57B6D" w:rsidP="00323703">
      <w:pPr>
        <w:spacing w:line="252" w:lineRule="auto"/>
        <w:ind w:hanging="1701"/>
        <w:jc w:val="both"/>
        <w:rPr>
          <w:b/>
          <w:bCs/>
        </w:rPr>
      </w:pPr>
      <w:r w:rsidRPr="00FE0939">
        <w:rPr>
          <w:b/>
          <w:bCs/>
          <w:sz w:val="20"/>
          <w:szCs w:val="20"/>
        </w:rPr>
        <w:t>2024-03-</w:t>
      </w:r>
      <w:r>
        <w:rPr>
          <w:b/>
          <w:bCs/>
          <w:sz w:val="20"/>
          <w:szCs w:val="20"/>
        </w:rPr>
        <w:t>109</w:t>
      </w:r>
      <w:r w:rsidRPr="00FE0939">
        <w:rPr>
          <w:b/>
          <w:bCs/>
          <w:sz w:val="20"/>
          <w:szCs w:val="20"/>
        </w:rPr>
        <w:tab/>
      </w:r>
      <w:r w:rsidRPr="00FE0939">
        <w:rPr>
          <w:b/>
          <w:bCs/>
        </w:rPr>
        <w:t>Vision municipale partagée de l’affectation des terres publiques des Laurentides</w:t>
      </w:r>
    </w:p>
    <w:p w14:paraId="476AB229" w14:textId="77777777" w:rsidR="00D57B6D" w:rsidRPr="00C51495" w:rsidRDefault="00D57B6D" w:rsidP="00323703">
      <w:pPr>
        <w:pBdr>
          <w:bottom w:val="single" w:sz="12" w:space="1" w:color="auto"/>
        </w:pBdr>
        <w:spacing w:line="252" w:lineRule="auto"/>
        <w:jc w:val="both"/>
        <w:rPr>
          <w:b/>
          <w:bCs/>
          <w:i/>
          <w:iCs/>
          <w:lang w:val="en-CA"/>
        </w:rPr>
      </w:pPr>
      <w:r w:rsidRPr="00C51495">
        <w:rPr>
          <w:b/>
          <w:bCs/>
          <w:i/>
          <w:iCs/>
          <w:lang w:val="en-CA"/>
        </w:rPr>
        <w:t xml:space="preserve">Shared municipal vision of the allocation of public lands in the </w:t>
      </w:r>
      <w:proofErr w:type="gramStart"/>
      <w:r w:rsidRPr="00C51495">
        <w:rPr>
          <w:b/>
          <w:bCs/>
          <w:i/>
          <w:iCs/>
          <w:lang w:val="en-CA"/>
        </w:rPr>
        <w:t>Laurentians</w:t>
      </w:r>
      <w:proofErr w:type="gramEnd"/>
    </w:p>
    <w:p w14:paraId="63419793" w14:textId="77777777" w:rsidR="00D57B6D" w:rsidRDefault="00D57B6D" w:rsidP="00323703">
      <w:pPr>
        <w:spacing w:line="252" w:lineRule="auto"/>
        <w:jc w:val="both"/>
      </w:pPr>
      <w:r w:rsidRPr="00893B9C">
        <w:t xml:space="preserve">CONSIDÉRANT que les MRC d’Argenteuil, des </w:t>
      </w:r>
      <w:proofErr w:type="spellStart"/>
      <w:r w:rsidRPr="00893B9C">
        <w:t>Pays-d’en-Haut</w:t>
      </w:r>
      <w:proofErr w:type="spellEnd"/>
      <w:r w:rsidRPr="00893B9C">
        <w:t>, des Laurentides et Antoine-Labelle ont sur leur territoire respectif des terres du domaine de l’État;</w:t>
      </w:r>
    </w:p>
    <w:p w14:paraId="6660C395" w14:textId="77777777" w:rsidR="00D57B6D" w:rsidRPr="001A2841" w:rsidRDefault="00D57B6D" w:rsidP="00323703">
      <w:pPr>
        <w:spacing w:line="252" w:lineRule="auto"/>
        <w:jc w:val="both"/>
        <w:rPr>
          <w:i/>
          <w:iCs/>
          <w:lang w:val="en-CA"/>
        </w:rPr>
      </w:pPr>
      <w:r w:rsidRPr="001A2841">
        <w:rPr>
          <w:i/>
          <w:iCs/>
          <w:lang w:val="en-CA"/>
        </w:rPr>
        <w:t>WHEREAS the MRCs of Argenteuil, Pays-</w:t>
      </w:r>
      <w:proofErr w:type="spellStart"/>
      <w:r w:rsidRPr="001A2841">
        <w:rPr>
          <w:i/>
          <w:iCs/>
          <w:lang w:val="en-CA"/>
        </w:rPr>
        <w:t>d’en</w:t>
      </w:r>
      <w:proofErr w:type="spellEnd"/>
      <w:r w:rsidRPr="001A2841">
        <w:rPr>
          <w:i/>
          <w:iCs/>
          <w:lang w:val="en-CA"/>
        </w:rPr>
        <w:t xml:space="preserve">-Haut, Laurentides and Antoine-Labelle have state lands in their respective </w:t>
      </w:r>
      <w:proofErr w:type="gramStart"/>
      <w:r w:rsidRPr="001A2841">
        <w:rPr>
          <w:i/>
          <w:iCs/>
          <w:lang w:val="en-CA"/>
        </w:rPr>
        <w:t>territories;</w:t>
      </w:r>
      <w:proofErr w:type="gramEnd"/>
    </w:p>
    <w:p w14:paraId="293C1B86" w14:textId="77777777" w:rsidR="00D57B6D" w:rsidRDefault="00D57B6D" w:rsidP="00323703">
      <w:pPr>
        <w:spacing w:line="252" w:lineRule="auto"/>
        <w:jc w:val="both"/>
      </w:pPr>
      <w:r w:rsidRPr="00893B9C">
        <w:t xml:space="preserve">CONSIDÉRANT que les activités permises sur les terres du domaine de l’État dépendent en partie des différentes affectations du territoire désignées par le </w:t>
      </w:r>
      <w:r>
        <w:t>m</w:t>
      </w:r>
      <w:r w:rsidRPr="00893B9C">
        <w:t>inistère des Ressources naturelles et des Forêts en 2015</w:t>
      </w:r>
      <w:r>
        <w:t>;</w:t>
      </w:r>
    </w:p>
    <w:p w14:paraId="01F8A8D8" w14:textId="77777777" w:rsidR="00D57B6D" w:rsidRPr="004200F0" w:rsidRDefault="00D57B6D" w:rsidP="00323703">
      <w:pPr>
        <w:spacing w:line="252" w:lineRule="auto"/>
        <w:jc w:val="both"/>
        <w:rPr>
          <w:i/>
          <w:iCs/>
          <w:lang w:val="en-CA"/>
        </w:rPr>
      </w:pPr>
      <w:r w:rsidRPr="00AB325E">
        <w:rPr>
          <w:i/>
          <w:iCs/>
          <w:lang w:val="en-CA"/>
        </w:rPr>
        <w:t>WHEREAS</w:t>
      </w:r>
      <w:r w:rsidRPr="004200F0">
        <w:rPr>
          <w:i/>
          <w:iCs/>
          <w:lang w:val="en-CA"/>
        </w:rPr>
        <w:t xml:space="preserve"> that the activities permitted on state lands depend in part on the different land uses designated by the Ministry of Natural Resources and Forests in </w:t>
      </w:r>
      <w:proofErr w:type="gramStart"/>
      <w:r w:rsidRPr="004200F0">
        <w:rPr>
          <w:i/>
          <w:iCs/>
          <w:lang w:val="en-CA"/>
        </w:rPr>
        <w:t>2015;</w:t>
      </w:r>
      <w:proofErr w:type="gramEnd"/>
    </w:p>
    <w:p w14:paraId="3B720CAF" w14:textId="77777777" w:rsidR="00D57B6D" w:rsidRDefault="00D57B6D" w:rsidP="00323703">
      <w:pPr>
        <w:spacing w:line="252" w:lineRule="auto"/>
        <w:jc w:val="both"/>
      </w:pPr>
      <w:r w:rsidRPr="00893B9C">
        <w:t xml:space="preserve">CONSIDÉRANT que les collectivités et l’environnement de ces quatre MRC subissent indirectement les effets des activités qui y sont pratiquées </w:t>
      </w:r>
      <w:r>
        <w:t>comme</w:t>
      </w:r>
      <w:r w:rsidRPr="00893B9C">
        <w:t xml:space="preserve"> la villégiature, les activités de prélèvement faunique, l’accès aux plans d’eau, les interventions d’aménagement forestier ou les travaux miniers</w:t>
      </w:r>
      <w:r>
        <w:t>;</w:t>
      </w:r>
    </w:p>
    <w:p w14:paraId="215D617B" w14:textId="77777777" w:rsidR="00D57B6D" w:rsidRPr="00AB325E" w:rsidRDefault="00D57B6D" w:rsidP="00323703">
      <w:pPr>
        <w:spacing w:line="252" w:lineRule="auto"/>
        <w:jc w:val="both"/>
        <w:rPr>
          <w:i/>
          <w:iCs/>
          <w:lang w:val="en-CA"/>
        </w:rPr>
      </w:pPr>
      <w:r w:rsidRPr="00AB325E">
        <w:rPr>
          <w:i/>
          <w:iCs/>
          <w:lang w:val="en-CA"/>
        </w:rPr>
        <w:t xml:space="preserve">WHEREAS the communities and the environment of these four MRCs indirectly suffer the effects of the activities carried out there such as vacationing, wildlife harvesting activities, access to water bodies, forest management interventions or works </w:t>
      </w:r>
      <w:proofErr w:type="gramStart"/>
      <w:r w:rsidRPr="00AB325E">
        <w:rPr>
          <w:i/>
          <w:iCs/>
          <w:lang w:val="en-CA"/>
        </w:rPr>
        <w:t>mining;</w:t>
      </w:r>
      <w:proofErr w:type="gramEnd"/>
    </w:p>
    <w:p w14:paraId="1671763D" w14:textId="77777777" w:rsidR="00D57B6D" w:rsidRDefault="00D57B6D" w:rsidP="00323703">
      <w:pPr>
        <w:spacing w:line="252" w:lineRule="auto"/>
        <w:jc w:val="both"/>
      </w:pPr>
      <w:r w:rsidRPr="00893B9C">
        <w:t>CONSIDÉRANT que les effets de ces activités peuvent également être occasionnés par la gouvernance et certains modes de gestion des terres du domaine de l’État</w:t>
      </w:r>
      <w:r>
        <w:t>;</w:t>
      </w:r>
    </w:p>
    <w:p w14:paraId="19D1D1BD" w14:textId="77777777" w:rsidR="00D57B6D" w:rsidRPr="00AB325E" w:rsidRDefault="00D57B6D" w:rsidP="00323703">
      <w:pPr>
        <w:spacing w:line="252" w:lineRule="auto"/>
        <w:jc w:val="both"/>
        <w:rPr>
          <w:i/>
          <w:iCs/>
          <w:lang w:val="en-CA"/>
        </w:rPr>
      </w:pPr>
      <w:r w:rsidRPr="00AB325E">
        <w:rPr>
          <w:i/>
          <w:iCs/>
          <w:lang w:val="en-CA"/>
        </w:rPr>
        <w:t xml:space="preserve">WHEREAS that the effects of these activities can also be caused by governance and certain methods of management of lands in the domain of the </w:t>
      </w:r>
      <w:proofErr w:type="gramStart"/>
      <w:r w:rsidRPr="00AB325E">
        <w:rPr>
          <w:i/>
          <w:iCs/>
          <w:lang w:val="en-CA"/>
        </w:rPr>
        <w:t>State;</w:t>
      </w:r>
      <w:proofErr w:type="gramEnd"/>
    </w:p>
    <w:p w14:paraId="2167EF64" w14:textId="77777777" w:rsidR="00D57B6D" w:rsidRDefault="00D57B6D" w:rsidP="00323703">
      <w:pPr>
        <w:spacing w:line="252" w:lineRule="auto"/>
        <w:jc w:val="both"/>
      </w:pPr>
      <w:r w:rsidRPr="00893B9C">
        <w:t xml:space="preserve">CONSIDÉRANT que certaines activités et pratiques peuvent </w:t>
      </w:r>
      <w:proofErr w:type="gramStart"/>
      <w:r w:rsidRPr="00893B9C">
        <w:t>avoir</w:t>
      </w:r>
      <w:proofErr w:type="gramEnd"/>
      <w:r w:rsidRPr="00893B9C">
        <w:t xml:space="preserve"> des répercussions économiques, sociales et écologiques sur le territoire municipalisé</w:t>
      </w:r>
      <w:r>
        <w:t>;</w:t>
      </w:r>
    </w:p>
    <w:p w14:paraId="2B579DDB" w14:textId="77777777" w:rsidR="00D57B6D" w:rsidRPr="00AB325E" w:rsidRDefault="00D57B6D" w:rsidP="00323703">
      <w:pPr>
        <w:spacing w:line="252" w:lineRule="auto"/>
        <w:jc w:val="both"/>
        <w:rPr>
          <w:i/>
          <w:iCs/>
          <w:lang w:val="en-CA"/>
        </w:rPr>
      </w:pPr>
      <w:r w:rsidRPr="00AB325E">
        <w:rPr>
          <w:i/>
          <w:iCs/>
          <w:lang w:val="en-CA"/>
        </w:rPr>
        <w:t xml:space="preserve">WHEREAS certain activities and practices can have economic, social and ecological repercussions on the municipalized </w:t>
      </w:r>
      <w:proofErr w:type="gramStart"/>
      <w:r w:rsidRPr="00AB325E">
        <w:rPr>
          <w:i/>
          <w:iCs/>
          <w:lang w:val="en-CA"/>
        </w:rPr>
        <w:t>territory;</w:t>
      </w:r>
      <w:proofErr w:type="gramEnd"/>
    </w:p>
    <w:p w14:paraId="5B4F9BD2" w14:textId="77777777" w:rsidR="00D57B6D" w:rsidRDefault="00D57B6D" w:rsidP="00323703">
      <w:pPr>
        <w:spacing w:line="252" w:lineRule="auto"/>
        <w:jc w:val="both"/>
      </w:pPr>
      <w:r w:rsidRPr="00893B9C">
        <w:t xml:space="preserve">CONSIDÉRANT que le </w:t>
      </w:r>
      <w:r w:rsidRPr="00BA54D4">
        <w:t>ministère des Ressources naturelles et des Forêts</w:t>
      </w:r>
      <w:r w:rsidRPr="00893B9C">
        <w:t xml:space="preserve"> débutera dans les prochaines années la révision du plan d’affectation des terres publiques des Laurentides</w:t>
      </w:r>
      <w:r>
        <w:t>;</w:t>
      </w:r>
    </w:p>
    <w:p w14:paraId="2B7AD2D3" w14:textId="77777777" w:rsidR="00D57B6D" w:rsidRPr="00E96ECA" w:rsidRDefault="00D57B6D" w:rsidP="00323703">
      <w:pPr>
        <w:spacing w:line="252" w:lineRule="auto"/>
        <w:jc w:val="both"/>
        <w:rPr>
          <w:i/>
          <w:iCs/>
          <w:lang w:val="en-CA"/>
        </w:rPr>
      </w:pPr>
      <w:r w:rsidRPr="00E96ECA">
        <w:rPr>
          <w:i/>
          <w:iCs/>
          <w:lang w:val="en-CA"/>
        </w:rPr>
        <w:t xml:space="preserve">WHEREAS the </w:t>
      </w:r>
      <w:r w:rsidRPr="00920E4D">
        <w:rPr>
          <w:i/>
          <w:iCs/>
          <w:lang w:val="en-CA"/>
        </w:rPr>
        <w:t>Ministry of Natural Resources and Forests</w:t>
      </w:r>
      <w:r w:rsidRPr="00E96ECA">
        <w:rPr>
          <w:i/>
          <w:iCs/>
          <w:lang w:val="en-CA"/>
        </w:rPr>
        <w:t xml:space="preserve"> will begin revising the public land use plan</w:t>
      </w:r>
      <w:r>
        <w:rPr>
          <w:i/>
          <w:iCs/>
          <w:lang w:val="en-CA"/>
        </w:rPr>
        <w:t xml:space="preserve"> </w:t>
      </w:r>
      <w:r w:rsidRPr="00E96ECA">
        <w:rPr>
          <w:i/>
          <w:iCs/>
          <w:lang w:val="en-CA"/>
        </w:rPr>
        <w:t xml:space="preserve">for the Laurentians in the coming </w:t>
      </w:r>
      <w:proofErr w:type="gramStart"/>
      <w:r w:rsidRPr="00E96ECA">
        <w:rPr>
          <w:i/>
          <w:iCs/>
          <w:lang w:val="en-CA"/>
        </w:rPr>
        <w:t>years;</w:t>
      </w:r>
      <w:proofErr w:type="gramEnd"/>
    </w:p>
    <w:p w14:paraId="21F6AF16" w14:textId="77777777" w:rsidR="00D57B6D" w:rsidRDefault="00D57B6D" w:rsidP="00323703">
      <w:pPr>
        <w:spacing w:line="252" w:lineRule="auto"/>
        <w:jc w:val="both"/>
      </w:pPr>
      <w:r w:rsidRPr="00893B9C">
        <w:t>CONSIDÉRANT que le plan d’affectation des terres publiques est établi par région administrative, qu’il définit les orientations du gouvernement pour l’utilisation et la protection du territoire public et qu’il guide la gestion et la mise en valeur des terres et des ressources de chacune des régions du Québec en tenant compte des caractéristiques qui l</w:t>
      </w:r>
      <w:r>
        <w:t>es</w:t>
      </w:r>
      <w:r w:rsidRPr="00893B9C">
        <w:t xml:space="preserve"> composent</w:t>
      </w:r>
      <w:r>
        <w:t>;</w:t>
      </w:r>
    </w:p>
    <w:p w14:paraId="0FA7AEF2" w14:textId="77777777" w:rsidR="00D57B6D" w:rsidRPr="007D3FB6" w:rsidRDefault="00D57B6D" w:rsidP="00323703">
      <w:pPr>
        <w:spacing w:line="252" w:lineRule="auto"/>
        <w:jc w:val="both"/>
        <w:rPr>
          <w:i/>
          <w:iCs/>
          <w:lang w:val="en-CA"/>
        </w:rPr>
      </w:pPr>
      <w:r w:rsidRPr="007D3FB6">
        <w:rPr>
          <w:i/>
          <w:iCs/>
          <w:lang w:val="en-CA"/>
        </w:rPr>
        <w:t xml:space="preserve">WHEREAS the public land allocation plan is established by administrative region, that it defines the government's orientations for the use and protection of public territory and that it guides the management and development of lands and resources of each region of Quebec, taking into account the characteristics that make them </w:t>
      </w:r>
      <w:proofErr w:type="gramStart"/>
      <w:r w:rsidRPr="007D3FB6">
        <w:rPr>
          <w:i/>
          <w:iCs/>
          <w:lang w:val="en-CA"/>
        </w:rPr>
        <w:t>up;</w:t>
      </w:r>
      <w:proofErr w:type="gramEnd"/>
    </w:p>
    <w:p w14:paraId="2EEF2620" w14:textId="77777777" w:rsidR="00D57B6D" w:rsidRDefault="00D57B6D" w:rsidP="00323703">
      <w:pPr>
        <w:spacing w:line="252" w:lineRule="auto"/>
        <w:jc w:val="both"/>
      </w:pPr>
      <w:r w:rsidRPr="00893B9C">
        <w:t xml:space="preserve">CONSIDÉRANT qu’en 2021, les MRC d’Argenteuil, des </w:t>
      </w:r>
      <w:proofErr w:type="spellStart"/>
      <w:r w:rsidRPr="00893B9C">
        <w:t>Pays-d’en-Haut</w:t>
      </w:r>
      <w:proofErr w:type="spellEnd"/>
      <w:r w:rsidRPr="00893B9C">
        <w:t xml:space="preserve">, des Laurentides et Antoine-Labelle ont initié, en informant le </w:t>
      </w:r>
      <w:r w:rsidRPr="00BA54D4">
        <w:t>ministère des Ressources naturelles et des Forêts</w:t>
      </w:r>
      <w:r w:rsidRPr="00893B9C">
        <w:t xml:space="preserve"> et en étant financées par le Programme d’aménagement durable des forêts, une démarche visant à établir une vision municipale partagée constituant un idéal pour les municipalités locales constituant ces MRC</w:t>
      </w:r>
      <w:r>
        <w:t>;</w:t>
      </w:r>
    </w:p>
    <w:p w14:paraId="2796538C" w14:textId="77777777" w:rsidR="00D57B6D" w:rsidRPr="00A3357E" w:rsidRDefault="00D57B6D" w:rsidP="00323703">
      <w:pPr>
        <w:spacing w:line="252" w:lineRule="auto"/>
        <w:jc w:val="both"/>
        <w:rPr>
          <w:i/>
          <w:iCs/>
          <w:lang w:val="en-CA"/>
        </w:rPr>
      </w:pPr>
      <w:r w:rsidRPr="00A3357E">
        <w:rPr>
          <w:i/>
          <w:iCs/>
          <w:lang w:val="en-CA"/>
        </w:rPr>
        <w:lastRenderedPageBreak/>
        <w:t>WHEREAS in 2021, the MRCs of Argenteuil, Pays-</w:t>
      </w:r>
      <w:proofErr w:type="spellStart"/>
      <w:r w:rsidRPr="00A3357E">
        <w:rPr>
          <w:i/>
          <w:iCs/>
          <w:lang w:val="en-CA"/>
        </w:rPr>
        <w:t>d'en</w:t>
      </w:r>
      <w:proofErr w:type="spellEnd"/>
      <w:r w:rsidRPr="00A3357E">
        <w:rPr>
          <w:i/>
          <w:iCs/>
          <w:lang w:val="en-CA"/>
        </w:rPr>
        <w:t xml:space="preserve">-Haut, Laurentides and Antoine-Labelle initiated, by informing the Ministry of Natural Resources and Forests and being financed by the Development Program sustainable forests, an approach aimed at establishing a shared municipal vision constituting an ideal for the local municipalities constituting these </w:t>
      </w:r>
      <w:proofErr w:type="gramStart"/>
      <w:r w:rsidRPr="00A3357E">
        <w:rPr>
          <w:i/>
          <w:iCs/>
          <w:lang w:val="en-CA"/>
        </w:rPr>
        <w:t>MRCs;</w:t>
      </w:r>
      <w:proofErr w:type="gramEnd"/>
    </w:p>
    <w:p w14:paraId="4D0FE4FF" w14:textId="77777777" w:rsidR="00D57B6D" w:rsidRDefault="00D57B6D" w:rsidP="00323703">
      <w:pPr>
        <w:spacing w:line="252" w:lineRule="auto"/>
        <w:jc w:val="both"/>
      </w:pPr>
      <w:r w:rsidRPr="00893B9C">
        <w:t xml:space="preserve">CONSIDÉRANT que dans ce contexte, les MRC souhaitent déposer au </w:t>
      </w:r>
      <w:r w:rsidRPr="00BA54D4">
        <w:t>ministère des Ressources naturelles et des Forêts</w:t>
      </w:r>
      <w:r w:rsidRPr="00893B9C">
        <w:t xml:space="preserve"> cette vision à temps pour la prochaine révision du plan d’affectation des terres publiques des Laurentides</w:t>
      </w:r>
      <w:r>
        <w:t>;</w:t>
      </w:r>
    </w:p>
    <w:p w14:paraId="75D0DAE2" w14:textId="77777777" w:rsidR="00D57B6D" w:rsidRPr="005D65C0" w:rsidRDefault="00D57B6D" w:rsidP="00323703">
      <w:pPr>
        <w:spacing w:line="252" w:lineRule="auto"/>
        <w:jc w:val="both"/>
        <w:rPr>
          <w:i/>
          <w:iCs/>
          <w:lang w:val="en-CA"/>
        </w:rPr>
      </w:pPr>
      <w:r w:rsidRPr="005D65C0">
        <w:rPr>
          <w:i/>
          <w:iCs/>
          <w:lang w:val="en-CA"/>
        </w:rPr>
        <w:t xml:space="preserve">WHEREAS in this context, the MRC wish to submit this vision to the Ministry of Natural Resources and Forests in time for the next revision of the Laurentides public land use </w:t>
      </w:r>
      <w:proofErr w:type="gramStart"/>
      <w:r w:rsidRPr="005D65C0">
        <w:rPr>
          <w:i/>
          <w:iCs/>
          <w:lang w:val="en-CA"/>
        </w:rPr>
        <w:t>plan;</w:t>
      </w:r>
      <w:proofErr w:type="gramEnd"/>
    </w:p>
    <w:p w14:paraId="6869FE8B" w14:textId="77777777" w:rsidR="00D57B6D" w:rsidRDefault="00D57B6D" w:rsidP="00323703">
      <w:pPr>
        <w:spacing w:line="252" w:lineRule="auto"/>
        <w:jc w:val="both"/>
      </w:pPr>
      <w:r w:rsidRPr="00893B9C">
        <w:t xml:space="preserve">CONSIDÉRANT que de concert avec les MRC des </w:t>
      </w:r>
      <w:proofErr w:type="spellStart"/>
      <w:r w:rsidRPr="00893B9C">
        <w:t>Pays-d’en-Haut</w:t>
      </w:r>
      <w:proofErr w:type="spellEnd"/>
      <w:r w:rsidRPr="00893B9C">
        <w:t xml:space="preserve">, des Laurentides et Antoine-Labelle, la MRC </w:t>
      </w:r>
      <w:r>
        <w:t>d’Argenteuil</w:t>
      </w:r>
      <w:r w:rsidRPr="00893B9C">
        <w:t xml:space="preserve"> a participé et encadré l’élaboration participative de la vision municipale partagée de l’affectation des terres publiques des Laurentides</w:t>
      </w:r>
      <w:r>
        <w:t>;</w:t>
      </w:r>
    </w:p>
    <w:p w14:paraId="455710CF" w14:textId="77777777" w:rsidR="00D57B6D" w:rsidRPr="00FA2510" w:rsidRDefault="00D57B6D" w:rsidP="00323703">
      <w:pPr>
        <w:spacing w:line="252" w:lineRule="auto"/>
        <w:jc w:val="both"/>
        <w:rPr>
          <w:i/>
          <w:iCs/>
          <w:lang w:val="en-CA"/>
        </w:rPr>
      </w:pPr>
      <w:r w:rsidRPr="00FA2510">
        <w:rPr>
          <w:i/>
          <w:iCs/>
          <w:lang w:val="en-CA"/>
        </w:rPr>
        <w:t>WHEREAS in concert with the MRC des Pays-</w:t>
      </w:r>
      <w:proofErr w:type="spellStart"/>
      <w:r w:rsidRPr="00FA2510">
        <w:rPr>
          <w:i/>
          <w:iCs/>
          <w:lang w:val="en-CA"/>
        </w:rPr>
        <w:t>d'en</w:t>
      </w:r>
      <w:proofErr w:type="spellEnd"/>
      <w:r w:rsidRPr="00FA2510">
        <w:rPr>
          <w:i/>
          <w:iCs/>
          <w:lang w:val="en-CA"/>
        </w:rPr>
        <w:t xml:space="preserve">-Haut, des Laurentides and Antoine-Labelle, the MRC d'Argenteuil participated and supervised the participatory development of the shared municipal vision for the allocation of public lands in the </w:t>
      </w:r>
      <w:proofErr w:type="gramStart"/>
      <w:r w:rsidRPr="00FA2510">
        <w:rPr>
          <w:i/>
          <w:iCs/>
          <w:lang w:val="en-CA"/>
        </w:rPr>
        <w:t>Laurentides ;</w:t>
      </w:r>
      <w:proofErr w:type="gramEnd"/>
    </w:p>
    <w:p w14:paraId="382CA7C5" w14:textId="77777777" w:rsidR="00D57B6D" w:rsidRPr="00893B9C" w:rsidRDefault="00D57B6D" w:rsidP="00323703">
      <w:pPr>
        <w:spacing w:line="252" w:lineRule="auto"/>
        <w:jc w:val="both"/>
      </w:pPr>
      <w:r w:rsidRPr="00893B9C">
        <w:t xml:space="preserve">EN CONSÉQUENCE, il est proposé par </w:t>
      </w:r>
      <w:r>
        <w:t xml:space="preserve">monsieur le conseiller Denis Fillion </w:t>
      </w:r>
      <w:r w:rsidRPr="00893B9C">
        <w:t>et résolu ce qui suit:</w:t>
      </w:r>
    </w:p>
    <w:p w14:paraId="242D10DA" w14:textId="77777777" w:rsidR="00D57B6D" w:rsidRPr="00152A2C" w:rsidRDefault="00D57B6D" w:rsidP="00323703">
      <w:pPr>
        <w:pStyle w:val="Paragraphedeliste"/>
        <w:numPr>
          <w:ilvl w:val="0"/>
          <w:numId w:val="38"/>
        </w:numPr>
        <w:spacing w:after="160" w:line="252" w:lineRule="auto"/>
        <w:jc w:val="both"/>
        <w:rPr>
          <w:rFonts w:asciiTheme="minorHAnsi" w:hAnsiTheme="minorHAnsi" w:cstheme="minorHAnsi"/>
          <w:sz w:val="22"/>
          <w:szCs w:val="22"/>
        </w:rPr>
      </w:pPr>
      <w:r w:rsidRPr="00152A2C">
        <w:rPr>
          <w:rFonts w:asciiTheme="minorHAnsi" w:hAnsiTheme="minorHAnsi" w:cstheme="minorHAnsi"/>
          <w:sz w:val="22"/>
          <w:szCs w:val="22"/>
        </w:rPr>
        <w:t>QUE le document intitulé « Vision municipale partagée de l’affectation des terres publiques » soit adopté;</w:t>
      </w:r>
    </w:p>
    <w:p w14:paraId="6FEC3E54" w14:textId="77777777" w:rsidR="00D57B6D" w:rsidRPr="00152A2C" w:rsidRDefault="00D57B6D" w:rsidP="00323703">
      <w:pPr>
        <w:pStyle w:val="Paragraphedeliste"/>
        <w:spacing w:line="252" w:lineRule="auto"/>
        <w:jc w:val="both"/>
        <w:rPr>
          <w:rFonts w:asciiTheme="minorHAnsi" w:hAnsiTheme="minorHAnsi" w:cstheme="minorHAnsi"/>
          <w:sz w:val="22"/>
          <w:szCs w:val="22"/>
        </w:rPr>
      </w:pPr>
    </w:p>
    <w:p w14:paraId="55201320" w14:textId="538DBA9F" w:rsidR="00D57B6D" w:rsidRPr="00152A2C" w:rsidRDefault="00D57B6D" w:rsidP="00323703">
      <w:pPr>
        <w:pStyle w:val="Paragraphedeliste"/>
        <w:numPr>
          <w:ilvl w:val="0"/>
          <w:numId w:val="38"/>
        </w:numPr>
        <w:spacing w:after="160" w:line="252" w:lineRule="auto"/>
        <w:jc w:val="both"/>
        <w:rPr>
          <w:rFonts w:asciiTheme="minorHAnsi" w:hAnsiTheme="minorHAnsi" w:cstheme="minorHAnsi"/>
          <w:sz w:val="22"/>
          <w:szCs w:val="22"/>
        </w:rPr>
      </w:pPr>
      <w:r w:rsidRPr="00152A2C">
        <w:rPr>
          <w:rFonts w:asciiTheme="minorHAnsi" w:hAnsiTheme="minorHAnsi" w:cstheme="minorHAnsi"/>
          <w:sz w:val="22"/>
          <w:szCs w:val="22"/>
        </w:rPr>
        <w:t xml:space="preserve">QUE ce document, également adopté par les MRC d’Argenteuil, des </w:t>
      </w:r>
      <w:proofErr w:type="spellStart"/>
      <w:r w:rsidRPr="00152A2C">
        <w:rPr>
          <w:rFonts w:asciiTheme="minorHAnsi" w:hAnsiTheme="minorHAnsi" w:cstheme="minorHAnsi"/>
          <w:sz w:val="22"/>
          <w:szCs w:val="22"/>
        </w:rPr>
        <w:t>Pays-d’en-Haut</w:t>
      </w:r>
      <w:proofErr w:type="spellEnd"/>
      <w:r w:rsidRPr="00152A2C">
        <w:rPr>
          <w:rFonts w:asciiTheme="minorHAnsi" w:hAnsiTheme="minorHAnsi" w:cstheme="minorHAnsi"/>
          <w:sz w:val="22"/>
          <w:szCs w:val="22"/>
        </w:rPr>
        <w:t>, des Laurentides et Antoine-Labelle, soit acheminé au ministère des Ressources n</w:t>
      </w:r>
      <w:r>
        <w:rPr>
          <w:rFonts w:asciiTheme="minorHAnsi" w:hAnsiTheme="minorHAnsi" w:cstheme="minorHAnsi"/>
          <w:sz w:val="22"/>
          <w:szCs w:val="22"/>
        </w:rPr>
        <w:t>at</w:t>
      </w:r>
      <w:r w:rsidRPr="00152A2C">
        <w:rPr>
          <w:rFonts w:asciiTheme="minorHAnsi" w:hAnsiTheme="minorHAnsi" w:cstheme="minorHAnsi"/>
          <w:sz w:val="22"/>
          <w:szCs w:val="22"/>
        </w:rPr>
        <w:t>urelles et des Forêts.</w:t>
      </w:r>
    </w:p>
    <w:p w14:paraId="70FA69E3" w14:textId="77777777" w:rsidR="00D57B6D" w:rsidRPr="00FA2510" w:rsidRDefault="00D57B6D" w:rsidP="00323703">
      <w:pPr>
        <w:spacing w:line="252" w:lineRule="auto"/>
        <w:jc w:val="both"/>
        <w:rPr>
          <w:i/>
          <w:iCs/>
          <w:lang w:val="en-CA"/>
        </w:rPr>
      </w:pPr>
      <w:proofErr w:type="gramStart"/>
      <w:r w:rsidRPr="00FA2510">
        <w:rPr>
          <w:i/>
          <w:iCs/>
          <w:lang w:val="en-CA"/>
        </w:rPr>
        <w:t>THEREFORE</w:t>
      </w:r>
      <w:proofErr w:type="gramEnd"/>
      <w:r w:rsidRPr="00FA2510">
        <w:rPr>
          <w:i/>
          <w:iCs/>
          <w:lang w:val="en-CA"/>
        </w:rPr>
        <w:t xml:space="preserve"> it is proposed b</w:t>
      </w:r>
      <w:r>
        <w:rPr>
          <w:i/>
          <w:iCs/>
          <w:lang w:val="en-CA"/>
        </w:rPr>
        <w:t>y Councillor Denis Fillion and resolved the following:</w:t>
      </w:r>
    </w:p>
    <w:p w14:paraId="51BD0EB1" w14:textId="77777777" w:rsidR="00D57B6D" w:rsidRPr="00152A2C" w:rsidRDefault="00D57B6D" w:rsidP="00323703">
      <w:pPr>
        <w:pStyle w:val="Paragraphedeliste"/>
        <w:numPr>
          <w:ilvl w:val="0"/>
          <w:numId w:val="39"/>
        </w:numPr>
        <w:spacing w:after="160" w:line="252" w:lineRule="auto"/>
        <w:jc w:val="both"/>
        <w:rPr>
          <w:rFonts w:asciiTheme="minorHAnsi" w:hAnsiTheme="minorHAnsi" w:cstheme="minorHAnsi"/>
          <w:i/>
          <w:iCs/>
          <w:sz w:val="22"/>
          <w:szCs w:val="22"/>
          <w:lang w:val="en-CA"/>
        </w:rPr>
      </w:pPr>
      <w:r w:rsidRPr="00152A2C">
        <w:rPr>
          <w:rFonts w:asciiTheme="minorHAnsi" w:hAnsiTheme="minorHAnsi" w:cstheme="minorHAnsi"/>
          <w:i/>
          <w:iCs/>
          <w:sz w:val="22"/>
          <w:szCs w:val="22"/>
          <w:lang w:val="en-CA"/>
        </w:rPr>
        <w:t xml:space="preserve">THAT the document entitled “Shared municipal vision for the allocation of public lands” be </w:t>
      </w:r>
      <w:proofErr w:type="gramStart"/>
      <w:r w:rsidRPr="00152A2C">
        <w:rPr>
          <w:rFonts w:asciiTheme="minorHAnsi" w:hAnsiTheme="minorHAnsi" w:cstheme="minorHAnsi"/>
          <w:i/>
          <w:iCs/>
          <w:sz w:val="22"/>
          <w:szCs w:val="22"/>
          <w:lang w:val="en-CA"/>
        </w:rPr>
        <w:t>adopted;</w:t>
      </w:r>
      <w:proofErr w:type="gramEnd"/>
    </w:p>
    <w:p w14:paraId="5CE9856C" w14:textId="77777777" w:rsidR="00D57B6D" w:rsidRPr="00152A2C" w:rsidRDefault="00D57B6D" w:rsidP="00323703">
      <w:pPr>
        <w:pStyle w:val="Paragraphedeliste"/>
        <w:spacing w:line="252" w:lineRule="auto"/>
        <w:jc w:val="both"/>
        <w:rPr>
          <w:rFonts w:asciiTheme="minorHAnsi" w:hAnsiTheme="minorHAnsi" w:cstheme="minorHAnsi"/>
          <w:i/>
          <w:iCs/>
          <w:sz w:val="22"/>
          <w:szCs w:val="22"/>
          <w:lang w:val="en-CA"/>
        </w:rPr>
      </w:pPr>
    </w:p>
    <w:p w14:paraId="05B07A5F" w14:textId="77777777" w:rsidR="00D57B6D" w:rsidRPr="00152A2C" w:rsidRDefault="00D57B6D" w:rsidP="00323703">
      <w:pPr>
        <w:pStyle w:val="Paragraphedeliste"/>
        <w:numPr>
          <w:ilvl w:val="0"/>
          <w:numId w:val="39"/>
        </w:numPr>
        <w:spacing w:after="160" w:line="252" w:lineRule="auto"/>
        <w:jc w:val="both"/>
        <w:rPr>
          <w:rFonts w:asciiTheme="minorHAnsi" w:hAnsiTheme="minorHAnsi" w:cstheme="minorHAnsi"/>
          <w:i/>
          <w:iCs/>
          <w:sz w:val="22"/>
          <w:szCs w:val="22"/>
          <w:lang w:val="en-CA"/>
        </w:rPr>
      </w:pPr>
      <w:r w:rsidRPr="00152A2C">
        <w:rPr>
          <w:rFonts w:asciiTheme="minorHAnsi" w:hAnsiTheme="minorHAnsi" w:cstheme="minorHAnsi"/>
          <w:i/>
          <w:iCs/>
          <w:sz w:val="22"/>
          <w:szCs w:val="22"/>
          <w:lang w:val="en-CA"/>
        </w:rPr>
        <w:t>THAT this document, also adopted by the MRCs of Argenteuil, Pays-</w:t>
      </w:r>
      <w:proofErr w:type="spellStart"/>
      <w:r w:rsidRPr="00152A2C">
        <w:rPr>
          <w:rFonts w:asciiTheme="minorHAnsi" w:hAnsiTheme="minorHAnsi" w:cstheme="minorHAnsi"/>
          <w:i/>
          <w:iCs/>
          <w:sz w:val="22"/>
          <w:szCs w:val="22"/>
          <w:lang w:val="en-CA"/>
        </w:rPr>
        <w:t>d’en</w:t>
      </w:r>
      <w:proofErr w:type="spellEnd"/>
      <w:r w:rsidRPr="00152A2C">
        <w:rPr>
          <w:rFonts w:asciiTheme="minorHAnsi" w:hAnsiTheme="minorHAnsi" w:cstheme="minorHAnsi"/>
          <w:i/>
          <w:iCs/>
          <w:sz w:val="22"/>
          <w:szCs w:val="22"/>
          <w:lang w:val="en-CA"/>
        </w:rPr>
        <w:t>-Haut, Laurentides and Antoine-Labelle, be sent to the Ministry of Natural Resources and Forests.</w:t>
      </w:r>
    </w:p>
    <w:p w14:paraId="29DECD5D" w14:textId="77777777" w:rsidR="009A60A0" w:rsidRPr="009955D3" w:rsidRDefault="009A60A0" w:rsidP="00323703">
      <w:pPr>
        <w:tabs>
          <w:tab w:val="left" w:pos="1418"/>
        </w:tabs>
        <w:spacing w:after="0" w:line="252" w:lineRule="auto"/>
        <w:jc w:val="right"/>
        <w:outlineLvl w:val="0"/>
        <w:rPr>
          <w:rFonts w:eastAsia="Times New Roman" w:cstheme="minorHAnsi"/>
          <w:lang w:val="en-CA" w:eastAsia="fr-CA"/>
        </w:rPr>
      </w:pPr>
    </w:p>
    <w:p w14:paraId="6379367C" w14:textId="77777777" w:rsidR="00C32EF3" w:rsidRPr="009955D3" w:rsidRDefault="00C32EF3" w:rsidP="00323703">
      <w:pPr>
        <w:spacing w:after="0" w:line="252" w:lineRule="auto"/>
        <w:jc w:val="right"/>
        <w:rPr>
          <w:rFonts w:cstheme="minorHAnsi"/>
        </w:rPr>
      </w:pPr>
      <w:r w:rsidRPr="009955D3">
        <w:rPr>
          <w:rFonts w:cstheme="minorHAnsi"/>
        </w:rPr>
        <w:t>Adopté à l’unanimité des conseillers</w:t>
      </w:r>
    </w:p>
    <w:p w14:paraId="3C2C1AC0" w14:textId="77777777" w:rsidR="00C32EF3" w:rsidRPr="009955D3" w:rsidRDefault="00C32EF3"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30AFA37" w14:textId="77777777" w:rsidR="009A60A0" w:rsidRPr="009955D3" w:rsidRDefault="009A60A0" w:rsidP="00323703">
      <w:pPr>
        <w:spacing w:after="0" w:line="252" w:lineRule="auto"/>
        <w:jc w:val="right"/>
        <w:rPr>
          <w:rFonts w:cstheme="minorHAnsi"/>
          <w:i/>
        </w:rPr>
      </w:pPr>
    </w:p>
    <w:p w14:paraId="0BAA64B9" w14:textId="77777777" w:rsidR="00BF6497" w:rsidRPr="00890342" w:rsidRDefault="00BF6497" w:rsidP="00323703">
      <w:pPr>
        <w:spacing w:line="252" w:lineRule="auto"/>
        <w:ind w:hanging="1701"/>
        <w:jc w:val="both"/>
        <w:rPr>
          <w:rFonts w:cstheme="minorHAnsi"/>
          <w:b/>
        </w:rPr>
      </w:pPr>
      <w:r w:rsidRPr="00890342">
        <w:rPr>
          <w:rFonts w:cstheme="minorHAnsi"/>
          <w:b/>
          <w:sz w:val="20"/>
          <w:szCs w:val="20"/>
        </w:rPr>
        <w:t>2024-03-</w:t>
      </w:r>
      <w:r>
        <w:rPr>
          <w:rFonts w:cstheme="minorHAnsi"/>
          <w:b/>
          <w:sz w:val="20"/>
          <w:szCs w:val="20"/>
        </w:rPr>
        <w:t>110</w:t>
      </w:r>
      <w:r w:rsidRPr="00890342">
        <w:rPr>
          <w:rFonts w:cstheme="minorHAnsi"/>
          <w:b/>
        </w:rPr>
        <w:tab/>
        <w:t xml:space="preserve">Appui à la demande d’autorisation à la CPTAQ de monsieur Norman Bates pour la subdivision de son lot numéro 6 095 235 situé au 206, chemin </w:t>
      </w:r>
      <w:proofErr w:type="spellStart"/>
      <w:r w:rsidRPr="00890342">
        <w:rPr>
          <w:rFonts w:cstheme="minorHAnsi"/>
          <w:b/>
        </w:rPr>
        <w:t>Avoca</w:t>
      </w:r>
      <w:proofErr w:type="spellEnd"/>
    </w:p>
    <w:p w14:paraId="22E6BBE4" w14:textId="77777777" w:rsidR="00BF6497" w:rsidRDefault="00BF6497" w:rsidP="00323703">
      <w:pPr>
        <w:pBdr>
          <w:bottom w:val="single" w:sz="12" w:space="1" w:color="auto"/>
        </w:pBdr>
        <w:tabs>
          <w:tab w:val="left" w:pos="567"/>
        </w:tabs>
        <w:spacing w:line="252" w:lineRule="auto"/>
        <w:jc w:val="both"/>
        <w:rPr>
          <w:rFonts w:cstheme="minorHAnsi"/>
          <w:b/>
          <w:i/>
          <w:iCs/>
          <w:lang w:val="en-CA"/>
        </w:rPr>
      </w:pPr>
      <w:r w:rsidRPr="00890342">
        <w:rPr>
          <w:rFonts w:cstheme="minorHAnsi"/>
          <w:b/>
          <w:i/>
          <w:iCs/>
          <w:lang w:val="en-CA"/>
        </w:rPr>
        <w:t>Support for the authorization request to the CPTAQ from Mr. Norman Bates for the subdivision of his lot number 6 095 235 located at 206 Avoca Rd</w:t>
      </w:r>
    </w:p>
    <w:p w14:paraId="08C2D387" w14:textId="77777777" w:rsidR="00BF6497" w:rsidRDefault="00BF6497" w:rsidP="00323703">
      <w:pPr>
        <w:tabs>
          <w:tab w:val="left" w:pos="567"/>
        </w:tabs>
        <w:spacing w:line="252" w:lineRule="auto"/>
        <w:jc w:val="both"/>
        <w:rPr>
          <w:rFonts w:cstheme="minorHAnsi"/>
        </w:rPr>
      </w:pPr>
      <w:r>
        <w:rPr>
          <w:rFonts w:cstheme="minorHAnsi"/>
        </w:rPr>
        <w:t>CONSIDÉRANT que monsieur Bates dépose une demande d’autorisation à la CPTAQ sur le lot 6 095 235 du cadastre du Québec dans le but de pouvoir le subdiviser;</w:t>
      </w:r>
    </w:p>
    <w:p w14:paraId="35399046" w14:textId="77777777" w:rsidR="00BF6497" w:rsidRPr="004030FA" w:rsidRDefault="00BF6497" w:rsidP="00323703">
      <w:pPr>
        <w:tabs>
          <w:tab w:val="left" w:pos="567"/>
        </w:tabs>
        <w:spacing w:line="252" w:lineRule="auto"/>
        <w:jc w:val="both"/>
        <w:rPr>
          <w:rFonts w:cstheme="minorHAnsi"/>
          <w:i/>
          <w:lang w:val="en-CA"/>
        </w:rPr>
      </w:pPr>
      <w:r w:rsidRPr="004030FA">
        <w:rPr>
          <w:rFonts w:cstheme="minorHAnsi"/>
          <w:i/>
          <w:lang w:val="en-CA"/>
        </w:rPr>
        <w:t>WHEREAS</w:t>
      </w:r>
      <w:r>
        <w:rPr>
          <w:rFonts w:cstheme="minorHAnsi"/>
          <w:i/>
          <w:lang w:val="en-CA"/>
        </w:rPr>
        <w:t xml:space="preserve"> </w:t>
      </w:r>
      <w:r w:rsidRPr="00CF3D5C">
        <w:rPr>
          <w:rFonts w:cstheme="minorHAnsi"/>
          <w:i/>
          <w:lang w:val="en-CA"/>
        </w:rPr>
        <w:t xml:space="preserve">Mr. Bates </w:t>
      </w:r>
      <w:r>
        <w:rPr>
          <w:rFonts w:cstheme="minorHAnsi"/>
          <w:i/>
          <w:lang w:val="en-CA"/>
        </w:rPr>
        <w:t>is filing</w:t>
      </w:r>
      <w:r w:rsidRPr="00CF3D5C">
        <w:rPr>
          <w:rFonts w:cstheme="minorHAnsi"/>
          <w:i/>
          <w:lang w:val="en-CA"/>
        </w:rPr>
        <w:t xml:space="preserve"> an</w:t>
      </w:r>
      <w:r>
        <w:rPr>
          <w:rFonts w:cstheme="minorHAnsi"/>
          <w:i/>
          <w:lang w:val="en-CA"/>
        </w:rPr>
        <w:t xml:space="preserve"> application for</w:t>
      </w:r>
      <w:r w:rsidRPr="00CF3D5C">
        <w:rPr>
          <w:rFonts w:cstheme="minorHAnsi"/>
          <w:i/>
          <w:lang w:val="en-CA"/>
        </w:rPr>
        <w:t xml:space="preserve"> authorization to the CPTAQ on lot </w:t>
      </w:r>
      <w:r>
        <w:rPr>
          <w:rFonts w:cstheme="minorHAnsi"/>
          <w:i/>
          <w:lang w:val="en-CA"/>
        </w:rPr>
        <w:t xml:space="preserve">6 095 235 </w:t>
      </w:r>
      <w:r w:rsidRPr="00CF3D5C">
        <w:rPr>
          <w:rFonts w:cstheme="minorHAnsi"/>
          <w:i/>
          <w:lang w:val="en-CA"/>
        </w:rPr>
        <w:t xml:space="preserve">of the </w:t>
      </w:r>
      <w:r>
        <w:rPr>
          <w:rFonts w:cstheme="minorHAnsi"/>
          <w:i/>
          <w:lang w:val="en-CA"/>
        </w:rPr>
        <w:t>Cadastre du Québec</w:t>
      </w:r>
      <w:r w:rsidRPr="00CF3D5C">
        <w:rPr>
          <w:rFonts w:cstheme="minorHAnsi"/>
          <w:i/>
          <w:lang w:val="en-CA"/>
        </w:rPr>
        <w:t xml:space="preserve"> in order to be able to subdivide </w:t>
      </w:r>
      <w:proofErr w:type="gramStart"/>
      <w:r w:rsidRPr="00CF3D5C">
        <w:rPr>
          <w:rFonts w:cstheme="minorHAnsi"/>
          <w:i/>
          <w:lang w:val="en-CA"/>
        </w:rPr>
        <w:t>it</w:t>
      </w:r>
      <w:r>
        <w:rPr>
          <w:i/>
          <w:lang w:val="en-CA"/>
        </w:rPr>
        <w:t>;</w:t>
      </w:r>
      <w:proofErr w:type="gramEnd"/>
    </w:p>
    <w:p w14:paraId="7C60AA0A" w14:textId="77777777" w:rsidR="00BF6497" w:rsidRPr="00D0351C" w:rsidRDefault="00BF6497" w:rsidP="00323703">
      <w:pPr>
        <w:tabs>
          <w:tab w:val="left" w:pos="567"/>
        </w:tabs>
        <w:spacing w:line="252" w:lineRule="auto"/>
        <w:jc w:val="both"/>
      </w:pPr>
      <w:r>
        <w:rPr>
          <w:rFonts w:cstheme="minorHAnsi"/>
        </w:rPr>
        <w:t>CONSIDÉRANT</w:t>
      </w:r>
      <w:r w:rsidRPr="00521A73">
        <w:rPr>
          <w:rFonts w:cstheme="minorHAnsi"/>
        </w:rPr>
        <w:t xml:space="preserve"> </w:t>
      </w:r>
      <w:r>
        <w:t>que le dépôt de la demande d’autorisation à la CPTAQ nécessite une recommandation de la Municipalité motivée en fonction des critères de l’article 62 de la Loi sur la protection du territoire et des activités agricoles et des dispositions du règlement de lotissement et de zonage;</w:t>
      </w:r>
    </w:p>
    <w:p w14:paraId="23682EF5" w14:textId="77777777" w:rsidR="00BF6497" w:rsidRDefault="00BF6497" w:rsidP="00323703">
      <w:pPr>
        <w:tabs>
          <w:tab w:val="left" w:pos="567"/>
        </w:tabs>
        <w:spacing w:line="252" w:lineRule="auto"/>
        <w:jc w:val="both"/>
        <w:rPr>
          <w:i/>
          <w:iCs/>
          <w:lang w:val="en-CA"/>
        </w:rPr>
      </w:pPr>
      <w:r w:rsidRPr="00CF3D5C">
        <w:rPr>
          <w:i/>
          <w:iCs/>
          <w:lang w:val="en-CA"/>
        </w:rPr>
        <w:lastRenderedPageBreak/>
        <w:t xml:space="preserve">WHEREAS the submission of the authorization request to the CPTAQ requires a reasoned recommendation from the Municipality based on the criteria of article 62 of the Act respecting the protection of land and agricultural activities and the provisions of the subdivision and land use regulations </w:t>
      </w:r>
      <w:proofErr w:type="gramStart"/>
      <w:r w:rsidRPr="00CF3D5C">
        <w:rPr>
          <w:i/>
          <w:iCs/>
          <w:lang w:val="en-CA"/>
        </w:rPr>
        <w:t>zoning</w:t>
      </w:r>
      <w:r>
        <w:rPr>
          <w:i/>
          <w:iCs/>
          <w:lang w:val="en-CA"/>
        </w:rPr>
        <w:t>;</w:t>
      </w:r>
      <w:proofErr w:type="gramEnd"/>
      <w:r>
        <w:rPr>
          <w:i/>
          <w:iCs/>
          <w:lang w:val="en-CA"/>
        </w:rPr>
        <w:t xml:space="preserve"> </w:t>
      </w:r>
    </w:p>
    <w:p w14:paraId="6EDE2114" w14:textId="77777777" w:rsidR="00BF6497" w:rsidRDefault="00BF6497" w:rsidP="00323703">
      <w:pPr>
        <w:tabs>
          <w:tab w:val="left" w:pos="567"/>
        </w:tabs>
        <w:spacing w:line="252" w:lineRule="auto"/>
        <w:jc w:val="both"/>
      </w:pPr>
      <w:r>
        <w:t>CONSIDÉRANT</w:t>
      </w:r>
      <w:r w:rsidRPr="00CB431E">
        <w:t xml:space="preserve"> que le demandeur s</w:t>
      </w:r>
      <w:r>
        <w:t>ouhaite procéder à la vente du terrain qui s’en suivra;</w:t>
      </w:r>
    </w:p>
    <w:p w14:paraId="5AA7DF52" w14:textId="77777777" w:rsidR="00BF6497" w:rsidRPr="001E753D" w:rsidRDefault="00BF6497" w:rsidP="00323703">
      <w:pPr>
        <w:tabs>
          <w:tab w:val="left" w:pos="567"/>
        </w:tabs>
        <w:spacing w:line="252" w:lineRule="auto"/>
        <w:jc w:val="both"/>
        <w:rPr>
          <w:i/>
          <w:iCs/>
          <w:lang w:val="en-CA"/>
        </w:rPr>
      </w:pPr>
      <w:r w:rsidRPr="001E753D">
        <w:rPr>
          <w:i/>
          <w:iCs/>
          <w:lang w:val="en-CA"/>
        </w:rPr>
        <w:t xml:space="preserve">WHEREAS the applicant wishes to proceed with the sale of the land which will </w:t>
      </w:r>
      <w:proofErr w:type="gramStart"/>
      <w:r w:rsidRPr="001E753D">
        <w:rPr>
          <w:i/>
          <w:iCs/>
          <w:lang w:val="en-CA"/>
        </w:rPr>
        <w:t>follow;</w:t>
      </w:r>
      <w:proofErr w:type="gramEnd"/>
    </w:p>
    <w:p w14:paraId="752F2BB8" w14:textId="77777777" w:rsidR="00BF6497" w:rsidRDefault="00BF6497" w:rsidP="00323703">
      <w:pPr>
        <w:tabs>
          <w:tab w:val="left" w:pos="567"/>
        </w:tabs>
        <w:spacing w:line="252" w:lineRule="auto"/>
        <w:jc w:val="both"/>
      </w:pPr>
      <w:r>
        <w:rPr>
          <w:rFonts w:cstheme="minorHAnsi"/>
        </w:rPr>
        <w:t>EN CONSÉQUENCE il</w:t>
      </w:r>
      <w:r w:rsidRPr="00521A73">
        <w:rPr>
          <w:rFonts w:cstheme="minorHAnsi"/>
        </w:rPr>
        <w:t xml:space="preserve"> est proposé par </w:t>
      </w:r>
      <w:r>
        <w:rPr>
          <w:rFonts w:cstheme="minorHAnsi"/>
        </w:rPr>
        <w:t xml:space="preserve">madame la conseillère Manon Jutras </w:t>
      </w:r>
      <w:r>
        <w:rPr>
          <w:rFonts w:cstheme="minorHAnsi"/>
          <w:sz w:val="24"/>
          <w:szCs w:val="24"/>
        </w:rPr>
        <w:t>et résolu</w:t>
      </w:r>
      <w:r w:rsidRPr="00CB431E">
        <w:rPr>
          <w:rFonts w:cstheme="minorHAnsi"/>
          <w:sz w:val="24"/>
          <w:szCs w:val="24"/>
        </w:rPr>
        <w:t xml:space="preserve"> </w:t>
      </w:r>
      <w:r>
        <w:rPr>
          <w:rFonts w:cstheme="minorHAnsi"/>
        </w:rPr>
        <w:t>d’appuyer la demande d’autorisation</w:t>
      </w:r>
      <w:r>
        <w:t xml:space="preserve"> à la CPTAQ de monsieur Norman Bates sur le lot 6 095 235 dans le but de pouvoir le subdiviser.</w:t>
      </w:r>
    </w:p>
    <w:p w14:paraId="2DAD375E" w14:textId="77777777" w:rsidR="00BF6497" w:rsidRPr="008E401F" w:rsidRDefault="00BF6497" w:rsidP="00323703">
      <w:pPr>
        <w:tabs>
          <w:tab w:val="left" w:pos="567"/>
        </w:tabs>
        <w:spacing w:line="252" w:lineRule="auto"/>
        <w:jc w:val="both"/>
        <w:rPr>
          <w:rFonts w:cstheme="minorHAnsi"/>
        </w:rPr>
      </w:pPr>
      <w:r w:rsidRPr="00885739">
        <w:rPr>
          <w:rFonts w:cstheme="minorHAnsi"/>
        </w:rPr>
        <w:t>Cette demande respecte les critères de l’article 62 de la Loi sur la protection du territoire et des activité agricoles ainsi que les dispositions du plan d’urbanisme et du règlement de zonage de la Municipalité de Grenville-sur-la</w:t>
      </w:r>
      <w:r>
        <w:rPr>
          <w:rFonts w:cstheme="minorHAnsi"/>
        </w:rPr>
        <w:t xml:space="preserve">-Rouge. </w:t>
      </w:r>
      <w:r w:rsidRPr="008E401F">
        <w:rPr>
          <w:rFonts w:cstheme="minorHAnsi"/>
        </w:rPr>
        <w:t>À cet effet, la Municipalité appuie la demande de monsieur Norman Bates.</w:t>
      </w:r>
    </w:p>
    <w:p w14:paraId="6931DEFF" w14:textId="77777777" w:rsidR="00BF6497" w:rsidRDefault="00BF6497" w:rsidP="00323703">
      <w:pPr>
        <w:tabs>
          <w:tab w:val="left" w:pos="567"/>
        </w:tabs>
        <w:spacing w:line="252" w:lineRule="auto"/>
        <w:jc w:val="both"/>
        <w:rPr>
          <w:rFonts w:cstheme="minorHAnsi"/>
          <w:i/>
          <w:iCs/>
          <w:lang w:val="en-CA"/>
        </w:rPr>
      </w:pPr>
      <w:proofErr w:type="gramStart"/>
      <w:r w:rsidRPr="00093CF3">
        <w:rPr>
          <w:rFonts w:cstheme="minorHAnsi"/>
          <w:i/>
          <w:iCs/>
          <w:lang w:val="en-CA"/>
        </w:rPr>
        <w:t>THEREFORE</w:t>
      </w:r>
      <w:proofErr w:type="gramEnd"/>
      <w:r w:rsidRPr="00093CF3">
        <w:rPr>
          <w:rFonts w:cstheme="minorHAnsi"/>
          <w:i/>
          <w:iCs/>
          <w:lang w:val="en-CA"/>
        </w:rPr>
        <w:t xml:space="preserve"> it is proposed by Councillor </w:t>
      </w:r>
      <w:r>
        <w:rPr>
          <w:rFonts w:cstheme="minorHAnsi"/>
          <w:i/>
          <w:iCs/>
          <w:lang w:val="en-CA"/>
        </w:rPr>
        <w:t>Manon Jutras</w:t>
      </w:r>
      <w:r w:rsidRPr="00093CF3">
        <w:rPr>
          <w:rFonts w:cstheme="minorHAnsi"/>
          <w:i/>
          <w:iCs/>
          <w:lang w:val="en-CA"/>
        </w:rPr>
        <w:t xml:space="preserve"> and resolved to support the request for authorization from the CPTAQ of Mr. Norman Bates on lot 6 095 235 in order to be able to subdivide it.</w:t>
      </w:r>
    </w:p>
    <w:p w14:paraId="5E915A19" w14:textId="77777777" w:rsidR="00BF6497" w:rsidRPr="002D611E" w:rsidRDefault="00BF6497" w:rsidP="00323703">
      <w:pPr>
        <w:tabs>
          <w:tab w:val="left" w:pos="567"/>
        </w:tabs>
        <w:spacing w:line="252" w:lineRule="auto"/>
        <w:jc w:val="both"/>
        <w:rPr>
          <w:rFonts w:cstheme="minorHAnsi"/>
          <w:i/>
          <w:iCs/>
          <w:lang w:val="en-CA"/>
        </w:rPr>
      </w:pPr>
      <w:r w:rsidRPr="00885739">
        <w:rPr>
          <w:rFonts w:cstheme="minorHAnsi"/>
          <w:i/>
          <w:iCs/>
          <w:lang w:val="en-CA"/>
        </w:rPr>
        <w:t xml:space="preserve">This request respects the criteria of article 62 of the Law on the protection of land and agricultural activities as well as the provisions of the urban plan and the zoning </w:t>
      </w:r>
      <w:r>
        <w:rPr>
          <w:rFonts w:cstheme="minorHAnsi"/>
          <w:i/>
          <w:iCs/>
          <w:lang w:val="en-CA"/>
        </w:rPr>
        <w:t>by-law</w:t>
      </w:r>
      <w:r w:rsidRPr="00885739">
        <w:rPr>
          <w:rFonts w:cstheme="minorHAnsi"/>
          <w:i/>
          <w:iCs/>
          <w:lang w:val="en-CA"/>
        </w:rPr>
        <w:t xml:space="preserve"> of the Municipality of Grenville-sur-la-Rouge. To this end, the municipality supports the request of Mr. Norman Bates.</w:t>
      </w:r>
    </w:p>
    <w:p w14:paraId="63027DE3" w14:textId="77777777" w:rsidR="00D350EC" w:rsidRPr="009955D3" w:rsidRDefault="00D350EC" w:rsidP="00323703">
      <w:pPr>
        <w:spacing w:after="0" w:line="252" w:lineRule="auto"/>
        <w:jc w:val="right"/>
        <w:rPr>
          <w:rFonts w:cstheme="minorHAnsi"/>
        </w:rPr>
      </w:pPr>
      <w:r w:rsidRPr="009955D3">
        <w:rPr>
          <w:rFonts w:cstheme="minorHAnsi"/>
        </w:rPr>
        <w:t>Adopté à l’unanimité des conseillers</w:t>
      </w:r>
    </w:p>
    <w:p w14:paraId="71A44E6B" w14:textId="77777777" w:rsidR="00D350EC" w:rsidRPr="009955D3" w:rsidRDefault="00D350EC"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476160B9" w14:textId="77777777" w:rsidR="00D350EC" w:rsidRPr="009955D3" w:rsidRDefault="00D350EC" w:rsidP="00323703">
      <w:pPr>
        <w:spacing w:after="0" w:line="252" w:lineRule="auto"/>
        <w:jc w:val="right"/>
        <w:rPr>
          <w:rFonts w:cstheme="minorHAnsi"/>
          <w:i/>
        </w:rPr>
      </w:pPr>
    </w:p>
    <w:p w14:paraId="13A7BDF6" w14:textId="77777777" w:rsidR="00702037" w:rsidRPr="00BC0F0D" w:rsidRDefault="00702037" w:rsidP="00323703">
      <w:pPr>
        <w:spacing w:after="0" w:line="252" w:lineRule="auto"/>
        <w:ind w:hanging="1701"/>
        <w:jc w:val="both"/>
        <w:rPr>
          <w:b/>
          <w:kern w:val="2"/>
        </w:rPr>
      </w:pPr>
      <w:r>
        <w:rPr>
          <w:b/>
          <w:kern w:val="2"/>
          <w:sz w:val="20"/>
          <w:szCs w:val="20"/>
        </w:rPr>
        <w:t>2024-03-111</w:t>
      </w:r>
      <w:r>
        <w:rPr>
          <w:b/>
          <w:kern w:val="2"/>
          <w:sz w:val="20"/>
          <w:szCs w:val="20"/>
        </w:rPr>
        <w:tab/>
      </w:r>
      <w:bookmarkStart w:id="40" w:name="_Hlk158799258"/>
      <w:r w:rsidRPr="000957F6">
        <w:rPr>
          <w:b/>
          <w:kern w:val="2"/>
        </w:rPr>
        <w:t>Pour faire une demande au ministère des Affaires Municipales et de l’Habitation – Prolonger le délai pour l’adoption d’un règlement de concordance afin de se conformer au règlement 68-</w:t>
      </w:r>
      <w:r>
        <w:rPr>
          <w:b/>
          <w:kern w:val="2"/>
        </w:rPr>
        <w:t>31-22</w:t>
      </w:r>
      <w:r w:rsidRPr="000957F6">
        <w:rPr>
          <w:b/>
          <w:kern w:val="2"/>
        </w:rPr>
        <w:t xml:space="preserve"> amendant le schéma d’aménagement et de développement révisé de la MRC d’Argenteuil</w:t>
      </w:r>
      <w:bookmarkEnd w:id="40"/>
    </w:p>
    <w:p w14:paraId="252F4BC1" w14:textId="77777777" w:rsidR="00702037" w:rsidRPr="00BC0F0D" w:rsidRDefault="00702037" w:rsidP="00323703">
      <w:pPr>
        <w:spacing w:after="0" w:line="252" w:lineRule="auto"/>
        <w:jc w:val="both"/>
        <w:rPr>
          <w:b/>
          <w:kern w:val="2"/>
        </w:rPr>
      </w:pPr>
    </w:p>
    <w:p w14:paraId="2279E63C" w14:textId="77777777" w:rsidR="00702037" w:rsidRDefault="00702037" w:rsidP="00323703">
      <w:pPr>
        <w:pBdr>
          <w:bottom w:val="single" w:sz="12" w:space="1" w:color="auto"/>
        </w:pBdr>
        <w:spacing w:after="0" w:line="252" w:lineRule="auto"/>
        <w:jc w:val="both"/>
        <w:rPr>
          <w:b/>
          <w:i/>
          <w:iCs/>
          <w:kern w:val="2"/>
          <w:lang w:val="en-CA"/>
        </w:rPr>
      </w:pPr>
      <w:r w:rsidRPr="000957F6">
        <w:rPr>
          <w:b/>
          <w:i/>
          <w:iCs/>
          <w:kern w:val="2"/>
          <w:lang w:val="en-CA"/>
        </w:rPr>
        <w:t xml:space="preserve">To make a request to the Ministry of Municipal Affairs and Housing – Extend the deadline for the adoption of a concordance by-law </w:t>
      </w:r>
      <w:proofErr w:type="gramStart"/>
      <w:r w:rsidRPr="000957F6">
        <w:rPr>
          <w:b/>
          <w:i/>
          <w:iCs/>
          <w:kern w:val="2"/>
          <w:lang w:val="en-CA"/>
        </w:rPr>
        <w:t>in order to</w:t>
      </w:r>
      <w:proofErr w:type="gramEnd"/>
      <w:r w:rsidRPr="000957F6">
        <w:rPr>
          <w:b/>
          <w:i/>
          <w:iCs/>
          <w:kern w:val="2"/>
          <w:lang w:val="en-CA"/>
        </w:rPr>
        <w:t xml:space="preserve"> comply with by-law </w:t>
      </w:r>
      <w:r>
        <w:rPr>
          <w:b/>
          <w:i/>
          <w:iCs/>
          <w:kern w:val="2"/>
          <w:lang w:val="en-CA"/>
        </w:rPr>
        <w:t xml:space="preserve">   </w:t>
      </w:r>
      <w:r w:rsidRPr="000957F6">
        <w:rPr>
          <w:b/>
          <w:i/>
          <w:iCs/>
          <w:kern w:val="2"/>
          <w:lang w:val="en-CA"/>
        </w:rPr>
        <w:t>68-</w:t>
      </w:r>
      <w:r>
        <w:rPr>
          <w:b/>
          <w:i/>
          <w:iCs/>
          <w:kern w:val="2"/>
          <w:lang w:val="en-CA"/>
        </w:rPr>
        <w:t xml:space="preserve">31-22 </w:t>
      </w:r>
      <w:r w:rsidRPr="000957F6">
        <w:rPr>
          <w:b/>
          <w:i/>
          <w:iCs/>
          <w:kern w:val="2"/>
          <w:lang w:val="en-CA"/>
        </w:rPr>
        <w:t>amending the revised land use planning and development plan the MRC of Argenteuil</w:t>
      </w:r>
    </w:p>
    <w:p w14:paraId="683F8CE1" w14:textId="77777777" w:rsidR="00EC603A" w:rsidRPr="001C70D7" w:rsidRDefault="00EC603A" w:rsidP="00EC603A">
      <w:pPr>
        <w:spacing w:after="0" w:line="252" w:lineRule="auto"/>
        <w:jc w:val="both"/>
        <w:rPr>
          <w:kern w:val="2"/>
          <w:lang w:val="en-CA"/>
        </w:rPr>
      </w:pPr>
    </w:p>
    <w:p w14:paraId="5690FD47" w14:textId="4AB6F771" w:rsidR="00702037" w:rsidRPr="007F522C" w:rsidRDefault="00702037" w:rsidP="00323703">
      <w:pPr>
        <w:spacing w:after="240" w:line="252" w:lineRule="auto"/>
        <w:jc w:val="both"/>
        <w:rPr>
          <w:kern w:val="2"/>
        </w:rPr>
      </w:pPr>
      <w:r w:rsidRPr="007F522C">
        <w:rPr>
          <w:kern w:val="2"/>
        </w:rPr>
        <w:t>CONSIDÉRANT QUE le schéma d’aménagement et de développement révisé (règlement 68-09) de la MRC d’Argenteuil est entré en vigueur le 1</w:t>
      </w:r>
      <w:r w:rsidRPr="007F522C">
        <w:rPr>
          <w:kern w:val="2"/>
          <w:vertAlign w:val="superscript"/>
        </w:rPr>
        <w:t>er</w:t>
      </w:r>
      <w:r w:rsidRPr="007F522C">
        <w:rPr>
          <w:kern w:val="2"/>
        </w:rPr>
        <w:t xml:space="preserve"> juin 2009;</w:t>
      </w:r>
    </w:p>
    <w:p w14:paraId="1351813C" w14:textId="77777777" w:rsidR="00702037" w:rsidRPr="007F522C" w:rsidRDefault="00702037" w:rsidP="00323703">
      <w:pPr>
        <w:spacing w:after="240" w:line="252" w:lineRule="auto"/>
        <w:jc w:val="both"/>
        <w:rPr>
          <w:i/>
          <w:kern w:val="2"/>
          <w:lang w:val="en-CA"/>
        </w:rPr>
      </w:pPr>
      <w:r w:rsidRPr="007F522C">
        <w:rPr>
          <w:i/>
          <w:kern w:val="2"/>
          <w:lang w:val="en-CA"/>
        </w:rPr>
        <w:t xml:space="preserve">WHEREAS the revised planning and development plan (by-law 68-09) of the MRC </w:t>
      </w:r>
      <w:r>
        <w:rPr>
          <w:i/>
          <w:kern w:val="2"/>
          <w:lang w:val="en-CA"/>
        </w:rPr>
        <w:t xml:space="preserve">of </w:t>
      </w:r>
      <w:r w:rsidRPr="007F522C">
        <w:rPr>
          <w:i/>
          <w:kern w:val="2"/>
          <w:lang w:val="en-CA"/>
        </w:rPr>
        <w:t xml:space="preserve">Argenteuil came into force on June 1, </w:t>
      </w:r>
      <w:proofErr w:type="gramStart"/>
      <w:r w:rsidRPr="007F522C">
        <w:rPr>
          <w:i/>
          <w:kern w:val="2"/>
          <w:lang w:val="en-CA"/>
        </w:rPr>
        <w:t>2009;</w:t>
      </w:r>
      <w:proofErr w:type="gramEnd"/>
    </w:p>
    <w:p w14:paraId="38D7989D" w14:textId="77777777" w:rsidR="00702037" w:rsidRPr="007F522C" w:rsidRDefault="00702037" w:rsidP="00323703">
      <w:pPr>
        <w:spacing w:after="240" w:line="252" w:lineRule="auto"/>
        <w:jc w:val="both"/>
        <w:rPr>
          <w:iCs/>
          <w:kern w:val="2"/>
        </w:rPr>
      </w:pPr>
      <w:r w:rsidRPr="007F522C">
        <w:rPr>
          <w:iCs/>
          <w:kern w:val="2"/>
        </w:rPr>
        <w:t>CONSIDÉRANT QUE</w:t>
      </w:r>
      <w:r>
        <w:rPr>
          <w:iCs/>
          <w:kern w:val="2"/>
        </w:rPr>
        <w:t xml:space="preserve"> </w:t>
      </w:r>
      <w:r w:rsidRPr="007F522C">
        <w:rPr>
          <w:iCs/>
          <w:kern w:val="2"/>
        </w:rPr>
        <w:t xml:space="preserve">le règlement de concordance </w:t>
      </w:r>
      <w:r>
        <w:rPr>
          <w:iCs/>
          <w:kern w:val="2"/>
        </w:rPr>
        <w:t>68-31-22</w:t>
      </w:r>
      <w:r w:rsidRPr="007F522C">
        <w:rPr>
          <w:iCs/>
          <w:kern w:val="2"/>
        </w:rPr>
        <w:t xml:space="preserve"> modifiant le schéma d’aménagement et de développement (règlement 68-09) de la MRC d’Argenteuil est entré en vigueur le </w:t>
      </w:r>
      <w:r>
        <w:rPr>
          <w:iCs/>
          <w:kern w:val="2"/>
        </w:rPr>
        <w:t>27 juin 2023</w:t>
      </w:r>
      <w:r w:rsidRPr="007F522C">
        <w:rPr>
          <w:iCs/>
          <w:kern w:val="2"/>
        </w:rPr>
        <w:t>;</w:t>
      </w:r>
    </w:p>
    <w:p w14:paraId="42069341" w14:textId="77777777" w:rsidR="00702037" w:rsidRPr="007F522C" w:rsidRDefault="00702037" w:rsidP="00323703">
      <w:pPr>
        <w:spacing w:after="240" w:line="252" w:lineRule="auto"/>
        <w:jc w:val="both"/>
        <w:rPr>
          <w:i/>
          <w:kern w:val="2"/>
          <w:lang w:val="en-CA"/>
        </w:rPr>
      </w:pPr>
      <w:r w:rsidRPr="007F522C">
        <w:rPr>
          <w:i/>
          <w:kern w:val="2"/>
          <w:lang w:val="en-CA"/>
        </w:rPr>
        <w:t>WHEREAS</w:t>
      </w:r>
      <w:r>
        <w:rPr>
          <w:i/>
          <w:kern w:val="2"/>
          <w:lang w:val="en-CA"/>
        </w:rPr>
        <w:t xml:space="preserve"> </w:t>
      </w:r>
      <w:r w:rsidRPr="007F522C">
        <w:rPr>
          <w:i/>
          <w:kern w:val="2"/>
          <w:lang w:val="en-CA"/>
        </w:rPr>
        <w:t xml:space="preserve">concordance by-law </w:t>
      </w:r>
      <w:r>
        <w:rPr>
          <w:i/>
          <w:kern w:val="2"/>
          <w:lang w:val="en-CA"/>
        </w:rPr>
        <w:t>68-31-22</w:t>
      </w:r>
      <w:r w:rsidRPr="007F522C">
        <w:rPr>
          <w:i/>
          <w:kern w:val="2"/>
          <w:lang w:val="en-CA"/>
        </w:rPr>
        <w:t xml:space="preserve"> modifying the land use and development plan (by</w:t>
      </w:r>
      <w:r w:rsidRPr="007F522C">
        <w:rPr>
          <w:i/>
          <w:kern w:val="2"/>
          <w:lang w:val="en-CA"/>
        </w:rPr>
        <w:noBreakHyphen/>
        <w:t xml:space="preserve">law 68-09) of the MRC </w:t>
      </w:r>
      <w:r>
        <w:rPr>
          <w:i/>
          <w:kern w:val="2"/>
          <w:lang w:val="en-CA"/>
        </w:rPr>
        <w:t xml:space="preserve">of </w:t>
      </w:r>
      <w:r w:rsidRPr="007F522C">
        <w:rPr>
          <w:i/>
          <w:kern w:val="2"/>
          <w:lang w:val="en-CA"/>
        </w:rPr>
        <w:t xml:space="preserve">Argenteuil came into force on </w:t>
      </w:r>
      <w:r>
        <w:rPr>
          <w:i/>
          <w:kern w:val="2"/>
          <w:lang w:val="en-CA"/>
        </w:rPr>
        <w:t xml:space="preserve">June 27, </w:t>
      </w:r>
      <w:proofErr w:type="gramStart"/>
      <w:r>
        <w:rPr>
          <w:i/>
          <w:kern w:val="2"/>
          <w:lang w:val="en-CA"/>
        </w:rPr>
        <w:t>2023</w:t>
      </w:r>
      <w:r w:rsidRPr="007F522C">
        <w:rPr>
          <w:i/>
          <w:kern w:val="2"/>
          <w:lang w:val="en-CA"/>
        </w:rPr>
        <w:t>;</w:t>
      </w:r>
      <w:proofErr w:type="gramEnd"/>
    </w:p>
    <w:p w14:paraId="114C04C0" w14:textId="77777777" w:rsidR="00702037" w:rsidRPr="007F522C" w:rsidRDefault="00702037" w:rsidP="00323703">
      <w:pPr>
        <w:spacing w:after="240" w:line="252" w:lineRule="auto"/>
        <w:jc w:val="both"/>
        <w:rPr>
          <w:kern w:val="2"/>
        </w:rPr>
      </w:pPr>
      <w:r w:rsidRPr="007F522C">
        <w:rPr>
          <w:kern w:val="2"/>
        </w:rPr>
        <w:t>CONSIDÉRANT QU’en vertu de l’article 58 de la Loi sur l’aménagement et l’urbanisme (L.R.Q. c.A</w:t>
      </w:r>
      <w:r w:rsidRPr="007F522C">
        <w:rPr>
          <w:kern w:val="2"/>
        </w:rPr>
        <w:noBreakHyphen/>
        <w:t xml:space="preserve">19.1), « Le conseil de chaque municipalité régionale de comté ou municipalité mentionnée dans le document adopté en vertu de l’article 53.11.2 ou 53.11.4 doit, dans les six mois qui suivent l’entrée en vigueur du règlement modifiant le plan métropolitain ou le schéma, adopter tout règlement de concordance »; </w:t>
      </w:r>
    </w:p>
    <w:p w14:paraId="2C5EEEF3" w14:textId="77777777" w:rsidR="00702037" w:rsidRPr="007F522C" w:rsidRDefault="00702037" w:rsidP="00323703">
      <w:pPr>
        <w:spacing w:after="240" w:line="252" w:lineRule="auto"/>
        <w:jc w:val="both"/>
        <w:rPr>
          <w:i/>
          <w:iCs/>
          <w:kern w:val="2"/>
          <w:lang w:val="en-CA"/>
        </w:rPr>
      </w:pPr>
      <w:r w:rsidRPr="007F522C">
        <w:rPr>
          <w:i/>
          <w:iCs/>
          <w:kern w:val="2"/>
          <w:lang w:val="en-CA"/>
        </w:rPr>
        <w:lastRenderedPageBreak/>
        <w:t>WHERAS</w:t>
      </w:r>
      <w:r>
        <w:rPr>
          <w:i/>
          <w:iCs/>
          <w:kern w:val="2"/>
          <w:lang w:val="en-CA"/>
        </w:rPr>
        <w:t xml:space="preserve"> </w:t>
      </w:r>
      <w:r w:rsidRPr="007F522C">
        <w:rPr>
          <w:i/>
          <w:iCs/>
          <w:kern w:val="2"/>
          <w:lang w:val="en-CA"/>
        </w:rPr>
        <w:t xml:space="preserve">under section 58 of the Act respecting land use planning and development (R.S.Q., c. A-19.1), </w:t>
      </w:r>
      <w:r>
        <w:rPr>
          <w:i/>
          <w:iCs/>
          <w:kern w:val="2"/>
          <w:lang w:val="en-CA"/>
        </w:rPr>
        <w:t>«</w:t>
      </w:r>
      <w:r w:rsidRPr="007F522C">
        <w:rPr>
          <w:i/>
          <w:iCs/>
          <w:kern w:val="2"/>
          <w:lang w:val="en-CA"/>
        </w:rPr>
        <w:t xml:space="preserve">The council of each regional county municipality or municipality mentioned in the document adopted under section 53.11.2 or 53.11.4 must, within six months following the coming into force of the </w:t>
      </w:r>
      <w:r>
        <w:rPr>
          <w:i/>
          <w:iCs/>
          <w:kern w:val="2"/>
          <w:lang w:val="en-CA"/>
        </w:rPr>
        <w:t>by-law</w:t>
      </w:r>
      <w:r w:rsidRPr="007F522C">
        <w:rPr>
          <w:i/>
          <w:iCs/>
          <w:kern w:val="2"/>
          <w:lang w:val="en-CA"/>
        </w:rPr>
        <w:t xml:space="preserve"> modifying the metropolitan plan or the plan, adopt any concordance </w:t>
      </w:r>
      <w:r>
        <w:rPr>
          <w:i/>
          <w:iCs/>
          <w:kern w:val="2"/>
          <w:lang w:val="en-CA"/>
        </w:rPr>
        <w:t>by-law</w:t>
      </w:r>
      <w:proofErr w:type="gramStart"/>
      <w:r>
        <w:rPr>
          <w:i/>
          <w:iCs/>
          <w:kern w:val="2"/>
          <w:lang w:val="en-CA"/>
        </w:rPr>
        <w:t>»</w:t>
      </w:r>
      <w:r w:rsidRPr="007F522C">
        <w:rPr>
          <w:i/>
          <w:iCs/>
          <w:kern w:val="2"/>
          <w:lang w:val="en-CA"/>
        </w:rPr>
        <w:t>;</w:t>
      </w:r>
      <w:proofErr w:type="gramEnd"/>
    </w:p>
    <w:p w14:paraId="5101B8C4" w14:textId="77777777" w:rsidR="00702037" w:rsidRPr="007F522C" w:rsidRDefault="00702037" w:rsidP="00323703">
      <w:pPr>
        <w:spacing w:after="240" w:line="252" w:lineRule="auto"/>
        <w:jc w:val="both"/>
        <w:rPr>
          <w:kern w:val="2"/>
        </w:rPr>
      </w:pPr>
      <w:r w:rsidRPr="007F522C">
        <w:rPr>
          <w:kern w:val="2"/>
        </w:rPr>
        <w:t xml:space="preserve">CONSIDÉRANT QU’en vertu de l’article 239 de cette même loi, « le ministre peut prolonger, de sa propre initiative ou à la demande d’une municipalité régionale de comté, d’une municipalité (…), un délai ou un terme que leur impartit la présente loi, un règlement, une ordonnance, un avis ou un décret adopté ou rendu en vertu de la présente loi, si ce délai n’est pas expiré ou si ce terme n’est pas accompli. S’il le juge opportun, le ministre peut accorder un nouveau délai ou fixer un nouveau terme, à la demande de la municipalité régionale de comté, de la municipalité </w:t>
      </w:r>
      <w:r>
        <w:rPr>
          <w:kern w:val="2"/>
        </w:rPr>
        <w:t xml:space="preserve">de Grenville-sur-la-Rouge </w:t>
      </w:r>
      <w:r w:rsidRPr="007F522C">
        <w:rPr>
          <w:kern w:val="2"/>
        </w:rPr>
        <w:t>en défaut, selon les conditions qu’il détermine »;</w:t>
      </w:r>
    </w:p>
    <w:p w14:paraId="4A1A24E6" w14:textId="77777777" w:rsidR="00702037" w:rsidRPr="007F522C" w:rsidRDefault="00702037" w:rsidP="00323703">
      <w:pPr>
        <w:spacing w:after="240" w:line="252" w:lineRule="auto"/>
        <w:jc w:val="both"/>
        <w:rPr>
          <w:i/>
          <w:kern w:val="2"/>
          <w:lang w:val="en-CA"/>
        </w:rPr>
      </w:pPr>
      <w:r w:rsidRPr="007F522C">
        <w:rPr>
          <w:i/>
          <w:kern w:val="2"/>
          <w:lang w:val="en-CA"/>
        </w:rPr>
        <w:t xml:space="preserve">WHEREAS under section 239 of the same law, </w:t>
      </w:r>
      <w:r>
        <w:rPr>
          <w:i/>
          <w:kern w:val="2"/>
          <w:lang w:val="en-CA"/>
        </w:rPr>
        <w:t>«</w:t>
      </w:r>
      <w:r w:rsidRPr="007F522C">
        <w:rPr>
          <w:i/>
          <w:kern w:val="2"/>
          <w:lang w:val="en-CA"/>
        </w:rPr>
        <w:t xml:space="preserve">the minister may extend, on his own initiative or at the request of a regional county municipality, a municipality (...), a deadline or term assigned to them this Act, a </w:t>
      </w:r>
      <w:r>
        <w:rPr>
          <w:i/>
          <w:kern w:val="2"/>
          <w:lang w:val="en-CA"/>
        </w:rPr>
        <w:t>by-law</w:t>
      </w:r>
      <w:r w:rsidRPr="007F522C">
        <w:rPr>
          <w:i/>
          <w:kern w:val="2"/>
          <w:lang w:val="en-CA"/>
        </w:rPr>
        <w:t xml:space="preserve">, an order, a notice or a decree adopted or issued under this Act, if this period has not expired or if this term has not been completed. If he deems it appropriate, the Minister may grant a new deadline or set a new term, at the request of the regional county municipality, the municipality </w:t>
      </w:r>
      <w:r>
        <w:rPr>
          <w:i/>
          <w:kern w:val="2"/>
          <w:lang w:val="en-CA"/>
        </w:rPr>
        <w:t>of Grenville-sur-la-Rouge</w:t>
      </w:r>
      <w:r w:rsidRPr="007F522C">
        <w:rPr>
          <w:i/>
          <w:kern w:val="2"/>
          <w:lang w:val="en-CA"/>
        </w:rPr>
        <w:t xml:space="preserve"> in default, according to the conditions he determines</w:t>
      </w:r>
      <w:proofErr w:type="gramStart"/>
      <w:r>
        <w:rPr>
          <w:i/>
          <w:kern w:val="2"/>
          <w:lang w:val="en-CA"/>
        </w:rPr>
        <w:t>»</w:t>
      </w:r>
      <w:r w:rsidRPr="007F522C">
        <w:rPr>
          <w:i/>
          <w:kern w:val="2"/>
          <w:lang w:val="en-CA"/>
        </w:rPr>
        <w:t>;</w:t>
      </w:r>
      <w:proofErr w:type="gramEnd"/>
    </w:p>
    <w:p w14:paraId="68066265" w14:textId="77777777" w:rsidR="00702037" w:rsidRPr="005A0187" w:rsidRDefault="00702037" w:rsidP="00323703">
      <w:pPr>
        <w:spacing w:after="240" w:line="252" w:lineRule="auto"/>
        <w:jc w:val="both"/>
        <w:rPr>
          <w:rFonts w:cstheme="minorHAnsi"/>
          <w:kern w:val="2"/>
        </w:rPr>
      </w:pPr>
      <w:r w:rsidRPr="005A0187">
        <w:rPr>
          <w:rFonts w:cstheme="minorHAnsi"/>
          <w:kern w:val="2"/>
        </w:rPr>
        <w:t>PAR CES MOTIFS il est proposé par madame la conseillère Manon Jutras et résolu que ce conseil :</w:t>
      </w:r>
    </w:p>
    <w:p w14:paraId="57F9AA89" w14:textId="77777777" w:rsidR="00702037" w:rsidRPr="005A0187" w:rsidRDefault="00702037" w:rsidP="00323703">
      <w:pPr>
        <w:pStyle w:val="Paragraphedeliste"/>
        <w:numPr>
          <w:ilvl w:val="0"/>
          <w:numId w:val="40"/>
        </w:numPr>
        <w:spacing w:after="240" w:line="252" w:lineRule="auto"/>
        <w:ind w:hanging="781"/>
        <w:jc w:val="both"/>
        <w:rPr>
          <w:rFonts w:asciiTheme="minorHAnsi" w:hAnsiTheme="minorHAnsi" w:cstheme="minorHAnsi"/>
          <w:kern w:val="2"/>
          <w:sz w:val="22"/>
          <w:szCs w:val="22"/>
        </w:rPr>
      </w:pPr>
      <w:r w:rsidRPr="005A0187">
        <w:rPr>
          <w:rFonts w:asciiTheme="minorHAnsi" w:hAnsiTheme="minorHAnsi" w:cstheme="minorHAnsi"/>
          <w:kern w:val="2"/>
          <w:sz w:val="22"/>
          <w:szCs w:val="22"/>
        </w:rPr>
        <w:t>Mentionne que le préambule fait partie intégrante de la présente résolution;</w:t>
      </w:r>
    </w:p>
    <w:p w14:paraId="20102E8D" w14:textId="77777777" w:rsidR="00702037" w:rsidRPr="005A0187" w:rsidRDefault="00702037" w:rsidP="00323703">
      <w:pPr>
        <w:pStyle w:val="Paragraphedeliste"/>
        <w:spacing w:after="240" w:line="252" w:lineRule="auto"/>
        <w:ind w:left="1065" w:hanging="781"/>
        <w:jc w:val="both"/>
        <w:rPr>
          <w:rFonts w:asciiTheme="minorHAnsi" w:hAnsiTheme="minorHAnsi" w:cstheme="minorHAnsi"/>
          <w:kern w:val="2"/>
          <w:sz w:val="22"/>
          <w:szCs w:val="22"/>
        </w:rPr>
      </w:pPr>
    </w:p>
    <w:p w14:paraId="27D69677" w14:textId="77777777" w:rsidR="00702037" w:rsidRPr="005A0187" w:rsidRDefault="00702037" w:rsidP="00323703">
      <w:pPr>
        <w:pStyle w:val="Paragraphedeliste"/>
        <w:numPr>
          <w:ilvl w:val="0"/>
          <w:numId w:val="40"/>
        </w:numPr>
        <w:spacing w:after="240" w:line="252" w:lineRule="auto"/>
        <w:ind w:hanging="781"/>
        <w:jc w:val="both"/>
        <w:rPr>
          <w:rFonts w:asciiTheme="minorHAnsi" w:hAnsiTheme="minorHAnsi" w:cstheme="minorHAnsi"/>
          <w:kern w:val="2"/>
          <w:sz w:val="22"/>
          <w:szCs w:val="22"/>
        </w:rPr>
      </w:pPr>
      <w:r w:rsidRPr="005A0187">
        <w:rPr>
          <w:rFonts w:asciiTheme="minorHAnsi" w:hAnsiTheme="minorHAnsi" w:cstheme="minorHAnsi"/>
          <w:kern w:val="2"/>
          <w:sz w:val="22"/>
          <w:szCs w:val="22"/>
        </w:rPr>
        <w:t>Demande au ministre des Affaires municipales et de l’Habitation, une prolongation de délai de six (6) mois pour adopter un règlement de concordance afin de se conformer au règlement 68-31-22 amendant le schéma d’aménagement et de développement révisé de la MRC d’Argenteuil, soit au 12 septembre 2024;</w:t>
      </w:r>
    </w:p>
    <w:p w14:paraId="6E571264" w14:textId="77777777" w:rsidR="00702037" w:rsidRPr="005A0187" w:rsidRDefault="00702037" w:rsidP="00323703">
      <w:pPr>
        <w:pStyle w:val="Paragraphedeliste"/>
        <w:spacing w:line="252" w:lineRule="auto"/>
        <w:ind w:hanging="781"/>
        <w:rPr>
          <w:rFonts w:asciiTheme="minorHAnsi" w:hAnsiTheme="minorHAnsi" w:cstheme="minorHAnsi"/>
          <w:kern w:val="2"/>
          <w:sz w:val="22"/>
          <w:szCs w:val="22"/>
        </w:rPr>
      </w:pPr>
    </w:p>
    <w:p w14:paraId="1D698B41" w14:textId="77777777" w:rsidR="00702037" w:rsidRPr="005A0187" w:rsidRDefault="00702037" w:rsidP="00323703">
      <w:pPr>
        <w:pStyle w:val="Paragraphedeliste"/>
        <w:numPr>
          <w:ilvl w:val="0"/>
          <w:numId w:val="40"/>
        </w:numPr>
        <w:spacing w:after="240" w:line="252" w:lineRule="auto"/>
        <w:ind w:hanging="781"/>
        <w:jc w:val="both"/>
        <w:rPr>
          <w:rFonts w:asciiTheme="minorHAnsi" w:hAnsiTheme="minorHAnsi" w:cstheme="minorHAnsi"/>
          <w:kern w:val="2"/>
          <w:sz w:val="22"/>
          <w:szCs w:val="22"/>
        </w:rPr>
      </w:pPr>
      <w:r w:rsidRPr="005A0187">
        <w:rPr>
          <w:rFonts w:asciiTheme="minorHAnsi" w:hAnsiTheme="minorHAnsi" w:cstheme="minorHAnsi"/>
          <w:kern w:val="2"/>
          <w:sz w:val="22"/>
          <w:szCs w:val="22"/>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750FF914" w14:textId="77777777" w:rsidR="00702037" w:rsidRPr="005A0187" w:rsidRDefault="00702037" w:rsidP="00323703">
      <w:pPr>
        <w:spacing w:line="252" w:lineRule="auto"/>
        <w:jc w:val="both"/>
        <w:rPr>
          <w:rFonts w:cstheme="minorHAnsi"/>
          <w:i/>
          <w:iCs/>
          <w:lang w:val="en-CA"/>
        </w:rPr>
      </w:pPr>
      <w:r w:rsidRPr="005A0187">
        <w:rPr>
          <w:rFonts w:cstheme="minorHAnsi"/>
          <w:i/>
          <w:iCs/>
          <w:lang w:val="en-CA"/>
        </w:rPr>
        <w:t>FOR THESE REASONS it is proposed by Councillor Manon Jutras and resolved that this council:</w:t>
      </w:r>
    </w:p>
    <w:p w14:paraId="00D36483" w14:textId="77777777" w:rsidR="00702037" w:rsidRPr="005A0187" w:rsidRDefault="00702037" w:rsidP="00323703">
      <w:pPr>
        <w:pStyle w:val="Paragraphedeliste"/>
        <w:numPr>
          <w:ilvl w:val="0"/>
          <w:numId w:val="41"/>
        </w:numPr>
        <w:spacing w:line="252" w:lineRule="auto"/>
        <w:ind w:hanging="436"/>
        <w:jc w:val="both"/>
        <w:rPr>
          <w:rFonts w:asciiTheme="minorHAnsi" w:hAnsiTheme="minorHAnsi" w:cstheme="minorHAnsi"/>
          <w:i/>
          <w:iCs/>
          <w:sz w:val="22"/>
          <w:szCs w:val="22"/>
          <w:lang w:val="en-CA"/>
        </w:rPr>
      </w:pPr>
      <w:r w:rsidRPr="005A0187">
        <w:rPr>
          <w:rFonts w:asciiTheme="minorHAnsi" w:hAnsiTheme="minorHAnsi" w:cstheme="minorHAnsi"/>
          <w:i/>
          <w:iCs/>
          <w:sz w:val="22"/>
          <w:szCs w:val="22"/>
          <w:lang w:val="en-CA"/>
        </w:rPr>
        <w:t xml:space="preserve">States that the preamble is an integral part of this </w:t>
      </w:r>
      <w:proofErr w:type="gramStart"/>
      <w:r w:rsidRPr="005A0187">
        <w:rPr>
          <w:rFonts w:asciiTheme="minorHAnsi" w:hAnsiTheme="minorHAnsi" w:cstheme="minorHAnsi"/>
          <w:i/>
          <w:iCs/>
          <w:sz w:val="22"/>
          <w:szCs w:val="22"/>
          <w:lang w:val="en-CA"/>
        </w:rPr>
        <w:t>resolution;</w:t>
      </w:r>
      <w:proofErr w:type="gramEnd"/>
    </w:p>
    <w:p w14:paraId="48C3ACF6" w14:textId="77777777" w:rsidR="00702037" w:rsidRPr="005A0187" w:rsidRDefault="00702037" w:rsidP="00323703">
      <w:pPr>
        <w:pStyle w:val="Paragraphedeliste"/>
        <w:spacing w:line="252" w:lineRule="auto"/>
        <w:ind w:hanging="436"/>
        <w:jc w:val="both"/>
        <w:rPr>
          <w:rFonts w:asciiTheme="minorHAnsi" w:hAnsiTheme="minorHAnsi" w:cstheme="minorHAnsi"/>
          <w:i/>
          <w:iCs/>
          <w:sz w:val="22"/>
          <w:szCs w:val="22"/>
          <w:lang w:val="en-CA"/>
        </w:rPr>
      </w:pPr>
    </w:p>
    <w:p w14:paraId="15CF3C20" w14:textId="77777777" w:rsidR="00702037" w:rsidRPr="005A0187" w:rsidRDefault="00702037" w:rsidP="00323703">
      <w:pPr>
        <w:pStyle w:val="Paragraphedeliste"/>
        <w:numPr>
          <w:ilvl w:val="0"/>
          <w:numId w:val="41"/>
        </w:numPr>
        <w:spacing w:line="252" w:lineRule="auto"/>
        <w:ind w:hanging="436"/>
        <w:jc w:val="both"/>
        <w:rPr>
          <w:rFonts w:asciiTheme="minorHAnsi" w:hAnsiTheme="minorHAnsi" w:cstheme="minorHAnsi"/>
          <w:i/>
          <w:iCs/>
          <w:sz w:val="22"/>
          <w:szCs w:val="22"/>
          <w:lang w:val="en-CA"/>
        </w:rPr>
      </w:pPr>
      <w:r w:rsidRPr="005A0187">
        <w:rPr>
          <w:rFonts w:asciiTheme="minorHAnsi" w:hAnsiTheme="minorHAnsi" w:cstheme="minorHAnsi"/>
          <w:i/>
          <w:iCs/>
          <w:sz w:val="22"/>
          <w:szCs w:val="22"/>
          <w:lang w:val="en-CA"/>
        </w:rPr>
        <w:t xml:space="preserve">Request an extension of six (6) months from the Minister of Municipal Affairs and Housing to adopt a concordance by-law in order to comply with by-law 68-31-22 amending the land use and development plan revised from the MRC of Argenteuil, as of September 12, </w:t>
      </w:r>
      <w:proofErr w:type="gramStart"/>
      <w:r w:rsidRPr="005A0187">
        <w:rPr>
          <w:rFonts w:asciiTheme="minorHAnsi" w:hAnsiTheme="minorHAnsi" w:cstheme="minorHAnsi"/>
          <w:i/>
          <w:iCs/>
          <w:sz w:val="22"/>
          <w:szCs w:val="22"/>
          <w:lang w:val="en-CA"/>
        </w:rPr>
        <w:t>2024;</w:t>
      </w:r>
      <w:proofErr w:type="gramEnd"/>
    </w:p>
    <w:p w14:paraId="4A426600" w14:textId="77777777" w:rsidR="00702037" w:rsidRPr="005A0187" w:rsidRDefault="00702037" w:rsidP="00323703">
      <w:pPr>
        <w:pStyle w:val="Paragraphedeliste"/>
        <w:spacing w:line="252" w:lineRule="auto"/>
        <w:ind w:hanging="436"/>
        <w:rPr>
          <w:rFonts w:asciiTheme="minorHAnsi" w:hAnsiTheme="minorHAnsi" w:cstheme="minorHAnsi"/>
          <w:i/>
          <w:iCs/>
          <w:sz w:val="22"/>
          <w:szCs w:val="22"/>
          <w:lang w:val="en-CA"/>
        </w:rPr>
      </w:pPr>
    </w:p>
    <w:p w14:paraId="704FE7B0" w14:textId="77777777" w:rsidR="00702037" w:rsidRPr="005A0187" w:rsidRDefault="00702037" w:rsidP="00323703">
      <w:pPr>
        <w:pStyle w:val="Paragraphedeliste"/>
        <w:numPr>
          <w:ilvl w:val="0"/>
          <w:numId w:val="41"/>
        </w:numPr>
        <w:spacing w:line="252" w:lineRule="auto"/>
        <w:ind w:hanging="436"/>
        <w:jc w:val="both"/>
        <w:rPr>
          <w:rFonts w:asciiTheme="minorHAnsi" w:hAnsiTheme="minorHAnsi" w:cstheme="minorHAnsi"/>
          <w:i/>
          <w:iCs/>
          <w:sz w:val="22"/>
          <w:szCs w:val="22"/>
          <w:lang w:val="en-CA"/>
        </w:rPr>
      </w:pPr>
      <w:r w:rsidRPr="005A0187">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44783509" w14:textId="77777777" w:rsidR="00702037" w:rsidRPr="00CA2A5D" w:rsidRDefault="00702037" w:rsidP="00323703">
      <w:pPr>
        <w:spacing w:after="0" w:line="252" w:lineRule="auto"/>
        <w:jc w:val="both"/>
        <w:rPr>
          <w:color w:val="000000"/>
          <w:lang w:val="en-CA"/>
        </w:rPr>
      </w:pPr>
    </w:p>
    <w:p w14:paraId="256E8136" w14:textId="77777777" w:rsidR="00D350EC" w:rsidRPr="009955D3" w:rsidRDefault="00D350EC" w:rsidP="00323703">
      <w:pPr>
        <w:spacing w:after="0" w:line="252" w:lineRule="auto"/>
        <w:jc w:val="right"/>
        <w:rPr>
          <w:rFonts w:cstheme="minorHAnsi"/>
        </w:rPr>
      </w:pPr>
      <w:r w:rsidRPr="009955D3">
        <w:rPr>
          <w:rFonts w:cstheme="minorHAnsi"/>
        </w:rPr>
        <w:t>Adopté à l’unanimité des conseillers</w:t>
      </w:r>
    </w:p>
    <w:p w14:paraId="1B5FC53E" w14:textId="77777777" w:rsidR="00D350EC" w:rsidRPr="009955D3" w:rsidRDefault="00D350EC"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441EA015" w14:textId="77777777" w:rsidR="00D350EC" w:rsidRPr="009955D3" w:rsidRDefault="00D350EC" w:rsidP="00323703">
      <w:pPr>
        <w:spacing w:after="0" w:line="252" w:lineRule="auto"/>
        <w:jc w:val="right"/>
        <w:rPr>
          <w:rFonts w:cstheme="minorHAnsi"/>
          <w:i/>
        </w:rPr>
      </w:pPr>
    </w:p>
    <w:p w14:paraId="1995E34B" w14:textId="77777777" w:rsidR="00B76785" w:rsidRPr="009955D3" w:rsidRDefault="00B76785" w:rsidP="00323703">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lastRenderedPageBreak/>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32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CF052BE" w14:textId="77777777" w:rsidR="002609F5" w:rsidRPr="007161CD" w:rsidRDefault="002609F5" w:rsidP="00323703">
      <w:pPr>
        <w:spacing w:after="0" w:line="252" w:lineRule="auto"/>
        <w:ind w:hanging="1701"/>
        <w:jc w:val="both"/>
        <w:rPr>
          <w:b/>
        </w:rPr>
      </w:pPr>
      <w:r>
        <w:rPr>
          <w:b/>
          <w:sz w:val="20"/>
          <w:szCs w:val="20"/>
        </w:rPr>
        <w:t>2024-03-112</w:t>
      </w:r>
      <w:r w:rsidRPr="007161CD">
        <w:rPr>
          <w:b/>
        </w:rPr>
        <w:tab/>
      </w:r>
      <w:bookmarkStart w:id="41" w:name="_Hlk160707939"/>
      <w:r>
        <w:rPr>
          <w:b/>
        </w:rPr>
        <w:t>Projet de planification des besoins d’espace</w:t>
      </w:r>
      <w:r w:rsidRPr="007161CD">
        <w:rPr>
          <w:b/>
        </w:rPr>
        <w:t xml:space="preserve"> du Centre de services scolaire de la Rivière-du-Nord</w:t>
      </w:r>
      <w:bookmarkEnd w:id="41"/>
    </w:p>
    <w:p w14:paraId="4AA301BD" w14:textId="77777777" w:rsidR="002609F5" w:rsidRPr="007161CD" w:rsidRDefault="002609F5" w:rsidP="00323703">
      <w:pPr>
        <w:spacing w:after="0" w:line="252" w:lineRule="auto"/>
        <w:jc w:val="both"/>
        <w:rPr>
          <w:b/>
        </w:rPr>
      </w:pPr>
    </w:p>
    <w:p w14:paraId="6A868AC5" w14:textId="77777777" w:rsidR="002609F5" w:rsidRPr="0007485B" w:rsidRDefault="002609F5" w:rsidP="00323703">
      <w:pPr>
        <w:pBdr>
          <w:bottom w:val="single" w:sz="12" w:space="1" w:color="auto"/>
        </w:pBdr>
        <w:tabs>
          <w:tab w:val="left" w:pos="2268"/>
        </w:tabs>
        <w:spacing w:line="252" w:lineRule="auto"/>
        <w:ind w:left="2268" w:hanging="2268"/>
        <w:jc w:val="both"/>
        <w:rPr>
          <w:b/>
          <w:i/>
          <w:lang w:val="en-CA"/>
        </w:rPr>
      </w:pPr>
      <w:r w:rsidRPr="0007485B">
        <w:rPr>
          <w:b/>
          <w:i/>
          <w:lang w:val="en-CA"/>
        </w:rPr>
        <w:t>Space needs planning project for the Rivière-du-Nord School Service Center</w:t>
      </w:r>
    </w:p>
    <w:p w14:paraId="4686A2F9" w14:textId="77777777" w:rsidR="002609F5" w:rsidRDefault="002609F5" w:rsidP="00323703">
      <w:pPr>
        <w:spacing w:line="252" w:lineRule="auto"/>
        <w:jc w:val="both"/>
        <w:rPr>
          <w:color w:val="000000"/>
        </w:rPr>
      </w:pPr>
      <w:r>
        <w:rPr>
          <w:color w:val="000000"/>
        </w:rPr>
        <w:t xml:space="preserve">CONSIDÉRANT que lors de la séance du 14 décembre 2021, le conseil a adopté la résolution numéro 2021-12-435 afin de signifier son accord avec </w:t>
      </w:r>
      <w:r w:rsidRPr="00BC4A01">
        <w:rPr>
          <w:color w:val="000000"/>
        </w:rPr>
        <w:t>plan de répartition des immeubles et des élèves</w:t>
      </w:r>
      <w:r>
        <w:rPr>
          <w:color w:val="000000"/>
        </w:rPr>
        <w:t xml:space="preserve"> 2022 - 2026 qui lui a été soumis;</w:t>
      </w:r>
    </w:p>
    <w:p w14:paraId="36270A84" w14:textId="77777777" w:rsidR="002609F5" w:rsidRPr="003F0045" w:rsidRDefault="002609F5" w:rsidP="00323703">
      <w:pPr>
        <w:spacing w:line="252" w:lineRule="auto"/>
        <w:jc w:val="both"/>
        <w:rPr>
          <w:i/>
          <w:iCs/>
          <w:color w:val="000000"/>
          <w:lang w:val="en-CA"/>
        </w:rPr>
      </w:pPr>
      <w:r w:rsidRPr="003F0045">
        <w:rPr>
          <w:i/>
          <w:iCs/>
          <w:color w:val="000000"/>
          <w:lang w:val="en-CA"/>
        </w:rPr>
        <w:t xml:space="preserve">WHEREAS during the meeting of December 14, 2021, the council adopted resolution number 2021-12-435 in order to signify its agreement with the 2022 - 2026 building and student distribution plan which was submitted to </w:t>
      </w:r>
      <w:proofErr w:type="gramStart"/>
      <w:r w:rsidRPr="003F0045">
        <w:rPr>
          <w:i/>
          <w:iCs/>
          <w:color w:val="000000"/>
          <w:lang w:val="en-CA"/>
        </w:rPr>
        <w:t>it;</w:t>
      </w:r>
      <w:proofErr w:type="gramEnd"/>
    </w:p>
    <w:p w14:paraId="12CB3E8D" w14:textId="77777777" w:rsidR="002609F5" w:rsidRDefault="002609F5" w:rsidP="00323703">
      <w:pPr>
        <w:spacing w:line="252" w:lineRule="auto"/>
        <w:jc w:val="both"/>
        <w:rPr>
          <w:color w:val="000000"/>
        </w:rPr>
      </w:pPr>
      <w:r>
        <w:rPr>
          <w:color w:val="000000"/>
        </w:rPr>
        <w:t xml:space="preserve">CONSIDÉRANT que le conseil a pris connaissance du </w:t>
      </w:r>
      <w:r w:rsidRPr="00E379AE">
        <w:rPr>
          <w:color w:val="000000"/>
        </w:rPr>
        <w:t>Projet de planification des besoins d’espace du Centre de services scolaire de la Rivière-du-Nord</w:t>
      </w:r>
      <w:r>
        <w:rPr>
          <w:color w:val="000000"/>
        </w:rPr>
        <w:t xml:space="preserve"> et qu’il est d’accord avec ses demandes;</w:t>
      </w:r>
    </w:p>
    <w:p w14:paraId="1A2B5D79" w14:textId="77777777" w:rsidR="002609F5" w:rsidRPr="0007485B" w:rsidRDefault="002609F5" w:rsidP="00323703">
      <w:pPr>
        <w:spacing w:line="252" w:lineRule="auto"/>
        <w:jc w:val="both"/>
        <w:rPr>
          <w:i/>
          <w:color w:val="000000"/>
          <w:lang w:val="en-CA"/>
        </w:rPr>
      </w:pPr>
      <w:r w:rsidRPr="0007485B">
        <w:rPr>
          <w:i/>
          <w:color w:val="000000"/>
          <w:lang w:val="en-CA"/>
        </w:rPr>
        <w:t xml:space="preserve">WHEREAS the council has taken note of the space needs planning project of the Rivière-du-Nord School Service Center and that it agrees with its </w:t>
      </w:r>
      <w:proofErr w:type="gramStart"/>
      <w:r w:rsidRPr="0007485B">
        <w:rPr>
          <w:i/>
          <w:color w:val="000000"/>
          <w:lang w:val="en-CA"/>
        </w:rPr>
        <w:t>requests;</w:t>
      </w:r>
      <w:proofErr w:type="gramEnd"/>
    </w:p>
    <w:p w14:paraId="0CADB1EB" w14:textId="77777777" w:rsidR="002609F5" w:rsidRDefault="002609F5" w:rsidP="00323703">
      <w:pPr>
        <w:spacing w:line="252" w:lineRule="auto"/>
        <w:jc w:val="both"/>
        <w:rPr>
          <w:color w:val="000000"/>
        </w:rPr>
      </w:pPr>
      <w:r>
        <w:rPr>
          <w:color w:val="000000"/>
        </w:rPr>
        <w:t>EN CONSÉQUENCE il est proposé par madame la conseillère Isabelle Brisson et résolu que le conseil adopte la présente résolution afin de signifier son accord au p</w:t>
      </w:r>
      <w:r w:rsidRPr="00E379AE">
        <w:rPr>
          <w:color w:val="000000"/>
        </w:rPr>
        <w:t>rojet de planification des besoins d’espace du Centre de services scolaire de la Rivière-du-Nord</w:t>
      </w:r>
      <w:r>
        <w:rPr>
          <w:color w:val="000000"/>
        </w:rPr>
        <w:t xml:space="preserve"> qui lui a été soumis.</w:t>
      </w:r>
    </w:p>
    <w:p w14:paraId="7E8F385E" w14:textId="77777777" w:rsidR="002609F5" w:rsidRPr="00690DCF" w:rsidRDefault="002609F5" w:rsidP="00323703">
      <w:pPr>
        <w:spacing w:line="252" w:lineRule="auto"/>
        <w:jc w:val="both"/>
        <w:rPr>
          <w:i/>
          <w:color w:val="000000"/>
          <w:lang w:val="en-CA"/>
        </w:rPr>
      </w:pPr>
      <w:proofErr w:type="gramStart"/>
      <w:r w:rsidRPr="00690DCF">
        <w:rPr>
          <w:i/>
          <w:color w:val="000000"/>
          <w:lang w:val="en-CA"/>
        </w:rPr>
        <w:t>THEREFORE</w:t>
      </w:r>
      <w:proofErr w:type="gramEnd"/>
      <w:r w:rsidRPr="00690DCF">
        <w:rPr>
          <w:i/>
          <w:color w:val="000000"/>
          <w:lang w:val="en-CA"/>
        </w:rPr>
        <w:t xml:space="preserve"> it is </w:t>
      </w:r>
      <w:r>
        <w:rPr>
          <w:i/>
          <w:color w:val="000000"/>
          <w:lang w:val="en-CA"/>
        </w:rPr>
        <w:t>proposed</w:t>
      </w:r>
      <w:r w:rsidRPr="00690DCF">
        <w:rPr>
          <w:i/>
          <w:color w:val="000000"/>
          <w:lang w:val="en-CA"/>
        </w:rPr>
        <w:t xml:space="preserve"> by</w:t>
      </w:r>
      <w:r>
        <w:rPr>
          <w:i/>
          <w:color w:val="000000"/>
          <w:lang w:val="en-CA"/>
        </w:rPr>
        <w:t xml:space="preserve"> Councillor</w:t>
      </w:r>
      <w:r w:rsidRPr="00690DCF">
        <w:rPr>
          <w:i/>
          <w:color w:val="000000"/>
          <w:lang w:val="en-CA"/>
        </w:rPr>
        <w:t xml:space="preserve"> </w:t>
      </w:r>
      <w:r>
        <w:rPr>
          <w:i/>
          <w:color w:val="000000"/>
          <w:lang w:val="en-CA"/>
        </w:rPr>
        <w:t>Isabelle Brisson</w:t>
      </w:r>
      <w:r w:rsidRPr="00690DCF">
        <w:rPr>
          <w:i/>
          <w:color w:val="000000"/>
          <w:lang w:val="en-CA"/>
        </w:rPr>
        <w:t xml:space="preserve"> and resolved </w:t>
      </w:r>
      <w:r w:rsidRPr="003F0045">
        <w:rPr>
          <w:i/>
          <w:color w:val="000000"/>
          <w:lang w:val="en-CA"/>
        </w:rPr>
        <w:t>that the council adopts this resolution in order to signify its agreement to the planning project for the space needs of the Rivière-du-Nord School Service Center which was submitted to it.</w:t>
      </w:r>
    </w:p>
    <w:p w14:paraId="768DBE10" w14:textId="77777777" w:rsidR="004B7B3A" w:rsidRPr="009955D3" w:rsidRDefault="004B7B3A" w:rsidP="00323703">
      <w:pPr>
        <w:spacing w:after="0" w:line="252" w:lineRule="auto"/>
        <w:jc w:val="right"/>
        <w:rPr>
          <w:rFonts w:cstheme="minorHAnsi"/>
        </w:rPr>
      </w:pPr>
      <w:r w:rsidRPr="009955D3">
        <w:rPr>
          <w:rFonts w:cstheme="minorHAnsi"/>
        </w:rPr>
        <w:t>Adopté à l’unanimité des conseillers</w:t>
      </w:r>
    </w:p>
    <w:p w14:paraId="36C167BF" w14:textId="77777777" w:rsidR="004B7B3A" w:rsidRPr="009955D3" w:rsidRDefault="004B7B3A"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34B5CEA6" w14:textId="77777777" w:rsidR="00E477D4" w:rsidRPr="009955D3" w:rsidRDefault="00E477D4" w:rsidP="00323703">
      <w:pPr>
        <w:spacing w:after="0" w:line="252" w:lineRule="auto"/>
        <w:jc w:val="right"/>
        <w:rPr>
          <w:rFonts w:cstheme="minorHAnsi"/>
          <w:i/>
        </w:rPr>
      </w:pPr>
    </w:p>
    <w:p w14:paraId="7DC78C39" w14:textId="77777777" w:rsidR="00B76785" w:rsidRPr="002609F5" w:rsidRDefault="00392132" w:rsidP="00323703">
      <w:pPr>
        <w:spacing w:after="0" w:line="252" w:lineRule="auto"/>
        <w:jc w:val="both"/>
        <w:outlineLvl w:val="0"/>
        <w:rPr>
          <w:rFonts w:cstheme="minorHAnsi"/>
          <w:b/>
          <w:i/>
          <w:u w:val="single"/>
        </w:rPr>
      </w:pPr>
      <w:r w:rsidRPr="002609F5">
        <w:rPr>
          <w:rFonts w:cstheme="minorHAnsi"/>
          <w:b/>
          <w:u w:val="single"/>
        </w:rPr>
        <w:t xml:space="preserve">ENVIRONNEMENT, </w:t>
      </w:r>
      <w:r w:rsidR="00B76785" w:rsidRPr="002609F5">
        <w:rPr>
          <w:rFonts w:cstheme="minorHAnsi"/>
          <w:b/>
          <w:u w:val="single"/>
        </w:rPr>
        <w:t xml:space="preserve">SANTÉ ET BIEN-ÊTRE / </w:t>
      </w:r>
      <w:r w:rsidR="00B76785" w:rsidRPr="002609F5">
        <w:rPr>
          <w:rFonts w:cstheme="minorHAnsi"/>
          <w:b/>
          <w:i/>
          <w:u w:val="single"/>
        </w:rPr>
        <w:t>HEALTH AND WELLNESS</w:t>
      </w:r>
    </w:p>
    <w:p w14:paraId="6B5B5560" w14:textId="77777777" w:rsidR="00B76785" w:rsidRPr="002609F5" w:rsidRDefault="00B76785" w:rsidP="0032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4168112" w14:textId="77777777" w:rsidR="00B76785" w:rsidRPr="009955D3" w:rsidRDefault="00B76785" w:rsidP="00323703">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E625719" w14:textId="77777777" w:rsidR="00B76785" w:rsidRPr="009955D3" w:rsidRDefault="00B76785" w:rsidP="00323703">
      <w:pPr>
        <w:spacing w:after="0" w:line="252" w:lineRule="auto"/>
        <w:jc w:val="both"/>
        <w:outlineLvl w:val="0"/>
        <w:rPr>
          <w:rFonts w:cstheme="minorHAnsi"/>
        </w:rPr>
      </w:pPr>
    </w:p>
    <w:p w14:paraId="0124C8AB" w14:textId="77777777" w:rsidR="002609F5" w:rsidRPr="00F82FD2" w:rsidRDefault="002609F5" w:rsidP="00323703">
      <w:pPr>
        <w:spacing w:after="0" w:line="252" w:lineRule="auto"/>
        <w:ind w:hanging="1701"/>
        <w:jc w:val="both"/>
        <w:rPr>
          <w:b/>
        </w:rPr>
      </w:pPr>
      <w:r w:rsidRPr="0003657A">
        <w:rPr>
          <w:b/>
          <w:sz w:val="20"/>
          <w:szCs w:val="20"/>
        </w:rPr>
        <w:t>2024-03-</w:t>
      </w:r>
      <w:r>
        <w:rPr>
          <w:b/>
          <w:sz w:val="20"/>
          <w:szCs w:val="20"/>
        </w:rPr>
        <w:t>113</w:t>
      </w:r>
      <w:r w:rsidRPr="00F82FD2">
        <w:rPr>
          <w:b/>
        </w:rPr>
        <w:tab/>
      </w:r>
      <w:r>
        <w:rPr>
          <w:b/>
        </w:rPr>
        <w:t>Autorisation de signer un c</w:t>
      </w:r>
      <w:r w:rsidRPr="00F82FD2">
        <w:rPr>
          <w:b/>
        </w:rPr>
        <w:t>ontrat de location</w:t>
      </w:r>
      <w:r>
        <w:rPr>
          <w:b/>
        </w:rPr>
        <w:t xml:space="preserve"> avec le </w:t>
      </w:r>
      <w:r w:rsidRPr="00F82FD2">
        <w:rPr>
          <w:b/>
        </w:rPr>
        <w:t>Séminaire Sacré-Cœur</w:t>
      </w:r>
    </w:p>
    <w:p w14:paraId="7B32ED0F" w14:textId="77777777" w:rsidR="002609F5" w:rsidRPr="00F82FD2" w:rsidRDefault="002609F5" w:rsidP="00323703">
      <w:pPr>
        <w:spacing w:after="0" w:line="252" w:lineRule="auto"/>
        <w:jc w:val="both"/>
        <w:rPr>
          <w:b/>
        </w:rPr>
      </w:pPr>
    </w:p>
    <w:p w14:paraId="6BBD52D7" w14:textId="77777777" w:rsidR="002609F5" w:rsidRPr="00030798" w:rsidRDefault="002609F5" w:rsidP="00323703">
      <w:pPr>
        <w:pStyle w:val="Sansinterligne"/>
        <w:pBdr>
          <w:bottom w:val="single" w:sz="12" w:space="1" w:color="auto"/>
        </w:pBdr>
        <w:spacing w:line="252" w:lineRule="auto"/>
        <w:jc w:val="both"/>
        <w:rPr>
          <w:b/>
          <w:i/>
          <w:lang w:val="en-CA"/>
        </w:rPr>
      </w:pPr>
      <w:r w:rsidRPr="00030798">
        <w:rPr>
          <w:b/>
          <w:i/>
          <w:lang w:val="en-CA"/>
        </w:rPr>
        <w:t xml:space="preserve">Authorization to sign a rental contract with the </w:t>
      </w:r>
      <w:proofErr w:type="spellStart"/>
      <w:r w:rsidRPr="00030798">
        <w:rPr>
          <w:b/>
          <w:i/>
          <w:lang w:val="en-CA"/>
        </w:rPr>
        <w:t>Séminaire</w:t>
      </w:r>
      <w:proofErr w:type="spellEnd"/>
      <w:r w:rsidRPr="00030798">
        <w:rPr>
          <w:b/>
          <w:i/>
          <w:lang w:val="en-CA"/>
        </w:rPr>
        <w:t xml:space="preserve"> Sacré-</w:t>
      </w:r>
      <w:proofErr w:type="spellStart"/>
      <w:r w:rsidRPr="00030798">
        <w:rPr>
          <w:b/>
          <w:i/>
          <w:lang w:val="en-CA"/>
        </w:rPr>
        <w:t>Cœur</w:t>
      </w:r>
      <w:proofErr w:type="spellEnd"/>
      <w:r w:rsidRPr="00030798">
        <w:rPr>
          <w:b/>
          <w:i/>
          <w:lang w:val="en-CA"/>
        </w:rPr>
        <w:t xml:space="preserve"> </w:t>
      </w:r>
    </w:p>
    <w:p w14:paraId="4C41E365" w14:textId="77777777" w:rsidR="00EC603A" w:rsidRPr="001C70D7" w:rsidRDefault="00EC603A" w:rsidP="00323703">
      <w:pPr>
        <w:pStyle w:val="Sansinterligne"/>
        <w:spacing w:line="252" w:lineRule="auto"/>
        <w:jc w:val="both"/>
        <w:rPr>
          <w:rFonts w:cstheme="minorHAnsi"/>
          <w:lang w:val="en-CA"/>
        </w:rPr>
      </w:pPr>
    </w:p>
    <w:p w14:paraId="39CC3C0E" w14:textId="04C9C973" w:rsidR="002609F5" w:rsidRDefault="002609F5" w:rsidP="00323703">
      <w:pPr>
        <w:pStyle w:val="Sansinterligne"/>
        <w:spacing w:line="252" w:lineRule="auto"/>
        <w:jc w:val="both"/>
        <w:rPr>
          <w:rFonts w:cstheme="minorHAnsi"/>
        </w:rPr>
      </w:pPr>
      <w:r>
        <w:rPr>
          <w:rFonts w:cstheme="minorHAnsi"/>
        </w:rPr>
        <w:t>CONSIDÉRANT QUE la Municipalité de Grenville-sur-la-Rouge désire louer la palestre du Séminaire Sacré-Cœur pour ses citoyens;</w:t>
      </w:r>
    </w:p>
    <w:p w14:paraId="6B28A96B" w14:textId="77777777" w:rsidR="002609F5" w:rsidRDefault="002609F5" w:rsidP="00323703">
      <w:pPr>
        <w:pStyle w:val="Sansinterligne"/>
        <w:spacing w:line="252" w:lineRule="auto"/>
        <w:jc w:val="both"/>
        <w:rPr>
          <w:rFonts w:cstheme="minorHAnsi"/>
        </w:rPr>
      </w:pPr>
    </w:p>
    <w:p w14:paraId="11F860E4" w14:textId="77777777" w:rsidR="002609F5" w:rsidRPr="00E464EA" w:rsidRDefault="002609F5" w:rsidP="00323703">
      <w:pPr>
        <w:pStyle w:val="Sansinterligne"/>
        <w:spacing w:line="252" w:lineRule="auto"/>
        <w:jc w:val="both"/>
        <w:rPr>
          <w:rFonts w:cstheme="minorHAnsi"/>
          <w:i/>
          <w:lang w:val="en-CA"/>
        </w:rPr>
      </w:pPr>
      <w:r w:rsidRPr="00E464EA">
        <w:rPr>
          <w:rFonts w:cstheme="minorHAnsi"/>
          <w:i/>
          <w:lang w:val="en-CA"/>
        </w:rPr>
        <w:t>WHEREAS</w:t>
      </w:r>
      <w:r>
        <w:rPr>
          <w:rFonts w:cstheme="minorHAnsi"/>
          <w:i/>
          <w:lang w:val="en-CA"/>
        </w:rPr>
        <w:t xml:space="preserve"> </w:t>
      </w:r>
      <w:r w:rsidRPr="00E464EA">
        <w:rPr>
          <w:rFonts w:cstheme="minorHAnsi"/>
          <w:i/>
          <w:lang w:val="en-CA"/>
        </w:rPr>
        <w:t xml:space="preserve">the Municipality of Grenville-sur-la-Rouge wants to rent the </w:t>
      </w:r>
      <w:r>
        <w:rPr>
          <w:rFonts w:cstheme="minorHAnsi"/>
          <w:i/>
          <w:lang w:val="en-CA"/>
        </w:rPr>
        <w:t xml:space="preserve">palestra of the </w:t>
      </w:r>
      <w:proofErr w:type="spellStart"/>
      <w:r>
        <w:rPr>
          <w:rFonts w:cstheme="minorHAnsi"/>
          <w:i/>
          <w:lang w:val="en-CA"/>
        </w:rPr>
        <w:t>Séminaire</w:t>
      </w:r>
      <w:proofErr w:type="spellEnd"/>
      <w:r>
        <w:rPr>
          <w:rFonts w:cstheme="minorHAnsi"/>
          <w:i/>
          <w:lang w:val="en-CA"/>
        </w:rPr>
        <w:t xml:space="preserve"> Sacré-Coeur for its </w:t>
      </w:r>
      <w:proofErr w:type="gramStart"/>
      <w:r>
        <w:rPr>
          <w:rFonts w:cstheme="minorHAnsi"/>
          <w:i/>
          <w:lang w:val="en-CA"/>
        </w:rPr>
        <w:t>citizens;</w:t>
      </w:r>
      <w:proofErr w:type="gramEnd"/>
    </w:p>
    <w:p w14:paraId="00A9B76A" w14:textId="77777777" w:rsidR="002609F5" w:rsidRPr="00E464EA" w:rsidRDefault="002609F5" w:rsidP="00323703">
      <w:pPr>
        <w:pStyle w:val="Sansinterligne"/>
        <w:spacing w:line="252" w:lineRule="auto"/>
        <w:jc w:val="both"/>
        <w:rPr>
          <w:rFonts w:cstheme="minorHAnsi"/>
          <w:lang w:val="en-CA"/>
        </w:rPr>
      </w:pPr>
    </w:p>
    <w:p w14:paraId="09EE13E9" w14:textId="77777777" w:rsidR="002609F5" w:rsidRDefault="002609F5" w:rsidP="00323703">
      <w:pPr>
        <w:pStyle w:val="Sansinterligne"/>
        <w:spacing w:line="252" w:lineRule="auto"/>
        <w:jc w:val="both"/>
        <w:rPr>
          <w:rFonts w:cstheme="minorHAnsi"/>
        </w:rPr>
      </w:pPr>
      <w:r>
        <w:rPr>
          <w:rFonts w:cstheme="minorHAnsi"/>
        </w:rPr>
        <w:t xml:space="preserve">CONSIDÉRANT QUE cette location servira à la pratique du sport appelé </w:t>
      </w:r>
      <w:proofErr w:type="spellStart"/>
      <w:r>
        <w:rPr>
          <w:rFonts w:cstheme="minorHAnsi"/>
        </w:rPr>
        <w:t>Pickleball</w:t>
      </w:r>
      <w:proofErr w:type="spellEnd"/>
      <w:r>
        <w:rPr>
          <w:rFonts w:cstheme="minorHAnsi"/>
        </w:rPr>
        <w:t>;</w:t>
      </w:r>
    </w:p>
    <w:p w14:paraId="0D7E802E" w14:textId="77777777" w:rsidR="002609F5" w:rsidRDefault="002609F5" w:rsidP="00323703">
      <w:pPr>
        <w:pStyle w:val="Sansinterligne"/>
        <w:spacing w:line="252" w:lineRule="auto"/>
        <w:jc w:val="both"/>
        <w:rPr>
          <w:rFonts w:cstheme="minorHAnsi"/>
        </w:rPr>
      </w:pPr>
    </w:p>
    <w:p w14:paraId="49081BF8" w14:textId="77777777" w:rsidR="002609F5" w:rsidRPr="00E464EA" w:rsidRDefault="002609F5" w:rsidP="00323703">
      <w:pPr>
        <w:pStyle w:val="Sansinterligne"/>
        <w:spacing w:line="252" w:lineRule="auto"/>
        <w:jc w:val="both"/>
        <w:rPr>
          <w:rFonts w:cstheme="minorHAnsi"/>
          <w:i/>
          <w:lang w:val="en-CA"/>
        </w:rPr>
      </w:pPr>
      <w:r w:rsidRPr="00E464EA">
        <w:rPr>
          <w:rFonts w:cstheme="minorHAnsi"/>
          <w:i/>
          <w:lang w:val="en-CA"/>
        </w:rPr>
        <w:t>WHEREAS</w:t>
      </w:r>
      <w:r>
        <w:rPr>
          <w:rFonts w:cstheme="minorHAnsi"/>
          <w:i/>
          <w:lang w:val="en-CA"/>
        </w:rPr>
        <w:t xml:space="preserve"> </w:t>
      </w:r>
      <w:r w:rsidRPr="00E464EA">
        <w:rPr>
          <w:rFonts w:cstheme="minorHAnsi"/>
          <w:i/>
          <w:lang w:val="en-CA"/>
        </w:rPr>
        <w:t xml:space="preserve">this location will serve to practice a sport named </w:t>
      </w:r>
      <w:proofErr w:type="gramStart"/>
      <w:r w:rsidRPr="00E464EA">
        <w:rPr>
          <w:rFonts w:cstheme="minorHAnsi"/>
          <w:i/>
          <w:lang w:val="en-CA"/>
        </w:rPr>
        <w:t>P</w:t>
      </w:r>
      <w:r>
        <w:rPr>
          <w:rFonts w:cstheme="minorHAnsi"/>
          <w:i/>
          <w:lang w:val="en-CA"/>
        </w:rPr>
        <w:t>ickleball;</w:t>
      </w:r>
      <w:proofErr w:type="gramEnd"/>
    </w:p>
    <w:p w14:paraId="5725E494" w14:textId="77777777" w:rsidR="002609F5" w:rsidRPr="00E464EA" w:rsidRDefault="002609F5" w:rsidP="00323703">
      <w:pPr>
        <w:pStyle w:val="Sansinterligne"/>
        <w:spacing w:line="252" w:lineRule="auto"/>
        <w:jc w:val="both"/>
        <w:rPr>
          <w:rFonts w:cstheme="minorHAnsi"/>
          <w:lang w:val="en-CA"/>
        </w:rPr>
      </w:pPr>
    </w:p>
    <w:p w14:paraId="63BEDE13" w14:textId="77777777" w:rsidR="002609F5" w:rsidRDefault="002609F5" w:rsidP="00323703">
      <w:pPr>
        <w:pStyle w:val="Sansinterligne"/>
        <w:spacing w:line="252" w:lineRule="auto"/>
        <w:jc w:val="both"/>
        <w:rPr>
          <w:rFonts w:cstheme="minorHAnsi"/>
        </w:rPr>
      </w:pPr>
      <w:r>
        <w:rPr>
          <w:rFonts w:cstheme="minorHAnsi"/>
        </w:rPr>
        <w:t xml:space="preserve">CONSIDÉRANT QUE la Municipalité désire louer la palestre du Séminaire Sacré-Cœur aux fins de l’activité de </w:t>
      </w:r>
      <w:proofErr w:type="spellStart"/>
      <w:r>
        <w:rPr>
          <w:rFonts w:cstheme="minorHAnsi"/>
        </w:rPr>
        <w:t>Pickleball</w:t>
      </w:r>
      <w:proofErr w:type="spellEnd"/>
      <w:r>
        <w:rPr>
          <w:rFonts w:cstheme="minorHAnsi"/>
        </w:rPr>
        <w:t xml:space="preserve"> tous les jeudis entre 18h30 et 20h30, pour la période du 11 avril au 13 juin 2024, pour un total de dix (10) séances;</w:t>
      </w:r>
    </w:p>
    <w:p w14:paraId="2C5A76B7" w14:textId="77777777" w:rsidR="002609F5" w:rsidRDefault="002609F5" w:rsidP="00323703">
      <w:pPr>
        <w:pStyle w:val="Sansinterligne"/>
        <w:spacing w:line="252" w:lineRule="auto"/>
        <w:jc w:val="both"/>
        <w:rPr>
          <w:rFonts w:cstheme="minorHAnsi"/>
        </w:rPr>
      </w:pPr>
    </w:p>
    <w:p w14:paraId="25890EF8" w14:textId="77777777" w:rsidR="002609F5" w:rsidRDefault="002609F5" w:rsidP="00323703">
      <w:pPr>
        <w:pStyle w:val="Sansinterligne"/>
        <w:spacing w:line="252" w:lineRule="auto"/>
        <w:jc w:val="both"/>
        <w:rPr>
          <w:rFonts w:cstheme="minorHAnsi"/>
          <w:i/>
          <w:lang w:val="en-CA"/>
        </w:rPr>
      </w:pPr>
      <w:r w:rsidRPr="00557F31">
        <w:rPr>
          <w:rFonts w:cstheme="minorHAnsi"/>
          <w:i/>
          <w:lang w:val="en-CA"/>
        </w:rPr>
        <w:t xml:space="preserve">WHEREAS the Municipality </w:t>
      </w:r>
      <w:r>
        <w:rPr>
          <w:rFonts w:cstheme="minorHAnsi"/>
          <w:i/>
          <w:lang w:val="en-CA"/>
        </w:rPr>
        <w:t>wish</w:t>
      </w:r>
      <w:r w:rsidRPr="00557F31">
        <w:rPr>
          <w:rFonts w:cstheme="minorHAnsi"/>
          <w:i/>
          <w:lang w:val="en-CA"/>
        </w:rPr>
        <w:t>es to rent the palaestra of the Sacré-</w:t>
      </w:r>
      <w:proofErr w:type="spellStart"/>
      <w:r w:rsidRPr="00557F31">
        <w:rPr>
          <w:rFonts w:cstheme="minorHAnsi"/>
          <w:i/>
          <w:lang w:val="en-CA"/>
        </w:rPr>
        <w:t>Cœur</w:t>
      </w:r>
      <w:proofErr w:type="spellEnd"/>
      <w:r w:rsidRPr="00557F31">
        <w:rPr>
          <w:rFonts w:cstheme="minorHAnsi"/>
          <w:i/>
          <w:lang w:val="en-CA"/>
        </w:rPr>
        <w:t xml:space="preserve"> Seminary for the purposes of Pickleball activity every Thursday between 6:30 p.m. and 8:30 p.m., for the period from April 11 to June 13, 2024, for a total of ten (</w:t>
      </w:r>
      <w:proofErr w:type="gramStart"/>
      <w:r w:rsidRPr="00557F31">
        <w:rPr>
          <w:rFonts w:cstheme="minorHAnsi"/>
          <w:i/>
          <w:lang w:val="en-CA"/>
        </w:rPr>
        <w:t>10 )</w:t>
      </w:r>
      <w:proofErr w:type="gramEnd"/>
      <w:r w:rsidRPr="00557F31">
        <w:rPr>
          <w:rFonts w:cstheme="minorHAnsi"/>
          <w:i/>
          <w:lang w:val="en-CA"/>
        </w:rPr>
        <w:t xml:space="preserve"> sessions;</w:t>
      </w:r>
    </w:p>
    <w:p w14:paraId="160FF452" w14:textId="77777777" w:rsidR="002609F5" w:rsidRDefault="002609F5" w:rsidP="00323703">
      <w:pPr>
        <w:pStyle w:val="Sansinterligne"/>
        <w:spacing w:line="252" w:lineRule="auto"/>
        <w:jc w:val="both"/>
        <w:rPr>
          <w:rFonts w:cstheme="minorHAnsi"/>
          <w:i/>
          <w:lang w:val="en-CA"/>
        </w:rPr>
      </w:pPr>
    </w:p>
    <w:p w14:paraId="7D1CB86A" w14:textId="77777777" w:rsidR="002609F5" w:rsidRPr="00CF47F9" w:rsidRDefault="002609F5" w:rsidP="00323703">
      <w:pPr>
        <w:pStyle w:val="Sansinterligne"/>
        <w:spacing w:line="252" w:lineRule="auto"/>
        <w:jc w:val="both"/>
        <w:rPr>
          <w:rFonts w:cstheme="minorHAnsi"/>
        </w:rPr>
      </w:pPr>
      <w:r w:rsidRPr="00CF47F9">
        <w:rPr>
          <w:rFonts w:cstheme="minorHAnsi"/>
        </w:rPr>
        <w:t xml:space="preserve">PAR CES MOTIFS il est proposé par </w:t>
      </w:r>
      <w:r>
        <w:rPr>
          <w:rFonts w:cstheme="minorHAnsi"/>
        </w:rPr>
        <w:t>madame la conseillère Isabelle Brisson</w:t>
      </w:r>
      <w:r w:rsidRPr="00CF47F9">
        <w:rPr>
          <w:rFonts w:cstheme="minorHAnsi"/>
        </w:rPr>
        <w:t xml:space="preserve"> et résolu que ce conseil :</w:t>
      </w:r>
    </w:p>
    <w:p w14:paraId="51DBB76A" w14:textId="77777777" w:rsidR="002609F5" w:rsidRPr="00CF47F9" w:rsidRDefault="002609F5" w:rsidP="00323703">
      <w:pPr>
        <w:pStyle w:val="Sansinterligne"/>
        <w:spacing w:line="252" w:lineRule="auto"/>
        <w:jc w:val="both"/>
        <w:rPr>
          <w:rFonts w:cstheme="minorHAnsi"/>
        </w:rPr>
      </w:pPr>
    </w:p>
    <w:p w14:paraId="75182F8D" w14:textId="77777777" w:rsidR="002609F5" w:rsidRPr="00CF47F9" w:rsidRDefault="002609F5" w:rsidP="00323703">
      <w:pPr>
        <w:pStyle w:val="Sansinterligne"/>
        <w:numPr>
          <w:ilvl w:val="0"/>
          <w:numId w:val="42"/>
        </w:numPr>
        <w:spacing w:line="252" w:lineRule="auto"/>
        <w:jc w:val="both"/>
        <w:rPr>
          <w:rFonts w:cstheme="minorHAnsi"/>
        </w:rPr>
      </w:pPr>
      <w:r w:rsidRPr="00CF47F9">
        <w:rPr>
          <w:rFonts w:cstheme="minorHAnsi"/>
        </w:rPr>
        <w:t>Mentionne que le préambule fait partie intégrante de la présente résolution;</w:t>
      </w:r>
    </w:p>
    <w:p w14:paraId="3BE53074" w14:textId="77777777" w:rsidR="002609F5" w:rsidRPr="00CF47F9" w:rsidRDefault="002609F5" w:rsidP="00323703">
      <w:pPr>
        <w:pStyle w:val="Sansinterligne"/>
        <w:spacing w:line="252" w:lineRule="auto"/>
        <w:jc w:val="both"/>
        <w:rPr>
          <w:rFonts w:cstheme="minorHAnsi"/>
        </w:rPr>
      </w:pPr>
    </w:p>
    <w:p w14:paraId="6280B246" w14:textId="77777777" w:rsidR="002609F5" w:rsidRDefault="002609F5" w:rsidP="00323703">
      <w:pPr>
        <w:pStyle w:val="Sansinterligne"/>
        <w:numPr>
          <w:ilvl w:val="0"/>
          <w:numId w:val="42"/>
        </w:numPr>
        <w:spacing w:line="252" w:lineRule="auto"/>
        <w:jc w:val="both"/>
        <w:rPr>
          <w:rFonts w:cstheme="minorHAnsi"/>
        </w:rPr>
      </w:pPr>
      <w:r>
        <w:rPr>
          <w:rFonts w:cstheme="minorHAnsi"/>
        </w:rPr>
        <w:t>Autorise le Directeur général et Greffier-trésorier à négocier une entente afin de signer un</w:t>
      </w:r>
      <w:r w:rsidRPr="003559DE">
        <w:rPr>
          <w:rFonts w:cstheme="minorHAnsi"/>
        </w:rPr>
        <w:t xml:space="preserve"> contrat de location </w:t>
      </w:r>
      <w:r>
        <w:rPr>
          <w:rFonts w:cstheme="minorHAnsi"/>
        </w:rPr>
        <w:t xml:space="preserve">pour la palestre du Séminaire Sacré-Cœur aux fins de l’activité de </w:t>
      </w:r>
      <w:proofErr w:type="spellStart"/>
      <w:r>
        <w:rPr>
          <w:rFonts w:cstheme="minorHAnsi"/>
        </w:rPr>
        <w:t>Pickleball</w:t>
      </w:r>
      <w:proofErr w:type="spellEnd"/>
      <w:r>
        <w:rPr>
          <w:rFonts w:cstheme="minorHAnsi"/>
        </w:rPr>
        <w:t xml:space="preserve"> tous les jeudis entre 18h30 et 20h30, pour la période du 11 avril au 13 juin 2024;</w:t>
      </w:r>
    </w:p>
    <w:p w14:paraId="7E4402FD" w14:textId="77777777" w:rsidR="002609F5" w:rsidRDefault="002609F5" w:rsidP="00323703">
      <w:pPr>
        <w:pStyle w:val="Sansinterligne"/>
        <w:spacing w:line="252" w:lineRule="auto"/>
        <w:jc w:val="both"/>
        <w:rPr>
          <w:rFonts w:cstheme="minorHAnsi"/>
        </w:rPr>
      </w:pPr>
    </w:p>
    <w:p w14:paraId="1233A2C4" w14:textId="77777777" w:rsidR="002609F5" w:rsidRDefault="002609F5" w:rsidP="00323703">
      <w:pPr>
        <w:pStyle w:val="Sansinterligne"/>
        <w:numPr>
          <w:ilvl w:val="0"/>
          <w:numId w:val="42"/>
        </w:numPr>
        <w:spacing w:line="252" w:lineRule="auto"/>
        <w:jc w:val="both"/>
        <w:rPr>
          <w:rFonts w:cstheme="minorHAnsi"/>
        </w:rPr>
      </w:pPr>
      <w:r w:rsidRPr="00CF47F9">
        <w:rPr>
          <w:rFonts w:cstheme="minorHAnsi"/>
        </w:rPr>
        <w:t>Autorise, par la présente, le Maire monsieur Tom Arnold et le Directeur Général et Greffier-trésorier, monsieur François Rioux, ou leurs remplaçants, à signer, pour et au nom de la municipalité de Grenville-sur-la-Rouge, tous les documents donnant effet à la présente résolution</w:t>
      </w:r>
      <w:r>
        <w:rPr>
          <w:rFonts w:cstheme="minorHAnsi"/>
        </w:rPr>
        <w:t>;</w:t>
      </w:r>
    </w:p>
    <w:p w14:paraId="61F8009C" w14:textId="77777777" w:rsidR="002609F5" w:rsidRDefault="002609F5" w:rsidP="00323703">
      <w:pPr>
        <w:pStyle w:val="Sansinterligne"/>
        <w:spacing w:line="252" w:lineRule="auto"/>
        <w:jc w:val="both"/>
        <w:rPr>
          <w:rFonts w:cstheme="minorHAnsi"/>
        </w:rPr>
      </w:pPr>
    </w:p>
    <w:p w14:paraId="023C3E7C" w14:textId="77777777" w:rsidR="002609F5" w:rsidRPr="003559DE" w:rsidRDefault="002609F5" w:rsidP="00323703">
      <w:pPr>
        <w:pStyle w:val="Sansinterligne"/>
        <w:numPr>
          <w:ilvl w:val="0"/>
          <w:numId w:val="42"/>
        </w:numPr>
        <w:spacing w:line="252" w:lineRule="auto"/>
        <w:jc w:val="both"/>
        <w:rPr>
          <w:rFonts w:cstheme="minorHAnsi"/>
        </w:rPr>
      </w:pPr>
      <w:r w:rsidRPr="003559DE">
        <w:rPr>
          <w:rFonts w:cstheme="minorHAnsi"/>
        </w:rPr>
        <w:t>Les fonds nécessaires seront prélevés au poste budgétaire 02.70191.447.</w:t>
      </w:r>
    </w:p>
    <w:p w14:paraId="5C35DE68" w14:textId="77777777" w:rsidR="002609F5" w:rsidRDefault="002609F5" w:rsidP="00323703">
      <w:pPr>
        <w:pStyle w:val="Sansinterligne"/>
        <w:spacing w:line="252" w:lineRule="auto"/>
        <w:jc w:val="both"/>
        <w:rPr>
          <w:rFonts w:cstheme="minorHAnsi"/>
        </w:rPr>
      </w:pPr>
    </w:p>
    <w:p w14:paraId="19A220F0" w14:textId="77777777" w:rsidR="002609F5" w:rsidRPr="00CF47F9" w:rsidRDefault="002609F5" w:rsidP="00323703">
      <w:pPr>
        <w:pStyle w:val="Sansinterligne"/>
        <w:spacing w:line="252" w:lineRule="auto"/>
        <w:jc w:val="both"/>
        <w:rPr>
          <w:rFonts w:cstheme="minorHAnsi"/>
          <w:i/>
          <w:lang w:val="en-CA"/>
        </w:rPr>
      </w:pPr>
      <w:r w:rsidRPr="00CF47F9">
        <w:rPr>
          <w:rFonts w:cstheme="minorHAnsi"/>
          <w:i/>
          <w:lang w:val="en-CA"/>
        </w:rPr>
        <w:t xml:space="preserve">FOR THESE REASONS it is proposed by Councillor </w:t>
      </w:r>
      <w:r>
        <w:rPr>
          <w:rFonts w:cstheme="minorHAnsi"/>
          <w:i/>
          <w:lang w:val="en-CA"/>
        </w:rPr>
        <w:t>Isabelle Brisson</w:t>
      </w:r>
      <w:r w:rsidRPr="00CF47F9">
        <w:rPr>
          <w:rFonts w:cstheme="minorHAnsi"/>
          <w:i/>
          <w:lang w:val="en-CA"/>
        </w:rPr>
        <w:t xml:space="preserve"> and resolved that this council:</w:t>
      </w:r>
    </w:p>
    <w:p w14:paraId="7BD669E8" w14:textId="77777777" w:rsidR="002609F5" w:rsidRDefault="002609F5" w:rsidP="00323703">
      <w:pPr>
        <w:pStyle w:val="Sansinterligne"/>
        <w:spacing w:line="252" w:lineRule="auto"/>
        <w:jc w:val="both"/>
        <w:rPr>
          <w:rFonts w:cstheme="minorHAnsi"/>
          <w:i/>
          <w:lang w:val="en-CA"/>
        </w:rPr>
      </w:pPr>
    </w:p>
    <w:p w14:paraId="6DBD2AD4" w14:textId="77777777" w:rsidR="002609F5" w:rsidRPr="00CF47F9" w:rsidRDefault="002609F5" w:rsidP="00323703">
      <w:pPr>
        <w:pStyle w:val="Sansinterligne"/>
        <w:numPr>
          <w:ilvl w:val="0"/>
          <w:numId w:val="43"/>
        </w:numPr>
        <w:spacing w:line="252" w:lineRule="auto"/>
        <w:jc w:val="both"/>
        <w:rPr>
          <w:rFonts w:cstheme="minorHAnsi"/>
          <w:i/>
          <w:lang w:val="en-CA"/>
        </w:rPr>
      </w:pPr>
      <w:r w:rsidRPr="00CF47F9">
        <w:rPr>
          <w:rFonts w:cstheme="minorHAnsi"/>
          <w:i/>
          <w:lang w:val="en-CA"/>
        </w:rPr>
        <w:t xml:space="preserve">States that the preamble is an integral part of this </w:t>
      </w:r>
      <w:proofErr w:type="gramStart"/>
      <w:r w:rsidRPr="00CF47F9">
        <w:rPr>
          <w:rFonts w:cstheme="minorHAnsi"/>
          <w:i/>
          <w:lang w:val="en-CA"/>
        </w:rPr>
        <w:t>resolution;</w:t>
      </w:r>
      <w:proofErr w:type="gramEnd"/>
    </w:p>
    <w:p w14:paraId="0D21056C" w14:textId="77777777" w:rsidR="002609F5" w:rsidRDefault="002609F5" w:rsidP="00323703">
      <w:pPr>
        <w:pStyle w:val="Sansinterligne"/>
        <w:spacing w:line="252" w:lineRule="auto"/>
        <w:jc w:val="both"/>
        <w:rPr>
          <w:rFonts w:cstheme="minorHAnsi"/>
          <w:i/>
          <w:lang w:val="en-CA"/>
        </w:rPr>
      </w:pPr>
    </w:p>
    <w:p w14:paraId="46D9C432" w14:textId="77777777" w:rsidR="002609F5" w:rsidRDefault="002609F5" w:rsidP="00323703">
      <w:pPr>
        <w:pStyle w:val="Sansinterligne"/>
        <w:numPr>
          <w:ilvl w:val="0"/>
          <w:numId w:val="43"/>
        </w:numPr>
        <w:spacing w:line="252" w:lineRule="auto"/>
        <w:jc w:val="both"/>
        <w:rPr>
          <w:rFonts w:cstheme="minorHAnsi"/>
          <w:i/>
          <w:lang w:val="en-CA"/>
        </w:rPr>
      </w:pPr>
      <w:r w:rsidRPr="00C61CD3">
        <w:rPr>
          <w:rFonts w:cstheme="minorHAnsi"/>
          <w:i/>
          <w:lang w:val="en-CA"/>
        </w:rPr>
        <w:t>Confirms the rental contract for the palaestra of the Sacré-</w:t>
      </w:r>
      <w:proofErr w:type="spellStart"/>
      <w:r w:rsidRPr="00C61CD3">
        <w:rPr>
          <w:rFonts w:cstheme="minorHAnsi"/>
          <w:i/>
          <w:lang w:val="en-CA"/>
        </w:rPr>
        <w:t>Cœur</w:t>
      </w:r>
      <w:proofErr w:type="spellEnd"/>
      <w:r w:rsidRPr="00C61CD3">
        <w:rPr>
          <w:rFonts w:cstheme="minorHAnsi"/>
          <w:i/>
          <w:lang w:val="en-CA"/>
        </w:rPr>
        <w:t xml:space="preserve"> Seminary for the purposes of Pickleball activity every Thursday between 6:30 p.m. and 8:30 p.m., for the period from April 11 to June 13, </w:t>
      </w:r>
      <w:proofErr w:type="gramStart"/>
      <w:r w:rsidRPr="00C61CD3">
        <w:rPr>
          <w:rFonts w:cstheme="minorHAnsi"/>
          <w:i/>
          <w:lang w:val="en-CA"/>
        </w:rPr>
        <w:t>2024</w:t>
      </w:r>
      <w:r>
        <w:rPr>
          <w:rFonts w:cstheme="minorHAnsi"/>
          <w:i/>
          <w:lang w:val="en-CA"/>
        </w:rPr>
        <w:t>;</w:t>
      </w:r>
      <w:proofErr w:type="gramEnd"/>
    </w:p>
    <w:p w14:paraId="2B488257" w14:textId="77777777" w:rsidR="002609F5" w:rsidRPr="00CF47F9" w:rsidRDefault="002609F5" w:rsidP="00323703">
      <w:pPr>
        <w:pStyle w:val="Sansinterligne"/>
        <w:spacing w:line="252" w:lineRule="auto"/>
        <w:jc w:val="both"/>
        <w:rPr>
          <w:rFonts w:cstheme="minorHAnsi"/>
          <w:i/>
          <w:lang w:val="en-CA"/>
        </w:rPr>
      </w:pPr>
    </w:p>
    <w:p w14:paraId="17BD04B9" w14:textId="77777777" w:rsidR="002609F5" w:rsidRDefault="002609F5" w:rsidP="00323703">
      <w:pPr>
        <w:pStyle w:val="Sansinterligne"/>
        <w:numPr>
          <w:ilvl w:val="0"/>
          <w:numId w:val="43"/>
        </w:numPr>
        <w:spacing w:line="252" w:lineRule="auto"/>
        <w:jc w:val="both"/>
        <w:rPr>
          <w:rFonts w:cstheme="minorHAnsi"/>
          <w:i/>
          <w:lang w:val="en-CA"/>
        </w:rPr>
      </w:pPr>
      <w:r w:rsidRPr="00ED43BF">
        <w:rPr>
          <w:rFonts w:cstheme="minorHAnsi"/>
          <w:i/>
          <w:lang w:val="en-CA"/>
        </w:rPr>
        <w:t xml:space="preserve">Authorizes, hereby, Mayor Tom Arnold and the Director General and Clerk-Treasurer, Mr. François Rioux, or their replacements, to sign, for and on behalf of the municipality of Grenville-sur-la-Rouge, all the documents giving effect to this </w:t>
      </w:r>
      <w:proofErr w:type="gramStart"/>
      <w:r w:rsidRPr="00ED43BF">
        <w:rPr>
          <w:rFonts w:cstheme="minorHAnsi"/>
          <w:i/>
          <w:lang w:val="en-CA"/>
        </w:rPr>
        <w:t>resolution</w:t>
      </w:r>
      <w:r>
        <w:rPr>
          <w:rFonts w:cstheme="minorHAnsi"/>
          <w:i/>
          <w:lang w:val="en-CA"/>
        </w:rPr>
        <w:t>;</w:t>
      </w:r>
      <w:proofErr w:type="gramEnd"/>
    </w:p>
    <w:p w14:paraId="496ADAC3" w14:textId="77777777" w:rsidR="002609F5" w:rsidRDefault="002609F5" w:rsidP="00323703">
      <w:pPr>
        <w:pStyle w:val="Sansinterligne"/>
        <w:spacing w:line="252" w:lineRule="auto"/>
        <w:jc w:val="both"/>
        <w:rPr>
          <w:rFonts w:cstheme="minorHAnsi"/>
          <w:i/>
          <w:lang w:val="en-CA"/>
        </w:rPr>
      </w:pPr>
    </w:p>
    <w:p w14:paraId="23575577" w14:textId="77777777" w:rsidR="002609F5" w:rsidRDefault="002609F5" w:rsidP="00323703">
      <w:pPr>
        <w:pStyle w:val="Sansinterligne"/>
        <w:numPr>
          <w:ilvl w:val="0"/>
          <w:numId w:val="43"/>
        </w:numPr>
        <w:spacing w:line="252" w:lineRule="auto"/>
        <w:jc w:val="both"/>
        <w:rPr>
          <w:rFonts w:cstheme="minorHAnsi"/>
          <w:i/>
          <w:lang w:val="en-CA"/>
        </w:rPr>
      </w:pPr>
      <w:r w:rsidRPr="00364FF6">
        <w:rPr>
          <w:rFonts w:cstheme="minorHAnsi"/>
          <w:i/>
          <w:lang w:val="en-CA"/>
        </w:rPr>
        <w:t xml:space="preserve">The necessary funds will be taken from the budget item </w:t>
      </w:r>
      <w:r>
        <w:rPr>
          <w:rFonts w:cstheme="minorHAnsi"/>
          <w:i/>
          <w:lang w:val="en-CA"/>
        </w:rPr>
        <w:t>02.70191.447.</w:t>
      </w:r>
    </w:p>
    <w:p w14:paraId="79068570" w14:textId="77777777" w:rsidR="002609F5" w:rsidRPr="001C70D7" w:rsidRDefault="002609F5" w:rsidP="00323703">
      <w:pPr>
        <w:spacing w:after="0" w:line="252" w:lineRule="auto"/>
        <w:jc w:val="right"/>
        <w:rPr>
          <w:rFonts w:cstheme="minorHAnsi"/>
          <w:lang w:val="en-CA"/>
        </w:rPr>
      </w:pPr>
    </w:p>
    <w:p w14:paraId="32A3A105" w14:textId="13492B15" w:rsidR="004B7B3A" w:rsidRPr="009955D3" w:rsidRDefault="004B7B3A" w:rsidP="00323703">
      <w:pPr>
        <w:spacing w:after="0" w:line="252" w:lineRule="auto"/>
        <w:jc w:val="right"/>
        <w:rPr>
          <w:rFonts w:cstheme="minorHAnsi"/>
        </w:rPr>
      </w:pPr>
      <w:r w:rsidRPr="009955D3">
        <w:rPr>
          <w:rFonts w:cstheme="minorHAnsi"/>
        </w:rPr>
        <w:t>Adopté à l’unanimité des conseillers</w:t>
      </w:r>
    </w:p>
    <w:p w14:paraId="4A6517DB" w14:textId="77777777" w:rsidR="004B7B3A" w:rsidRPr="009955D3" w:rsidRDefault="004B7B3A"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2350FAA3" w14:textId="77777777" w:rsidR="00FD6444" w:rsidRPr="009955D3" w:rsidRDefault="00FD6444" w:rsidP="0032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4494E208" w14:textId="77777777" w:rsidR="00B76785" w:rsidRPr="009955D3" w:rsidRDefault="00D673D1" w:rsidP="00323703">
      <w:pPr>
        <w:spacing w:after="0" w:line="252"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EB02B18" w14:textId="77777777" w:rsidR="00B76785" w:rsidRPr="009955D3" w:rsidRDefault="00B76785" w:rsidP="00323703">
      <w:pPr>
        <w:spacing w:after="0" w:line="252" w:lineRule="auto"/>
        <w:jc w:val="both"/>
        <w:rPr>
          <w:rFonts w:eastAsia="Times New Roman" w:cstheme="minorHAnsi"/>
          <w:color w:val="000000"/>
          <w:lang w:eastAsia="fr-CA"/>
        </w:rPr>
      </w:pPr>
    </w:p>
    <w:p w14:paraId="4D87E1D0" w14:textId="77777777" w:rsidR="00AF309E" w:rsidRPr="000036B5" w:rsidRDefault="00AF309E" w:rsidP="00323703">
      <w:pPr>
        <w:pStyle w:val="Sansinterligne"/>
        <w:spacing w:line="252" w:lineRule="auto"/>
        <w:ind w:hanging="1701"/>
        <w:jc w:val="both"/>
        <w:rPr>
          <w:rFonts w:cstheme="minorHAnsi"/>
          <w:b/>
        </w:rPr>
      </w:pPr>
      <w:r>
        <w:rPr>
          <w:rFonts w:cstheme="minorHAnsi"/>
          <w:b/>
          <w:sz w:val="20"/>
          <w:szCs w:val="20"/>
        </w:rPr>
        <w:t>2024-03-114</w:t>
      </w:r>
      <w:r w:rsidRPr="000036B5">
        <w:rPr>
          <w:rFonts w:cstheme="minorHAnsi"/>
          <w:b/>
        </w:rPr>
        <w:tab/>
        <w:t>Octroi d’une aide financière au Réseau de dépannage alimentaire</w:t>
      </w:r>
    </w:p>
    <w:p w14:paraId="70EECA31" w14:textId="77777777" w:rsidR="00AF309E" w:rsidRPr="000036B5" w:rsidRDefault="00AF309E" w:rsidP="00323703">
      <w:pPr>
        <w:pStyle w:val="Sansinterligne"/>
        <w:spacing w:line="252" w:lineRule="auto"/>
        <w:jc w:val="both"/>
        <w:rPr>
          <w:rFonts w:cstheme="minorHAnsi"/>
          <w:b/>
        </w:rPr>
      </w:pPr>
    </w:p>
    <w:p w14:paraId="13CFADA5" w14:textId="77777777" w:rsidR="00AF309E" w:rsidRDefault="00AF309E" w:rsidP="00323703">
      <w:pPr>
        <w:pStyle w:val="Sansinterligne"/>
        <w:pBdr>
          <w:bottom w:val="single" w:sz="12" w:space="1" w:color="auto"/>
        </w:pBdr>
        <w:spacing w:line="252" w:lineRule="auto"/>
        <w:jc w:val="both"/>
        <w:rPr>
          <w:rFonts w:cstheme="minorHAnsi"/>
          <w:b/>
          <w:i/>
          <w:lang w:val="en-CA"/>
        </w:rPr>
      </w:pPr>
      <w:r w:rsidRPr="000036B5">
        <w:rPr>
          <w:rFonts w:cstheme="minorHAnsi"/>
          <w:b/>
          <w:i/>
          <w:lang w:val="en-CA"/>
        </w:rPr>
        <w:t>Financial assistance to the Local Food Bank</w:t>
      </w:r>
    </w:p>
    <w:p w14:paraId="21453F87" w14:textId="77777777" w:rsidR="00AF309E" w:rsidRPr="007F2C15" w:rsidRDefault="00AF309E" w:rsidP="00323703">
      <w:pPr>
        <w:pStyle w:val="Sansinterligne"/>
        <w:spacing w:line="252" w:lineRule="auto"/>
        <w:jc w:val="both"/>
        <w:rPr>
          <w:rFonts w:cstheme="minorHAnsi"/>
          <w:lang w:val="en-CA"/>
        </w:rPr>
      </w:pPr>
    </w:p>
    <w:p w14:paraId="78A2D470" w14:textId="77777777" w:rsidR="00AF309E" w:rsidRDefault="00AF309E" w:rsidP="00323703">
      <w:pPr>
        <w:spacing w:line="252" w:lineRule="auto"/>
        <w:jc w:val="both"/>
        <w:rPr>
          <w:rFonts w:cstheme="minorHAnsi"/>
          <w:color w:val="000000"/>
          <w:lang w:val="fr-FR"/>
        </w:rPr>
      </w:pPr>
      <w:r w:rsidRPr="006535A7">
        <w:rPr>
          <w:rFonts w:cstheme="minorHAnsi"/>
          <w:color w:val="000000"/>
          <w:lang w:val="fr-FR"/>
        </w:rPr>
        <w:t>CONSIDÉRANT que le Réseau de dépannage alimentaire répond à des besoins flagrants de plusieurs citoyens et citoyennes de la communauté ;</w:t>
      </w:r>
    </w:p>
    <w:p w14:paraId="19BCC7F2" w14:textId="77777777" w:rsidR="00AF309E" w:rsidRPr="009643A2" w:rsidRDefault="00AF309E" w:rsidP="00323703">
      <w:pPr>
        <w:spacing w:line="252" w:lineRule="auto"/>
        <w:jc w:val="both"/>
        <w:rPr>
          <w:rFonts w:cstheme="minorHAnsi"/>
          <w:i/>
          <w:color w:val="000000"/>
          <w:lang w:val="en-CA"/>
        </w:rPr>
      </w:pPr>
      <w:r w:rsidRPr="001870EA">
        <w:rPr>
          <w:rFonts w:cstheme="minorHAnsi"/>
          <w:i/>
          <w:color w:val="000000"/>
          <w:lang w:val="en-CA"/>
        </w:rPr>
        <w:t xml:space="preserve">WHEREAS the </w:t>
      </w:r>
      <w:r>
        <w:rPr>
          <w:rFonts w:cstheme="minorHAnsi"/>
          <w:i/>
          <w:color w:val="000000"/>
          <w:lang w:val="en-CA"/>
        </w:rPr>
        <w:t xml:space="preserve">Local </w:t>
      </w:r>
      <w:r w:rsidRPr="001870EA">
        <w:rPr>
          <w:rFonts w:cstheme="minorHAnsi"/>
          <w:i/>
          <w:color w:val="000000"/>
          <w:lang w:val="en-CA"/>
        </w:rPr>
        <w:t xml:space="preserve">Food </w:t>
      </w:r>
      <w:r>
        <w:rPr>
          <w:rFonts w:cstheme="minorHAnsi"/>
          <w:i/>
          <w:color w:val="000000"/>
          <w:lang w:val="en-CA"/>
        </w:rPr>
        <w:t>Bank</w:t>
      </w:r>
      <w:r w:rsidRPr="001870EA">
        <w:rPr>
          <w:rFonts w:cstheme="minorHAnsi"/>
          <w:i/>
          <w:color w:val="000000"/>
          <w:lang w:val="en-CA"/>
        </w:rPr>
        <w:t xml:space="preserve"> meets the flagrant needs of many citizens of the </w:t>
      </w:r>
      <w:proofErr w:type="gramStart"/>
      <w:r w:rsidRPr="001870EA">
        <w:rPr>
          <w:rFonts w:cstheme="minorHAnsi"/>
          <w:i/>
          <w:color w:val="000000"/>
          <w:lang w:val="en-CA"/>
        </w:rPr>
        <w:t>community;</w:t>
      </w:r>
      <w:proofErr w:type="gramEnd"/>
    </w:p>
    <w:p w14:paraId="7A4F611B" w14:textId="77777777" w:rsidR="00AF309E" w:rsidRPr="001870EA" w:rsidRDefault="00AF309E" w:rsidP="00323703">
      <w:pPr>
        <w:spacing w:line="252" w:lineRule="auto"/>
        <w:jc w:val="both"/>
        <w:rPr>
          <w:rFonts w:cstheme="minorHAnsi"/>
          <w:color w:val="000000"/>
          <w:lang w:val="fr-FR"/>
        </w:rPr>
      </w:pPr>
      <w:r w:rsidRPr="006535A7">
        <w:rPr>
          <w:rFonts w:cstheme="minorHAnsi"/>
          <w:color w:val="000000"/>
          <w:lang w:val="fr-FR"/>
        </w:rPr>
        <w:t>CONSIDÉRANT que la Municipalité de Grenville-sur-la-Rouge désire appuyer le Réseau de dépannage alimentaire dans la poursuite de ses activités et en assurer la pérennité ;</w:t>
      </w:r>
    </w:p>
    <w:p w14:paraId="524D52FA" w14:textId="77777777" w:rsidR="00AF309E" w:rsidRPr="009643A2" w:rsidRDefault="00AF309E" w:rsidP="00323703">
      <w:pPr>
        <w:spacing w:line="252" w:lineRule="auto"/>
        <w:jc w:val="both"/>
        <w:rPr>
          <w:rFonts w:cstheme="minorHAnsi"/>
          <w:i/>
          <w:color w:val="000000"/>
          <w:lang w:val="en-CA"/>
        </w:rPr>
      </w:pPr>
      <w:r w:rsidRPr="001870EA">
        <w:rPr>
          <w:rFonts w:cstheme="minorHAnsi"/>
          <w:i/>
          <w:color w:val="000000"/>
          <w:lang w:val="en-CA"/>
        </w:rPr>
        <w:t xml:space="preserve">WHEREAS the Municipality of Grenville-sur-la-Rouge wishes to support the </w:t>
      </w:r>
      <w:r>
        <w:rPr>
          <w:rFonts w:cstheme="minorHAnsi"/>
          <w:i/>
          <w:color w:val="000000"/>
          <w:lang w:val="en-CA"/>
        </w:rPr>
        <w:t xml:space="preserve">Local </w:t>
      </w:r>
      <w:r w:rsidRPr="001870EA">
        <w:rPr>
          <w:rFonts w:cstheme="minorHAnsi"/>
          <w:i/>
          <w:color w:val="000000"/>
          <w:lang w:val="en-CA"/>
        </w:rPr>
        <w:t xml:space="preserve">Food </w:t>
      </w:r>
      <w:r>
        <w:rPr>
          <w:rFonts w:cstheme="minorHAnsi"/>
          <w:i/>
          <w:color w:val="000000"/>
          <w:lang w:val="en-CA"/>
        </w:rPr>
        <w:t>Bank</w:t>
      </w:r>
      <w:r w:rsidRPr="001870EA">
        <w:rPr>
          <w:rFonts w:cstheme="minorHAnsi"/>
          <w:i/>
          <w:color w:val="000000"/>
          <w:lang w:val="en-CA"/>
        </w:rPr>
        <w:t xml:space="preserve"> in the pursuit of its activities and ensure its </w:t>
      </w:r>
      <w:proofErr w:type="gramStart"/>
      <w:r w:rsidRPr="001870EA">
        <w:rPr>
          <w:rFonts w:cstheme="minorHAnsi"/>
          <w:i/>
          <w:color w:val="000000"/>
          <w:lang w:val="en-CA"/>
        </w:rPr>
        <w:t>sustainability;</w:t>
      </w:r>
      <w:proofErr w:type="gramEnd"/>
    </w:p>
    <w:p w14:paraId="7B75188F" w14:textId="77777777" w:rsidR="00AF309E" w:rsidRPr="005A01C6" w:rsidRDefault="00AF309E" w:rsidP="00323703">
      <w:pPr>
        <w:spacing w:line="252" w:lineRule="auto"/>
        <w:jc w:val="both"/>
        <w:rPr>
          <w:rFonts w:cstheme="minorHAnsi"/>
          <w:lang w:eastAsia="fr-FR"/>
        </w:rPr>
      </w:pPr>
      <w:r w:rsidRPr="005A01C6">
        <w:rPr>
          <w:rFonts w:cstheme="minorHAnsi"/>
          <w:lang w:eastAsia="fr-FR"/>
        </w:rPr>
        <w:t xml:space="preserve">PAR CES MOTIFS il est proposé par </w:t>
      </w:r>
      <w:r>
        <w:rPr>
          <w:rFonts w:cstheme="minorHAnsi"/>
          <w:lang w:eastAsia="fr-FR"/>
        </w:rPr>
        <w:t>monsieur le conseiller Patrice Deslongchamps</w:t>
      </w:r>
      <w:r w:rsidRPr="005A01C6">
        <w:rPr>
          <w:rFonts w:cstheme="minorHAnsi"/>
          <w:lang w:eastAsia="fr-FR"/>
        </w:rPr>
        <w:t xml:space="preserve"> et résolu que ce conseil :</w:t>
      </w:r>
    </w:p>
    <w:p w14:paraId="563C1AB0" w14:textId="77777777" w:rsidR="00AF309E" w:rsidRPr="00B96BD1" w:rsidRDefault="00AF309E" w:rsidP="00323703">
      <w:pPr>
        <w:pStyle w:val="Paragraphedeliste"/>
        <w:numPr>
          <w:ilvl w:val="0"/>
          <w:numId w:val="44"/>
        </w:numPr>
        <w:spacing w:line="252" w:lineRule="auto"/>
        <w:jc w:val="both"/>
        <w:rPr>
          <w:rFonts w:asciiTheme="minorHAnsi" w:hAnsiTheme="minorHAnsi" w:cstheme="minorHAnsi"/>
          <w:sz w:val="22"/>
          <w:szCs w:val="22"/>
          <w:lang w:eastAsia="fr-FR"/>
        </w:rPr>
      </w:pPr>
      <w:r w:rsidRPr="00B96BD1">
        <w:rPr>
          <w:rFonts w:asciiTheme="minorHAnsi" w:hAnsiTheme="minorHAnsi" w:cstheme="minorHAnsi"/>
          <w:sz w:val="22"/>
          <w:szCs w:val="22"/>
          <w:lang w:eastAsia="fr-FR"/>
        </w:rPr>
        <w:lastRenderedPageBreak/>
        <w:t>Mentionne que le préambule fait partie intégrante de la présente résolution;</w:t>
      </w:r>
    </w:p>
    <w:p w14:paraId="5AD8ABC6" w14:textId="77777777" w:rsidR="00AF309E" w:rsidRPr="00B96BD1" w:rsidRDefault="00AF309E" w:rsidP="00323703">
      <w:pPr>
        <w:pStyle w:val="Paragraphedeliste"/>
        <w:spacing w:line="252" w:lineRule="auto"/>
        <w:ind w:left="704"/>
        <w:jc w:val="both"/>
        <w:rPr>
          <w:rFonts w:asciiTheme="minorHAnsi" w:hAnsiTheme="minorHAnsi" w:cstheme="minorHAnsi"/>
          <w:sz w:val="22"/>
          <w:szCs w:val="22"/>
          <w:lang w:eastAsia="fr-FR"/>
        </w:rPr>
      </w:pPr>
    </w:p>
    <w:p w14:paraId="4542C2F7" w14:textId="77777777" w:rsidR="00AF309E" w:rsidRPr="00B96BD1" w:rsidRDefault="00AF309E" w:rsidP="00323703">
      <w:pPr>
        <w:pStyle w:val="Paragraphedeliste"/>
        <w:numPr>
          <w:ilvl w:val="0"/>
          <w:numId w:val="44"/>
        </w:numPr>
        <w:spacing w:line="252" w:lineRule="auto"/>
        <w:jc w:val="both"/>
        <w:rPr>
          <w:rFonts w:asciiTheme="minorHAnsi" w:hAnsiTheme="minorHAnsi" w:cstheme="minorHAnsi"/>
          <w:sz w:val="22"/>
          <w:szCs w:val="22"/>
          <w:lang w:eastAsia="fr-FR"/>
        </w:rPr>
      </w:pPr>
      <w:r w:rsidRPr="00B96BD1">
        <w:rPr>
          <w:rFonts w:asciiTheme="minorHAnsi" w:hAnsiTheme="minorHAnsi" w:cstheme="minorHAnsi"/>
          <w:sz w:val="22"/>
          <w:szCs w:val="22"/>
          <w:lang w:eastAsia="fr-FR"/>
        </w:rPr>
        <w:t xml:space="preserve">Verse une contribution financière de </w:t>
      </w:r>
      <w:r>
        <w:rPr>
          <w:rFonts w:asciiTheme="minorHAnsi" w:hAnsiTheme="minorHAnsi" w:cstheme="minorHAnsi"/>
          <w:sz w:val="22"/>
          <w:szCs w:val="22"/>
          <w:lang w:eastAsia="fr-FR"/>
        </w:rPr>
        <w:t>5 000$</w:t>
      </w:r>
      <w:r w:rsidRPr="00B96BD1">
        <w:rPr>
          <w:rFonts w:asciiTheme="minorHAnsi" w:hAnsiTheme="minorHAnsi" w:cstheme="minorHAnsi"/>
          <w:sz w:val="22"/>
          <w:szCs w:val="22"/>
          <w:lang w:eastAsia="fr-FR"/>
        </w:rPr>
        <w:t xml:space="preserve"> au Réseau de dépannage alimentaire afin de contribuer au maintien des activités de l’organisme;</w:t>
      </w:r>
    </w:p>
    <w:p w14:paraId="2D3E571F" w14:textId="77777777" w:rsidR="00AF309E" w:rsidRPr="00B96BD1" w:rsidRDefault="00AF309E" w:rsidP="00323703">
      <w:pPr>
        <w:pStyle w:val="Paragraphedeliste"/>
        <w:spacing w:line="252" w:lineRule="auto"/>
        <w:rPr>
          <w:rFonts w:asciiTheme="minorHAnsi" w:hAnsiTheme="minorHAnsi" w:cstheme="minorHAnsi"/>
          <w:sz w:val="22"/>
          <w:szCs w:val="22"/>
          <w:lang w:eastAsia="fr-FR"/>
        </w:rPr>
      </w:pPr>
    </w:p>
    <w:p w14:paraId="4BA10E7D" w14:textId="77777777" w:rsidR="00AF309E" w:rsidRPr="00B96BD1" w:rsidRDefault="00AF309E" w:rsidP="00323703">
      <w:pPr>
        <w:pStyle w:val="Paragraphedeliste"/>
        <w:numPr>
          <w:ilvl w:val="0"/>
          <w:numId w:val="44"/>
        </w:numPr>
        <w:spacing w:line="252" w:lineRule="auto"/>
        <w:jc w:val="both"/>
        <w:rPr>
          <w:rFonts w:asciiTheme="minorHAnsi" w:hAnsiTheme="minorHAnsi" w:cstheme="minorHAnsi"/>
          <w:sz w:val="22"/>
          <w:szCs w:val="22"/>
          <w:lang w:eastAsia="fr-FR"/>
        </w:rPr>
      </w:pPr>
      <w:r w:rsidRPr="00B96BD1">
        <w:rPr>
          <w:rFonts w:asciiTheme="minorHAnsi" w:hAnsiTheme="minorHAnsi" w:cstheme="minorHAnsi"/>
          <w:sz w:val="22"/>
          <w:szCs w:val="22"/>
          <w:lang w:eastAsia="fr-FR"/>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7CB59D29" w14:textId="77777777" w:rsidR="00AF309E" w:rsidRPr="00B96BD1" w:rsidRDefault="00AF309E" w:rsidP="00323703">
      <w:pPr>
        <w:pStyle w:val="Paragraphedeliste"/>
        <w:spacing w:line="252" w:lineRule="auto"/>
        <w:rPr>
          <w:rFonts w:asciiTheme="minorHAnsi" w:hAnsiTheme="minorHAnsi" w:cstheme="minorHAnsi"/>
          <w:color w:val="000000"/>
          <w:sz w:val="22"/>
          <w:szCs w:val="22"/>
        </w:rPr>
      </w:pPr>
    </w:p>
    <w:p w14:paraId="5E5B203C" w14:textId="77777777" w:rsidR="00AF309E" w:rsidRPr="00B96BD1" w:rsidRDefault="00AF309E" w:rsidP="00323703">
      <w:pPr>
        <w:pStyle w:val="Paragraphedeliste"/>
        <w:numPr>
          <w:ilvl w:val="0"/>
          <w:numId w:val="44"/>
        </w:numPr>
        <w:spacing w:line="252" w:lineRule="auto"/>
        <w:jc w:val="both"/>
        <w:rPr>
          <w:rFonts w:asciiTheme="minorHAnsi" w:hAnsiTheme="minorHAnsi" w:cstheme="minorHAnsi"/>
          <w:sz w:val="22"/>
          <w:szCs w:val="22"/>
          <w:lang w:eastAsia="fr-FR"/>
        </w:rPr>
      </w:pPr>
      <w:r w:rsidRPr="00B96BD1">
        <w:rPr>
          <w:rFonts w:asciiTheme="minorHAnsi" w:hAnsiTheme="minorHAnsi" w:cstheme="minorHAnsi"/>
          <w:color w:val="000000"/>
          <w:sz w:val="22"/>
          <w:szCs w:val="22"/>
        </w:rPr>
        <w:t>Les fonds nécessaires seront prélevés au poste budgétaire 02.70191.999.</w:t>
      </w:r>
    </w:p>
    <w:p w14:paraId="68F07ED4" w14:textId="77777777" w:rsidR="00AF309E" w:rsidRPr="00B96BD1" w:rsidRDefault="00AF309E" w:rsidP="00323703">
      <w:pPr>
        <w:pStyle w:val="Paragraphedeliste"/>
        <w:spacing w:line="252" w:lineRule="auto"/>
        <w:rPr>
          <w:rFonts w:asciiTheme="minorHAnsi" w:hAnsiTheme="minorHAnsi" w:cstheme="minorHAnsi"/>
          <w:sz w:val="22"/>
          <w:szCs w:val="22"/>
          <w:lang w:eastAsia="fr-FR"/>
        </w:rPr>
      </w:pPr>
    </w:p>
    <w:p w14:paraId="6D3E6D78" w14:textId="77777777" w:rsidR="00AF309E" w:rsidRPr="005A01C6" w:rsidRDefault="00AF309E" w:rsidP="00323703">
      <w:pPr>
        <w:spacing w:line="252" w:lineRule="auto"/>
        <w:jc w:val="both"/>
        <w:rPr>
          <w:rFonts w:cstheme="minorHAnsi"/>
          <w:i/>
          <w:iCs/>
          <w:lang w:val="en-CA"/>
        </w:rPr>
      </w:pPr>
      <w:r>
        <w:rPr>
          <w:i/>
          <w:iCs/>
          <w:lang w:val="en-CA"/>
        </w:rPr>
        <w:t xml:space="preserve">FOR THESE REASONS it is proposed by Councillor Patrice Deslongchamps and resolved that this </w:t>
      </w:r>
      <w:r w:rsidRPr="005A01C6">
        <w:rPr>
          <w:rFonts w:cstheme="minorHAnsi"/>
          <w:i/>
          <w:iCs/>
          <w:lang w:val="en-CA"/>
        </w:rPr>
        <w:t>council:</w:t>
      </w:r>
    </w:p>
    <w:p w14:paraId="0EFA885C" w14:textId="77777777" w:rsidR="00AF309E" w:rsidRPr="00BD7E9E" w:rsidRDefault="00AF309E" w:rsidP="00323703">
      <w:pPr>
        <w:pStyle w:val="Paragraphedeliste"/>
        <w:numPr>
          <w:ilvl w:val="0"/>
          <w:numId w:val="45"/>
        </w:numPr>
        <w:spacing w:line="252" w:lineRule="auto"/>
        <w:ind w:hanging="436"/>
        <w:jc w:val="both"/>
        <w:rPr>
          <w:rFonts w:asciiTheme="minorHAnsi" w:hAnsiTheme="minorHAnsi" w:cstheme="minorHAnsi"/>
          <w:i/>
          <w:iCs/>
          <w:sz w:val="22"/>
          <w:szCs w:val="22"/>
          <w:lang w:val="en-CA"/>
        </w:rPr>
      </w:pPr>
      <w:r w:rsidRPr="00BD7E9E">
        <w:rPr>
          <w:rFonts w:asciiTheme="minorHAnsi" w:hAnsiTheme="minorHAnsi" w:cstheme="minorHAnsi"/>
          <w:i/>
          <w:iCs/>
          <w:sz w:val="22"/>
          <w:szCs w:val="22"/>
          <w:lang w:val="en-CA"/>
        </w:rPr>
        <w:t xml:space="preserve">States that the preamble is an integral part of this </w:t>
      </w:r>
      <w:proofErr w:type="gramStart"/>
      <w:r w:rsidRPr="00BD7E9E">
        <w:rPr>
          <w:rFonts w:asciiTheme="minorHAnsi" w:hAnsiTheme="minorHAnsi" w:cstheme="minorHAnsi"/>
          <w:i/>
          <w:iCs/>
          <w:sz w:val="22"/>
          <w:szCs w:val="22"/>
          <w:lang w:val="en-CA"/>
        </w:rPr>
        <w:t>resolution;</w:t>
      </w:r>
      <w:proofErr w:type="gramEnd"/>
    </w:p>
    <w:p w14:paraId="3C4DFD53" w14:textId="77777777" w:rsidR="00AF309E" w:rsidRPr="00BD7E9E" w:rsidRDefault="00AF309E" w:rsidP="00323703">
      <w:pPr>
        <w:pStyle w:val="Paragraphedeliste"/>
        <w:spacing w:line="252" w:lineRule="auto"/>
        <w:ind w:hanging="436"/>
        <w:jc w:val="both"/>
        <w:rPr>
          <w:rFonts w:asciiTheme="minorHAnsi" w:hAnsiTheme="minorHAnsi" w:cstheme="minorHAnsi"/>
          <w:i/>
          <w:iCs/>
          <w:sz w:val="22"/>
          <w:szCs w:val="22"/>
          <w:lang w:val="en-CA"/>
        </w:rPr>
      </w:pPr>
    </w:p>
    <w:p w14:paraId="16FC3312" w14:textId="77777777" w:rsidR="00AF309E" w:rsidRPr="00BD7E9E" w:rsidRDefault="00AF309E" w:rsidP="00323703">
      <w:pPr>
        <w:pStyle w:val="Paragraphedeliste"/>
        <w:numPr>
          <w:ilvl w:val="0"/>
          <w:numId w:val="45"/>
        </w:numPr>
        <w:spacing w:line="252" w:lineRule="auto"/>
        <w:ind w:hanging="436"/>
        <w:jc w:val="both"/>
        <w:rPr>
          <w:rFonts w:asciiTheme="minorHAnsi" w:hAnsiTheme="minorHAnsi" w:cstheme="minorHAnsi"/>
          <w:i/>
          <w:iCs/>
          <w:sz w:val="22"/>
          <w:szCs w:val="22"/>
          <w:lang w:val="en-CA"/>
        </w:rPr>
      </w:pPr>
      <w:r w:rsidRPr="00BD7E9E">
        <w:rPr>
          <w:rFonts w:asciiTheme="minorHAnsi" w:hAnsiTheme="minorHAnsi" w:cstheme="minorHAnsi"/>
          <w:i/>
          <w:color w:val="000000"/>
          <w:sz w:val="22"/>
          <w:szCs w:val="22"/>
          <w:lang w:val="en-CA"/>
        </w:rPr>
        <w:t xml:space="preserve">Pay a financial contribution of </w:t>
      </w:r>
      <w:r>
        <w:rPr>
          <w:rFonts w:asciiTheme="minorHAnsi" w:hAnsiTheme="minorHAnsi" w:cstheme="minorHAnsi"/>
          <w:i/>
          <w:color w:val="000000"/>
          <w:sz w:val="22"/>
          <w:szCs w:val="22"/>
          <w:lang w:val="en-CA"/>
        </w:rPr>
        <w:t>$5,000</w:t>
      </w:r>
      <w:r w:rsidRPr="00BD7E9E">
        <w:rPr>
          <w:rFonts w:asciiTheme="minorHAnsi" w:hAnsiTheme="minorHAnsi" w:cstheme="minorHAnsi"/>
          <w:i/>
          <w:color w:val="000000"/>
          <w:sz w:val="22"/>
          <w:szCs w:val="22"/>
          <w:lang w:val="en-CA"/>
        </w:rPr>
        <w:t xml:space="preserve"> to the Local Food Bank to help maintain the organization's </w:t>
      </w:r>
      <w:proofErr w:type="gramStart"/>
      <w:r w:rsidRPr="00BD7E9E">
        <w:rPr>
          <w:rFonts w:asciiTheme="minorHAnsi" w:hAnsiTheme="minorHAnsi" w:cstheme="minorHAnsi"/>
          <w:i/>
          <w:color w:val="000000"/>
          <w:sz w:val="22"/>
          <w:szCs w:val="22"/>
          <w:lang w:val="en-CA"/>
        </w:rPr>
        <w:t>activities;</w:t>
      </w:r>
      <w:proofErr w:type="gramEnd"/>
    </w:p>
    <w:p w14:paraId="643FEBD0" w14:textId="77777777" w:rsidR="00AF309E" w:rsidRDefault="00AF309E" w:rsidP="00323703">
      <w:pPr>
        <w:pStyle w:val="Paragraphedeliste"/>
        <w:spacing w:line="252" w:lineRule="auto"/>
        <w:ind w:hanging="436"/>
        <w:rPr>
          <w:rFonts w:asciiTheme="minorHAnsi" w:hAnsiTheme="minorHAnsi" w:cstheme="minorHAnsi"/>
          <w:i/>
          <w:iCs/>
          <w:sz w:val="22"/>
          <w:szCs w:val="22"/>
          <w:lang w:val="en-CA"/>
        </w:rPr>
      </w:pPr>
    </w:p>
    <w:p w14:paraId="4396FAC4" w14:textId="77777777" w:rsidR="00AF309E" w:rsidRPr="00BD7E9E" w:rsidRDefault="00AF309E" w:rsidP="00323703">
      <w:pPr>
        <w:pStyle w:val="Paragraphedeliste"/>
        <w:numPr>
          <w:ilvl w:val="0"/>
          <w:numId w:val="45"/>
        </w:numPr>
        <w:spacing w:line="252" w:lineRule="auto"/>
        <w:ind w:hanging="436"/>
        <w:jc w:val="both"/>
        <w:rPr>
          <w:rFonts w:asciiTheme="minorHAnsi" w:hAnsiTheme="minorHAnsi" w:cstheme="minorHAnsi"/>
          <w:i/>
          <w:iCs/>
          <w:sz w:val="22"/>
          <w:szCs w:val="22"/>
          <w:lang w:val="en-CA"/>
        </w:rPr>
      </w:pPr>
      <w:r w:rsidRPr="00BD7E9E">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121EF971" w14:textId="77777777" w:rsidR="00AF309E" w:rsidRPr="00BD7E9E" w:rsidRDefault="00AF309E" w:rsidP="00323703">
      <w:pPr>
        <w:pStyle w:val="Paragraphedeliste"/>
        <w:spacing w:line="252" w:lineRule="auto"/>
        <w:ind w:hanging="436"/>
        <w:rPr>
          <w:rFonts w:asciiTheme="minorHAnsi" w:hAnsiTheme="minorHAnsi" w:cstheme="minorHAnsi"/>
          <w:i/>
          <w:color w:val="000000"/>
          <w:sz w:val="22"/>
          <w:szCs w:val="22"/>
          <w:lang w:val="en-CA"/>
        </w:rPr>
      </w:pPr>
    </w:p>
    <w:p w14:paraId="49540C10" w14:textId="77777777" w:rsidR="00AF309E" w:rsidRPr="00BD7E9E" w:rsidRDefault="00AF309E" w:rsidP="00323703">
      <w:pPr>
        <w:pStyle w:val="Paragraphedeliste"/>
        <w:numPr>
          <w:ilvl w:val="0"/>
          <w:numId w:val="45"/>
        </w:numPr>
        <w:spacing w:line="252" w:lineRule="auto"/>
        <w:ind w:hanging="436"/>
        <w:jc w:val="both"/>
        <w:rPr>
          <w:rFonts w:asciiTheme="minorHAnsi" w:hAnsiTheme="minorHAnsi" w:cstheme="minorHAnsi"/>
          <w:i/>
          <w:iCs/>
          <w:sz w:val="22"/>
          <w:szCs w:val="22"/>
          <w:lang w:val="en-CA"/>
        </w:rPr>
      </w:pPr>
      <w:r w:rsidRPr="00BD7E9E">
        <w:rPr>
          <w:rFonts w:asciiTheme="minorHAnsi" w:hAnsiTheme="minorHAnsi" w:cstheme="minorHAnsi"/>
          <w:i/>
          <w:color w:val="000000"/>
          <w:sz w:val="22"/>
          <w:szCs w:val="22"/>
          <w:lang w:val="en-CA"/>
        </w:rPr>
        <w:t>The necessary funds will be taken from budget item 02.70191.999.</w:t>
      </w:r>
    </w:p>
    <w:p w14:paraId="4BE71E30" w14:textId="77777777" w:rsidR="00A47D06" w:rsidRPr="00AF309E" w:rsidRDefault="00A47D06" w:rsidP="00323703">
      <w:pPr>
        <w:tabs>
          <w:tab w:val="left" w:pos="1418"/>
        </w:tabs>
        <w:spacing w:after="0" w:line="252" w:lineRule="auto"/>
        <w:jc w:val="right"/>
        <w:outlineLvl w:val="0"/>
        <w:rPr>
          <w:rFonts w:eastAsia="Times New Roman" w:cstheme="minorHAnsi"/>
          <w:lang w:val="en-CA" w:eastAsia="fr-CA"/>
        </w:rPr>
      </w:pPr>
    </w:p>
    <w:p w14:paraId="1A32F980" w14:textId="77777777" w:rsidR="00BF02CF" w:rsidRPr="009955D3" w:rsidRDefault="00BF02CF" w:rsidP="00323703">
      <w:pPr>
        <w:spacing w:after="0" w:line="252" w:lineRule="auto"/>
        <w:jc w:val="right"/>
        <w:rPr>
          <w:rFonts w:cstheme="minorHAnsi"/>
        </w:rPr>
      </w:pPr>
      <w:r w:rsidRPr="009955D3">
        <w:rPr>
          <w:rFonts w:cstheme="minorHAnsi"/>
        </w:rPr>
        <w:t>Adopté à l’unanimité des conseillers</w:t>
      </w:r>
    </w:p>
    <w:p w14:paraId="309A6118" w14:textId="77777777" w:rsidR="00BF02CF" w:rsidRPr="009955D3" w:rsidRDefault="00BF02CF"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2D8B9509" w14:textId="77777777" w:rsidR="00FD6444" w:rsidRPr="009955D3" w:rsidRDefault="00FD6444" w:rsidP="00323703">
      <w:pPr>
        <w:spacing w:after="0" w:line="252" w:lineRule="auto"/>
        <w:jc w:val="right"/>
        <w:rPr>
          <w:rFonts w:cstheme="minorHAnsi"/>
          <w:i/>
        </w:rPr>
      </w:pPr>
    </w:p>
    <w:p w14:paraId="465C1F32" w14:textId="77777777" w:rsidR="00AF309E" w:rsidRPr="00D05E2A" w:rsidRDefault="00AF309E" w:rsidP="00323703">
      <w:pPr>
        <w:spacing w:after="0" w:line="252" w:lineRule="auto"/>
        <w:ind w:hanging="1701"/>
        <w:jc w:val="both"/>
        <w:rPr>
          <w:rFonts w:cstheme="minorHAnsi"/>
          <w:b/>
          <w:color w:val="000000"/>
          <w:u w:val="single"/>
        </w:rPr>
      </w:pPr>
      <w:r w:rsidRPr="00D05E2A">
        <w:rPr>
          <w:b/>
          <w:sz w:val="20"/>
          <w:szCs w:val="20"/>
        </w:rPr>
        <w:t>2024-</w:t>
      </w:r>
      <w:r>
        <w:rPr>
          <w:b/>
          <w:sz w:val="20"/>
          <w:szCs w:val="20"/>
        </w:rPr>
        <w:t>03-115</w:t>
      </w:r>
      <w:r w:rsidRPr="00D05E2A">
        <w:rPr>
          <w:b/>
          <w:sz w:val="20"/>
          <w:szCs w:val="20"/>
        </w:rPr>
        <w:tab/>
      </w:r>
      <w:r w:rsidRPr="00BE40B1">
        <w:rPr>
          <w:rFonts w:cstheme="minorHAnsi"/>
          <w:b/>
        </w:rPr>
        <w:t>Octroi d’une aide financière -Marche pour l’Alzheimer IG Gestion de Patrimoine 2024</w:t>
      </w:r>
    </w:p>
    <w:p w14:paraId="57259083" w14:textId="77777777" w:rsidR="00AF309E" w:rsidRPr="00FC7073" w:rsidRDefault="00AF309E" w:rsidP="00323703">
      <w:pPr>
        <w:spacing w:after="0" w:line="252" w:lineRule="auto"/>
        <w:jc w:val="both"/>
        <w:rPr>
          <w:rFonts w:eastAsia="Times New Roman" w:cstheme="minorHAnsi"/>
          <w:b/>
          <w:i/>
          <w:u w:val="single"/>
          <w:lang w:eastAsia="fr-CA"/>
        </w:rPr>
      </w:pPr>
    </w:p>
    <w:p w14:paraId="5725D924" w14:textId="77777777" w:rsidR="00AF309E" w:rsidRDefault="00AF309E" w:rsidP="00323703">
      <w:pPr>
        <w:pBdr>
          <w:bottom w:val="single" w:sz="12" w:space="1" w:color="auto"/>
        </w:pBdr>
        <w:spacing w:after="0" w:line="252" w:lineRule="auto"/>
        <w:jc w:val="both"/>
        <w:rPr>
          <w:rFonts w:eastAsia="Times New Roman" w:cstheme="minorHAnsi"/>
          <w:b/>
          <w:i/>
          <w:lang w:val="en-CA" w:eastAsia="fr-CA"/>
        </w:rPr>
      </w:pPr>
      <w:r w:rsidRPr="00395399">
        <w:rPr>
          <w:rFonts w:eastAsia="Times New Roman" w:cstheme="minorHAnsi"/>
          <w:b/>
          <w:i/>
          <w:lang w:val="en-CA" w:eastAsia="fr-CA"/>
        </w:rPr>
        <w:t>Grant of financial assistance -Walk for Alzheimer’s IG 2024 Wealth Management</w:t>
      </w:r>
    </w:p>
    <w:p w14:paraId="620814F7" w14:textId="77777777" w:rsidR="00AF309E" w:rsidRDefault="00AF309E" w:rsidP="00323703">
      <w:pPr>
        <w:spacing w:after="0" w:line="252" w:lineRule="auto"/>
        <w:jc w:val="both"/>
        <w:rPr>
          <w:rFonts w:eastAsia="Times New Roman" w:cstheme="minorHAnsi"/>
          <w:b/>
          <w:i/>
          <w:u w:val="single"/>
          <w:lang w:val="en-CA" w:eastAsia="fr-CA"/>
        </w:rPr>
      </w:pPr>
    </w:p>
    <w:p w14:paraId="6B192E3B" w14:textId="77777777" w:rsidR="00AF309E" w:rsidRPr="00547FBD" w:rsidRDefault="00AF309E" w:rsidP="00323703">
      <w:pPr>
        <w:spacing w:line="252" w:lineRule="auto"/>
        <w:jc w:val="both"/>
        <w:rPr>
          <w:rFonts w:cstheme="minorHAnsi"/>
          <w:color w:val="000000"/>
        </w:rPr>
      </w:pPr>
      <w:r w:rsidRPr="00547FBD">
        <w:rPr>
          <w:rFonts w:cstheme="minorHAnsi"/>
          <w:color w:val="000000"/>
        </w:rPr>
        <w:t>CONSIDÉRANT</w:t>
      </w:r>
      <w:r>
        <w:rPr>
          <w:rFonts w:cstheme="minorHAnsi"/>
          <w:color w:val="000000"/>
        </w:rPr>
        <w:t xml:space="preserve"> </w:t>
      </w:r>
      <w:r w:rsidRPr="00547FBD">
        <w:rPr>
          <w:rFonts w:cstheme="minorHAnsi"/>
          <w:color w:val="000000"/>
        </w:rPr>
        <w:t>la teneur de la lettre datée du 2</w:t>
      </w:r>
      <w:r>
        <w:rPr>
          <w:rFonts w:cstheme="minorHAnsi"/>
          <w:color w:val="000000"/>
        </w:rPr>
        <w:t>1</w:t>
      </w:r>
      <w:r w:rsidRPr="00547FBD">
        <w:rPr>
          <w:rFonts w:cstheme="minorHAnsi"/>
          <w:color w:val="000000"/>
        </w:rPr>
        <w:t xml:space="preserve"> </w:t>
      </w:r>
      <w:r>
        <w:rPr>
          <w:rFonts w:cstheme="minorHAnsi"/>
          <w:color w:val="000000"/>
        </w:rPr>
        <w:t>février 2024</w:t>
      </w:r>
      <w:r w:rsidRPr="00547FBD">
        <w:rPr>
          <w:rFonts w:cstheme="minorHAnsi"/>
          <w:color w:val="000000"/>
        </w:rPr>
        <w:t xml:space="preserve"> que </w:t>
      </w:r>
      <w:r>
        <w:rPr>
          <w:rFonts w:cstheme="minorHAnsi"/>
          <w:color w:val="000000"/>
        </w:rPr>
        <w:t xml:space="preserve">la </w:t>
      </w:r>
      <w:bookmarkStart w:id="42" w:name="_Hlk160624048"/>
      <w:r>
        <w:rPr>
          <w:rFonts w:cstheme="minorHAnsi"/>
          <w:color w:val="000000"/>
        </w:rPr>
        <w:t>Société Alzheimer Laurentides</w:t>
      </w:r>
      <w:bookmarkEnd w:id="42"/>
      <w:r w:rsidRPr="00547FBD">
        <w:rPr>
          <w:rFonts w:cstheme="minorHAnsi"/>
          <w:color w:val="000000"/>
        </w:rPr>
        <w:t xml:space="preserve"> a fait</w:t>
      </w:r>
      <w:r>
        <w:rPr>
          <w:rFonts w:cstheme="minorHAnsi"/>
          <w:color w:val="000000"/>
        </w:rPr>
        <w:t>e</w:t>
      </w:r>
      <w:r w:rsidRPr="00547FBD">
        <w:rPr>
          <w:rFonts w:cstheme="minorHAnsi"/>
          <w:color w:val="000000"/>
        </w:rPr>
        <w:t xml:space="preserve"> parvenir à la Municipalité;</w:t>
      </w:r>
    </w:p>
    <w:p w14:paraId="400F79DB" w14:textId="77777777" w:rsidR="00AF309E" w:rsidRPr="00547FBD" w:rsidRDefault="00AF309E" w:rsidP="00323703">
      <w:pPr>
        <w:spacing w:line="252" w:lineRule="auto"/>
        <w:jc w:val="both"/>
        <w:rPr>
          <w:rFonts w:cstheme="minorHAnsi"/>
          <w:i/>
          <w:color w:val="000000"/>
          <w:lang w:val="en-CA"/>
        </w:rPr>
      </w:pPr>
      <w:r w:rsidRPr="00547FBD">
        <w:rPr>
          <w:rFonts w:cstheme="minorHAnsi"/>
          <w:i/>
          <w:color w:val="000000"/>
          <w:lang w:val="en-CA"/>
        </w:rPr>
        <w:t>WHEREAS</w:t>
      </w:r>
      <w:r>
        <w:rPr>
          <w:rFonts w:cstheme="minorHAnsi"/>
          <w:i/>
          <w:color w:val="000000"/>
          <w:lang w:val="en-CA"/>
        </w:rPr>
        <w:t xml:space="preserve"> </w:t>
      </w:r>
      <w:r w:rsidRPr="00E94E5F">
        <w:rPr>
          <w:rFonts w:cstheme="minorHAnsi"/>
          <w:i/>
          <w:color w:val="000000"/>
          <w:lang w:val="en-CA"/>
        </w:rPr>
        <w:t xml:space="preserve">the content of the letter dated February 21, </w:t>
      </w:r>
      <w:proofErr w:type="gramStart"/>
      <w:r w:rsidRPr="00E94E5F">
        <w:rPr>
          <w:rFonts w:cstheme="minorHAnsi"/>
          <w:i/>
          <w:color w:val="000000"/>
          <w:lang w:val="en-CA"/>
        </w:rPr>
        <w:t>2024</w:t>
      </w:r>
      <w:proofErr w:type="gramEnd"/>
      <w:r w:rsidRPr="00E94E5F">
        <w:rPr>
          <w:rFonts w:cstheme="minorHAnsi"/>
          <w:i/>
          <w:color w:val="000000"/>
          <w:lang w:val="en-CA"/>
        </w:rPr>
        <w:t xml:space="preserve"> sent by the Société Alzheimer Laurentides to the Municipality;</w:t>
      </w:r>
    </w:p>
    <w:p w14:paraId="2CC29A1B" w14:textId="77777777" w:rsidR="00AF309E" w:rsidRPr="00547FBD" w:rsidRDefault="00AF309E" w:rsidP="00323703">
      <w:pPr>
        <w:spacing w:line="252" w:lineRule="auto"/>
        <w:jc w:val="both"/>
        <w:rPr>
          <w:rFonts w:cstheme="minorHAnsi"/>
          <w:color w:val="000000"/>
        </w:rPr>
      </w:pPr>
      <w:r w:rsidRPr="00547FBD">
        <w:rPr>
          <w:rFonts w:cstheme="minorHAnsi"/>
          <w:color w:val="000000"/>
        </w:rPr>
        <w:t>CONSIDÉRANT</w:t>
      </w:r>
      <w:r>
        <w:rPr>
          <w:rFonts w:cstheme="minorHAnsi"/>
          <w:color w:val="000000"/>
        </w:rPr>
        <w:t xml:space="preserve"> que </w:t>
      </w:r>
      <w:r w:rsidRPr="00FC7073">
        <w:rPr>
          <w:rFonts w:cstheme="minorHAnsi"/>
          <w:color w:val="000000"/>
        </w:rPr>
        <w:t>la Société Alzheimer Laurentides est un organisme communautaire à but non lucratif reconnu par le Centre intégré de santé et services sociaux des Laurentides et qui a pour mission de sensibiliser, d’informer, de soutenir, d’accompagner et de représenter les personnes touchées par la maladie d’Alzheimer ou d’un autre trouble neurocognitif majeur</w:t>
      </w:r>
      <w:r>
        <w:rPr>
          <w:rFonts w:cstheme="minorHAnsi"/>
          <w:color w:val="000000"/>
        </w:rPr>
        <w:t>;</w:t>
      </w:r>
    </w:p>
    <w:p w14:paraId="409EC597" w14:textId="77777777" w:rsidR="00AF309E" w:rsidRDefault="00AF309E" w:rsidP="00323703">
      <w:pPr>
        <w:spacing w:line="252" w:lineRule="auto"/>
        <w:jc w:val="both"/>
        <w:rPr>
          <w:rFonts w:cstheme="minorHAnsi"/>
          <w:i/>
          <w:color w:val="000000"/>
          <w:lang w:val="en-CA"/>
        </w:rPr>
      </w:pPr>
      <w:r w:rsidRPr="00547FBD">
        <w:rPr>
          <w:rFonts w:cstheme="minorHAnsi"/>
          <w:i/>
          <w:color w:val="000000"/>
          <w:lang w:val="en-CA"/>
        </w:rPr>
        <w:t xml:space="preserve">WHEREAS </w:t>
      </w:r>
      <w:r w:rsidRPr="00A449C6">
        <w:rPr>
          <w:rFonts w:cstheme="minorHAnsi"/>
          <w:i/>
          <w:color w:val="000000"/>
          <w:lang w:val="en-CA"/>
        </w:rPr>
        <w:t xml:space="preserve">the Société Alzheimer Laurentides is a non-profit community organization recognized by the Centre </w:t>
      </w:r>
      <w:proofErr w:type="spellStart"/>
      <w:r w:rsidRPr="00A449C6">
        <w:rPr>
          <w:rFonts w:cstheme="minorHAnsi"/>
          <w:i/>
          <w:color w:val="000000"/>
          <w:lang w:val="en-CA"/>
        </w:rPr>
        <w:t>intégré</w:t>
      </w:r>
      <w:proofErr w:type="spellEnd"/>
      <w:r w:rsidRPr="00A449C6">
        <w:rPr>
          <w:rFonts w:cstheme="minorHAnsi"/>
          <w:i/>
          <w:color w:val="000000"/>
          <w:lang w:val="en-CA"/>
        </w:rPr>
        <w:t xml:space="preserve"> de </w:t>
      </w:r>
      <w:proofErr w:type="spellStart"/>
      <w:r w:rsidRPr="00A449C6">
        <w:rPr>
          <w:rFonts w:cstheme="minorHAnsi"/>
          <w:i/>
          <w:color w:val="000000"/>
          <w:lang w:val="en-CA"/>
        </w:rPr>
        <w:t>santé</w:t>
      </w:r>
      <w:proofErr w:type="spellEnd"/>
      <w:r w:rsidRPr="00A449C6">
        <w:rPr>
          <w:rFonts w:cstheme="minorHAnsi"/>
          <w:i/>
          <w:color w:val="000000"/>
          <w:lang w:val="en-CA"/>
        </w:rPr>
        <w:t xml:space="preserve"> et services </w:t>
      </w:r>
      <w:proofErr w:type="spellStart"/>
      <w:r w:rsidRPr="00A449C6">
        <w:rPr>
          <w:rFonts w:cstheme="minorHAnsi"/>
          <w:i/>
          <w:color w:val="000000"/>
          <w:lang w:val="en-CA"/>
        </w:rPr>
        <w:t>sociaux</w:t>
      </w:r>
      <w:proofErr w:type="spellEnd"/>
      <w:r w:rsidRPr="00A449C6">
        <w:rPr>
          <w:rFonts w:cstheme="minorHAnsi"/>
          <w:i/>
          <w:color w:val="000000"/>
          <w:lang w:val="en-CA"/>
        </w:rPr>
        <w:t xml:space="preserve"> des Laurentides and whose mission is to raise awareness, inform and support, </w:t>
      </w:r>
      <w:r>
        <w:rPr>
          <w:rFonts w:cstheme="minorHAnsi"/>
          <w:i/>
          <w:color w:val="000000"/>
          <w:lang w:val="en-CA"/>
        </w:rPr>
        <w:t>a</w:t>
      </w:r>
      <w:r w:rsidRPr="00A449C6">
        <w:rPr>
          <w:rFonts w:cstheme="minorHAnsi"/>
          <w:i/>
          <w:color w:val="000000"/>
          <w:lang w:val="en-CA"/>
        </w:rPr>
        <w:t xml:space="preserve">ccompany and represent people affected by Alzheimer’s disease or another major neurocognitive </w:t>
      </w:r>
      <w:proofErr w:type="gramStart"/>
      <w:r w:rsidRPr="00A449C6">
        <w:rPr>
          <w:rFonts w:cstheme="minorHAnsi"/>
          <w:i/>
          <w:color w:val="000000"/>
          <w:lang w:val="en-CA"/>
        </w:rPr>
        <w:t>disorder</w:t>
      </w:r>
      <w:proofErr w:type="gramEnd"/>
    </w:p>
    <w:p w14:paraId="260F0C25" w14:textId="77777777" w:rsidR="00AF309E" w:rsidRPr="00547FBD" w:rsidRDefault="00AF309E" w:rsidP="00323703">
      <w:pPr>
        <w:spacing w:line="252" w:lineRule="auto"/>
        <w:jc w:val="both"/>
        <w:rPr>
          <w:rFonts w:cstheme="minorHAnsi"/>
          <w:color w:val="000000"/>
        </w:rPr>
      </w:pPr>
      <w:r w:rsidRPr="00547FBD">
        <w:rPr>
          <w:rFonts w:cstheme="minorHAnsi"/>
          <w:color w:val="000000"/>
        </w:rPr>
        <w:t>CONSIDÉRANT</w:t>
      </w:r>
      <w:r>
        <w:rPr>
          <w:rFonts w:cstheme="minorHAnsi"/>
          <w:color w:val="000000"/>
        </w:rPr>
        <w:t xml:space="preserve"> que l</w:t>
      </w:r>
      <w:r w:rsidRPr="00FC7073">
        <w:rPr>
          <w:rFonts w:cstheme="minorHAnsi"/>
          <w:color w:val="000000"/>
        </w:rPr>
        <w:t>a Marche pour l’Alzheimer est la collecte de fonds annuelle majeure de la Société Alzheimer Laurentides qui, cette année, se déroulera le dimanche 26 mai 2024</w:t>
      </w:r>
      <w:r>
        <w:rPr>
          <w:rFonts w:cstheme="minorHAnsi"/>
          <w:color w:val="000000"/>
        </w:rPr>
        <w:t>;</w:t>
      </w:r>
    </w:p>
    <w:p w14:paraId="2A51BC90" w14:textId="77777777" w:rsidR="00AF309E" w:rsidRPr="00515913" w:rsidRDefault="00AF309E" w:rsidP="00323703">
      <w:pPr>
        <w:spacing w:line="252" w:lineRule="auto"/>
        <w:jc w:val="both"/>
        <w:rPr>
          <w:rFonts w:cstheme="minorHAnsi"/>
          <w:i/>
          <w:color w:val="000000"/>
          <w:lang w:val="en-CA"/>
        </w:rPr>
      </w:pPr>
      <w:r w:rsidRPr="00515913">
        <w:rPr>
          <w:rFonts w:cstheme="minorHAnsi"/>
          <w:i/>
          <w:color w:val="000000"/>
          <w:lang w:val="en-CA"/>
        </w:rPr>
        <w:t xml:space="preserve">WHEREAS the Walk for Alzheimer’s is the Laurentian Alzheimer Society’s major annual fundraiser, which this year will take place on Sunday, May 26, </w:t>
      </w:r>
      <w:proofErr w:type="gramStart"/>
      <w:r w:rsidRPr="00515913">
        <w:rPr>
          <w:rFonts w:cstheme="minorHAnsi"/>
          <w:i/>
          <w:color w:val="000000"/>
          <w:lang w:val="en-CA"/>
        </w:rPr>
        <w:t>2024;</w:t>
      </w:r>
      <w:proofErr w:type="gramEnd"/>
    </w:p>
    <w:p w14:paraId="1CBBA0FA" w14:textId="77777777" w:rsidR="00AF309E" w:rsidRPr="00547FBD" w:rsidRDefault="00AF309E" w:rsidP="00323703">
      <w:pPr>
        <w:spacing w:line="252" w:lineRule="auto"/>
        <w:jc w:val="both"/>
        <w:rPr>
          <w:rFonts w:cstheme="minorHAnsi"/>
          <w:color w:val="000000"/>
        </w:rPr>
      </w:pPr>
      <w:r w:rsidRPr="00547FBD">
        <w:rPr>
          <w:rFonts w:cstheme="minorHAnsi"/>
          <w:color w:val="000000"/>
        </w:rPr>
        <w:t>CONSIDÉRANT</w:t>
      </w:r>
      <w:r>
        <w:rPr>
          <w:rFonts w:cstheme="minorHAnsi"/>
          <w:color w:val="000000"/>
        </w:rPr>
        <w:t xml:space="preserve"> que t</w:t>
      </w:r>
      <w:r w:rsidRPr="0064605B">
        <w:rPr>
          <w:rFonts w:cstheme="minorHAnsi"/>
          <w:color w:val="000000"/>
        </w:rPr>
        <w:t xml:space="preserve">ous les profits amassés lors de cette collecte serviront à bonifier les services offerts </w:t>
      </w:r>
      <w:r>
        <w:rPr>
          <w:rFonts w:cstheme="minorHAnsi"/>
          <w:color w:val="000000"/>
        </w:rPr>
        <w:t xml:space="preserve">par </w:t>
      </w:r>
      <w:r w:rsidRPr="00FC7073">
        <w:rPr>
          <w:rFonts w:cstheme="minorHAnsi"/>
          <w:color w:val="000000"/>
        </w:rPr>
        <w:t>la Société Alzheimer Laurentides</w:t>
      </w:r>
      <w:r>
        <w:rPr>
          <w:rFonts w:cstheme="minorHAnsi"/>
          <w:color w:val="000000"/>
        </w:rPr>
        <w:t>;</w:t>
      </w:r>
    </w:p>
    <w:p w14:paraId="651B674B" w14:textId="77777777" w:rsidR="00AF309E" w:rsidRPr="00030798" w:rsidRDefault="00AF309E" w:rsidP="00323703">
      <w:pPr>
        <w:tabs>
          <w:tab w:val="left" w:pos="2268"/>
        </w:tabs>
        <w:spacing w:line="252" w:lineRule="auto"/>
        <w:jc w:val="both"/>
        <w:rPr>
          <w:rFonts w:cstheme="minorHAnsi"/>
          <w:i/>
          <w:color w:val="000000"/>
          <w:lang w:val="en-CA"/>
        </w:rPr>
      </w:pPr>
      <w:r w:rsidRPr="00030798">
        <w:rPr>
          <w:rFonts w:cstheme="minorHAnsi"/>
          <w:i/>
          <w:color w:val="000000"/>
          <w:lang w:val="en-CA"/>
        </w:rPr>
        <w:lastRenderedPageBreak/>
        <w:t xml:space="preserve">WHEREAS all profits raised during this collection will be used to improve the services offered by the Laurentides Alzheimer </w:t>
      </w:r>
      <w:proofErr w:type="gramStart"/>
      <w:r w:rsidRPr="00030798">
        <w:rPr>
          <w:rFonts w:cstheme="minorHAnsi"/>
          <w:i/>
          <w:color w:val="000000"/>
          <w:lang w:val="en-CA"/>
        </w:rPr>
        <w:t>Society;</w:t>
      </w:r>
      <w:proofErr w:type="gramEnd"/>
    </w:p>
    <w:p w14:paraId="6756853B" w14:textId="77777777" w:rsidR="00AF309E" w:rsidRDefault="00AF309E" w:rsidP="00323703">
      <w:pPr>
        <w:tabs>
          <w:tab w:val="left" w:pos="2268"/>
        </w:tabs>
        <w:spacing w:line="252" w:lineRule="auto"/>
        <w:jc w:val="both"/>
        <w:rPr>
          <w:rFonts w:cstheme="minorHAnsi"/>
          <w:color w:val="000000"/>
        </w:rPr>
      </w:pPr>
      <w:bookmarkStart w:id="43" w:name="_Hlk160625865"/>
      <w:r>
        <w:rPr>
          <w:rFonts w:cstheme="minorHAnsi"/>
          <w:color w:val="000000"/>
        </w:rPr>
        <w:t>POUR CES MOTIFS, il</w:t>
      </w:r>
      <w:r w:rsidRPr="00547FBD">
        <w:rPr>
          <w:rFonts w:cstheme="minorHAnsi"/>
          <w:color w:val="000000"/>
        </w:rPr>
        <w:t xml:space="preserve"> est proposé par</w:t>
      </w:r>
      <w:r>
        <w:rPr>
          <w:rFonts w:cstheme="minorHAnsi"/>
          <w:color w:val="000000"/>
        </w:rPr>
        <w:t xml:space="preserve"> monsieur le conseiller Denis Fillion</w:t>
      </w:r>
      <w:r w:rsidRPr="00547FBD">
        <w:rPr>
          <w:rFonts w:cstheme="minorHAnsi"/>
          <w:color w:val="000000"/>
        </w:rPr>
        <w:t xml:space="preserve"> et résolu d’octroyer une aide financière de </w:t>
      </w:r>
      <w:r>
        <w:rPr>
          <w:rFonts w:cstheme="minorHAnsi"/>
          <w:color w:val="000000"/>
        </w:rPr>
        <w:t>250,00$</w:t>
      </w:r>
      <w:r w:rsidRPr="00547FBD">
        <w:rPr>
          <w:rFonts w:cstheme="minorHAnsi"/>
          <w:color w:val="000000"/>
        </w:rPr>
        <w:t xml:space="preserve"> </w:t>
      </w:r>
      <w:r>
        <w:rPr>
          <w:rFonts w:cstheme="minorHAnsi"/>
          <w:color w:val="000000"/>
        </w:rPr>
        <w:t xml:space="preserve">à la </w:t>
      </w:r>
      <w:r w:rsidRPr="00FC7073">
        <w:rPr>
          <w:rFonts w:cstheme="minorHAnsi"/>
          <w:color w:val="000000"/>
        </w:rPr>
        <w:t xml:space="preserve">Société Alzheimer Laurentides </w:t>
      </w:r>
      <w:r w:rsidRPr="00547FBD">
        <w:rPr>
          <w:rFonts w:cstheme="minorHAnsi"/>
          <w:color w:val="000000"/>
        </w:rPr>
        <w:t xml:space="preserve">pour </w:t>
      </w:r>
      <w:r>
        <w:rPr>
          <w:rFonts w:cstheme="minorHAnsi"/>
          <w:color w:val="000000"/>
        </w:rPr>
        <w:t xml:space="preserve">l’aider à bonifier les services qu’elle offre aux </w:t>
      </w:r>
      <w:r w:rsidRPr="00FC7073">
        <w:rPr>
          <w:rFonts w:cstheme="minorHAnsi"/>
          <w:color w:val="000000"/>
        </w:rPr>
        <w:t>personnes touchées par la maladie d’Alzheimer ou d’un autre trouble neurocognitif majeur</w:t>
      </w:r>
      <w:r w:rsidRPr="00547FBD">
        <w:rPr>
          <w:rFonts w:cstheme="minorHAnsi"/>
          <w:color w:val="000000"/>
        </w:rPr>
        <w:t>.</w:t>
      </w:r>
      <w:r>
        <w:rPr>
          <w:rFonts w:cstheme="minorHAnsi"/>
          <w:color w:val="000000"/>
        </w:rPr>
        <w:t xml:space="preserve"> </w:t>
      </w:r>
      <w:bookmarkEnd w:id="43"/>
      <w:r>
        <w:rPr>
          <w:rFonts w:cstheme="minorHAnsi"/>
          <w:color w:val="000000"/>
        </w:rPr>
        <w:t xml:space="preserve"> </w:t>
      </w:r>
    </w:p>
    <w:p w14:paraId="7D42123B" w14:textId="77777777" w:rsidR="00AF309E" w:rsidRPr="000F6068" w:rsidRDefault="00AF309E" w:rsidP="00323703">
      <w:pPr>
        <w:tabs>
          <w:tab w:val="left" w:pos="2268"/>
        </w:tabs>
        <w:spacing w:line="252" w:lineRule="auto"/>
        <w:jc w:val="both"/>
        <w:rPr>
          <w:rFonts w:cstheme="minorHAnsi"/>
          <w:color w:val="000000"/>
        </w:rPr>
      </w:pPr>
      <w:r w:rsidRPr="000F6068">
        <w:rPr>
          <w:rFonts w:cstheme="minorHAnsi"/>
          <w:color w:val="000000"/>
        </w:rPr>
        <w:t>Les fonds nécessaires seront prélevés au compte 02.70191.999.</w:t>
      </w:r>
    </w:p>
    <w:p w14:paraId="40719207" w14:textId="77777777" w:rsidR="00AF309E" w:rsidRPr="00BA1E3A" w:rsidRDefault="00AF309E" w:rsidP="00323703">
      <w:pPr>
        <w:tabs>
          <w:tab w:val="left" w:pos="2268"/>
        </w:tabs>
        <w:spacing w:line="252" w:lineRule="auto"/>
        <w:jc w:val="both"/>
        <w:rPr>
          <w:rFonts w:cstheme="minorHAnsi"/>
          <w:i/>
          <w:color w:val="000000"/>
          <w:lang w:val="en-CA"/>
        </w:rPr>
      </w:pPr>
      <w:r w:rsidRPr="00BA1E3A">
        <w:rPr>
          <w:rFonts w:cstheme="minorHAnsi"/>
          <w:i/>
          <w:color w:val="000000"/>
          <w:lang w:val="en-CA"/>
        </w:rPr>
        <w:t xml:space="preserve">FOR THESE REASONS, it is proposed by </w:t>
      </w:r>
      <w:r>
        <w:rPr>
          <w:rFonts w:cstheme="minorHAnsi"/>
          <w:i/>
          <w:color w:val="000000"/>
          <w:lang w:val="en-CA"/>
        </w:rPr>
        <w:t>Councillor Denis Fillion</w:t>
      </w:r>
      <w:r w:rsidRPr="00BA1E3A">
        <w:rPr>
          <w:rFonts w:cstheme="minorHAnsi"/>
          <w:i/>
          <w:color w:val="000000"/>
          <w:lang w:val="en-CA"/>
        </w:rPr>
        <w:t xml:space="preserve"> and resolved to grant financial assistance of </w:t>
      </w:r>
      <w:r>
        <w:rPr>
          <w:rFonts w:cstheme="minorHAnsi"/>
          <w:i/>
          <w:color w:val="000000"/>
          <w:lang w:val="en-CA"/>
        </w:rPr>
        <w:t>$250.00</w:t>
      </w:r>
      <w:r w:rsidRPr="00BA1E3A">
        <w:rPr>
          <w:rFonts w:cstheme="minorHAnsi"/>
          <w:i/>
          <w:color w:val="000000"/>
          <w:lang w:val="en-CA"/>
        </w:rPr>
        <w:t xml:space="preserve"> to the Laurentides Alzheimer Society to help it improve the services it offers to people affected by Alzheimer's disease or </w:t>
      </w:r>
      <w:proofErr w:type="gramStart"/>
      <w:r w:rsidRPr="00BA1E3A">
        <w:rPr>
          <w:rFonts w:cstheme="minorHAnsi"/>
          <w:i/>
          <w:color w:val="000000"/>
          <w:lang w:val="en-CA"/>
        </w:rPr>
        <w:t>a</w:t>
      </w:r>
      <w:proofErr w:type="gramEnd"/>
      <w:r w:rsidRPr="00BA1E3A">
        <w:rPr>
          <w:rFonts w:cstheme="minorHAnsi"/>
          <w:i/>
          <w:color w:val="000000"/>
          <w:lang w:val="en-CA"/>
        </w:rPr>
        <w:t xml:space="preserve"> other major neurocognitive disorder.  </w:t>
      </w:r>
    </w:p>
    <w:p w14:paraId="5FFBEF55" w14:textId="77777777" w:rsidR="00AF309E" w:rsidRPr="00547FBD" w:rsidRDefault="00AF309E" w:rsidP="00323703">
      <w:pPr>
        <w:tabs>
          <w:tab w:val="left" w:pos="2268"/>
        </w:tabs>
        <w:spacing w:line="252" w:lineRule="auto"/>
        <w:jc w:val="both"/>
        <w:rPr>
          <w:rFonts w:cstheme="minorHAnsi"/>
          <w:i/>
          <w:color w:val="000000"/>
          <w:lang w:val="en-CA"/>
        </w:rPr>
      </w:pPr>
      <w:r w:rsidRPr="00344168">
        <w:rPr>
          <w:rFonts w:cstheme="minorHAnsi"/>
          <w:i/>
          <w:color w:val="000000"/>
          <w:lang w:val="en-CA"/>
        </w:rPr>
        <w:t>The necessary funds will be taken from budget item 02.70191.999</w:t>
      </w:r>
      <w:r>
        <w:rPr>
          <w:rFonts w:cstheme="minorHAnsi"/>
          <w:i/>
          <w:color w:val="000000"/>
          <w:lang w:val="en-CA"/>
        </w:rPr>
        <w:t>.</w:t>
      </w:r>
    </w:p>
    <w:p w14:paraId="21641284" w14:textId="77777777" w:rsidR="00BF02CF" w:rsidRPr="009955D3" w:rsidRDefault="00BF02CF" w:rsidP="00323703">
      <w:pPr>
        <w:spacing w:after="0" w:line="252" w:lineRule="auto"/>
        <w:jc w:val="right"/>
        <w:rPr>
          <w:rFonts w:cstheme="minorHAnsi"/>
        </w:rPr>
      </w:pPr>
      <w:r w:rsidRPr="009955D3">
        <w:rPr>
          <w:rFonts w:cstheme="minorHAnsi"/>
        </w:rPr>
        <w:t>Adopté à l’unanimité des conseillers</w:t>
      </w:r>
    </w:p>
    <w:p w14:paraId="17271EE8" w14:textId="77777777" w:rsidR="00BF02CF" w:rsidRPr="001C70D7" w:rsidRDefault="00BF02CF" w:rsidP="00323703">
      <w:pPr>
        <w:spacing w:after="0" w:line="252" w:lineRule="auto"/>
        <w:jc w:val="right"/>
        <w:rPr>
          <w:rFonts w:cstheme="minorHAnsi"/>
          <w:i/>
        </w:rPr>
      </w:pPr>
      <w:proofErr w:type="spellStart"/>
      <w:r w:rsidRPr="001C70D7">
        <w:rPr>
          <w:rFonts w:cstheme="minorHAnsi"/>
          <w:i/>
        </w:rPr>
        <w:t>Adopted</w:t>
      </w:r>
      <w:proofErr w:type="spellEnd"/>
      <w:r w:rsidRPr="001C70D7">
        <w:rPr>
          <w:rFonts w:cstheme="minorHAnsi"/>
          <w:i/>
        </w:rPr>
        <w:t xml:space="preserve"> </w:t>
      </w:r>
      <w:proofErr w:type="spellStart"/>
      <w:r w:rsidRPr="001C70D7">
        <w:rPr>
          <w:rFonts w:cstheme="minorHAnsi"/>
          <w:i/>
        </w:rPr>
        <w:t>unanimously</w:t>
      </w:r>
      <w:proofErr w:type="spellEnd"/>
      <w:r w:rsidRPr="001C70D7">
        <w:rPr>
          <w:rFonts w:cstheme="minorHAnsi"/>
          <w:i/>
        </w:rPr>
        <w:t xml:space="preserve"> by </w:t>
      </w:r>
      <w:proofErr w:type="spellStart"/>
      <w:r w:rsidRPr="001C70D7">
        <w:rPr>
          <w:rFonts w:cstheme="minorHAnsi"/>
          <w:i/>
        </w:rPr>
        <w:t>councillors</w:t>
      </w:r>
      <w:proofErr w:type="spellEnd"/>
    </w:p>
    <w:p w14:paraId="52D972A9" w14:textId="77777777" w:rsidR="00FD6444" w:rsidRPr="001C70D7" w:rsidRDefault="00FD6444" w:rsidP="0032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28A570E8" w14:textId="77777777" w:rsidR="00B76785" w:rsidRPr="009955D3" w:rsidRDefault="00B76785" w:rsidP="00323703">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323703">
      <w:pPr>
        <w:tabs>
          <w:tab w:val="left" w:pos="1418"/>
        </w:tabs>
        <w:spacing w:after="0" w:line="252" w:lineRule="auto"/>
        <w:rPr>
          <w:rFonts w:eastAsia="Times New Roman" w:cstheme="minorHAnsi"/>
          <w:lang w:eastAsia="fr-CA"/>
        </w:rPr>
      </w:pPr>
    </w:p>
    <w:p w14:paraId="52CA5F1B" w14:textId="77777777" w:rsidR="009B0EB6" w:rsidRPr="009955D3" w:rsidRDefault="009B0EB6" w:rsidP="00323703">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323703">
      <w:pPr>
        <w:tabs>
          <w:tab w:val="left" w:pos="1418"/>
        </w:tabs>
        <w:spacing w:after="0" w:line="252" w:lineRule="auto"/>
        <w:rPr>
          <w:rFonts w:eastAsia="Times New Roman" w:cstheme="minorHAnsi"/>
          <w:lang w:eastAsia="fr-CA"/>
        </w:rPr>
      </w:pPr>
    </w:p>
    <w:p w14:paraId="75EEF386" w14:textId="77777777" w:rsidR="00AF309E" w:rsidRPr="00930EA1" w:rsidRDefault="00AF309E" w:rsidP="00323703">
      <w:pPr>
        <w:pStyle w:val="Sansinterligne"/>
        <w:spacing w:line="252" w:lineRule="auto"/>
        <w:ind w:hanging="1701"/>
        <w:jc w:val="both"/>
        <w:rPr>
          <w:rFonts w:cs="Arial"/>
          <w:b/>
        </w:rPr>
      </w:pPr>
      <w:bookmarkStart w:id="44" w:name="_Hlk155780149"/>
      <w:r>
        <w:rPr>
          <w:rFonts w:cs="Arial"/>
          <w:b/>
          <w:sz w:val="20"/>
          <w:szCs w:val="20"/>
        </w:rPr>
        <w:t>2024-03</w:t>
      </w:r>
      <w:r w:rsidRPr="00277DBD">
        <w:rPr>
          <w:rFonts w:cs="Arial"/>
          <w:b/>
          <w:sz w:val="20"/>
          <w:szCs w:val="20"/>
        </w:rPr>
        <w:t>-</w:t>
      </w:r>
      <w:r>
        <w:rPr>
          <w:rFonts w:cs="Arial"/>
          <w:b/>
          <w:sz w:val="20"/>
          <w:szCs w:val="20"/>
        </w:rPr>
        <w:t>116</w:t>
      </w:r>
      <w:r w:rsidRPr="00930EA1">
        <w:rPr>
          <w:rFonts w:cs="Arial"/>
          <w:b/>
        </w:rPr>
        <w:tab/>
        <w:t>Levée de la séance</w:t>
      </w:r>
    </w:p>
    <w:p w14:paraId="6B01470D" w14:textId="77777777" w:rsidR="00AF309E" w:rsidRPr="00230CA7" w:rsidRDefault="00AF309E" w:rsidP="00323703">
      <w:pPr>
        <w:pStyle w:val="Sansinterligne"/>
        <w:spacing w:line="252" w:lineRule="auto"/>
        <w:jc w:val="both"/>
        <w:rPr>
          <w:rFonts w:cs="Arial"/>
          <w:b/>
          <w:u w:val="single"/>
        </w:rPr>
      </w:pPr>
    </w:p>
    <w:p w14:paraId="2B0FA2CD" w14:textId="77777777" w:rsidR="00AF309E" w:rsidRDefault="00AF309E" w:rsidP="00323703">
      <w:pPr>
        <w:pStyle w:val="Sansinterligne"/>
        <w:pBdr>
          <w:bottom w:val="single" w:sz="12" w:space="1" w:color="auto"/>
        </w:pBdr>
        <w:spacing w:line="252" w:lineRule="auto"/>
        <w:jc w:val="both"/>
        <w:rPr>
          <w:rFonts w:cs="Arial"/>
          <w:b/>
          <w:i/>
        </w:rPr>
      </w:pPr>
      <w:proofErr w:type="spellStart"/>
      <w:r w:rsidRPr="0047615B">
        <w:rPr>
          <w:rFonts w:cs="Arial"/>
          <w:b/>
          <w:i/>
        </w:rPr>
        <w:t>Closure</w:t>
      </w:r>
      <w:proofErr w:type="spellEnd"/>
      <w:r w:rsidRPr="0047615B">
        <w:rPr>
          <w:rFonts w:cs="Arial"/>
          <w:b/>
          <w:i/>
        </w:rPr>
        <w:t xml:space="preserve"> of the session</w:t>
      </w:r>
    </w:p>
    <w:p w14:paraId="11E56DAA" w14:textId="77777777" w:rsidR="00AF309E" w:rsidRPr="00D963BA" w:rsidRDefault="00AF309E" w:rsidP="00323703">
      <w:pPr>
        <w:pStyle w:val="Sansinterligne"/>
        <w:spacing w:line="252" w:lineRule="auto"/>
        <w:jc w:val="both"/>
        <w:rPr>
          <w:rFonts w:cs="Arial"/>
        </w:rPr>
      </w:pPr>
    </w:p>
    <w:p w14:paraId="29ACC868" w14:textId="77777777" w:rsidR="00AF309E" w:rsidRPr="00930EA1" w:rsidRDefault="00AF309E" w:rsidP="00323703">
      <w:pPr>
        <w:pStyle w:val="Sansinterligne"/>
        <w:spacing w:line="252" w:lineRule="auto"/>
        <w:jc w:val="both"/>
        <w:rPr>
          <w:rFonts w:cs="Arial"/>
        </w:rPr>
      </w:pPr>
      <w:r w:rsidRPr="00230CA7">
        <w:rPr>
          <w:rFonts w:cs="Arial"/>
        </w:rPr>
        <w:t>Les points à l'ordre du jour étant tous épuisés, il est proposé par</w:t>
      </w:r>
      <w:r>
        <w:rPr>
          <w:rFonts w:cs="Arial"/>
        </w:rPr>
        <w:t xml:space="preserve"> madame la conseillère Natalia Czarnecka </w:t>
      </w:r>
      <w:r w:rsidRPr="00230CA7">
        <w:rPr>
          <w:rFonts w:cs="Arial"/>
        </w:rPr>
        <w:t>et résolu que la présente séance soit levée à</w:t>
      </w:r>
      <w:r>
        <w:rPr>
          <w:rFonts w:cs="Arial"/>
        </w:rPr>
        <w:t xml:space="preserve"> 20h16.</w:t>
      </w:r>
    </w:p>
    <w:p w14:paraId="649119B7" w14:textId="77777777" w:rsidR="00AF309E" w:rsidRPr="00230CA7" w:rsidRDefault="00AF309E" w:rsidP="00323703">
      <w:pPr>
        <w:pStyle w:val="Sansinterligne"/>
        <w:spacing w:line="252" w:lineRule="auto"/>
        <w:jc w:val="both"/>
        <w:rPr>
          <w:rFonts w:cs="Arial"/>
        </w:rPr>
      </w:pPr>
    </w:p>
    <w:p w14:paraId="2D947CD0" w14:textId="77777777" w:rsidR="00AF309E" w:rsidRPr="00230CA7" w:rsidRDefault="00AF309E" w:rsidP="00323703">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w:t>
      </w:r>
      <w:r>
        <w:rPr>
          <w:rFonts w:cs="Arial"/>
          <w:i/>
          <w:lang w:val="en-CA"/>
        </w:rPr>
        <w:t xml:space="preserve"> Natalia Czarnecka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w:t>
      </w:r>
      <w:r>
        <w:rPr>
          <w:rFonts w:cs="Arial"/>
          <w:i/>
          <w:lang w:val="en-CA"/>
        </w:rPr>
        <w:t xml:space="preserve"> 8:16 p.m.</w:t>
      </w:r>
    </w:p>
    <w:bookmarkEnd w:id="44"/>
    <w:p w14:paraId="250D68CE" w14:textId="77777777" w:rsidR="003069FC" w:rsidRPr="00AF309E" w:rsidRDefault="003069FC" w:rsidP="00323703">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323703">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32370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DA4C5A6" w14:textId="77777777" w:rsidR="00B76785" w:rsidRPr="009955D3" w:rsidRDefault="00B76785" w:rsidP="00323703">
      <w:pPr>
        <w:tabs>
          <w:tab w:val="left" w:pos="1418"/>
        </w:tabs>
        <w:spacing w:after="0" w:line="252" w:lineRule="auto"/>
        <w:rPr>
          <w:rFonts w:eastAsia="Times New Roman" w:cstheme="minorHAnsi"/>
          <w:lang w:eastAsia="fr-CA"/>
        </w:rPr>
      </w:pPr>
    </w:p>
    <w:p w14:paraId="053F309F" w14:textId="77777777" w:rsidR="00B76785" w:rsidRPr="009955D3" w:rsidRDefault="00B76785" w:rsidP="00323703">
      <w:pPr>
        <w:tabs>
          <w:tab w:val="left" w:pos="1418"/>
        </w:tabs>
        <w:spacing w:after="0" w:line="252" w:lineRule="auto"/>
        <w:rPr>
          <w:rFonts w:eastAsia="Times New Roman" w:cstheme="minorHAnsi"/>
          <w:lang w:eastAsia="fr-CA"/>
        </w:rPr>
      </w:pPr>
    </w:p>
    <w:p w14:paraId="643909E5" w14:textId="77777777" w:rsidR="00B76785" w:rsidRPr="009955D3" w:rsidRDefault="00B76785" w:rsidP="00323703">
      <w:pPr>
        <w:tabs>
          <w:tab w:val="left" w:pos="1418"/>
        </w:tabs>
        <w:spacing w:after="0" w:line="252" w:lineRule="auto"/>
        <w:rPr>
          <w:rFonts w:eastAsia="Times New Roman" w:cstheme="minorHAnsi"/>
          <w:lang w:eastAsia="fr-CA"/>
        </w:rPr>
      </w:pPr>
    </w:p>
    <w:p w14:paraId="7B3D70A0" w14:textId="77777777" w:rsidR="00B76785" w:rsidRPr="009955D3" w:rsidRDefault="00B76785" w:rsidP="00323703">
      <w:pPr>
        <w:spacing w:after="0" w:line="252" w:lineRule="auto"/>
        <w:rPr>
          <w:rFonts w:cstheme="minorHAnsi"/>
        </w:rPr>
      </w:pPr>
    </w:p>
    <w:p w14:paraId="7F16B38A" w14:textId="77777777" w:rsidR="00B76785" w:rsidRPr="009955D3" w:rsidRDefault="00B76785" w:rsidP="00323703">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323703">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323703">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323703">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0572B6D" w14:textId="6A57D74A" w:rsidR="00B76785" w:rsidRDefault="00F75DE4" w:rsidP="00323703">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François Rioux</w:t>
            </w:r>
          </w:p>
          <w:p w14:paraId="1D357935" w14:textId="21CC14E8" w:rsidR="00BD5CE3" w:rsidRPr="009955D3" w:rsidRDefault="00F75DE4" w:rsidP="00323703">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Directeur général et Greffier-trésorier</w:t>
            </w:r>
          </w:p>
        </w:tc>
      </w:tr>
    </w:tbl>
    <w:p w14:paraId="3273EB0E" w14:textId="77777777" w:rsidR="002C62DC" w:rsidRPr="009955D3" w:rsidRDefault="002C62DC" w:rsidP="00323703">
      <w:pPr>
        <w:spacing w:line="252" w:lineRule="auto"/>
        <w:rPr>
          <w:rFonts w:cstheme="minorHAnsi"/>
        </w:rPr>
      </w:pPr>
    </w:p>
    <w:sectPr w:rsidR="002C62DC" w:rsidRPr="009955D3" w:rsidSect="006B7E94">
      <w:headerReference w:type="default" r:id="rId7"/>
      <w:pgSz w:w="12240" w:h="20160" w:code="5"/>
      <w:pgMar w:top="2835" w:right="1418" w:bottom="85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4E9AE568" w:rsidR="00A42C7F" w:rsidRPr="00477AC9" w:rsidRDefault="00A004EE"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w:t>
    </w:r>
    <w:r w:rsidR="009718BB">
      <w:rPr>
        <w:rFonts w:asciiTheme="minorHAnsi" w:hAnsiTheme="minorHAnsi" w:cs="Arial"/>
        <w:i/>
        <w:sz w:val="18"/>
        <w:szCs w:val="18"/>
      </w:rPr>
      <w:t>u</w:t>
    </w:r>
    <w:proofErr w:type="gramEnd"/>
    <w:r w:rsidR="009718BB">
      <w:rPr>
        <w:rFonts w:asciiTheme="minorHAnsi" w:hAnsiTheme="minorHAnsi" w:cs="Arial"/>
        <w:i/>
        <w:sz w:val="18"/>
        <w:szCs w:val="18"/>
      </w:rPr>
      <w:t xml:space="preserve"> 12 mars 2024</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931"/>
    <w:multiLevelType w:val="hybridMultilevel"/>
    <w:tmpl w:val="7C2E97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543D35"/>
    <w:multiLevelType w:val="hybridMultilevel"/>
    <w:tmpl w:val="CD908B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421693"/>
    <w:multiLevelType w:val="hybridMultilevel"/>
    <w:tmpl w:val="9E7A20B4"/>
    <w:lvl w:ilvl="0" w:tplc="42182686">
      <w:start w:val="1"/>
      <w:numFmt w:val="decimal"/>
      <w:lvlText w:val="%1."/>
      <w:lvlJc w:val="left"/>
      <w:pPr>
        <w:ind w:left="720" w:hanging="360"/>
      </w:pPr>
      <w:rPr>
        <w:rFonts w:hint="default"/>
        <w:spacing w:val="-1"/>
        <w:w w:val="103"/>
        <w:lang w:val="fr-FR"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2A85E75"/>
    <w:multiLevelType w:val="hybridMultilevel"/>
    <w:tmpl w:val="1354E5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467F37"/>
    <w:multiLevelType w:val="hybridMultilevel"/>
    <w:tmpl w:val="FFFFFFFF"/>
    <w:lvl w:ilvl="0" w:tplc="5132E6D2">
      <w:start w:val="1"/>
      <w:numFmt w:val="bullet"/>
      <w:lvlText w:val="·"/>
      <w:lvlJc w:val="left"/>
      <w:pPr>
        <w:ind w:left="720" w:hanging="360"/>
      </w:pPr>
      <w:rPr>
        <w:rFonts w:ascii="Symbol" w:hAnsi="Symbol" w:cs="Symbol"/>
        <w:color w:val="000000"/>
        <w:sz w:val="22"/>
        <w:szCs w:val="22"/>
      </w:rPr>
    </w:lvl>
    <w:lvl w:ilvl="1" w:tplc="5132E6D2">
      <w:start w:val="1"/>
      <w:numFmt w:val="bullet"/>
      <w:lvlText w:val="o"/>
      <w:lvlJc w:val="left"/>
      <w:pPr>
        <w:ind w:left="1440" w:hanging="360"/>
      </w:pPr>
      <w:rPr>
        <w:rFonts w:ascii="Symbol" w:hAnsi="Symbol" w:cs="Symbol"/>
        <w:color w:val="000000"/>
        <w:sz w:val="22"/>
        <w:szCs w:val="22"/>
      </w:rPr>
    </w:lvl>
    <w:lvl w:ilvl="2" w:tplc="5132E6D2">
      <w:start w:val="1"/>
      <w:numFmt w:val="bullet"/>
      <w:lvlText w:val="·"/>
      <w:lvlJc w:val="left"/>
      <w:pPr>
        <w:ind w:left="2160" w:hanging="360"/>
      </w:pPr>
      <w:rPr>
        <w:rFonts w:ascii="Symbol" w:hAnsi="Symbol" w:cs="Symbol"/>
        <w:color w:val="000000"/>
        <w:sz w:val="22"/>
        <w:szCs w:val="22"/>
      </w:rPr>
    </w:lvl>
    <w:lvl w:ilvl="3" w:tplc="5132E6D2">
      <w:start w:val="1"/>
      <w:numFmt w:val="bullet"/>
      <w:lvlText w:val="o"/>
      <w:lvlJc w:val="left"/>
      <w:pPr>
        <w:ind w:left="2880" w:hanging="360"/>
      </w:pPr>
      <w:rPr>
        <w:rFonts w:ascii="Symbol" w:hAnsi="Symbol" w:cs="Symbol"/>
        <w:color w:val="000000"/>
        <w:sz w:val="22"/>
        <w:szCs w:val="22"/>
      </w:rPr>
    </w:lvl>
    <w:lvl w:ilvl="4" w:tplc="5132E6D2">
      <w:start w:val="1"/>
      <w:numFmt w:val="bullet"/>
      <w:lvlText w:val="·"/>
      <w:lvlJc w:val="left"/>
      <w:pPr>
        <w:ind w:left="3600" w:hanging="360"/>
      </w:pPr>
      <w:rPr>
        <w:rFonts w:ascii="Symbol" w:hAnsi="Symbol" w:cs="Symbol"/>
        <w:color w:val="000000"/>
        <w:sz w:val="22"/>
        <w:szCs w:val="22"/>
      </w:rPr>
    </w:lvl>
    <w:lvl w:ilvl="5" w:tplc="5132E6D2">
      <w:start w:val="1"/>
      <w:numFmt w:val="bullet"/>
      <w:lvlText w:val="o"/>
      <w:lvlJc w:val="left"/>
      <w:pPr>
        <w:ind w:left="4320" w:hanging="360"/>
      </w:pPr>
      <w:rPr>
        <w:rFonts w:ascii="Symbol" w:hAnsi="Symbol" w:cs="Symbol"/>
        <w:color w:val="000000"/>
        <w:sz w:val="22"/>
        <w:szCs w:val="22"/>
      </w:rPr>
    </w:lvl>
    <w:lvl w:ilvl="6" w:tplc="5132E6D2">
      <w:start w:val="1"/>
      <w:numFmt w:val="bullet"/>
      <w:lvlText w:val="·"/>
      <w:lvlJc w:val="left"/>
      <w:pPr>
        <w:ind w:left="5040" w:hanging="360"/>
      </w:pPr>
      <w:rPr>
        <w:rFonts w:ascii="Symbol" w:hAnsi="Symbol" w:cs="Symbol"/>
        <w:color w:val="000000"/>
        <w:sz w:val="22"/>
        <w:szCs w:val="22"/>
      </w:rPr>
    </w:lvl>
    <w:lvl w:ilvl="7" w:tplc="5132E6D2">
      <w:start w:val="1"/>
      <w:numFmt w:val="bullet"/>
      <w:lvlText w:val="o"/>
      <w:lvlJc w:val="left"/>
      <w:pPr>
        <w:ind w:left="5760" w:hanging="360"/>
      </w:pPr>
      <w:rPr>
        <w:rFonts w:ascii="Symbol" w:hAnsi="Symbol" w:cs="Symbol"/>
        <w:color w:val="000000"/>
        <w:sz w:val="22"/>
        <w:szCs w:val="22"/>
      </w:rPr>
    </w:lvl>
    <w:lvl w:ilvl="8" w:tplc="5132E6D2">
      <w:start w:val="1"/>
      <w:numFmt w:val="bullet"/>
      <w:lvlText w:val="·"/>
      <w:lvlJc w:val="left"/>
      <w:pPr>
        <w:ind w:left="6480" w:hanging="360"/>
      </w:pPr>
      <w:rPr>
        <w:rFonts w:ascii="Symbol" w:hAnsi="Symbol" w:cs="Symbol"/>
        <w:color w:val="000000"/>
        <w:sz w:val="22"/>
        <w:szCs w:val="22"/>
      </w:rPr>
    </w:lvl>
  </w:abstractNum>
  <w:abstractNum w:abstractNumId="5" w15:restartNumberingAfterBreak="0">
    <w:nsid w:val="17D90CC4"/>
    <w:multiLevelType w:val="hybridMultilevel"/>
    <w:tmpl w:val="142C2A1A"/>
    <w:lvl w:ilvl="0" w:tplc="0C0C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A920C99"/>
    <w:multiLevelType w:val="hybridMultilevel"/>
    <w:tmpl w:val="093221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4B1437"/>
    <w:multiLevelType w:val="multilevel"/>
    <w:tmpl w:val="B08207F4"/>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851132"/>
    <w:multiLevelType w:val="hybridMultilevel"/>
    <w:tmpl w:val="262CDFF4"/>
    <w:lvl w:ilvl="0" w:tplc="FB941FD8">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9" w15:restartNumberingAfterBreak="0">
    <w:nsid w:val="292D53D0"/>
    <w:multiLevelType w:val="hybridMultilevel"/>
    <w:tmpl w:val="A20E92E6"/>
    <w:lvl w:ilvl="0" w:tplc="0C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2C507C"/>
    <w:multiLevelType w:val="hybridMultilevel"/>
    <w:tmpl w:val="39FCD22A"/>
    <w:lvl w:ilvl="0" w:tplc="0C0C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C3D50D0"/>
    <w:multiLevelType w:val="hybridMultilevel"/>
    <w:tmpl w:val="A7F85A22"/>
    <w:lvl w:ilvl="0" w:tplc="0C0C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C6E3111"/>
    <w:multiLevelType w:val="hybridMultilevel"/>
    <w:tmpl w:val="C1044B82"/>
    <w:lvl w:ilvl="0" w:tplc="0C0C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D2818C8"/>
    <w:multiLevelType w:val="hybridMultilevel"/>
    <w:tmpl w:val="873457D2"/>
    <w:lvl w:ilvl="0" w:tplc="0C0C000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0C26AD"/>
    <w:multiLevelType w:val="hybridMultilevel"/>
    <w:tmpl w:val="DE9ED8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046979"/>
    <w:multiLevelType w:val="hybridMultilevel"/>
    <w:tmpl w:val="8E00FC0E"/>
    <w:lvl w:ilvl="0" w:tplc="42182686">
      <w:start w:val="1"/>
      <w:numFmt w:val="decimal"/>
      <w:lvlText w:val="%1."/>
      <w:lvlJc w:val="left"/>
      <w:pPr>
        <w:ind w:left="720" w:hanging="360"/>
      </w:pPr>
      <w:rPr>
        <w:rFonts w:hint="default"/>
        <w:spacing w:val="-1"/>
        <w:w w:val="103"/>
        <w:lang w:val="fr-F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0E0104"/>
    <w:multiLevelType w:val="hybridMultilevel"/>
    <w:tmpl w:val="6A746A06"/>
    <w:lvl w:ilvl="0" w:tplc="42182686">
      <w:start w:val="1"/>
      <w:numFmt w:val="decimal"/>
      <w:lvlText w:val="%1."/>
      <w:lvlJc w:val="left"/>
      <w:pPr>
        <w:ind w:left="720" w:hanging="360"/>
      </w:pPr>
      <w:rPr>
        <w:rFonts w:hint="default"/>
        <w:spacing w:val="-1"/>
        <w:w w:val="103"/>
        <w:lang w:val="fr-FR"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8112D9B"/>
    <w:multiLevelType w:val="hybridMultilevel"/>
    <w:tmpl w:val="F94EAAD0"/>
    <w:lvl w:ilvl="0" w:tplc="16CE1F66">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B67356"/>
    <w:multiLevelType w:val="hybridMultilevel"/>
    <w:tmpl w:val="38709B50"/>
    <w:lvl w:ilvl="0" w:tplc="42182686">
      <w:start w:val="1"/>
      <w:numFmt w:val="decimal"/>
      <w:lvlText w:val="%1."/>
      <w:lvlJc w:val="left"/>
      <w:pPr>
        <w:ind w:left="720" w:hanging="360"/>
      </w:pPr>
      <w:rPr>
        <w:rFonts w:hint="default"/>
        <w:spacing w:val="-1"/>
        <w:w w:val="103"/>
        <w:lang w:val="fr-F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421122"/>
    <w:multiLevelType w:val="multilevel"/>
    <w:tmpl w:val="F88CA5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6238D8"/>
    <w:multiLevelType w:val="hybridMultilevel"/>
    <w:tmpl w:val="E6FE3C0C"/>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FF5C01"/>
    <w:multiLevelType w:val="hybridMultilevel"/>
    <w:tmpl w:val="9DB235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5285033"/>
    <w:multiLevelType w:val="hybridMultilevel"/>
    <w:tmpl w:val="5C78E00A"/>
    <w:lvl w:ilvl="0" w:tplc="42182686">
      <w:start w:val="1"/>
      <w:numFmt w:val="decimal"/>
      <w:lvlText w:val="%1."/>
      <w:lvlJc w:val="left"/>
      <w:pPr>
        <w:ind w:left="720" w:hanging="360"/>
      </w:pPr>
      <w:rPr>
        <w:rFonts w:hint="default"/>
        <w:spacing w:val="-1"/>
        <w:w w:val="103"/>
        <w:lang w:val="fr-F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A07CFC"/>
    <w:multiLevelType w:val="hybridMultilevel"/>
    <w:tmpl w:val="76FE6E5C"/>
    <w:lvl w:ilvl="0" w:tplc="0C0C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AFC638D"/>
    <w:multiLevelType w:val="hybridMultilevel"/>
    <w:tmpl w:val="C5A879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C675B62"/>
    <w:multiLevelType w:val="hybridMultilevel"/>
    <w:tmpl w:val="EC18159E"/>
    <w:lvl w:ilvl="0" w:tplc="8E865554">
      <w:start w:val="1"/>
      <w:numFmt w:val="decimal"/>
      <w:lvlText w:val="%1."/>
      <w:lvlJc w:val="left"/>
      <w:pPr>
        <w:ind w:left="704" w:hanging="42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7" w15:restartNumberingAfterBreak="0">
    <w:nsid w:val="4CAF211A"/>
    <w:multiLevelType w:val="hybridMultilevel"/>
    <w:tmpl w:val="07F0F8E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8" w15:restartNumberingAfterBreak="0">
    <w:nsid w:val="4F1A66DA"/>
    <w:multiLevelType w:val="hybridMultilevel"/>
    <w:tmpl w:val="69D8E9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61B035B"/>
    <w:multiLevelType w:val="hybridMultilevel"/>
    <w:tmpl w:val="1098D794"/>
    <w:lvl w:ilvl="0" w:tplc="0C0C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75C37A5"/>
    <w:multiLevelType w:val="hybridMultilevel"/>
    <w:tmpl w:val="F13C4E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1" w15:restartNumberingAfterBreak="0">
    <w:nsid w:val="578676A7"/>
    <w:multiLevelType w:val="hybridMultilevel"/>
    <w:tmpl w:val="E1D8AB24"/>
    <w:lvl w:ilvl="0" w:tplc="0C0C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B4B1DAE"/>
    <w:multiLevelType w:val="hybridMultilevel"/>
    <w:tmpl w:val="65CCAE4A"/>
    <w:lvl w:ilvl="0" w:tplc="0C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58596A"/>
    <w:multiLevelType w:val="hybridMultilevel"/>
    <w:tmpl w:val="E7E253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C6562D2"/>
    <w:multiLevelType w:val="hybridMultilevel"/>
    <w:tmpl w:val="278CAC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DC81134"/>
    <w:multiLevelType w:val="hybridMultilevel"/>
    <w:tmpl w:val="C97648E4"/>
    <w:lvl w:ilvl="0" w:tplc="42182686">
      <w:start w:val="1"/>
      <w:numFmt w:val="decimal"/>
      <w:lvlText w:val="%1."/>
      <w:lvlJc w:val="left"/>
      <w:pPr>
        <w:ind w:left="720" w:hanging="360"/>
      </w:pPr>
      <w:rPr>
        <w:rFonts w:hint="default"/>
        <w:spacing w:val="-1"/>
        <w:w w:val="103"/>
        <w:lang w:val="fr-FR"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0B01BAA"/>
    <w:multiLevelType w:val="hybridMultilevel"/>
    <w:tmpl w:val="7DB626BC"/>
    <w:lvl w:ilvl="0" w:tplc="0C0C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20F2FF4"/>
    <w:multiLevelType w:val="hybridMultilevel"/>
    <w:tmpl w:val="CF8239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CC921BE"/>
    <w:multiLevelType w:val="hybridMultilevel"/>
    <w:tmpl w:val="69D8E95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9" w15:restartNumberingAfterBreak="0">
    <w:nsid w:val="728B05FB"/>
    <w:multiLevelType w:val="hybridMultilevel"/>
    <w:tmpl w:val="FF90E5FE"/>
    <w:lvl w:ilvl="0" w:tplc="0C0C000F">
      <w:start w:val="1"/>
      <w:numFmt w:val="decimal"/>
      <w:lvlText w:val="%1."/>
      <w:lvlJc w:val="left"/>
      <w:pPr>
        <w:ind w:left="720" w:hanging="360"/>
      </w:pPr>
      <w:rPr>
        <w:i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0" w15:restartNumberingAfterBreak="0">
    <w:nsid w:val="783F5D0C"/>
    <w:multiLevelType w:val="multilevel"/>
    <w:tmpl w:val="67988A5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8A65CE6"/>
    <w:multiLevelType w:val="hybridMultilevel"/>
    <w:tmpl w:val="3B64B6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AF85594"/>
    <w:multiLevelType w:val="hybridMultilevel"/>
    <w:tmpl w:val="AABEC3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D0C78B1"/>
    <w:multiLevelType w:val="hybridMultilevel"/>
    <w:tmpl w:val="E5F0D5BE"/>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44" w15:restartNumberingAfterBreak="0">
    <w:nsid w:val="7F123549"/>
    <w:multiLevelType w:val="hybridMultilevel"/>
    <w:tmpl w:val="CAFCBC88"/>
    <w:lvl w:ilvl="0" w:tplc="3C3A03BC">
      <w:numFmt w:val="bullet"/>
      <w:lvlText w:val="-"/>
      <w:lvlJc w:val="left"/>
      <w:pPr>
        <w:ind w:left="3272" w:hanging="360"/>
      </w:pPr>
      <w:rPr>
        <w:rFonts w:ascii="Times New Roman" w:eastAsia="Times New Roman" w:hAnsi="Times New Roman" w:hint="default"/>
      </w:rPr>
    </w:lvl>
    <w:lvl w:ilvl="1" w:tplc="0C0C0003" w:tentative="1">
      <w:start w:val="1"/>
      <w:numFmt w:val="bullet"/>
      <w:lvlText w:val="o"/>
      <w:lvlJc w:val="left"/>
      <w:pPr>
        <w:ind w:left="3992" w:hanging="360"/>
      </w:pPr>
      <w:rPr>
        <w:rFonts w:ascii="Courier New" w:hAnsi="Courier New" w:cs="Courier New" w:hint="default"/>
      </w:rPr>
    </w:lvl>
    <w:lvl w:ilvl="2" w:tplc="0C0C0005" w:tentative="1">
      <w:start w:val="1"/>
      <w:numFmt w:val="bullet"/>
      <w:lvlText w:val=""/>
      <w:lvlJc w:val="left"/>
      <w:pPr>
        <w:ind w:left="4712" w:hanging="360"/>
      </w:pPr>
      <w:rPr>
        <w:rFonts w:ascii="Wingdings" w:hAnsi="Wingdings" w:hint="default"/>
      </w:rPr>
    </w:lvl>
    <w:lvl w:ilvl="3" w:tplc="0C0C0001" w:tentative="1">
      <w:start w:val="1"/>
      <w:numFmt w:val="bullet"/>
      <w:lvlText w:val=""/>
      <w:lvlJc w:val="left"/>
      <w:pPr>
        <w:ind w:left="5432" w:hanging="360"/>
      </w:pPr>
      <w:rPr>
        <w:rFonts w:ascii="Symbol" w:hAnsi="Symbol" w:hint="default"/>
      </w:rPr>
    </w:lvl>
    <w:lvl w:ilvl="4" w:tplc="0C0C0003" w:tentative="1">
      <w:start w:val="1"/>
      <w:numFmt w:val="bullet"/>
      <w:lvlText w:val="o"/>
      <w:lvlJc w:val="left"/>
      <w:pPr>
        <w:ind w:left="6152" w:hanging="360"/>
      </w:pPr>
      <w:rPr>
        <w:rFonts w:ascii="Courier New" w:hAnsi="Courier New" w:cs="Courier New" w:hint="default"/>
      </w:rPr>
    </w:lvl>
    <w:lvl w:ilvl="5" w:tplc="0C0C0005" w:tentative="1">
      <w:start w:val="1"/>
      <w:numFmt w:val="bullet"/>
      <w:lvlText w:val=""/>
      <w:lvlJc w:val="left"/>
      <w:pPr>
        <w:ind w:left="6872" w:hanging="360"/>
      </w:pPr>
      <w:rPr>
        <w:rFonts w:ascii="Wingdings" w:hAnsi="Wingdings" w:hint="default"/>
      </w:rPr>
    </w:lvl>
    <w:lvl w:ilvl="6" w:tplc="0C0C0001" w:tentative="1">
      <w:start w:val="1"/>
      <w:numFmt w:val="bullet"/>
      <w:lvlText w:val=""/>
      <w:lvlJc w:val="left"/>
      <w:pPr>
        <w:ind w:left="7592" w:hanging="360"/>
      </w:pPr>
      <w:rPr>
        <w:rFonts w:ascii="Symbol" w:hAnsi="Symbol" w:hint="default"/>
      </w:rPr>
    </w:lvl>
    <w:lvl w:ilvl="7" w:tplc="0C0C0003" w:tentative="1">
      <w:start w:val="1"/>
      <w:numFmt w:val="bullet"/>
      <w:lvlText w:val="o"/>
      <w:lvlJc w:val="left"/>
      <w:pPr>
        <w:ind w:left="8312" w:hanging="360"/>
      </w:pPr>
      <w:rPr>
        <w:rFonts w:ascii="Courier New" w:hAnsi="Courier New" w:cs="Courier New" w:hint="default"/>
      </w:rPr>
    </w:lvl>
    <w:lvl w:ilvl="8" w:tplc="0C0C0005" w:tentative="1">
      <w:start w:val="1"/>
      <w:numFmt w:val="bullet"/>
      <w:lvlText w:val=""/>
      <w:lvlJc w:val="left"/>
      <w:pPr>
        <w:ind w:left="9032" w:hanging="360"/>
      </w:pPr>
      <w:rPr>
        <w:rFonts w:ascii="Wingdings" w:hAnsi="Wingdings" w:hint="default"/>
      </w:rPr>
    </w:lvl>
  </w:abstractNum>
  <w:num w:numId="1" w16cid:durableId="1995066360">
    <w:abstractNumId w:val="20"/>
  </w:num>
  <w:num w:numId="2" w16cid:durableId="2038000793">
    <w:abstractNumId w:val="28"/>
  </w:num>
  <w:num w:numId="3" w16cid:durableId="1743675344">
    <w:abstractNumId w:val="34"/>
  </w:num>
  <w:num w:numId="4" w16cid:durableId="2181733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2252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807370">
    <w:abstractNumId w:val="32"/>
  </w:num>
  <w:num w:numId="7" w16cid:durableId="669260952">
    <w:abstractNumId w:val="24"/>
  </w:num>
  <w:num w:numId="8" w16cid:durableId="338234800">
    <w:abstractNumId w:val="15"/>
  </w:num>
  <w:num w:numId="9" w16cid:durableId="1088307183">
    <w:abstractNumId w:val="31"/>
  </w:num>
  <w:num w:numId="10" w16cid:durableId="630357403">
    <w:abstractNumId w:val="42"/>
  </w:num>
  <w:num w:numId="11" w16cid:durableId="2039043188">
    <w:abstractNumId w:val="10"/>
  </w:num>
  <w:num w:numId="12" w16cid:durableId="700935390">
    <w:abstractNumId w:val="2"/>
  </w:num>
  <w:num w:numId="13" w16cid:durableId="1650401273">
    <w:abstractNumId w:val="13"/>
  </w:num>
  <w:num w:numId="14" w16cid:durableId="878322278">
    <w:abstractNumId w:val="7"/>
  </w:num>
  <w:num w:numId="15" w16cid:durableId="695010631">
    <w:abstractNumId w:val="16"/>
  </w:num>
  <w:num w:numId="16" w16cid:durableId="570693985">
    <w:abstractNumId w:val="35"/>
  </w:num>
  <w:num w:numId="17" w16cid:durableId="12463739">
    <w:abstractNumId w:val="4"/>
  </w:num>
  <w:num w:numId="18" w16cid:durableId="1925144513">
    <w:abstractNumId w:val="30"/>
  </w:num>
  <w:num w:numId="19" w16cid:durableId="20238953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8267801">
    <w:abstractNumId w:val="8"/>
  </w:num>
  <w:num w:numId="21" w16cid:durableId="874276067">
    <w:abstractNumId w:val="3"/>
  </w:num>
  <w:num w:numId="22" w16cid:durableId="1995834087">
    <w:abstractNumId w:val="5"/>
  </w:num>
  <w:num w:numId="23" w16cid:durableId="2034375539">
    <w:abstractNumId w:val="23"/>
  </w:num>
  <w:num w:numId="24" w16cid:durableId="1473016866">
    <w:abstractNumId w:val="29"/>
  </w:num>
  <w:num w:numId="25" w16cid:durableId="704796837">
    <w:abstractNumId w:val="0"/>
  </w:num>
  <w:num w:numId="26" w16cid:durableId="1339163099">
    <w:abstractNumId w:val="25"/>
  </w:num>
  <w:num w:numId="27" w16cid:durableId="484510578">
    <w:abstractNumId w:val="9"/>
  </w:num>
  <w:num w:numId="28" w16cid:durableId="248780259">
    <w:abstractNumId w:val="11"/>
  </w:num>
  <w:num w:numId="29" w16cid:durableId="211582664">
    <w:abstractNumId w:val="18"/>
  </w:num>
  <w:num w:numId="30" w16cid:durableId="298925906">
    <w:abstractNumId w:val="12"/>
  </w:num>
  <w:num w:numId="31" w16cid:durableId="813374681">
    <w:abstractNumId w:val="43"/>
  </w:num>
  <w:num w:numId="32" w16cid:durableId="1409352648">
    <w:abstractNumId w:val="14"/>
  </w:num>
  <w:num w:numId="33" w16cid:durableId="935793518">
    <w:abstractNumId w:val="44"/>
  </w:num>
  <w:num w:numId="34" w16cid:durableId="358315334">
    <w:abstractNumId w:val="37"/>
  </w:num>
  <w:num w:numId="35" w16cid:durableId="669901">
    <w:abstractNumId w:val="22"/>
  </w:num>
  <w:num w:numId="36" w16cid:durableId="2099136432">
    <w:abstractNumId w:val="21"/>
  </w:num>
  <w:num w:numId="37" w16cid:durableId="1835560444">
    <w:abstractNumId w:val="40"/>
  </w:num>
  <w:num w:numId="38" w16cid:durableId="1997950677">
    <w:abstractNumId w:val="33"/>
  </w:num>
  <w:num w:numId="39" w16cid:durableId="592128710">
    <w:abstractNumId w:val="6"/>
  </w:num>
  <w:num w:numId="40" w16cid:durableId="1924677642">
    <w:abstractNumId w:val="17"/>
  </w:num>
  <w:num w:numId="41" w16cid:durableId="1855994119">
    <w:abstractNumId w:val="19"/>
  </w:num>
  <w:num w:numId="42" w16cid:durableId="1524055724">
    <w:abstractNumId w:val="1"/>
  </w:num>
  <w:num w:numId="43" w16cid:durableId="1897348793">
    <w:abstractNumId w:val="41"/>
  </w:num>
  <w:num w:numId="44" w16cid:durableId="1456293480">
    <w:abstractNumId w:val="26"/>
  </w:num>
  <w:num w:numId="45" w16cid:durableId="210388434">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03ADB"/>
    <w:rsid w:val="00011872"/>
    <w:rsid w:val="00015D89"/>
    <w:rsid w:val="00016062"/>
    <w:rsid w:val="0003669A"/>
    <w:rsid w:val="0005353E"/>
    <w:rsid w:val="000645F7"/>
    <w:rsid w:val="00087B06"/>
    <w:rsid w:val="0009113C"/>
    <w:rsid w:val="000A1CEE"/>
    <w:rsid w:val="000A1FFA"/>
    <w:rsid w:val="000E1A3C"/>
    <w:rsid w:val="001148A1"/>
    <w:rsid w:val="00150062"/>
    <w:rsid w:val="001615D7"/>
    <w:rsid w:val="00166135"/>
    <w:rsid w:val="001974DB"/>
    <w:rsid w:val="001C70D7"/>
    <w:rsid w:val="001F7177"/>
    <w:rsid w:val="00216D26"/>
    <w:rsid w:val="0021714B"/>
    <w:rsid w:val="00222767"/>
    <w:rsid w:val="00241442"/>
    <w:rsid w:val="002443E5"/>
    <w:rsid w:val="002609C0"/>
    <w:rsid w:val="002609F5"/>
    <w:rsid w:val="002616F1"/>
    <w:rsid w:val="00276823"/>
    <w:rsid w:val="002801B4"/>
    <w:rsid w:val="00286520"/>
    <w:rsid w:val="002973AD"/>
    <w:rsid w:val="002C308E"/>
    <w:rsid w:val="002C62DC"/>
    <w:rsid w:val="002E4C51"/>
    <w:rsid w:val="002E6B5F"/>
    <w:rsid w:val="003069FC"/>
    <w:rsid w:val="0032031D"/>
    <w:rsid w:val="00323703"/>
    <w:rsid w:val="003249E5"/>
    <w:rsid w:val="00360666"/>
    <w:rsid w:val="003662C7"/>
    <w:rsid w:val="00392132"/>
    <w:rsid w:val="003A630F"/>
    <w:rsid w:val="003C1286"/>
    <w:rsid w:val="003F0E58"/>
    <w:rsid w:val="00412108"/>
    <w:rsid w:val="004B7B3A"/>
    <w:rsid w:val="004E1649"/>
    <w:rsid w:val="004F217E"/>
    <w:rsid w:val="004F4B41"/>
    <w:rsid w:val="0050623E"/>
    <w:rsid w:val="00507377"/>
    <w:rsid w:val="00513082"/>
    <w:rsid w:val="005148C7"/>
    <w:rsid w:val="00533C05"/>
    <w:rsid w:val="00564384"/>
    <w:rsid w:val="00564CAA"/>
    <w:rsid w:val="005A70D0"/>
    <w:rsid w:val="005C1348"/>
    <w:rsid w:val="00622E76"/>
    <w:rsid w:val="00653039"/>
    <w:rsid w:val="00656DDC"/>
    <w:rsid w:val="00664E13"/>
    <w:rsid w:val="00665C39"/>
    <w:rsid w:val="00672BF0"/>
    <w:rsid w:val="006B7E94"/>
    <w:rsid w:val="006C4DA3"/>
    <w:rsid w:val="006D6434"/>
    <w:rsid w:val="006F351C"/>
    <w:rsid w:val="006F6536"/>
    <w:rsid w:val="00702037"/>
    <w:rsid w:val="007124D9"/>
    <w:rsid w:val="0072599A"/>
    <w:rsid w:val="00745916"/>
    <w:rsid w:val="0074615E"/>
    <w:rsid w:val="0076271C"/>
    <w:rsid w:val="007967C3"/>
    <w:rsid w:val="007A526E"/>
    <w:rsid w:val="007A747C"/>
    <w:rsid w:val="007B6643"/>
    <w:rsid w:val="007C0712"/>
    <w:rsid w:val="0081330D"/>
    <w:rsid w:val="0084500A"/>
    <w:rsid w:val="00857575"/>
    <w:rsid w:val="00865B02"/>
    <w:rsid w:val="008A5873"/>
    <w:rsid w:val="008B4B2D"/>
    <w:rsid w:val="008C3299"/>
    <w:rsid w:val="008C7853"/>
    <w:rsid w:val="00923AB7"/>
    <w:rsid w:val="0093599C"/>
    <w:rsid w:val="00936613"/>
    <w:rsid w:val="00942012"/>
    <w:rsid w:val="0094389E"/>
    <w:rsid w:val="009718BB"/>
    <w:rsid w:val="009726A5"/>
    <w:rsid w:val="009777E2"/>
    <w:rsid w:val="0098164C"/>
    <w:rsid w:val="009955D3"/>
    <w:rsid w:val="009A60A0"/>
    <w:rsid w:val="009B0A80"/>
    <w:rsid w:val="009B0EB6"/>
    <w:rsid w:val="009F0064"/>
    <w:rsid w:val="00A004EE"/>
    <w:rsid w:val="00A06CD1"/>
    <w:rsid w:val="00A23524"/>
    <w:rsid w:val="00A31E0E"/>
    <w:rsid w:val="00A42C7F"/>
    <w:rsid w:val="00A47D06"/>
    <w:rsid w:val="00A47D47"/>
    <w:rsid w:val="00A50F5E"/>
    <w:rsid w:val="00AA4325"/>
    <w:rsid w:val="00AB07A2"/>
    <w:rsid w:val="00AB397E"/>
    <w:rsid w:val="00AF309E"/>
    <w:rsid w:val="00B40ABD"/>
    <w:rsid w:val="00B4364B"/>
    <w:rsid w:val="00B4491A"/>
    <w:rsid w:val="00B76785"/>
    <w:rsid w:val="00B8246C"/>
    <w:rsid w:val="00B95BFB"/>
    <w:rsid w:val="00BA2D77"/>
    <w:rsid w:val="00BC6C15"/>
    <w:rsid w:val="00BD5CE3"/>
    <w:rsid w:val="00BE62F6"/>
    <w:rsid w:val="00BF02CF"/>
    <w:rsid w:val="00BF6497"/>
    <w:rsid w:val="00C15824"/>
    <w:rsid w:val="00C32EF3"/>
    <w:rsid w:val="00C54226"/>
    <w:rsid w:val="00C64A3D"/>
    <w:rsid w:val="00C8359D"/>
    <w:rsid w:val="00CF173F"/>
    <w:rsid w:val="00CF4075"/>
    <w:rsid w:val="00D04A83"/>
    <w:rsid w:val="00D350EC"/>
    <w:rsid w:val="00D4376B"/>
    <w:rsid w:val="00D57B6D"/>
    <w:rsid w:val="00D673D1"/>
    <w:rsid w:val="00D814EA"/>
    <w:rsid w:val="00DA129E"/>
    <w:rsid w:val="00E32707"/>
    <w:rsid w:val="00E477D4"/>
    <w:rsid w:val="00E54AB7"/>
    <w:rsid w:val="00E765FA"/>
    <w:rsid w:val="00EC4765"/>
    <w:rsid w:val="00EC603A"/>
    <w:rsid w:val="00EE3E20"/>
    <w:rsid w:val="00F23FE2"/>
    <w:rsid w:val="00F53BD2"/>
    <w:rsid w:val="00F7213C"/>
    <w:rsid w:val="00F75DE4"/>
    <w:rsid w:val="00F86F62"/>
    <w:rsid w:val="00FA28FF"/>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7A52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526E"/>
    <w:pPr>
      <w:widowControl w:val="0"/>
      <w:autoSpaceDE w:val="0"/>
      <w:autoSpaceDN w:val="0"/>
      <w:spacing w:after="0" w:line="267" w:lineRule="exact"/>
      <w:jc w:val="right"/>
    </w:pPr>
    <w:rPr>
      <w:rFonts w:ascii="Calibri" w:eastAsia="Calibri" w:hAnsi="Calibri" w:cs="Calibri"/>
      <w:lang w:val="fr-FR"/>
    </w:rPr>
  </w:style>
  <w:style w:type="paragraph" w:styleId="Corpsdetexte">
    <w:name w:val="Body Text"/>
    <w:basedOn w:val="Normal"/>
    <w:link w:val="CorpsdetexteCar"/>
    <w:rsid w:val="002E6B5F"/>
    <w:pPr>
      <w:widowControl w:val="0"/>
      <w:suppressAutoHyphens/>
      <w:spacing w:after="0" w:line="240" w:lineRule="auto"/>
      <w:jc w:val="both"/>
    </w:pPr>
    <w:rPr>
      <w:rFonts w:ascii="Arial" w:eastAsia="Times New Roman" w:hAnsi="Arial" w:cs="Arial"/>
      <w:sz w:val="24"/>
      <w:szCs w:val="20"/>
      <w:lang w:val="fr-FR" w:eastAsia="zh-CN"/>
    </w:rPr>
  </w:style>
  <w:style w:type="character" w:customStyle="1" w:styleId="CorpsdetexteCar">
    <w:name w:val="Corps de texte Car"/>
    <w:basedOn w:val="Policepardfaut"/>
    <w:link w:val="Corpsdetexte"/>
    <w:rsid w:val="002E6B5F"/>
    <w:rPr>
      <w:rFonts w:ascii="Arial" w:eastAsia="Times New Roman" w:hAnsi="Arial" w:cs="Arial"/>
      <w:sz w:val="24"/>
      <w:szCs w:val="20"/>
      <w:lang w:val="fr-FR" w:eastAsia="zh-CN"/>
    </w:rPr>
  </w:style>
  <w:style w:type="paragraph" w:styleId="Retraitcorpsdetexte">
    <w:name w:val="Body Text Indent"/>
    <w:basedOn w:val="Normal"/>
    <w:link w:val="RetraitcorpsdetexteCar"/>
    <w:uiPriority w:val="99"/>
    <w:semiHidden/>
    <w:unhideWhenUsed/>
    <w:rsid w:val="000645F7"/>
    <w:pPr>
      <w:spacing w:after="120"/>
      <w:ind w:left="283"/>
    </w:pPr>
  </w:style>
  <w:style w:type="character" w:customStyle="1" w:styleId="RetraitcorpsdetexteCar">
    <w:name w:val="Retrait corps de texte Car"/>
    <w:basedOn w:val="Policepardfaut"/>
    <w:link w:val="Retraitcorpsdetexte"/>
    <w:uiPriority w:val="99"/>
    <w:semiHidden/>
    <w:rsid w:val="0006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53</Pages>
  <Words>20832</Words>
  <Characters>114582</Characters>
  <Application>Microsoft Office Word</Application>
  <DocSecurity>0</DocSecurity>
  <Lines>954</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67</cp:revision>
  <dcterms:created xsi:type="dcterms:W3CDTF">2024-03-19T15:11:00Z</dcterms:created>
  <dcterms:modified xsi:type="dcterms:W3CDTF">2024-04-08T20:15:00Z</dcterms:modified>
</cp:coreProperties>
</file>